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3D838" w14:textId="1C7F0126" w:rsidR="00423B54" w:rsidRPr="000A5654" w:rsidRDefault="007E7487" w:rsidP="00B03EB6">
      <w:pPr>
        <w:spacing w:after="0" w:line="360" w:lineRule="auto"/>
        <w:rPr>
          <w:rFonts w:ascii="Times New Roman" w:hAnsi="Times New Roman" w:cs="Times New Roman"/>
          <w:color w:val="000000" w:themeColor="text1"/>
          <w:sz w:val="40"/>
          <w:szCs w:val="40"/>
        </w:rPr>
      </w:pPr>
      <w:r w:rsidRPr="000A5654">
        <w:rPr>
          <w:rFonts w:ascii="Times New Roman" w:hAnsi="Times New Roman" w:cs="Times New Roman"/>
          <w:color w:val="000000" w:themeColor="text1"/>
          <w:sz w:val="40"/>
          <w:szCs w:val="40"/>
        </w:rPr>
        <w:t>Reconstructing Atlantic Meridional Overturning Circulation during Heinrich Stadial 1 using carbon isotopes.</w:t>
      </w:r>
    </w:p>
    <w:p w14:paraId="26D9D52A" w14:textId="0DD36C40" w:rsidR="00423B54" w:rsidRPr="000A5654" w:rsidRDefault="00423B54" w:rsidP="00001D38">
      <w:pPr>
        <w:spacing w:after="0" w:line="360" w:lineRule="auto"/>
        <w:rPr>
          <w:rFonts w:ascii="Times New Roman" w:hAnsi="Times New Roman" w:cs="Times New Roman"/>
          <w:color w:val="000000" w:themeColor="text1"/>
          <w:sz w:val="24"/>
          <w:szCs w:val="24"/>
        </w:rPr>
      </w:pPr>
    </w:p>
    <w:p w14:paraId="3586BA62" w14:textId="77DBDDC8" w:rsidR="00423B54" w:rsidRPr="000A5654" w:rsidRDefault="00423B54"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Authors: Elijah Stahr</w:t>
      </w:r>
      <w:r w:rsidR="009B1361" w:rsidRPr="000A5654">
        <w:rPr>
          <w:rFonts w:ascii="Times New Roman" w:hAnsi="Times New Roman" w:cs="Times New Roman"/>
          <w:color w:val="000000" w:themeColor="text1"/>
          <w:sz w:val="24"/>
          <w:szCs w:val="24"/>
          <w:vertAlign w:val="superscript"/>
        </w:rPr>
        <w:t>1</w:t>
      </w:r>
      <w:r w:rsidRPr="000A5654">
        <w:rPr>
          <w:rFonts w:ascii="Times New Roman" w:hAnsi="Times New Roman" w:cs="Times New Roman"/>
          <w:color w:val="000000" w:themeColor="text1"/>
          <w:sz w:val="24"/>
          <w:szCs w:val="24"/>
        </w:rPr>
        <w:t xml:space="preserve"> and Andreas Schmittner</w:t>
      </w:r>
      <w:r w:rsidR="00B25C9F" w:rsidRPr="000A5654">
        <w:rPr>
          <w:rFonts w:ascii="Times New Roman" w:hAnsi="Times New Roman" w:cs="Times New Roman"/>
          <w:color w:val="000000" w:themeColor="text1"/>
          <w:sz w:val="24"/>
          <w:szCs w:val="24"/>
          <w:vertAlign w:val="superscript"/>
        </w:rPr>
        <w:t>2</w:t>
      </w:r>
    </w:p>
    <w:p w14:paraId="2A1315E0" w14:textId="77777777" w:rsidR="0052712D" w:rsidRPr="000A5654" w:rsidRDefault="0052712D" w:rsidP="00001D38">
      <w:pPr>
        <w:spacing w:after="0" w:line="360" w:lineRule="auto"/>
        <w:rPr>
          <w:rFonts w:ascii="Times New Roman" w:hAnsi="Times New Roman" w:cs="Times New Roman"/>
          <w:color w:val="000000" w:themeColor="text1"/>
          <w:sz w:val="24"/>
          <w:szCs w:val="24"/>
        </w:rPr>
      </w:pPr>
    </w:p>
    <w:p w14:paraId="14AFDCEF" w14:textId="6DE081EF" w:rsidR="00A37018" w:rsidRPr="000A5654" w:rsidRDefault="00423B54" w:rsidP="00001D38">
      <w:pPr>
        <w:spacing w:after="0" w:line="360" w:lineRule="auto"/>
        <w:rPr>
          <w:rFonts w:ascii="Times New Roman" w:hAnsi="Times New Roman" w:cs="Times New Roman"/>
          <w:color w:val="000000" w:themeColor="text1"/>
          <w:sz w:val="32"/>
          <w:szCs w:val="32"/>
        </w:rPr>
      </w:pPr>
      <w:r w:rsidRPr="000A5654">
        <w:rPr>
          <w:rFonts w:ascii="Times New Roman" w:hAnsi="Times New Roman" w:cs="Times New Roman"/>
          <w:color w:val="000000" w:themeColor="text1"/>
          <w:sz w:val="32"/>
          <w:szCs w:val="32"/>
        </w:rPr>
        <w:t>Abstract</w:t>
      </w:r>
    </w:p>
    <w:p w14:paraId="536C1AD6" w14:textId="77777777" w:rsidR="004D3022" w:rsidRPr="000A5654" w:rsidRDefault="004D3022" w:rsidP="00001D38">
      <w:pPr>
        <w:spacing w:after="0" w:line="360" w:lineRule="auto"/>
        <w:rPr>
          <w:rFonts w:ascii="Times New Roman" w:hAnsi="Times New Roman" w:cs="Times New Roman"/>
          <w:color w:val="000000" w:themeColor="text1"/>
          <w:sz w:val="24"/>
          <w:szCs w:val="24"/>
        </w:rPr>
      </w:pPr>
    </w:p>
    <w:p w14:paraId="55A2FE8A" w14:textId="748E09A2" w:rsidR="00921341" w:rsidRPr="000A5654" w:rsidRDefault="00630899" w:rsidP="00044164">
      <w:pPr>
        <w:spacing w:after="0" w:line="360" w:lineRule="auto"/>
        <w:rPr>
          <w:rFonts w:ascii="Times New Roman" w:hAnsi="Times New Roman" w:cs="Times New Roman"/>
          <w:sz w:val="24"/>
          <w:szCs w:val="24"/>
        </w:rPr>
      </w:pPr>
      <w:r w:rsidRPr="000A5654">
        <w:rPr>
          <w:rFonts w:ascii="Times New Roman" w:hAnsi="Times New Roman" w:cs="Times New Roman"/>
          <w:sz w:val="24"/>
          <w:szCs w:val="24"/>
        </w:rPr>
        <w:t>The formation of deep water masses in the North Atlantic has seen great and sometimes abrupt change throughout the history of the ocean. In order to better understand the behavior of ocean circulation, we seek to reconstruct the Atlantic Meridional Overturning Circulation (AMOC) during Heinrich Stadial 1 (HS1). Gaining greater insight into the behavior of deep ocean circulation in Earth’s past is vital for understanding variability in climate and ocean circulation. We employ multiple coupled circulation-biogeochemical model runs to investigate the impacts of varied AMOC strengths and depths on carbon isotope ratios. We also use a newly compiled database of sediment cores detailing carbon isotope data. By comparing the model data to sediment core data, we test the hypothesis that the AMOC during HS1 was in a collapsed state. We find that the sediment data moderately constrains strength and depth, suggesting an AMOC with a maximum strength of less than 10 Sv</w:t>
      </w:r>
      <w:r w:rsidR="00366BA7" w:rsidRPr="000A5654">
        <w:rPr>
          <w:rFonts w:ascii="Times New Roman" w:hAnsi="Times New Roman" w:cs="Times New Roman"/>
          <w:sz w:val="24"/>
          <w:szCs w:val="24"/>
        </w:rPr>
        <w:t xml:space="preserve"> (</w:t>
      </w:r>
      <w:r w:rsidR="0061659E" w:rsidRPr="000A5654">
        <w:rPr>
          <w:rFonts w:ascii="Times New Roman" w:hAnsi="Times New Roman" w:cs="Times New Roman"/>
          <w:sz w:val="24"/>
          <w:szCs w:val="24"/>
        </w:rPr>
        <w:t>Sverdrup</w:t>
      </w:r>
      <w:r w:rsidR="00366BA7" w:rsidRPr="000A5654">
        <w:rPr>
          <w:rFonts w:ascii="Times New Roman" w:hAnsi="Times New Roman" w:cs="Times New Roman"/>
          <w:sz w:val="24"/>
          <w:szCs w:val="24"/>
        </w:rPr>
        <w:t>)</w:t>
      </w:r>
      <w:r w:rsidRPr="000A5654">
        <w:rPr>
          <w:rFonts w:ascii="Times New Roman" w:hAnsi="Times New Roman" w:cs="Times New Roman"/>
          <w:sz w:val="24"/>
          <w:szCs w:val="24"/>
        </w:rPr>
        <w:t>, as well as a depth</w:t>
      </w:r>
      <w:r w:rsidR="002077BE" w:rsidRPr="000A5654">
        <w:rPr>
          <w:rFonts w:ascii="Times New Roman" w:hAnsi="Times New Roman" w:cs="Times New Roman"/>
          <w:sz w:val="24"/>
          <w:szCs w:val="24"/>
        </w:rPr>
        <w:t xml:space="preserve"> of approximately</w:t>
      </w:r>
      <w:r w:rsidRPr="000A5654">
        <w:rPr>
          <w:rFonts w:ascii="Times New Roman" w:hAnsi="Times New Roman" w:cs="Times New Roman"/>
          <w:sz w:val="24"/>
          <w:szCs w:val="24"/>
        </w:rPr>
        <w:t xml:space="preserve"> 2000 meters.</w:t>
      </w:r>
      <w:r w:rsidR="00CB7250">
        <w:rPr>
          <w:rFonts w:ascii="Times New Roman" w:hAnsi="Times New Roman" w:cs="Times New Roman"/>
          <w:sz w:val="24"/>
          <w:szCs w:val="24"/>
        </w:rPr>
        <w:t xml:space="preserve"> </w:t>
      </w:r>
      <w:r w:rsidR="00214974">
        <w:rPr>
          <w:rFonts w:ascii="Times New Roman" w:hAnsi="Times New Roman" w:cs="Times New Roman"/>
          <w:sz w:val="24"/>
          <w:szCs w:val="24"/>
        </w:rPr>
        <w:t xml:space="preserve">We find that it is unlikely that the </w:t>
      </w:r>
      <w:r w:rsidR="00E11F78">
        <w:rPr>
          <w:rFonts w:ascii="Times New Roman" w:hAnsi="Times New Roman" w:cs="Times New Roman"/>
          <w:sz w:val="24"/>
          <w:szCs w:val="24"/>
        </w:rPr>
        <w:t xml:space="preserve">AMOC was in a collapsed state for the </w:t>
      </w:r>
      <w:r w:rsidR="00214974">
        <w:rPr>
          <w:rFonts w:ascii="Times New Roman" w:hAnsi="Times New Roman" w:cs="Times New Roman"/>
          <w:sz w:val="24"/>
          <w:szCs w:val="24"/>
        </w:rPr>
        <w:t xml:space="preserve">entire duration of HS1. </w:t>
      </w:r>
      <w:r w:rsidR="00433A53">
        <w:rPr>
          <w:rFonts w:ascii="Times New Roman" w:hAnsi="Times New Roman" w:cs="Times New Roman"/>
          <w:sz w:val="24"/>
          <w:szCs w:val="24"/>
        </w:rPr>
        <w:t xml:space="preserve">We also find that we can </w:t>
      </w:r>
      <w:r w:rsidR="007722B0">
        <w:rPr>
          <w:rFonts w:ascii="Times New Roman" w:hAnsi="Times New Roman" w:cs="Times New Roman"/>
          <w:sz w:val="24"/>
          <w:szCs w:val="24"/>
        </w:rPr>
        <w:t xml:space="preserve">more adequately </w:t>
      </w:r>
      <w:r w:rsidR="00433A53">
        <w:rPr>
          <w:rFonts w:ascii="Times New Roman" w:hAnsi="Times New Roman" w:cs="Times New Roman"/>
          <w:sz w:val="24"/>
          <w:szCs w:val="24"/>
        </w:rPr>
        <w:t xml:space="preserve">constrain the strength of the AMOC </w:t>
      </w:r>
      <w:r w:rsidR="007722B0">
        <w:rPr>
          <w:rFonts w:ascii="Times New Roman" w:hAnsi="Times New Roman" w:cs="Times New Roman"/>
          <w:sz w:val="24"/>
          <w:szCs w:val="24"/>
        </w:rPr>
        <w:t xml:space="preserve">in HS1 than previous studies could with the Last Glacial Maximum. </w:t>
      </w:r>
    </w:p>
    <w:p w14:paraId="079B7C18" w14:textId="77777777" w:rsidR="00921341" w:rsidRPr="000A5654" w:rsidRDefault="00921341">
      <w:pPr>
        <w:rPr>
          <w:rFonts w:ascii="Times New Roman" w:hAnsi="Times New Roman" w:cs="Times New Roman"/>
          <w:sz w:val="24"/>
          <w:szCs w:val="24"/>
        </w:rPr>
      </w:pPr>
      <w:r w:rsidRPr="000A5654">
        <w:rPr>
          <w:rFonts w:ascii="Times New Roman" w:hAnsi="Times New Roman" w:cs="Times New Roman"/>
          <w:sz w:val="24"/>
          <w:szCs w:val="24"/>
        </w:rPr>
        <w:br w:type="page"/>
      </w:r>
    </w:p>
    <w:p w14:paraId="1378967E" w14:textId="690BDFF4" w:rsidR="00423B54" w:rsidRPr="000A5654" w:rsidRDefault="00044164" w:rsidP="00044164">
      <w:pPr>
        <w:spacing w:after="0" w:line="360" w:lineRule="auto"/>
        <w:rPr>
          <w:rFonts w:ascii="Times New Roman" w:hAnsi="Times New Roman" w:cs="Times New Roman"/>
          <w:sz w:val="24"/>
          <w:szCs w:val="24"/>
        </w:rPr>
      </w:pPr>
      <w:r w:rsidRPr="000A5654">
        <w:rPr>
          <w:rFonts w:ascii="Times New Roman" w:hAnsi="Times New Roman" w:cs="Times New Roman"/>
          <w:color w:val="000000" w:themeColor="text1"/>
          <w:sz w:val="32"/>
          <w:szCs w:val="32"/>
        </w:rPr>
        <w:lastRenderedPageBreak/>
        <w:t xml:space="preserve">1. </w:t>
      </w:r>
      <w:r w:rsidR="00423B54" w:rsidRPr="000A5654">
        <w:rPr>
          <w:rFonts w:ascii="Times New Roman" w:hAnsi="Times New Roman" w:cs="Times New Roman"/>
          <w:color w:val="000000" w:themeColor="text1"/>
          <w:sz w:val="32"/>
          <w:szCs w:val="32"/>
        </w:rPr>
        <w:t>Introduction</w:t>
      </w:r>
    </w:p>
    <w:p w14:paraId="76B344D8" w14:textId="77777777" w:rsidR="00822C90" w:rsidRPr="000A5654" w:rsidRDefault="00822C90" w:rsidP="00001D38">
      <w:pPr>
        <w:spacing w:after="0" w:line="360" w:lineRule="auto"/>
        <w:rPr>
          <w:rFonts w:ascii="Times New Roman" w:hAnsi="Times New Roman" w:cs="Times New Roman"/>
          <w:color w:val="000000" w:themeColor="text1"/>
          <w:sz w:val="24"/>
          <w:szCs w:val="24"/>
        </w:rPr>
      </w:pPr>
    </w:p>
    <w:p w14:paraId="33EC9D52" w14:textId="34A69334" w:rsidR="00FE4E46" w:rsidRPr="000A5654" w:rsidRDefault="00F45719" w:rsidP="00001D38">
      <w:pPr>
        <w:spacing w:after="0" w:line="360" w:lineRule="auto"/>
        <w:rPr>
          <w:rFonts w:ascii="Times New Roman" w:hAnsi="Times New Roman" w:cs="Times New Roman"/>
        </w:rPr>
      </w:pPr>
      <w:r w:rsidRPr="000A5654">
        <w:rPr>
          <w:rFonts w:ascii="Times New Roman" w:hAnsi="Times New Roman" w:cs="Times New Roman"/>
          <w:color w:val="000000" w:themeColor="text1"/>
          <w:sz w:val="24"/>
          <w:szCs w:val="24"/>
        </w:rPr>
        <w:t xml:space="preserve">It </w:t>
      </w:r>
      <w:r w:rsidR="00D70311" w:rsidRPr="000A5654">
        <w:rPr>
          <w:rFonts w:ascii="Times New Roman" w:hAnsi="Times New Roman" w:cs="Times New Roman"/>
          <w:color w:val="000000" w:themeColor="text1"/>
          <w:sz w:val="24"/>
          <w:szCs w:val="24"/>
        </w:rPr>
        <w:t xml:space="preserve">has been shown </w:t>
      </w:r>
      <w:r w:rsidR="00280C5D" w:rsidRPr="000A5654">
        <w:rPr>
          <w:rFonts w:ascii="Times New Roman" w:hAnsi="Times New Roman" w:cs="Times New Roman"/>
          <w:color w:val="000000" w:themeColor="text1"/>
          <w:sz w:val="24"/>
          <w:szCs w:val="24"/>
        </w:rPr>
        <w:t>in multiple studies</w:t>
      </w:r>
      <w:r w:rsidR="00D70311"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color w:val="000000" w:themeColor="text1"/>
          <w:sz w:val="24"/>
          <w:szCs w:val="24"/>
        </w:rPr>
        <w:t>that the Atlantic Meridional Overturing Circulation</w:t>
      </w:r>
      <w:r w:rsidR="00F839F4" w:rsidRPr="000A5654">
        <w:rPr>
          <w:rFonts w:ascii="Times New Roman" w:hAnsi="Times New Roman" w:cs="Times New Roman"/>
          <w:color w:val="000000" w:themeColor="text1"/>
          <w:sz w:val="24"/>
          <w:szCs w:val="24"/>
        </w:rPr>
        <w:t xml:space="preserve"> (AMOC)</w:t>
      </w:r>
      <w:r w:rsidRPr="000A5654">
        <w:rPr>
          <w:rFonts w:ascii="Times New Roman" w:hAnsi="Times New Roman" w:cs="Times New Roman"/>
          <w:color w:val="000000" w:themeColor="text1"/>
          <w:sz w:val="24"/>
          <w:szCs w:val="24"/>
        </w:rPr>
        <w:t xml:space="preserve"> has profound impacts on global climate, both historically and in modern times (</w:t>
      </w:r>
      <w:r w:rsidR="00566D13" w:rsidRPr="000A5654">
        <w:rPr>
          <w:rFonts w:ascii="Times New Roman" w:hAnsi="Times New Roman" w:cs="Times New Roman"/>
          <w:color w:val="000000" w:themeColor="text1"/>
          <w:sz w:val="24"/>
          <w:szCs w:val="24"/>
        </w:rPr>
        <w:t xml:space="preserve">Schmittner and Lund, 2015; </w:t>
      </w:r>
      <w:r w:rsidR="000B4C3B" w:rsidRPr="000A5654">
        <w:rPr>
          <w:rFonts w:ascii="Times New Roman" w:hAnsi="Times New Roman" w:cs="Times New Roman"/>
          <w:color w:val="000000" w:themeColor="text1"/>
          <w:sz w:val="24"/>
          <w:szCs w:val="24"/>
        </w:rPr>
        <w:t>Oppo and Curry</w:t>
      </w:r>
      <w:r w:rsidR="00566D13" w:rsidRPr="000A5654">
        <w:rPr>
          <w:rFonts w:ascii="Times New Roman" w:hAnsi="Times New Roman" w:cs="Times New Roman"/>
          <w:color w:val="000000" w:themeColor="text1"/>
          <w:sz w:val="24"/>
          <w:szCs w:val="24"/>
        </w:rPr>
        <w:t>,</w:t>
      </w:r>
      <w:r w:rsidR="000B4C3B" w:rsidRPr="000A5654">
        <w:rPr>
          <w:rFonts w:ascii="Times New Roman" w:hAnsi="Times New Roman" w:cs="Times New Roman"/>
          <w:color w:val="000000" w:themeColor="text1"/>
          <w:sz w:val="24"/>
          <w:szCs w:val="24"/>
        </w:rPr>
        <w:t xml:space="preserve"> 2012</w:t>
      </w:r>
      <w:r w:rsidR="00E9046D"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color w:val="000000" w:themeColor="text1"/>
          <w:sz w:val="24"/>
          <w:szCs w:val="24"/>
        </w:rPr>
        <w:t>Liu et al., 2020)</w:t>
      </w:r>
      <w:r w:rsidR="00A20774" w:rsidRPr="000A5654">
        <w:rPr>
          <w:rFonts w:ascii="Times New Roman" w:hAnsi="Times New Roman" w:cs="Times New Roman"/>
          <w:color w:val="000000" w:themeColor="text1"/>
          <w:sz w:val="24"/>
          <w:szCs w:val="24"/>
        </w:rPr>
        <w:t>.</w:t>
      </w:r>
      <w:r w:rsidR="00D15C78" w:rsidRPr="000A5654">
        <w:rPr>
          <w:rFonts w:ascii="Times New Roman" w:hAnsi="Times New Roman" w:cs="Times New Roman"/>
          <w:color w:val="000000" w:themeColor="text1"/>
          <w:sz w:val="24"/>
          <w:szCs w:val="24"/>
        </w:rPr>
        <w:t xml:space="preserve"> </w:t>
      </w:r>
      <w:r w:rsidR="00CD477F" w:rsidRPr="000A5654">
        <w:rPr>
          <w:rFonts w:ascii="Times New Roman" w:hAnsi="Times New Roman" w:cs="Times New Roman"/>
          <w:color w:val="000000" w:themeColor="text1"/>
          <w:sz w:val="24"/>
          <w:szCs w:val="24"/>
        </w:rPr>
        <w:t>Observation-based s</w:t>
      </w:r>
      <w:r w:rsidR="00D15C78" w:rsidRPr="000A5654">
        <w:rPr>
          <w:rFonts w:ascii="Times New Roman" w:hAnsi="Times New Roman" w:cs="Times New Roman"/>
          <w:color w:val="000000" w:themeColor="text1"/>
          <w:sz w:val="24"/>
          <w:szCs w:val="24"/>
        </w:rPr>
        <w:t xml:space="preserve">tudies have found evidence of some level of disruption in the AMOC </w:t>
      </w:r>
      <w:r w:rsidR="002406FD" w:rsidRPr="000A5654">
        <w:rPr>
          <w:rFonts w:ascii="Times New Roman" w:hAnsi="Times New Roman" w:cs="Times New Roman"/>
          <w:color w:val="000000" w:themeColor="text1"/>
          <w:sz w:val="24"/>
          <w:szCs w:val="24"/>
        </w:rPr>
        <w:t>duri</w:t>
      </w:r>
      <w:r w:rsidR="003B3BF3" w:rsidRPr="000A5654">
        <w:rPr>
          <w:rFonts w:ascii="Times New Roman" w:hAnsi="Times New Roman" w:cs="Times New Roman"/>
          <w:color w:val="000000" w:themeColor="text1"/>
          <w:sz w:val="24"/>
          <w:szCs w:val="24"/>
        </w:rPr>
        <w:t>ng</w:t>
      </w:r>
      <w:r w:rsidR="002406FD" w:rsidRPr="000A5654">
        <w:rPr>
          <w:rFonts w:ascii="Times New Roman" w:hAnsi="Times New Roman" w:cs="Times New Roman"/>
          <w:color w:val="000000" w:themeColor="text1"/>
          <w:sz w:val="24"/>
          <w:szCs w:val="24"/>
        </w:rPr>
        <w:t xml:space="preserve"> Heinrich Stadial 1 (HS1)</w:t>
      </w:r>
      <w:r w:rsidR="00B9294D" w:rsidRPr="000A5654">
        <w:rPr>
          <w:rFonts w:ascii="Times New Roman" w:hAnsi="Times New Roman" w:cs="Times New Roman"/>
          <w:color w:val="000000" w:themeColor="text1"/>
          <w:sz w:val="24"/>
          <w:szCs w:val="24"/>
        </w:rPr>
        <w:t xml:space="preserve">, </w:t>
      </w:r>
      <w:r w:rsidR="00331267" w:rsidRPr="000A5654">
        <w:rPr>
          <w:rFonts w:ascii="Times New Roman" w:hAnsi="Times New Roman" w:cs="Times New Roman"/>
          <w:color w:val="000000" w:themeColor="text1"/>
          <w:sz w:val="24"/>
          <w:szCs w:val="24"/>
        </w:rPr>
        <w:t>however there is debate regarding the severity of disruption</w:t>
      </w:r>
      <w:r w:rsidR="003C04AA" w:rsidRPr="000A5654">
        <w:rPr>
          <w:rFonts w:ascii="Times New Roman" w:hAnsi="Times New Roman" w:cs="Times New Roman"/>
          <w:color w:val="000000" w:themeColor="text1"/>
          <w:sz w:val="24"/>
          <w:szCs w:val="24"/>
        </w:rPr>
        <w:t xml:space="preserve"> of circulation</w:t>
      </w:r>
      <w:r w:rsidR="00F62FA8" w:rsidRPr="000A5654">
        <w:rPr>
          <w:rFonts w:ascii="Times New Roman" w:hAnsi="Times New Roman" w:cs="Times New Roman"/>
          <w:color w:val="000000" w:themeColor="text1"/>
          <w:sz w:val="24"/>
          <w:szCs w:val="24"/>
        </w:rPr>
        <w:t>, whereas some studies indicate a complete collapse of the AMOC</w:t>
      </w:r>
      <w:r w:rsidR="002406FD" w:rsidRPr="000A5654">
        <w:rPr>
          <w:rFonts w:ascii="Times New Roman" w:hAnsi="Times New Roman" w:cs="Times New Roman"/>
          <w:color w:val="000000" w:themeColor="text1"/>
          <w:sz w:val="24"/>
          <w:szCs w:val="24"/>
        </w:rPr>
        <w:t xml:space="preserve"> </w:t>
      </w:r>
      <w:r w:rsidR="00C351E5" w:rsidRPr="000A5654">
        <w:rPr>
          <w:rFonts w:ascii="Times New Roman" w:hAnsi="Times New Roman" w:cs="Times New Roman"/>
          <w:color w:val="000000" w:themeColor="text1"/>
          <w:sz w:val="24"/>
          <w:szCs w:val="24"/>
        </w:rPr>
        <w:t>(McManus</w:t>
      </w:r>
      <w:r w:rsidR="00D85B03" w:rsidRPr="000A5654">
        <w:rPr>
          <w:rFonts w:ascii="Times New Roman" w:hAnsi="Times New Roman" w:cs="Times New Roman"/>
          <w:color w:val="000000" w:themeColor="text1"/>
          <w:sz w:val="24"/>
          <w:szCs w:val="24"/>
        </w:rPr>
        <w:t xml:space="preserve"> et al.</w:t>
      </w:r>
      <w:r w:rsidR="00E947C9" w:rsidRPr="000A5654">
        <w:rPr>
          <w:rFonts w:ascii="Times New Roman" w:hAnsi="Times New Roman" w:cs="Times New Roman"/>
          <w:color w:val="000000" w:themeColor="text1"/>
          <w:sz w:val="24"/>
          <w:szCs w:val="24"/>
        </w:rPr>
        <w:t>,</w:t>
      </w:r>
      <w:r w:rsidR="00C351E5" w:rsidRPr="000A5654">
        <w:rPr>
          <w:rFonts w:ascii="Times New Roman" w:hAnsi="Times New Roman" w:cs="Times New Roman"/>
          <w:color w:val="000000" w:themeColor="text1"/>
          <w:sz w:val="24"/>
          <w:szCs w:val="24"/>
        </w:rPr>
        <w:t xml:space="preserve"> 2004</w:t>
      </w:r>
      <w:r w:rsidR="00CD477F" w:rsidRPr="000A5654">
        <w:rPr>
          <w:rFonts w:ascii="Times New Roman" w:hAnsi="Times New Roman" w:cs="Times New Roman"/>
          <w:color w:val="000000" w:themeColor="text1"/>
          <w:sz w:val="24"/>
          <w:szCs w:val="24"/>
        </w:rPr>
        <w:t>) others suggest a weakened but still active AMOC (</w:t>
      </w:r>
      <w:r w:rsidR="009E318B" w:rsidRPr="000A5654">
        <w:rPr>
          <w:rFonts w:ascii="Times New Roman" w:hAnsi="Times New Roman" w:cs="Times New Roman"/>
          <w:color w:val="000000" w:themeColor="text1"/>
          <w:sz w:val="24"/>
          <w:szCs w:val="24"/>
        </w:rPr>
        <w:t>Oppo et al.</w:t>
      </w:r>
      <w:r w:rsidR="00E947C9" w:rsidRPr="000A5654">
        <w:rPr>
          <w:rFonts w:ascii="Times New Roman" w:hAnsi="Times New Roman" w:cs="Times New Roman"/>
          <w:color w:val="000000" w:themeColor="text1"/>
          <w:sz w:val="24"/>
          <w:szCs w:val="24"/>
        </w:rPr>
        <w:t>,</w:t>
      </w:r>
      <w:r w:rsidR="009E318B" w:rsidRPr="000A5654">
        <w:rPr>
          <w:rFonts w:ascii="Times New Roman" w:hAnsi="Times New Roman" w:cs="Times New Roman"/>
          <w:color w:val="000000" w:themeColor="text1"/>
          <w:sz w:val="24"/>
          <w:szCs w:val="24"/>
        </w:rPr>
        <w:t xml:space="preserve"> 2015; </w:t>
      </w:r>
      <w:r w:rsidR="000050D4" w:rsidRPr="000A5654">
        <w:rPr>
          <w:rFonts w:ascii="Times New Roman" w:hAnsi="Times New Roman" w:cs="Times New Roman"/>
          <w:color w:val="000000" w:themeColor="text1"/>
          <w:sz w:val="24"/>
          <w:szCs w:val="24"/>
        </w:rPr>
        <w:t>Repschläger et al.</w:t>
      </w:r>
      <w:r w:rsidR="00566D13" w:rsidRPr="000A5654">
        <w:rPr>
          <w:rFonts w:ascii="Times New Roman" w:hAnsi="Times New Roman" w:cs="Times New Roman"/>
          <w:color w:val="000000" w:themeColor="text1"/>
          <w:sz w:val="24"/>
          <w:szCs w:val="24"/>
        </w:rPr>
        <w:t>,</w:t>
      </w:r>
      <w:r w:rsidR="000050D4" w:rsidRPr="000A5654">
        <w:rPr>
          <w:rFonts w:ascii="Times New Roman" w:hAnsi="Times New Roman" w:cs="Times New Roman"/>
          <w:color w:val="000000" w:themeColor="text1"/>
          <w:sz w:val="24"/>
          <w:szCs w:val="24"/>
        </w:rPr>
        <w:t xml:space="preserve"> 2021</w:t>
      </w:r>
      <w:r w:rsidR="00C351E5" w:rsidRPr="000A5654">
        <w:rPr>
          <w:rFonts w:ascii="Times New Roman" w:hAnsi="Times New Roman" w:cs="Times New Roman"/>
          <w:color w:val="000000" w:themeColor="text1"/>
          <w:sz w:val="24"/>
          <w:szCs w:val="24"/>
        </w:rPr>
        <w:t>)</w:t>
      </w:r>
      <w:r w:rsidR="00CD477F" w:rsidRPr="000A5654">
        <w:rPr>
          <w:rFonts w:ascii="Times New Roman" w:hAnsi="Times New Roman" w:cs="Times New Roman"/>
          <w:color w:val="000000" w:themeColor="text1"/>
          <w:sz w:val="24"/>
          <w:szCs w:val="24"/>
        </w:rPr>
        <w:t>.</w:t>
      </w:r>
      <w:r w:rsidR="000050D4" w:rsidRPr="000A5654">
        <w:rPr>
          <w:rFonts w:ascii="Times New Roman" w:hAnsi="Times New Roman" w:cs="Times New Roman"/>
          <w:color w:val="000000" w:themeColor="text1"/>
          <w:sz w:val="24"/>
          <w:szCs w:val="24"/>
        </w:rPr>
        <w:t xml:space="preserve"> </w:t>
      </w:r>
      <w:r w:rsidR="00331267" w:rsidRPr="000A5654">
        <w:rPr>
          <w:rFonts w:ascii="Times New Roman" w:hAnsi="Times New Roman" w:cs="Times New Roman"/>
          <w:color w:val="000000" w:themeColor="text1"/>
          <w:sz w:val="24"/>
          <w:szCs w:val="24"/>
        </w:rPr>
        <w:t>Thus, t</w:t>
      </w:r>
      <w:r w:rsidR="002406FD" w:rsidRPr="000A5654">
        <w:rPr>
          <w:rFonts w:ascii="Times New Roman" w:hAnsi="Times New Roman" w:cs="Times New Roman"/>
          <w:color w:val="000000" w:themeColor="text1"/>
          <w:sz w:val="24"/>
          <w:szCs w:val="24"/>
        </w:rPr>
        <w:t xml:space="preserve">here is need for more evidence </w:t>
      </w:r>
      <w:r w:rsidR="001371BC" w:rsidRPr="000A5654">
        <w:rPr>
          <w:rFonts w:ascii="Times New Roman" w:hAnsi="Times New Roman" w:cs="Times New Roman"/>
          <w:color w:val="000000" w:themeColor="text1"/>
          <w:sz w:val="24"/>
          <w:szCs w:val="24"/>
        </w:rPr>
        <w:t>concerning AMOC behavior</w:t>
      </w:r>
      <w:r w:rsidR="002406FD" w:rsidRPr="000A5654">
        <w:rPr>
          <w:rFonts w:ascii="Times New Roman" w:hAnsi="Times New Roman" w:cs="Times New Roman"/>
          <w:color w:val="000000" w:themeColor="text1"/>
          <w:sz w:val="24"/>
          <w:szCs w:val="24"/>
        </w:rPr>
        <w:t xml:space="preserve"> during HS1. </w:t>
      </w:r>
      <w:r w:rsidR="00CD506E" w:rsidRPr="000A5654">
        <w:rPr>
          <w:rFonts w:ascii="Times New Roman" w:hAnsi="Times New Roman" w:cs="Times New Roman"/>
          <w:color w:val="000000" w:themeColor="text1"/>
          <w:sz w:val="24"/>
          <w:szCs w:val="24"/>
        </w:rPr>
        <w:t xml:space="preserve">Here we compare </w:t>
      </w:r>
      <w:r w:rsidR="00FF514C" w:rsidRPr="000A5654">
        <w:rPr>
          <w:rFonts w:ascii="Times New Roman" w:hAnsi="Times New Roman" w:cs="Times New Roman"/>
          <w:color w:val="000000" w:themeColor="text1"/>
          <w:sz w:val="24"/>
          <w:szCs w:val="24"/>
        </w:rPr>
        <w:t xml:space="preserve">AMOC models of different depths and strength </w:t>
      </w:r>
      <w:r w:rsidR="0024160E" w:rsidRPr="000A5654">
        <w:rPr>
          <w:rFonts w:ascii="Times New Roman" w:hAnsi="Times New Roman" w:cs="Times New Roman"/>
          <w:color w:val="000000" w:themeColor="text1"/>
          <w:sz w:val="24"/>
          <w:szCs w:val="24"/>
        </w:rPr>
        <w:t>to</w:t>
      </w:r>
      <w:r w:rsidR="00D37195" w:rsidRPr="000A5654">
        <w:rPr>
          <w:rFonts w:ascii="Times New Roman" w:hAnsi="Times New Roman" w:cs="Times New Roman"/>
          <w:color w:val="000000" w:themeColor="text1"/>
          <w:sz w:val="24"/>
          <w:szCs w:val="24"/>
        </w:rPr>
        <w:t xml:space="preserve"> Atlantic </w:t>
      </w:r>
      <w:r w:rsidR="00F62FA8" w:rsidRPr="000A5654">
        <w:rPr>
          <w:rFonts w:ascii="Times New Roman" w:hAnsi="Times New Roman" w:cs="Times New Roman"/>
          <w:color w:val="000000" w:themeColor="text1"/>
          <w:sz w:val="24"/>
          <w:szCs w:val="24"/>
        </w:rPr>
        <w:t xml:space="preserve">sediment </w:t>
      </w:r>
      <w:r w:rsidR="000E141B" w:rsidRPr="000A5654">
        <w:rPr>
          <w:rFonts w:ascii="Times New Roman" w:hAnsi="Times New Roman" w:cs="Times New Roman"/>
          <w:color w:val="000000" w:themeColor="text1"/>
          <w:sz w:val="24"/>
          <w:szCs w:val="24"/>
        </w:rPr>
        <w:t>core</w:t>
      </w:r>
      <w:r w:rsidR="0024160E" w:rsidRPr="000A5654">
        <w:rPr>
          <w:rFonts w:ascii="Times New Roman" w:hAnsi="Times New Roman" w:cs="Times New Roman"/>
          <w:color w:val="000000" w:themeColor="text1"/>
          <w:sz w:val="24"/>
          <w:szCs w:val="24"/>
        </w:rPr>
        <w:t xml:space="preserve"> data to </w:t>
      </w:r>
      <w:r w:rsidR="00464904" w:rsidRPr="000A5654">
        <w:rPr>
          <w:rFonts w:ascii="Times New Roman" w:hAnsi="Times New Roman" w:cs="Times New Roman"/>
          <w:color w:val="000000" w:themeColor="text1"/>
          <w:sz w:val="24"/>
          <w:szCs w:val="24"/>
        </w:rPr>
        <w:t xml:space="preserve">better </w:t>
      </w:r>
      <w:r w:rsidR="00F62FA8" w:rsidRPr="000A5654">
        <w:rPr>
          <w:rFonts w:ascii="Times New Roman" w:hAnsi="Times New Roman" w:cs="Times New Roman"/>
          <w:color w:val="000000" w:themeColor="text1"/>
          <w:sz w:val="24"/>
          <w:szCs w:val="24"/>
        </w:rPr>
        <w:t>quantify</w:t>
      </w:r>
      <w:r w:rsidR="00464904" w:rsidRPr="000A5654">
        <w:rPr>
          <w:rFonts w:ascii="Times New Roman" w:hAnsi="Times New Roman" w:cs="Times New Roman"/>
          <w:color w:val="000000" w:themeColor="text1"/>
          <w:sz w:val="24"/>
          <w:szCs w:val="24"/>
        </w:rPr>
        <w:t xml:space="preserve"> the behavior </w:t>
      </w:r>
      <w:r w:rsidR="00C936DB" w:rsidRPr="000A5654">
        <w:rPr>
          <w:rFonts w:ascii="Times New Roman" w:hAnsi="Times New Roman" w:cs="Times New Roman"/>
          <w:color w:val="000000" w:themeColor="text1"/>
          <w:sz w:val="24"/>
          <w:szCs w:val="24"/>
        </w:rPr>
        <w:t xml:space="preserve">of the </w:t>
      </w:r>
      <w:r w:rsidR="00EE1495" w:rsidRPr="000A5654">
        <w:rPr>
          <w:rFonts w:ascii="Times New Roman" w:hAnsi="Times New Roman" w:cs="Times New Roman"/>
          <w:color w:val="000000" w:themeColor="text1"/>
          <w:sz w:val="24"/>
          <w:szCs w:val="24"/>
        </w:rPr>
        <w:t xml:space="preserve">AMOC </w:t>
      </w:r>
      <w:r w:rsidR="002406FD" w:rsidRPr="000A5654">
        <w:rPr>
          <w:rFonts w:ascii="Times New Roman" w:hAnsi="Times New Roman" w:cs="Times New Roman"/>
          <w:color w:val="000000" w:themeColor="text1"/>
          <w:sz w:val="24"/>
          <w:szCs w:val="24"/>
        </w:rPr>
        <w:t>during HS1</w:t>
      </w:r>
      <w:r w:rsidR="008333A3" w:rsidRPr="000A5654">
        <w:rPr>
          <w:rFonts w:ascii="Times New Roman" w:hAnsi="Times New Roman" w:cs="Times New Roman"/>
          <w:color w:val="000000" w:themeColor="text1"/>
          <w:sz w:val="24"/>
          <w:szCs w:val="24"/>
        </w:rPr>
        <w:t>.</w:t>
      </w:r>
      <w:r w:rsidR="00CD506E" w:rsidRPr="000A5654">
        <w:rPr>
          <w:rFonts w:ascii="Times New Roman" w:hAnsi="Times New Roman" w:cs="Times New Roman"/>
          <w:color w:val="000000" w:themeColor="text1"/>
          <w:sz w:val="24"/>
          <w:szCs w:val="24"/>
        </w:rPr>
        <w:t xml:space="preserve"> Carbon isotope distributions from sediment reconstructions are compared to various model runs. These comparisons are drawn across the entire Atlantic ocean, as well as comparisons focused on specific regions in the Atlantic with high densit</w:t>
      </w:r>
      <w:r w:rsidR="0025350F" w:rsidRPr="000A5654">
        <w:rPr>
          <w:rFonts w:ascii="Times New Roman" w:hAnsi="Times New Roman" w:cs="Times New Roman"/>
          <w:color w:val="000000" w:themeColor="text1"/>
          <w:sz w:val="24"/>
          <w:szCs w:val="24"/>
        </w:rPr>
        <w:t>ies of sediment data.</w:t>
      </w:r>
    </w:p>
    <w:p w14:paraId="234369AA" w14:textId="77777777" w:rsidR="00071EAE" w:rsidRPr="000A5654" w:rsidRDefault="00071EAE" w:rsidP="00001D38">
      <w:pPr>
        <w:spacing w:after="0" w:line="360" w:lineRule="auto"/>
        <w:rPr>
          <w:rFonts w:ascii="Times New Roman" w:hAnsi="Times New Roman" w:cs="Times New Roman"/>
          <w:color w:val="000000" w:themeColor="text1"/>
          <w:sz w:val="24"/>
          <w:szCs w:val="24"/>
        </w:rPr>
      </w:pPr>
    </w:p>
    <w:p w14:paraId="6AAA5E4A" w14:textId="7BDF15BD" w:rsidR="00A0593E" w:rsidRPr="000A5654" w:rsidRDefault="00A0593E"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 xml:space="preserve">Understanding the behavior of the AMOC in HS1 is important because it can give more general understanding of how the ocean </w:t>
      </w:r>
      <w:r w:rsidR="006A0E2D" w:rsidRPr="000A5654">
        <w:rPr>
          <w:rFonts w:ascii="Times New Roman" w:hAnsi="Times New Roman" w:cs="Times New Roman"/>
          <w:color w:val="000000" w:themeColor="text1"/>
          <w:sz w:val="24"/>
          <w:szCs w:val="24"/>
        </w:rPr>
        <w:t>functioned</w:t>
      </w:r>
      <w:r w:rsidRPr="000A5654">
        <w:rPr>
          <w:rFonts w:ascii="Times New Roman" w:hAnsi="Times New Roman" w:cs="Times New Roman"/>
          <w:color w:val="000000" w:themeColor="text1"/>
          <w:sz w:val="24"/>
          <w:szCs w:val="24"/>
        </w:rPr>
        <w:t xml:space="preserve"> and still </w:t>
      </w:r>
      <w:r w:rsidR="006A0E2D" w:rsidRPr="000A5654">
        <w:rPr>
          <w:rFonts w:ascii="Times New Roman" w:hAnsi="Times New Roman" w:cs="Times New Roman"/>
          <w:color w:val="000000" w:themeColor="text1"/>
          <w:sz w:val="24"/>
          <w:szCs w:val="24"/>
        </w:rPr>
        <w:t>functions</w:t>
      </w:r>
      <w:r w:rsidRPr="000A5654">
        <w:rPr>
          <w:rFonts w:ascii="Times New Roman" w:hAnsi="Times New Roman" w:cs="Times New Roman"/>
          <w:color w:val="000000" w:themeColor="text1"/>
          <w:sz w:val="24"/>
          <w:szCs w:val="24"/>
        </w:rPr>
        <w:t xml:space="preserve"> today. </w:t>
      </w:r>
      <w:r w:rsidR="00427BEB" w:rsidRPr="000A5654">
        <w:rPr>
          <w:rFonts w:ascii="Times New Roman" w:hAnsi="Times New Roman" w:cs="Times New Roman"/>
          <w:color w:val="000000" w:themeColor="text1"/>
          <w:sz w:val="24"/>
          <w:szCs w:val="24"/>
        </w:rPr>
        <w:t xml:space="preserve">Additionally, </w:t>
      </w:r>
      <w:r w:rsidR="00F0125E" w:rsidRPr="000A5654">
        <w:rPr>
          <w:rFonts w:ascii="Times New Roman" w:hAnsi="Times New Roman" w:cs="Times New Roman"/>
          <w:color w:val="000000" w:themeColor="text1"/>
          <w:sz w:val="24"/>
          <w:szCs w:val="24"/>
        </w:rPr>
        <w:t>it is understood that the behavior of the AMOC has influence on climate variability</w:t>
      </w:r>
      <w:r w:rsidR="004E0795" w:rsidRPr="000A5654">
        <w:rPr>
          <w:rFonts w:ascii="Times New Roman" w:hAnsi="Times New Roman" w:cs="Times New Roman"/>
          <w:color w:val="000000" w:themeColor="text1"/>
          <w:sz w:val="24"/>
          <w:szCs w:val="24"/>
        </w:rPr>
        <w:t xml:space="preserve"> (Oppo and Curry</w:t>
      </w:r>
      <w:r w:rsidR="00E42225" w:rsidRPr="000A5654">
        <w:rPr>
          <w:rFonts w:ascii="Times New Roman" w:hAnsi="Times New Roman" w:cs="Times New Roman"/>
          <w:color w:val="000000" w:themeColor="text1"/>
          <w:sz w:val="24"/>
          <w:szCs w:val="24"/>
        </w:rPr>
        <w:t>,</w:t>
      </w:r>
      <w:r w:rsidR="004E0795" w:rsidRPr="000A5654">
        <w:rPr>
          <w:rFonts w:ascii="Times New Roman" w:hAnsi="Times New Roman" w:cs="Times New Roman"/>
          <w:color w:val="000000" w:themeColor="text1"/>
          <w:sz w:val="24"/>
          <w:szCs w:val="24"/>
        </w:rPr>
        <w:t xml:space="preserve"> 2012; Liu et al., 2020).</w:t>
      </w:r>
      <w:r w:rsidR="00EC0DCF" w:rsidRPr="000A5654">
        <w:rPr>
          <w:rFonts w:ascii="Times New Roman" w:hAnsi="Times New Roman" w:cs="Times New Roman"/>
          <w:color w:val="000000" w:themeColor="text1"/>
          <w:sz w:val="24"/>
          <w:szCs w:val="24"/>
        </w:rPr>
        <w:t xml:space="preserve"> Increased knowledge </w:t>
      </w:r>
      <w:r w:rsidR="002A1770" w:rsidRPr="000A5654">
        <w:rPr>
          <w:rFonts w:ascii="Times New Roman" w:hAnsi="Times New Roman" w:cs="Times New Roman"/>
          <w:color w:val="000000" w:themeColor="text1"/>
          <w:sz w:val="24"/>
          <w:szCs w:val="24"/>
        </w:rPr>
        <w:t xml:space="preserve">regarding </w:t>
      </w:r>
      <w:r w:rsidR="008740E5" w:rsidRPr="000A5654">
        <w:rPr>
          <w:rFonts w:ascii="Times New Roman" w:hAnsi="Times New Roman" w:cs="Times New Roman"/>
          <w:color w:val="000000" w:themeColor="text1"/>
          <w:sz w:val="24"/>
          <w:szCs w:val="24"/>
        </w:rPr>
        <w:t xml:space="preserve">disruption </w:t>
      </w:r>
      <w:r w:rsidR="00F54D74" w:rsidRPr="000A5654">
        <w:rPr>
          <w:rFonts w:ascii="Times New Roman" w:hAnsi="Times New Roman" w:cs="Times New Roman"/>
          <w:color w:val="000000" w:themeColor="text1"/>
          <w:sz w:val="24"/>
          <w:szCs w:val="24"/>
        </w:rPr>
        <w:t xml:space="preserve">of the </w:t>
      </w:r>
      <w:r w:rsidR="002A1770" w:rsidRPr="000A5654">
        <w:rPr>
          <w:rFonts w:ascii="Times New Roman" w:hAnsi="Times New Roman" w:cs="Times New Roman"/>
          <w:color w:val="000000" w:themeColor="text1"/>
          <w:sz w:val="24"/>
          <w:szCs w:val="24"/>
        </w:rPr>
        <w:t xml:space="preserve">AMOC during </w:t>
      </w:r>
      <w:r w:rsidR="00361C0B" w:rsidRPr="000A5654">
        <w:rPr>
          <w:rFonts w:ascii="Times New Roman" w:hAnsi="Times New Roman" w:cs="Times New Roman"/>
          <w:color w:val="000000" w:themeColor="text1"/>
          <w:sz w:val="24"/>
          <w:szCs w:val="24"/>
        </w:rPr>
        <w:t>HS1</w:t>
      </w:r>
      <w:r w:rsidR="002A1770" w:rsidRPr="000A5654">
        <w:rPr>
          <w:rFonts w:ascii="Times New Roman" w:hAnsi="Times New Roman" w:cs="Times New Roman"/>
          <w:color w:val="000000" w:themeColor="text1"/>
          <w:sz w:val="24"/>
          <w:szCs w:val="24"/>
        </w:rPr>
        <w:t xml:space="preserve"> may </w:t>
      </w:r>
      <w:r w:rsidR="00D666AA" w:rsidRPr="000A5654">
        <w:rPr>
          <w:rFonts w:ascii="Times New Roman" w:hAnsi="Times New Roman" w:cs="Times New Roman"/>
          <w:color w:val="000000" w:themeColor="text1"/>
          <w:sz w:val="24"/>
          <w:szCs w:val="24"/>
        </w:rPr>
        <w:t xml:space="preserve">eventually </w:t>
      </w:r>
      <w:r w:rsidR="002A1770" w:rsidRPr="000A5654">
        <w:rPr>
          <w:rFonts w:ascii="Times New Roman" w:hAnsi="Times New Roman" w:cs="Times New Roman"/>
          <w:color w:val="000000" w:themeColor="text1"/>
          <w:sz w:val="24"/>
          <w:szCs w:val="24"/>
        </w:rPr>
        <w:t xml:space="preserve">give insight into </w:t>
      </w:r>
      <w:r w:rsidR="000F39C1" w:rsidRPr="000A5654">
        <w:rPr>
          <w:rFonts w:ascii="Times New Roman" w:hAnsi="Times New Roman" w:cs="Times New Roman"/>
          <w:color w:val="000000" w:themeColor="text1"/>
          <w:sz w:val="24"/>
          <w:szCs w:val="24"/>
        </w:rPr>
        <w:t xml:space="preserve">modern behavior of the AMOC. </w:t>
      </w:r>
    </w:p>
    <w:p w14:paraId="143D1413" w14:textId="77777777" w:rsidR="00A0593E" w:rsidRPr="000A5654" w:rsidRDefault="00A0593E" w:rsidP="00001D38">
      <w:pPr>
        <w:spacing w:after="0" w:line="360" w:lineRule="auto"/>
        <w:rPr>
          <w:rFonts w:ascii="Times New Roman" w:hAnsi="Times New Roman" w:cs="Times New Roman"/>
          <w:color w:val="000000" w:themeColor="text1"/>
          <w:sz w:val="24"/>
          <w:szCs w:val="24"/>
        </w:rPr>
      </w:pPr>
    </w:p>
    <w:p w14:paraId="5C34DA1B" w14:textId="60A93A11" w:rsidR="00A0593E" w:rsidRPr="000A5654" w:rsidRDefault="00921341" w:rsidP="00001D38">
      <w:pPr>
        <w:spacing w:after="0" w:line="360" w:lineRule="auto"/>
        <w:rPr>
          <w:rFonts w:ascii="Times New Roman" w:hAnsi="Times New Roman" w:cs="Times New Roman"/>
          <w:color w:val="000000" w:themeColor="text1"/>
          <w:sz w:val="32"/>
          <w:szCs w:val="32"/>
        </w:rPr>
      </w:pPr>
      <w:r w:rsidRPr="000A5654">
        <w:rPr>
          <w:rFonts w:ascii="Times New Roman" w:hAnsi="Times New Roman" w:cs="Times New Roman"/>
          <w:color w:val="000000" w:themeColor="text1"/>
          <w:sz w:val="32"/>
          <w:szCs w:val="32"/>
        </w:rPr>
        <w:t xml:space="preserve">2. </w:t>
      </w:r>
      <w:r w:rsidR="00A0593E" w:rsidRPr="000A5654">
        <w:rPr>
          <w:rFonts w:ascii="Times New Roman" w:hAnsi="Times New Roman" w:cs="Times New Roman"/>
          <w:color w:val="000000" w:themeColor="text1"/>
          <w:sz w:val="32"/>
          <w:szCs w:val="32"/>
        </w:rPr>
        <w:t>Background</w:t>
      </w:r>
    </w:p>
    <w:p w14:paraId="1FD5D1EC" w14:textId="77777777" w:rsidR="005D436A" w:rsidRPr="000A5654" w:rsidRDefault="005D436A" w:rsidP="00001D38">
      <w:pPr>
        <w:spacing w:after="0" w:line="360" w:lineRule="auto"/>
        <w:rPr>
          <w:rFonts w:ascii="Times New Roman" w:hAnsi="Times New Roman" w:cs="Times New Roman"/>
          <w:color w:val="000000" w:themeColor="text1"/>
          <w:sz w:val="24"/>
          <w:szCs w:val="24"/>
        </w:rPr>
      </w:pPr>
    </w:p>
    <w:p w14:paraId="4DC9C702" w14:textId="23879E4D" w:rsidR="00071EAE" w:rsidRDefault="005D436A"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 xml:space="preserve">The AMOC </w:t>
      </w:r>
      <w:r w:rsidR="001910AD" w:rsidRPr="000A5654">
        <w:rPr>
          <w:rFonts w:ascii="Times New Roman" w:hAnsi="Times New Roman" w:cs="Times New Roman"/>
          <w:color w:val="000000" w:themeColor="text1"/>
          <w:sz w:val="24"/>
          <w:szCs w:val="24"/>
        </w:rPr>
        <w:t xml:space="preserve">is driven by </w:t>
      </w:r>
      <w:r w:rsidR="00E84B01" w:rsidRPr="000A5654">
        <w:rPr>
          <w:rFonts w:ascii="Times New Roman" w:hAnsi="Times New Roman" w:cs="Times New Roman"/>
          <w:color w:val="000000" w:themeColor="text1"/>
          <w:sz w:val="24"/>
          <w:szCs w:val="24"/>
        </w:rPr>
        <w:t>external forc</w:t>
      </w:r>
      <w:r w:rsidR="00FF73BF" w:rsidRPr="000A5654">
        <w:rPr>
          <w:rFonts w:ascii="Times New Roman" w:hAnsi="Times New Roman" w:cs="Times New Roman"/>
          <w:color w:val="000000" w:themeColor="text1"/>
          <w:sz w:val="24"/>
          <w:szCs w:val="24"/>
        </w:rPr>
        <w:t xml:space="preserve">ings, </w:t>
      </w:r>
      <w:r w:rsidR="00732A92" w:rsidRPr="000A5654">
        <w:rPr>
          <w:rFonts w:ascii="Times New Roman" w:hAnsi="Times New Roman" w:cs="Times New Roman"/>
          <w:color w:val="000000" w:themeColor="text1"/>
          <w:sz w:val="24"/>
          <w:szCs w:val="24"/>
        </w:rPr>
        <w:t>mainly temperature</w:t>
      </w:r>
      <w:r w:rsidR="00FF73BF" w:rsidRPr="000A5654">
        <w:rPr>
          <w:rFonts w:ascii="Times New Roman" w:hAnsi="Times New Roman" w:cs="Times New Roman"/>
          <w:color w:val="000000" w:themeColor="text1"/>
          <w:sz w:val="24"/>
          <w:szCs w:val="24"/>
        </w:rPr>
        <w:t>,</w:t>
      </w:r>
      <w:r w:rsidR="00732A92" w:rsidRPr="000A5654">
        <w:rPr>
          <w:rFonts w:ascii="Times New Roman" w:hAnsi="Times New Roman" w:cs="Times New Roman"/>
          <w:color w:val="000000" w:themeColor="text1"/>
          <w:sz w:val="24"/>
          <w:szCs w:val="24"/>
        </w:rPr>
        <w:t xml:space="preserve"> although</w:t>
      </w:r>
      <w:r w:rsidR="00FF73BF" w:rsidRPr="000A5654">
        <w:rPr>
          <w:rFonts w:ascii="Times New Roman" w:hAnsi="Times New Roman" w:cs="Times New Roman"/>
          <w:color w:val="000000" w:themeColor="text1"/>
          <w:sz w:val="24"/>
          <w:szCs w:val="24"/>
        </w:rPr>
        <w:t xml:space="preserve"> salinity and </w:t>
      </w:r>
      <w:r w:rsidR="00E63DAE" w:rsidRPr="000A5654">
        <w:rPr>
          <w:rFonts w:ascii="Times New Roman" w:hAnsi="Times New Roman" w:cs="Times New Roman"/>
          <w:color w:val="000000" w:themeColor="text1"/>
          <w:sz w:val="24"/>
          <w:szCs w:val="24"/>
        </w:rPr>
        <w:t>wind</w:t>
      </w:r>
      <w:r w:rsidR="00732A92" w:rsidRPr="000A5654">
        <w:rPr>
          <w:rFonts w:ascii="Times New Roman" w:hAnsi="Times New Roman" w:cs="Times New Roman"/>
          <w:color w:val="000000" w:themeColor="text1"/>
          <w:sz w:val="24"/>
          <w:szCs w:val="24"/>
        </w:rPr>
        <w:t xml:space="preserve"> play varying roles depending on location and conditions</w:t>
      </w:r>
      <w:r w:rsidR="00654723" w:rsidRPr="000A5654">
        <w:rPr>
          <w:rFonts w:ascii="Times New Roman" w:hAnsi="Times New Roman" w:cs="Times New Roman"/>
          <w:color w:val="000000" w:themeColor="text1"/>
          <w:sz w:val="24"/>
          <w:szCs w:val="24"/>
        </w:rPr>
        <w:t xml:space="preserve"> (</w:t>
      </w:r>
      <w:r w:rsidR="00D32FDD" w:rsidRPr="000A5654">
        <w:rPr>
          <w:rFonts w:ascii="Times New Roman" w:hAnsi="Times New Roman" w:cs="Times New Roman"/>
          <w:color w:val="000000" w:themeColor="text1"/>
          <w:sz w:val="24"/>
          <w:szCs w:val="24"/>
        </w:rPr>
        <w:t>Repschläger et al., 2021</w:t>
      </w:r>
      <w:r w:rsidR="00654723" w:rsidRPr="000A5654">
        <w:rPr>
          <w:rFonts w:ascii="Times New Roman" w:hAnsi="Times New Roman" w:cs="Times New Roman"/>
          <w:color w:val="000000" w:themeColor="text1"/>
          <w:sz w:val="24"/>
          <w:szCs w:val="24"/>
        </w:rPr>
        <w:t>)</w:t>
      </w:r>
      <w:r w:rsidR="00D32FDD" w:rsidRPr="000A5654">
        <w:rPr>
          <w:rFonts w:ascii="Times New Roman" w:hAnsi="Times New Roman" w:cs="Times New Roman"/>
          <w:color w:val="000000" w:themeColor="text1"/>
          <w:sz w:val="24"/>
          <w:szCs w:val="24"/>
        </w:rPr>
        <w:t xml:space="preserve">. </w:t>
      </w:r>
      <w:r w:rsidR="00C71E04" w:rsidRPr="000A5654">
        <w:rPr>
          <w:rFonts w:ascii="Times New Roman" w:hAnsi="Times New Roman" w:cs="Times New Roman"/>
          <w:color w:val="000000" w:themeColor="text1"/>
          <w:sz w:val="24"/>
          <w:szCs w:val="24"/>
        </w:rPr>
        <w:t xml:space="preserve">The </w:t>
      </w:r>
      <w:r w:rsidR="00BD1E16" w:rsidRPr="000A5654">
        <w:rPr>
          <w:rFonts w:ascii="Times New Roman" w:hAnsi="Times New Roman" w:cs="Times New Roman"/>
          <w:color w:val="000000" w:themeColor="text1"/>
          <w:sz w:val="24"/>
          <w:szCs w:val="24"/>
        </w:rPr>
        <w:t xml:space="preserve">modern </w:t>
      </w:r>
      <w:r w:rsidR="00C71E04" w:rsidRPr="000A5654">
        <w:rPr>
          <w:rFonts w:ascii="Times New Roman" w:hAnsi="Times New Roman" w:cs="Times New Roman"/>
          <w:color w:val="000000" w:themeColor="text1"/>
          <w:sz w:val="24"/>
          <w:szCs w:val="24"/>
        </w:rPr>
        <w:t>AMOC</w:t>
      </w:r>
      <w:r w:rsidR="00BD1E16" w:rsidRPr="000A5654">
        <w:rPr>
          <w:rFonts w:ascii="Times New Roman" w:hAnsi="Times New Roman" w:cs="Times New Roman"/>
          <w:color w:val="000000" w:themeColor="text1"/>
          <w:sz w:val="24"/>
          <w:szCs w:val="24"/>
        </w:rPr>
        <w:t xml:space="preserve"> acts as an ocean conveyor, </w:t>
      </w:r>
      <w:r w:rsidR="00AD40CA" w:rsidRPr="000A5654">
        <w:rPr>
          <w:rFonts w:ascii="Times New Roman" w:hAnsi="Times New Roman" w:cs="Times New Roman"/>
          <w:color w:val="000000" w:themeColor="text1"/>
          <w:sz w:val="24"/>
          <w:szCs w:val="24"/>
        </w:rPr>
        <w:t xml:space="preserve">where </w:t>
      </w:r>
      <w:r w:rsidR="00BD1E16" w:rsidRPr="000A5654">
        <w:rPr>
          <w:rFonts w:ascii="Times New Roman" w:hAnsi="Times New Roman" w:cs="Times New Roman"/>
          <w:color w:val="000000" w:themeColor="text1"/>
          <w:sz w:val="24"/>
          <w:szCs w:val="24"/>
        </w:rPr>
        <w:t>warm Atlantic waters</w:t>
      </w:r>
      <w:r w:rsidR="00AD40CA" w:rsidRPr="000A5654">
        <w:rPr>
          <w:rFonts w:ascii="Times New Roman" w:hAnsi="Times New Roman" w:cs="Times New Roman"/>
          <w:color w:val="000000" w:themeColor="text1"/>
          <w:sz w:val="24"/>
          <w:szCs w:val="24"/>
        </w:rPr>
        <w:t xml:space="preserve"> are brought</w:t>
      </w:r>
      <w:r w:rsidR="00BD1E16" w:rsidRPr="000A5654">
        <w:rPr>
          <w:rFonts w:ascii="Times New Roman" w:hAnsi="Times New Roman" w:cs="Times New Roman"/>
          <w:color w:val="000000" w:themeColor="text1"/>
          <w:sz w:val="24"/>
          <w:szCs w:val="24"/>
        </w:rPr>
        <w:t xml:space="preserve"> northward </w:t>
      </w:r>
      <w:r w:rsidR="005B30C0" w:rsidRPr="000A5654">
        <w:rPr>
          <w:rFonts w:ascii="Times New Roman" w:hAnsi="Times New Roman" w:cs="Times New Roman"/>
          <w:color w:val="000000" w:themeColor="text1"/>
          <w:sz w:val="24"/>
          <w:szCs w:val="24"/>
        </w:rPr>
        <w:t>near the surface</w:t>
      </w:r>
      <w:r w:rsidR="00AD40CA" w:rsidRPr="000A5654">
        <w:rPr>
          <w:rFonts w:ascii="Times New Roman" w:hAnsi="Times New Roman" w:cs="Times New Roman"/>
          <w:color w:val="000000" w:themeColor="text1"/>
          <w:sz w:val="24"/>
          <w:szCs w:val="24"/>
        </w:rPr>
        <w:t xml:space="preserve">. At </w:t>
      </w:r>
      <w:r w:rsidR="00B53DF2" w:rsidRPr="000A5654">
        <w:rPr>
          <w:rFonts w:ascii="Times New Roman" w:hAnsi="Times New Roman" w:cs="Times New Roman"/>
          <w:color w:val="000000" w:themeColor="text1"/>
          <w:sz w:val="24"/>
          <w:szCs w:val="24"/>
        </w:rPr>
        <w:t xml:space="preserve">higher northern latitudes, </w:t>
      </w:r>
      <w:r w:rsidR="001350A9" w:rsidRPr="000A5654">
        <w:rPr>
          <w:rFonts w:ascii="Times New Roman" w:hAnsi="Times New Roman" w:cs="Times New Roman"/>
          <w:color w:val="000000" w:themeColor="text1"/>
          <w:sz w:val="24"/>
          <w:szCs w:val="24"/>
        </w:rPr>
        <w:t>waters begin to cool. The increased density</w:t>
      </w:r>
      <w:r w:rsidR="00CD477F" w:rsidRPr="000A5654">
        <w:rPr>
          <w:rFonts w:ascii="Times New Roman" w:hAnsi="Times New Roman" w:cs="Times New Roman"/>
          <w:color w:val="000000" w:themeColor="text1"/>
          <w:sz w:val="24"/>
          <w:szCs w:val="24"/>
        </w:rPr>
        <w:t>,</w:t>
      </w:r>
      <w:r w:rsidR="001350A9" w:rsidRPr="000A5654">
        <w:rPr>
          <w:rFonts w:ascii="Times New Roman" w:hAnsi="Times New Roman" w:cs="Times New Roman"/>
          <w:color w:val="000000" w:themeColor="text1"/>
          <w:sz w:val="24"/>
          <w:szCs w:val="24"/>
        </w:rPr>
        <w:t xml:space="preserve"> </w:t>
      </w:r>
      <w:r w:rsidR="00CD477F" w:rsidRPr="000A5654">
        <w:rPr>
          <w:rFonts w:ascii="Times New Roman" w:hAnsi="Times New Roman" w:cs="Times New Roman"/>
          <w:color w:val="000000" w:themeColor="text1"/>
          <w:sz w:val="24"/>
          <w:szCs w:val="24"/>
        </w:rPr>
        <w:t>caused in part by high</w:t>
      </w:r>
      <w:r w:rsidR="001350A9" w:rsidRPr="000A5654">
        <w:rPr>
          <w:rFonts w:ascii="Times New Roman" w:hAnsi="Times New Roman" w:cs="Times New Roman"/>
          <w:color w:val="000000" w:themeColor="text1"/>
          <w:sz w:val="24"/>
          <w:szCs w:val="24"/>
        </w:rPr>
        <w:t xml:space="preserve"> salinity</w:t>
      </w:r>
      <w:r w:rsidR="00CD477F" w:rsidRPr="000A5654">
        <w:rPr>
          <w:rFonts w:ascii="Times New Roman" w:hAnsi="Times New Roman" w:cs="Times New Roman"/>
          <w:color w:val="000000" w:themeColor="text1"/>
          <w:sz w:val="24"/>
          <w:szCs w:val="24"/>
        </w:rPr>
        <w:t>,</w:t>
      </w:r>
      <w:r w:rsidR="009A419B" w:rsidRPr="000A5654">
        <w:rPr>
          <w:rFonts w:ascii="Times New Roman" w:hAnsi="Times New Roman" w:cs="Times New Roman"/>
          <w:color w:val="000000" w:themeColor="text1"/>
          <w:sz w:val="24"/>
          <w:szCs w:val="24"/>
        </w:rPr>
        <w:t xml:space="preserve"> causes </w:t>
      </w:r>
      <w:r w:rsidR="00B53DF2" w:rsidRPr="000A5654">
        <w:rPr>
          <w:rFonts w:ascii="Times New Roman" w:hAnsi="Times New Roman" w:cs="Times New Roman"/>
          <w:color w:val="000000" w:themeColor="text1"/>
          <w:sz w:val="24"/>
          <w:szCs w:val="24"/>
        </w:rPr>
        <w:t>deep</w:t>
      </w:r>
      <w:r w:rsidR="00185880">
        <w:rPr>
          <w:rFonts w:ascii="Times New Roman" w:hAnsi="Times New Roman" w:cs="Times New Roman"/>
          <w:color w:val="000000" w:themeColor="text1"/>
          <w:sz w:val="24"/>
          <w:szCs w:val="24"/>
        </w:rPr>
        <w:t xml:space="preserve"> </w:t>
      </w:r>
      <w:r w:rsidR="00B53DF2" w:rsidRPr="000A5654">
        <w:rPr>
          <w:rFonts w:ascii="Times New Roman" w:hAnsi="Times New Roman" w:cs="Times New Roman"/>
          <w:color w:val="000000" w:themeColor="text1"/>
          <w:sz w:val="24"/>
          <w:szCs w:val="24"/>
        </w:rPr>
        <w:t xml:space="preserve">water </w:t>
      </w:r>
      <w:r w:rsidR="009A419B" w:rsidRPr="000A5654">
        <w:rPr>
          <w:rFonts w:ascii="Times New Roman" w:hAnsi="Times New Roman" w:cs="Times New Roman"/>
          <w:color w:val="000000" w:themeColor="text1"/>
          <w:sz w:val="24"/>
          <w:szCs w:val="24"/>
        </w:rPr>
        <w:t xml:space="preserve">to form </w:t>
      </w:r>
      <w:r w:rsidR="00B53DF2" w:rsidRPr="000A5654">
        <w:rPr>
          <w:rFonts w:ascii="Times New Roman" w:hAnsi="Times New Roman" w:cs="Times New Roman"/>
          <w:color w:val="000000" w:themeColor="text1"/>
          <w:sz w:val="24"/>
          <w:szCs w:val="24"/>
        </w:rPr>
        <w:t>and travel</w:t>
      </w:r>
      <w:r w:rsidR="009A419B" w:rsidRPr="000A5654">
        <w:rPr>
          <w:rFonts w:ascii="Times New Roman" w:hAnsi="Times New Roman" w:cs="Times New Roman"/>
          <w:color w:val="000000" w:themeColor="text1"/>
          <w:sz w:val="24"/>
          <w:szCs w:val="24"/>
        </w:rPr>
        <w:t xml:space="preserve"> </w:t>
      </w:r>
      <w:r w:rsidR="00B53DF2" w:rsidRPr="000A5654">
        <w:rPr>
          <w:rFonts w:ascii="Times New Roman" w:hAnsi="Times New Roman" w:cs="Times New Roman"/>
          <w:color w:val="000000" w:themeColor="text1"/>
          <w:sz w:val="24"/>
          <w:szCs w:val="24"/>
        </w:rPr>
        <w:t xml:space="preserve">southward </w:t>
      </w:r>
      <w:r w:rsidR="003B2B0E" w:rsidRPr="000A5654">
        <w:rPr>
          <w:rFonts w:ascii="Times New Roman" w:hAnsi="Times New Roman" w:cs="Times New Roman"/>
          <w:color w:val="000000" w:themeColor="text1"/>
          <w:sz w:val="24"/>
          <w:szCs w:val="24"/>
        </w:rPr>
        <w:t>at depths (Repschläger et al., 2021).</w:t>
      </w:r>
      <w:r w:rsidR="0058115B" w:rsidRPr="000A5654">
        <w:rPr>
          <w:rFonts w:ascii="Times New Roman" w:hAnsi="Times New Roman" w:cs="Times New Roman"/>
          <w:color w:val="000000" w:themeColor="text1"/>
          <w:sz w:val="24"/>
          <w:szCs w:val="24"/>
        </w:rPr>
        <w:t xml:space="preserve"> This deep</w:t>
      </w:r>
      <w:r w:rsidR="00185880">
        <w:rPr>
          <w:rFonts w:ascii="Times New Roman" w:hAnsi="Times New Roman" w:cs="Times New Roman"/>
          <w:color w:val="000000" w:themeColor="text1"/>
          <w:sz w:val="24"/>
          <w:szCs w:val="24"/>
        </w:rPr>
        <w:t xml:space="preserve"> </w:t>
      </w:r>
      <w:r w:rsidR="0058115B" w:rsidRPr="000A5654">
        <w:rPr>
          <w:rFonts w:ascii="Times New Roman" w:hAnsi="Times New Roman" w:cs="Times New Roman"/>
          <w:color w:val="000000" w:themeColor="text1"/>
          <w:sz w:val="24"/>
          <w:szCs w:val="24"/>
        </w:rPr>
        <w:t>water is referred to as North Atlantic Deep</w:t>
      </w:r>
      <w:r w:rsidR="001F7E74">
        <w:rPr>
          <w:rFonts w:ascii="Times New Roman" w:hAnsi="Times New Roman" w:cs="Times New Roman"/>
          <w:color w:val="000000" w:themeColor="text1"/>
          <w:sz w:val="24"/>
          <w:szCs w:val="24"/>
        </w:rPr>
        <w:t xml:space="preserve"> W</w:t>
      </w:r>
      <w:r w:rsidR="0058115B" w:rsidRPr="000A5654">
        <w:rPr>
          <w:rFonts w:ascii="Times New Roman" w:hAnsi="Times New Roman" w:cs="Times New Roman"/>
          <w:color w:val="000000" w:themeColor="text1"/>
          <w:sz w:val="24"/>
          <w:szCs w:val="24"/>
        </w:rPr>
        <w:t xml:space="preserve">ater (NADW), and as it travels southward </w:t>
      </w:r>
      <w:r w:rsidR="00090A7A" w:rsidRPr="000A5654">
        <w:rPr>
          <w:rFonts w:ascii="Times New Roman" w:hAnsi="Times New Roman" w:cs="Times New Roman"/>
          <w:color w:val="000000" w:themeColor="text1"/>
          <w:sz w:val="24"/>
          <w:szCs w:val="24"/>
        </w:rPr>
        <w:t xml:space="preserve">it overlies an even deeper water mass called the Antarctic Bottom Water (AABW), </w:t>
      </w:r>
      <w:r w:rsidR="00090A7A" w:rsidRPr="000A5654">
        <w:rPr>
          <w:rFonts w:ascii="Times New Roman" w:hAnsi="Times New Roman" w:cs="Times New Roman"/>
          <w:color w:val="000000" w:themeColor="text1"/>
          <w:sz w:val="24"/>
          <w:szCs w:val="24"/>
        </w:rPr>
        <w:lastRenderedPageBreak/>
        <w:t xml:space="preserve">originating from the Southern Ocean. </w:t>
      </w:r>
      <w:r w:rsidR="0035346A" w:rsidRPr="0035346A">
        <w:rPr>
          <w:rFonts w:ascii="Times New Roman" w:hAnsi="Times New Roman" w:cs="Times New Roman"/>
          <w:color w:val="000000" w:themeColor="text1"/>
          <w:sz w:val="24"/>
          <w:szCs w:val="24"/>
          <w:highlight w:val="yellow"/>
        </w:rPr>
        <w:t>According to the NOAA, these deep currents constantly move water, heat, salt, carbon and nutrients throughout the Atlantic Ocean, and eventually the globe.</w:t>
      </w:r>
      <w:r w:rsidR="0035346A">
        <w:rPr>
          <w:rFonts w:ascii="Times New Roman" w:hAnsi="Times New Roman" w:cs="Times New Roman"/>
          <w:color w:val="000000" w:themeColor="text1"/>
          <w:sz w:val="24"/>
          <w:szCs w:val="24"/>
        </w:rPr>
        <w:t xml:space="preserve"> </w:t>
      </w:r>
      <w:r w:rsidR="00A83999" w:rsidRPr="000A5654">
        <w:rPr>
          <w:rFonts w:ascii="Times New Roman" w:hAnsi="Times New Roman" w:cs="Times New Roman"/>
          <w:color w:val="000000" w:themeColor="text1"/>
          <w:sz w:val="24"/>
          <w:szCs w:val="24"/>
        </w:rPr>
        <w:t xml:space="preserve">When referring to an AMOC that has stopped or weakened, it means that the formation of </w:t>
      </w:r>
      <w:r w:rsidR="00651FC4" w:rsidRPr="000A5654">
        <w:rPr>
          <w:rFonts w:ascii="Times New Roman" w:hAnsi="Times New Roman" w:cs="Times New Roman"/>
          <w:color w:val="000000" w:themeColor="text1"/>
          <w:sz w:val="24"/>
          <w:szCs w:val="24"/>
        </w:rPr>
        <w:t xml:space="preserve">NADW at high latitudes has either been </w:t>
      </w:r>
      <w:r w:rsidR="00380FE8" w:rsidRPr="000A5654">
        <w:rPr>
          <w:rFonts w:ascii="Times New Roman" w:hAnsi="Times New Roman" w:cs="Times New Roman"/>
          <w:color w:val="000000" w:themeColor="text1"/>
          <w:sz w:val="24"/>
          <w:szCs w:val="24"/>
        </w:rPr>
        <w:t>ceased</w:t>
      </w:r>
      <w:r w:rsidR="00651FC4" w:rsidRPr="000A5654">
        <w:rPr>
          <w:rFonts w:ascii="Times New Roman" w:hAnsi="Times New Roman" w:cs="Times New Roman"/>
          <w:color w:val="000000" w:themeColor="text1"/>
          <w:sz w:val="24"/>
          <w:szCs w:val="24"/>
        </w:rPr>
        <w:t xml:space="preserve"> or </w:t>
      </w:r>
      <w:r w:rsidR="00380FE8" w:rsidRPr="000A5654">
        <w:rPr>
          <w:rFonts w:ascii="Times New Roman" w:hAnsi="Times New Roman" w:cs="Times New Roman"/>
          <w:color w:val="000000" w:themeColor="text1"/>
          <w:sz w:val="24"/>
          <w:szCs w:val="24"/>
        </w:rPr>
        <w:t>weakened</w:t>
      </w:r>
      <w:r w:rsidR="00651FC4" w:rsidRPr="000A5654">
        <w:rPr>
          <w:rFonts w:ascii="Times New Roman" w:hAnsi="Times New Roman" w:cs="Times New Roman"/>
          <w:color w:val="000000" w:themeColor="text1"/>
          <w:sz w:val="24"/>
          <w:szCs w:val="24"/>
        </w:rPr>
        <w:t xml:space="preserve">, respectively. </w:t>
      </w:r>
      <w:r w:rsidR="00DE3121" w:rsidRPr="0035346A">
        <w:rPr>
          <w:rFonts w:ascii="Times New Roman" w:hAnsi="Times New Roman" w:cs="Times New Roman"/>
          <w:color w:val="000000" w:themeColor="text1"/>
          <w:sz w:val="24"/>
          <w:szCs w:val="24"/>
          <w:highlight w:val="yellow"/>
        </w:rPr>
        <w:t xml:space="preserve">There has been research into further external forcings in recent years, including studies exploring the impact of moisture transport in the Southern Hemisphere on the strength of circulation in the AMOC. </w:t>
      </w:r>
      <w:r w:rsidR="0035346A" w:rsidRPr="0035346A">
        <w:rPr>
          <w:rFonts w:ascii="Times New Roman" w:hAnsi="Times New Roman" w:cs="Times New Roman"/>
          <w:color w:val="000000" w:themeColor="text1"/>
          <w:sz w:val="24"/>
          <w:szCs w:val="24"/>
          <w:highlight w:val="yellow"/>
        </w:rPr>
        <w:t>(</w:t>
      </w:r>
      <w:r w:rsidR="0035346A" w:rsidRPr="0035346A">
        <w:rPr>
          <w:rFonts w:ascii="Times New Roman" w:hAnsi="Times New Roman" w:cs="Times New Roman"/>
          <w:color w:val="000000" w:themeColor="text1"/>
          <w:sz w:val="24"/>
          <w:szCs w:val="24"/>
          <w:highlight w:val="yellow"/>
        </w:rPr>
        <w:t>Saenko</w:t>
      </w:r>
      <w:r w:rsidR="0035346A" w:rsidRPr="0035346A">
        <w:rPr>
          <w:rFonts w:ascii="Times New Roman" w:hAnsi="Times New Roman" w:cs="Times New Roman"/>
          <w:color w:val="000000" w:themeColor="text1"/>
          <w:sz w:val="24"/>
          <w:szCs w:val="24"/>
          <w:highlight w:val="yellow"/>
        </w:rPr>
        <w:t xml:space="preserve"> et al., 2003)</w:t>
      </w:r>
    </w:p>
    <w:p w14:paraId="3F69460E" w14:textId="44B16858" w:rsidR="00AF4ED9" w:rsidRDefault="00AF4ED9" w:rsidP="00001D38">
      <w:pPr>
        <w:spacing w:after="0" w:line="360" w:lineRule="auto"/>
        <w:rPr>
          <w:rFonts w:ascii="Times New Roman" w:hAnsi="Times New Roman" w:cs="Times New Roman"/>
          <w:color w:val="000000" w:themeColor="text1"/>
          <w:sz w:val="24"/>
          <w:szCs w:val="24"/>
        </w:rPr>
      </w:pPr>
    </w:p>
    <w:p w14:paraId="64FCC8F7" w14:textId="777E853C" w:rsidR="00AF4ED9" w:rsidRPr="000E51E8" w:rsidRDefault="00516B7B" w:rsidP="00001D38">
      <w:pPr>
        <w:spacing w:after="0" w:line="360" w:lineRule="auto"/>
        <w:rPr>
          <w:rFonts w:ascii="Times New Roman" w:hAnsi="Times New Roman" w:cs="Times New Roman"/>
          <w:color w:val="000000" w:themeColor="text1"/>
          <w:sz w:val="24"/>
          <w:szCs w:val="24"/>
          <w:vertAlign w:val="subscript"/>
        </w:rPr>
      </w:pPr>
      <w:r w:rsidRPr="00CC5A72">
        <w:rPr>
          <w:rFonts w:ascii="Times New Roman" w:hAnsi="Times New Roman" w:cs="Times New Roman"/>
          <w:color w:val="000000" w:themeColor="text1"/>
          <w:sz w:val="24"/>
          <w:szCs w:val="24"/>
          <w:highlight w:val="yellow"/>
        </w:rPr>
        <w:t xml:space="preserve">There is a precedent for weakening of the AMOC in modern times. From the mid-twentieth century until 2016 observation of sea surface temperature changes has shown the AMOC has weakened by about 3 Sv </w:t>
      </w:r>
      <w:r w:rsidR="002A19A3" w:rsidRPr="00CC5A72">
        <w:rPr>
          <w:rFonts w:ascii="Times New Roman" w:hAnsi="Times New Roman" w:cs="Times New Roman"/>
          <w:color w:val="000000" w:themeColor="text1"/>
          <w:sz w:val="24"/>
          <w:szCs w:val="24"/>
          <w:highlight w:val="yellow"/>
        </w:rPr>
        <w:t>(</w:t>
      </w:r>
      <w:r w:rsidR="002A19A3" w:rsidRPr="00CC5A72">
        <w:rPr>
          <w:rFonts w:ascii="Times New Roman" w:hAnsi="Times New Roman" w:cs="Times New Roman"/>
          <w:color w:val="000000" w:themeColor="text1"/>
          <w:sz w:val="24"/>
          <w:szCs w:val="24"/>
          <w:highlight w:val="yellow"/>
        </w:rPr>
        <w:t>Caesar</w:t>
      </w:r>
      <w:r w:rsidR="002A19A3" w:rsidRPr="00CC5A72">
        <w:rPr>
          <w:rFonts w:ascii="Times New Roman" w:hAnsi="Times New Roman" w:cs="Times New Roman"/>
          <w:color w:val="000000" w:themeColor="text1"/>
          <w:sz w:val="24"/>
          <w:szCs w:val="24"/>
          <w:highlight w:val="yellow"/>
        </w:rPr>
        <w:t xml:space="preserve"> et al., 2018)</w:t>
      </w:r>
      <w:r w:rsidRPr="00CC5A72">
        <w:rPr>
          <w:rFonts w:ascii="Times New Roman" w:hAnsi="Times New Roman" w:cs="Times New Roman"/>
          <w:color w:val="000000" w:themeColor="text1"/>
          <w:sz w:val="24"/>
          <w:szCs w:val="24"/>
          <w:highlight w:val="yellow"/>
        </w:rPr>
        <w:t>.</w:t>
      </w:r>
      <w:r w:rsidR="00F0503B">
        <w:rPr>
          <w:rFonts w:ascii="Times New Roman" w:hAnsi="Times New Roman" w:cs="Times New Roman"/>
          <w:color w:val="000000" w:themeColor="text1"/>
          <w:sz w:val="24"/>
          <w:szCs w:val="24"/>
        </w:rPr>
        <w:t xml:space="preserve"> </w:t>
      </w:r>
      <w:r w:rsidR="0035346A" w:rsidRPr="000E51E8">
        <w:rPr>
          <w:rFonts w:ascii="Times New Roman" w:hAnsi="Times New Roman" w:cs="Times New Roman"/>
          <w:color w:val="000000" w:themeColor="text1"/>
          <w:sz w:val="24"/>
          <w:szCs w:val="24"/>
          <w:highlight w:val="yellow"/>
        </w:rPr>
        <w:t>The modern AMOC</w:t>
      </w:r>
      <w:r w:rsidR="00DE55FD" w:rsidRPr="000E51E8">
        <w:rPr>
          <w:rFonts w:ascii="Times New Roman" w:hAnsi="Times New Roman" w:cs="Times New Roman"/>
          <w:color w:val="000000" w:themeColor="text1"/>
          <w:sz w:val="24"/>
          <w:szCs w:val="24"/>
          <w:highlight w:val="yellow"/>
        </w:rPr>
        <w:t xml:space="preserve"> has a strength of around 24 Sv (Sadai, 2020)</w:t>
      </w:r>
      <w:r w:rsidR="000E51E8" w:rsidRPr="000E51E8">
        <w:rPr>
          <w:rFonts w:ascii="Times New Roman" w:hAnsi="Times New Roman" w:cs="Times New Roman"/>
          <w:color w:val="000000" w:themeColor="text1"/>
          <w:sz w:val="24"/>
          <w:szCs w:val="24"/>
          <w:highlight w:val="yellow"/>
        </w:rPr>
        <w:t xml:space="preserve">. Thus, although it has been weakened </w:t>
      </w:r>
      <w:r w:rsidR="000E51E8">
        <w:rPr>
          <w:rFonts w:ascii="Times New Roman" w:hAnsi="Times New Roman" w:cs="Times New Roman"/>
          <w:color w:val="000000" w:themeColor="text1"/>
          <w:sz w:val="24"/>
          <w:szCs w:val="24"/>
          <w:highlight w:val="yellow"/>
        </w:rPr>
        <w:t xml:space="preserve">in recent times, </w:t>
      </w:r>
      <w:r w:rsidR="000E51E8" w:rsidRPr="000E51E8">
        <w:rPr>
          <w:rFonts w:ascii="Times New Roman" w:hAnsi="Times New Roman" w:cs="Times New Roman"/>
          <w:color w:val="000000" w:themeColor="text1"/>
          <w:sz w:val="24"/>
          <w:szCs w:val="24"/>
          <w:highlight w:val="yellow"/>
        </w:rPr>
        <w:t>it is still much stronger than the relatively weak AMOC as we understand it in Heinrich Stadial 1 and the Last Glacial Maximum.</w:t>
      </w:r>
      <w:r w:rsidR="000E51E8">
        <w:rPr>
          <w:rFonts w:ascii="Times New Roman" w:hAnsi="Times New Roman" w:cs="Times New Roman"/>
          <w:color w:val="000000" w:themeColor="text1"/>
          <w:sz w:val="24"/>
          <w:szCs w:val="24"/>
        </w:rPr>
        <w:t xml:space="preserve"> </w:t>
      </w:r>
      <w:r w:rsidR="000E51E8" w:rsidRPr="000E51E8">
        <w:rPr>
          <w:rFonts w:ascii="Times New Roman" w:hAnsi="Times New Roman" w:cs="Times New Roman"/>
          <w:color w:val="000000" w:themeColor="text1"/>
          <w:sz w:val="24"/>
          <w:szCs w:val="24"/>
          <w:highlight w:val="yellow"/>
        </w:rPr>
        <w:t>Another aspect of the AMOC that is still being understood in modern times is that of the ”tipping point”. This is the name for the strength that when the AMOC weakens significantly enough, it will experience some form of collapse. There is discussion to be had on whether the modern AMOC is approaching such a tipping point in modern times. A similar question could be posed for Heinrich Stadial 1, where in this paper we seek to determine if there is evidence in carbon isotope distributions of such as threshold being crossed.</w:t>
      </w:r>
      <w:r w:rsidR="000E51E8">
        <w:rPr>
          <w:rFonts w:ascii="Times New Roman" w:hAnsi="Times New Roman" w:cs="Times New Roman"/>
          <w:color w:val="000000" w:themeColor="text1"/>
          <w:sz w:val="24"/>
          <w:szCs w:val="24"/>
        </w:rPr>
        <w:t xml:space="preserve"> </w:t>
      </w:r>
    </w:p>
    <w:p w14:paraId="69951463" w14:textId="77777777" w:rsidR="005D436A" w:rsidRPr="000A5654" w:rsidRDefault="005D436A" w:rsidP="00001D38">
      <w:pPr>
        <w:spacing w:after="0" w:line="360" w:lineRule="auto"/>
        <w:rPr>
          <w:rFonts w:ascii="Times New Roman" w:hAnsi="Times New Roman" w:cs="Times New Roman"/>
          <w:color w:val="000000" w:themeColor="text1"/>
          <w:sz w:val="24"/>
          <w:szCs w:val="24"/>
        </w:rPr>
      </w:pPr>
    </w:p>
    <w:p w14:paraId="773F4DA1" w14:textId="47BD3C8C" w:rsidR="00F1494D" w:rsidRPr="000A5654" w:rsidRDefault="00F1494D"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shd w:val="clear" w:color="auto" w:fill="FFFFFF"/>
        </w:rPr>
        <w:t xml:space="preserve">It is important to make a distinction regarding the terminology of </w:t>
      </w:r>
      <w:r w:rsidR="004343AA" w:rsidRPr="000A5654">
        <w:rPr>
          <w:rFonts w:ascii="Times New Roman" w:hAnsi="Times New Roman" w:cs="Times New Roman"/>
          <w:color w:val="000000" w:themeColor="text1"/>
          <w:sz w:val="24"/>
          <w:szCs w:val="24"/>
          <w:shd w:val="clear" w:color="auto" w:fill="FFFFFF"/>
        </w:rPr>
        <w:t>“</w:t>
      </w:r>
      <w:r w:rsidRPr="000A5654">
        <w:rPr>
          <w:rFonts w:ascii="Times New Roman" w:hAnsi="Times New Roman" w:cs="Times New Roman"/>
          <w:color w:val="000000" w:themeColor="text1"/>
          <w:sz w:val="24"/>
          <w:szCs w:val="24"/>
          <w:shd w:val="clear" w:color="auto" w:fill="FFFFFF"/>
        </w:rPr>
        <w:t>Heinrich stadials</w:t>
      </w:r>
      <w:r w:rsidR="004343AA" w:rsidRPr="000A5654">
        <w:rPr>
          <w:rFonts w:ascii="Times New Roman" w:hAnsi="Times New Roman" w:cs="Times New Roman"/>
          <w:color w:val="000000" w:themeColor="text1"/>
          <w:sz w:val="24"/>
          <w:szCs w:val="24"/>
          <w:shd w:val="clear" w:color="auto" w:fill="FFFFFF"/>
        </w:rPr>
        <w:t>”</w:t>
      </w:r>
      <w:r w:rsidRPr="000A5654">
        <w:rPr>
          <w:rFonts w:ascii="Times New Roman" w:hAnsi="Times New Roman" w:cs="Times New Roman"/>
          <w:color w:val="000000" w:themeColor="text1"/>
          <w:sz w:val="24"/>
          <w:szCs w:val="24"/>
          <w:shd w:val="clear" w:color="auto" w:fill="FFFFFF"/>
        </w:rPr>
        <w:t xml:space="preserve"> and </w:t>
      </w:r>
      <w:r w:rsidR="004343AA" w:rsidRPr="000A5654">
        <w:rPr>
          <w:rFonts w:ascii="Times New Roman" w:hAnsi="Times New Roman" w:cs="Times New Roman"/>
          <w:color w:val="000000" w:themeColor="text1"/>
          <w:sz w:val="24"/>
          <w:szCs w:val="24"/>
          <w:shd w:val="clear" w:color="auto" w:fill="FFFFFF"/>
        </w:rPr>
        <w:t>“</w:t>
      </w:r>
      <w:r w:rsidRPr="000A5654">
        <w:rPr>
          <w:rFonts w:ascii="Times New Roman" w:hAnsi="Times New Roman" w:cs="Times New Roman"/>
          <w:color w:val="000000" w:themeColor="text1"/>
          <w:sz w:val="24"/>
          <w:szCs w:val="24"/>
          <w:shd w:val="clear" w:color="auto" w:fill="FFFFFF"/>
        </w:rPr>
        <w:t>Heinrich events</w:t>
      </w:r>
      <w:r w:rsidR="00592E72" w:rsidRPr="000A5654">
        <w:rPr>
          <w:rFonts w:ascii="Times New Roman" w:hAnsi="Times New Roman" w:cs="Times New Roman"/>
          <w:color w:val="000000" w:themeColor="text1"/>
          <w:sz w:val="24"/>
          <w:szCs w:val="24"/>
          <w:shd w:val="clear" w:color="auto" w:fill="FFFFFF"/>
        </w:rPr>
        <w:t>.”</w:t>
      </w:r>
      <w:r w:rsidRPr="000A5654">
        <w:rPr>
          <w:rFonts w:ascii="Times New Roman" w:hAnsi="Times New Roman" w:cs="Times New Roman"/>
          <w:color w:val="000000" w:themeColor="text1"/>
          <w:sz w:val="24"/>
          <w:szCs w:val="24"/>
          <w:shd w:val="clear" w:color="auto" w:fill="FFFFFF"/>
        </w:rPr>
        <w:t xml:space="preserve"> These terms are not synonymous. The term “Heinrich event” refers to a</w:t>
      </w:r>
      <w:r w:rsidR="00C24EFB" w:rsidRPr="000A5654">
        <w:rPr>
          <w:rFonts w:ascii="Times New Roman" w:hAnsi="Times New Roman" w:cs="Times New Roman"/>
          <w:color w:val="000000" w:themeColor="text1"/>
          <w:sz w:val="24"/>
          <w:szCs w:val="24"/>
          <w:shd w:val="clear" w:color="auto" w:fill="FFFFFF"/>
        </w:rPr>
        <w:t xml:space="preserve"> climate event produced by</w:t>
      </w:r>
      <w:r w:rsidR="009908FB" w:rsidRPr="000A5654">
        <w:rPr>
          <w:rFonts w:ascii="Times New Roman" w:hAnsi="Times New Roman" w:cs="Times New Roman"/>
          <w:color w:val="000000" w:themeColor="text1"/>
          <w:sz w:val="24"/>
          <w:szCs w:val="24"/>
          <w:shd w:val="clear" w:color="auto" w:fill="FFFFFF"/>
        </w:rPr>
        <w:t xml:space="preserve"> large</w:t>
      </w:r>
      <w:r w:rsidR="00C24EFB" w:rsidRPr="000A5654">
        <w:rPr>
          <w:rFonts w:ascii="Times New Roman" w:hAnsi="Times New Roman" w:cs="Times New Roman"/>
          <w:color w:val="000000" w:themeColor="text1"/>
          <w:sz w:val="24"/>
          <w:szCs w:val="24"/>
          <w:shd w:val="clear" w:color="auto" w:fill="FFFFFF"/>
        </w:rPr>
        <w:t xml:space="preserve"> </w:t>
      </w:r>
      <w:r w:rsidRPr="000A5654">
        <w:rPr>
          <w:rFonts w:ascii="Times New Roman" w:hAnsi="Times New Roman" w:cs="Times New Roman"/>
          <w:color w:val="000000" w:themeColor="text1"/>
          <w:sz w:val="24"/>
          <w:szCs w:val="24"/>
          <w:shd w:val="clear" w:color="auto" w:fill="FFFFFF"/>
        </w:rPr>
        <w:t>deglaciation</w:t>
      </w:r>
      <w:r w:rsidR="009908FB" w:rsidRPr="000A5654">
        <w:rPr>
          <w:rFonts w:ascii="Times New Roman" w:hAnsi="Times New Roman" w:cs="Times New Roman"/>
          <w:color w:val="000000" w:themeColor="text1"/>
          <w:sz w:val="24"/>
          <w:szCs w:val="24"/>
          <w:shd w:val="clear" w:color="auto" w:fill="FFFFFF"/>
        </w:rPr>
        <w:t xml:space="preserve"> of the Laurentide Ice Sheet</w:t>
      </w:r>
      <w:r w:rsidRPr="000A5654">
        <w:rPr>
          <w:rFonts w:ascii="Times New Roman" w:hAnsi="Times New Roman" w:cs="Times New Roman"/>
          <w:color w:val="000000" w:themeColor="text1"/>
          <w:sz w:val="24"/>
          <w:szCs w:val="24"/>
          <w:shd w:val="clear" w:color="auto" w:fill="FFFFFF"/>
        </w:rPr>
        <w:t>, evidenced by glacial</w:t>
      </w:r>
      <w:r w:rsidR="009908FB" w:rsidRPr="000A5654">
        <w:rPr>
          <w:rFonts w:ascii="Times New Roman" w:hAnsi="Times New Roman" w:cs="Times New Roman"/>
          <w:color w:val="000000" w:themeColor="text1"/>
          <w:sz w:val="24"/>
          <w:szCs w:val="24"/>
          <w:shd w:val="clear" w:color="auto" w:fill="FFFFFF"/>
        </w:rPr>
        <w:t>ly</w:t>
      </w:r>
      <w:r w:rsidRPr="000A5654">
        <w:rPr>
          <w:rFonts w:ascii="Times New Roman" w:hAnsi="Times New Roman" w:cs="Times New Roman"/>
          <w:color w:val="000000" w:themeColor="text1"/>
          <w:sz w:val="24"/>
          <w:szCs w:val="24"/>
          <w:shd w:val="clear" w:color="auto" w:fill="FFFFFF"/>
        </w:rPr>
        <w:t xml:space="preserve"> deposited detritus found in </w:t>
      </w:r>
      <w:r w:rsidR="009908FB" w:rsidRPr="000A5654">
        <w:rPr>
          <w:rFonts w:ascii="Times New Roman" w:hAnsi="Times New Roman" w:cs="Times New Roman"/>
          <w:color w:val="000000" w:themeColor="text1"/>
          <w:sz w:val="24"/>
          <w:szCs w:val="24"/>
          <w:shd w:val="clear" w:color="auto" w:fill="FFFFFF"/>
        </w:rPr>
        <w:t xml:space="preserve">ocean </w:t>
      </w:r>
      <w:r w:rsidRPr="000A5654">
        <w:rPr>
          <w:rFonts w:ascii="Times New Roman" w:hAnsi="Times New Roman" w:cs="Times New Roman"/>
          <w:color w:val="000000" w:themeColor="text1"/>
          <w:sz w:val="24"/>
          <w:szCs w:val="24"/>
          <w:shd w:val="clear" w:color="auto" w:fill="FFFFFF"/>
        </w:rPr>
        <w:t>sediment records. A Heinrich stadial is a period of colder climate</w:t>
      </w:r>
      <w:r w:rsidR="00380FE8" w:rsidRPr="000A5654">
        <w:rPr>
          <w:rFonts w:ascii="Times New Roman" w:hAnsi="Times New Roman" w:cs="Times New Roman"/>
          <w:color w:val="000000" w:themeColor="text1"/>
          <w:sz w:val="24"/>
          <w:szCs w:val="24"/>
          <w:shd w:val="clear" w:color="auto" w:fill="FFFFFF"/>
        </w:rPr>
        <w:t>,</w:t>
      </w:r>
      <w:r w:rsidRPr="000A5654">
        <w:rPr>
          <w:rFonts w:ascii="Times New Roman" w:hAnsi="Times New Roman" w:cs="Times New Roman"/>
          <w:color w:val="000000" w:themeColor="text1"/>
          <w:sz w:val="24"/>
          <w:szCs w:val="24"/>
          <w:shd w:val="clear" w:color="auto" w:fill="FFFFFF"/>
        </w:rPr>
        <w:t xml:space="preserve"> which contains a Heinrich event (Barker et al., </w:t>
      </w:r>
      <w:hyperlink r:id="rId8" w:anchor="palo20407-bib-0012" w:history="1">
        <w:r w:rsidRPr="000A5654">
          <w:rPr>
            <w:rStyle w:val="Hyperlink"/>
            <w:rFonts w:ascii="Times New Roman" w:hAnsi="Times New Roman" w:cs="Times New Roman"/>
            <w:color w:val="000000" w:themeColor="text1"/>
            <w:sz w:val="24"/>
            <w:szCs w:val="24"/>
            <w:u w:val="none"/>
            <w:shd w:val="clear" w:color="auto" w:fill="FFFFFF"/>
          </w:rPr>
          <w:t>2009</w:t>
        </w:r>
      </w:hyperlink>
      <w:r w:rsidRPr="000A5654">
        <w:rPr>
          <w:rFonts w:ascii="Times New Roman" w:hAnsi="Times New Roman" w:cs="Times New Roman"/>
          <w:color w:val="000000" w:themeColor="text1"/>
          <w:sz w:val="24"/>
          <w:szCs w:val="24"/>
          <w:shd w:val="clear" w:color="auto" w:fill="FFFFFF"/>
        </w:rPr>
        <w:t>; Hodell et al.</w:t>
      </w:r>
      <w:r w:rsidR="00E42225" w:rsidRPr="000A5654">
        <w:rPr>
          <w:rFonts w:ascii="Times New Roman" w:hAnsi="Times New Roman" w:cs="Times New Roman"/>
          <w:color w:val="000000" w:themeColor="text1"/>
          <w:sz w:val="24"/>
          <w:szCs w:val="24"/>
          <w:shd w:val="clear" w:color="auto" w:fill="FFFFFF"/>
        </w:rPr>
        <w:t>,</w:t>
      </w:r>
      <w:r w:rsidRPr="000A5654">
        <w:rPr>
          <w:rFonts w:ascii="Times New Roman" w:hAnsi="Times New Roman" w:cs="Times New Roman"/>
          <w:color w:val="000000" w:themeColor="text1"/>
          <w:sz w:val="24"/>
          <w:szCs w:val="24"/>
          <w:shd w:val="clear" w:color="auto" w:fill="FFFFFF"/>
        </w:rPr>
        <w:t xml:space="preserve"> 2017)</w:t>
      </w:r>
      <w:r w:rsidR="000C1E8F" w:rsidRPr="000A5654">
        <w:rPr>
          <w:rFonts w:ascii="Times New Roman" w:hAnsi="Times New Roman" w:cs="Times New Roman"/>
          <w:color w:val="000000" w:themeColor="text1"/>
          <w:sz w:val="24"/>
          <w:szCs w:val="24"/>
          <w:shd w:val="clear" w:color="auto" w:fill="FFFFFF"/>
        </w:rPr>
        <w:t xml:space="preserve">. </w:t>
      </w:r>
    </w:p>
    <w:p w14:paraId="361AE24F" w14:textId="77777777" w:rsidR="00071EAE" w:rsidRPr="000A5654" w:rsidRDefault="00071EAE" w:rsidP="00001D38">
      <w:pPr>
        <w:spacing w:after="0" w:line="360" w:lineRule="auto"/>
        <w:rPr>
          <w:rFonts w:ascii="Times New Roman" w:hAnsi="Times New Roman" w:cs="Times New Roman"/>
          <w:color w:val="000000" w:themeColor="text1"/>
          <w:sz w:val="24"/>
          <w:szCs w:val="24"/>
          <w:shd w:val="clear" w:color="auto" w:fill="FFFFFF"/>
        </w:rPr>
      </w:pPr>
    </w:p>
    <w:p w14:paraId="126B8B6E" w14:textId="77777777" w:rsidR="003D751E" w:rsidRPr="000A5654" w:rsidRDefault="00C4743B" w:rsidP="00001D38">
      <w:pPr>
        <w:spacing w:after="0" w:line="360" w:lineRule="auto"/>
        <w:rPr>
          <w:rFonts w:ascii="Times New Roman" w:hAnsi="Times New Roman" w:cs="Times New Roman"/>
          <w:color w:val="000000" w:themeColor="text1"/>
          <w:sz w:val="24"/>
          <w:szCs w:val="24"/>
          <w:shd w:val="clear" w:color="auto" w:fill="FFFFFF"/>
        </w:rPr>
      </w:pPr>
      <w:r w:rsidRPr="000A5654">
        <w:rPr>
          <w:rFonts w:ascii="Times New Roman" w:hAnsi="Times New Roman" w:cs="Times New Roman"/>
          <w:color w:val="000000" w:themeColor="text1"/>
          <w:sz w:val="24"/>
          <w:szCs w:val="24"/>
        </w:rPr>
        <w:t xml:space="preserve">The </w:t>
      </w:r>
      <w:r w:rsidR="00DD4753" w:rsidRPr="000A5654">
        <w:rPr>
          <w:rFonts w:ascii="Times New Roman" w:hAnsi="Times New Roman" w:cs="Times New Roman"/>
          <w:color w:val="000000" w:themeColor="text1"/>
          <w:sz w:val="24"/>
          <w:szCs w:val="24"/>
        </w:rPr>
        <w:t xml:space="preserve">period </w:t>
      </w:r>
      <w:r w:rsidR="00F1494D" w:rsidRPr="000A5654">
        <w:rPr>
          <w:rFonts w:ascii="Times New Roman" w:hAnsi="Times New Roman" w:cs="Times New Roman"/>
          <w:color w:val="000000" w:themeColor="text1"/>
          <w:sz w:val="24"/>
          <w:szCs w:val="24"/>
        </w:rPr>
        <w:t xml:space="preserve">discussed in this paper is </w:t>
      </w:r>
      <w:r w:rsidR="00DD4753" w:rsidRPr="000A5654">
        <w:rPr>
          <w:rFonts w:ascii="Times New Roman" w:hAnsi="Times New Roman" w:cs="Times New Roman"/>
          <w:color w:val="000000" w:themeColor="text1"/>
          <w:sz w:val="24"/>
          <w:szCs w:val="24"/>
        </w:rPr>
        <w:t>HS1</w:t>
      </w:r>
      <w:r w:rsidR="00FE22E6" w:rsidRPr="000A5654">
        <w:rPr>
          <w:rFonts w:ascii="Times New Roman" w:hAnsi="Times New Roman" w:cs="Times New Roman"/>
          <w:color w:val="000000" w:themeColor="text1"/>
          <w:sz w:val="24"/>
          <w:szCs w:val="24"/>
        </w:rPr>
        <w:t>. It</w:t>
      </w:r>
      <w:r w:rsidR="00CF5A18" w:rsidRPr="000A5654">
        <w:rPr>
          <w:rFonts w:ascii="Times New Roman" w:hAnsi="Times New Roman" w:cs="Times New Roman"/>
          <w:color w:val="000000" w:themeColor="text1"/>
          <w:sz w:val="24"/>
          <w:szCs w:val="24"/>
        </w:rPr>
        <w:t xml:space="preserve"> </w:t>
      </w:r>
      <w:r w:rsidR="00B91265" w:rsidRPr="000A5654">
        <w:rPr>
          <w:rFonts w:ascii="Times New Roman" w:hAnsi="Times New Roman" w:cs="Times New Roman"/>
          <w:color w:val="000000" w:themeColor="text1"/>
          <w:sz w:val="24"/>
          <w:szCs w:val="24"/>
        </w:rPr>
        <w:t xml:space="preserve">is </w:t>
      </w:r>
      <w:r w:rsidR="00DF5B69" w:rsidRPr="000A5654">
        <w:rPr>
          <w:rFonts w:ascii="Times New Roman" w:hAnsi="Times New Roman" w:cs="Times New Roman"/>
          <w:color w:val="000000" w:themeColor="text1"/>
          <w:sz w:val="24"/>
          <w:szCs w:val="24"/>
        </w:rPr>
        <w:t>defined as the period of</w:t>
      </w:r>
      <w:r w:rsidR="000409AC" w:rsidRPr="000A5654">
        <w:rPr>
          <w:rFonts w:ascii="Times New Roman" w:hAnsi="Times New Roman" w:cs="Times New Roman"/>
          <w:color w:val="000000" w:themeColor="text1"/>
          <w:sz w:val="24"/>
          <w:szCs w:val="24"/>
        </w:rPr>
        <w:t xml:space="preserve"> relative cool</w:t>
      </w:r>
      <w:r w:rsidR="00DF5B69" w:rsidRPr="000A5654">
        <w:rPr>
          <w:rFonts w:ascii="Times New Roman" w:hAnsi="Times New Roman" w:cs="Times New Roman"/>
          <w:color w:val="000000" w:themeColor="text1"/>
          <w:sz w:val="24"/>
          <w:szCs w:val="24"/>
        </w:rPr>
        <w:t xml:space="preserve"> </w:t>
      </w:r>
      <w:r w:rsidR="00902870" w:rsidRPr="000A5654">
        <w:rPr>
          <w:rFonts w:ascii="Times New Roman" w:hAnsi="Times New Roman" w:cs="Times New Roman"/>
          <w:color w:val="000000" w:themeColor="text1"/>
          <w:sz w:val="24"/>
          <w:szCs w:val="24"/>
        </w:rPr>
        <w:t xml:space="preserve">beginning after </w:t>
      </w:r>
      <w:r w:rsidR="00F7624D" w:rsidRPr="000A5654">
        <w:rPr>
          <w:rFonts w:ascii="Times New Roman" w:hAnsi="Times New Roman" w:cs="Times New Roman"/>
          <w:color w:val="000000" w:themeColor="text1"/>
          <w:sz w:val="24"/>
          <w:szCs w:val="24"/>
        </w:rPr>
        <w:t xml:space="preserve">the last glacial maximum (LGM) </w:t>
      </w:r>
      <w:r w:rsidR="006B7672" w:rsidRPr="000A5654">
        <w:rPr>
          <w:rFonts w:ascii="Times New Roman" w:hAnsi="Times New Roman" w:cs="Times New Roman"/>
          <w:color w:val="000000" w:themeColor="text1"/>
          <w:sz w:val="24"/>
          <w:szCs w:val="24"/>
        </w:rPr>
        <w:t>and ending</w:t>
      </w:r>
      <w:r w:rsidR="00F7624D" w:rsidRPr="000A5654">
        <w:rPr>
          <w:rFonts w:ascii="Times New Roman" w:hAnsi="Times New Roman" w:cs="Times New Roman"/>
          <w:color w:val="000000" w:themeColor="text1"/>
          <w:sz w:val="24"/>
          <w:szCs w:val="24"/>
        </w:rPr>
        <w:t xml:space="preserve"> immediately</w:t>
      </w:r>
      <w:r w:rsidR="006B7672" w:rsidRPr="000A5654">
        <w:rPr>
          <w:rFonts w:ascii="Times New Roman" w:hAnsi="Times New Roman" w:cs="Times New Roman"/>
          <w:color w:val="000000" w:themeColor="text1"/>
          <w:sz w:val="24"/>
          <w:szCs w:val="24"/>
        </w:rPr>
        <w:t xml:space="preserve"> prior to</w:t>
      </w:r>
      <w:r w:rsidR="00902870" w:rsidRPr="000A5654">
        <w:rPr>
          <w:rFonts w:ascii="Times New Roman" w:hAnsi="Times New Roman" w:cs="Times New Roman"/>
          <w:color w:val="000000" w:themeColor="text1"/>
          <w:sz w:val="24"/>
          <w:szCs w:val="24"/>
        </w:rPr>
        <w:t xml:space="preserve"> </w:t>
      </w:r>
      <w:r w:rsidR="00DF5B69" w:rsidRPr="000A5654">
        <w:rPr>
          <w:rFonts w:ascii="Times New Roman" w:hAnsi="Times New Roman" w:cs="Times New Roman"/>
          <w:color w:val="000000" w:themeColor="text1"/>
          <w:sz w:val="24"/>
          <w:szCs w:val="24"/>
        </w:rPr>
        <w:t>the</w:t>
      </w:r>
      <w:r w:rsidR="00902870" w:rsidRPr="000A5654">
        <w:rPr>
          <w:rFonts w:ascii="Times New Roman" w:hAnsi="Times New Roman" w:cs="Times New Roman"/>
          <w:color w:val="000000" w:themeColor="text1"/>
          <w:sz w:val="24"/>
          <w:szCs w:val="24"/>
        </w:rPr>
        <w:t xml:space="preserve"> start</w:t>
      </w:r>
      <w:r w:rsidR="00DF5B69" w:rsidRPr="000A5654">
        <w:rPr>
          <w:rFonts w:ascii="Times New Roman" w:hAnsi="Times New Roman" w:cs="Times New Roman"/>
          <w:color w:val="000000" w:themeColor="text1"/>
          <w:sz w:val="24"/>
          <w:szCs w:val="24"/>
        </w:rPr>
        <w:t xml:space="preserve"> </w:t>
      </w:r>
      <w:r w:rsidR="00902870" w:rsidRPr="000A5654">
        <w:rPr>
          <w:rFonts w:ascii="Times New Roman" w:hAnsi="Times New Roman" w:cs="Times New Roman"/>
          <w:color w:val="000000" w:themeColor="text1"/>
          <w:sz w:val="24"/>
          <w:szCs w:val="24"/>
        </w:rPr>
        <w:t>Bølling-Allerød period</w:t>
      </w:r>
      <w:r w:rsidR="006B7672" w:rsidRPr="000A5654">
        <w:rPr>
          <w:rFonts w:ascii="Times New Roman" w:hAnsi="Times New Roman" w:cs="Times New Roman"/>
          <w:color w:val="000000" w:themeColor="text1"/>
          <w:sz w:val="24"/>
          <w:szCs w:val="24"/>
        </w:rPr>
        <w:t>.</w:t>
      </w:r>
      <w:r w:rsidR="008746AF" w:rsidRPr="000A5654">
        <w:rPr>
          <w:rFonts w:ascii="Times New Roman" w:hAnsi="Times New Roman" w:cs="Times New Roman"/>
          <w:color w:val="000000" w:themeColor="text1"/>
          <w:sz w:val="24"/>
          <w:szCs w:val="24"/>
        </w:rPr>
        <w:t xml:space="preserve"> The</w:t>
      </w:r>
      <w:r w:rsidR="00571EAF" w:rsidRPr="000A5654">
        <w:rPr>
          <w:rFonts w:ascii="Times New Roman" w:hAnsi="Times New Roman" w:cs="Times New Roman"/>
          <w:color w:val="000000" w:themeColor="text1"/>
          <w:sz w:val="24"/>
          <w:szCs w:val="24"/>
        </w:rPr>
        <w:t xml:space="preserve"> end of </w:t>
      </w:r>
      <w:r w:rsidR="00B047AA" w:rsidRPr="000A5654">
        <w:rPr>
          <w:rFonts w:ascii="Times New Roman" w:hAnsi="Times New Roman" w:cs="Times New Roman"/>
          <w:color w:val="000000" w:themeColor="text1"/>
          <w:sz w:val="24"/>
          <w:szCs w:val="24"/>
        </w:rPr>
        <w:t>HS1</w:t>
      </w:r>
      <w:r w:rsidR="00571EAF" w:rsidRPr="000A5654">
        <w:rPr>
          <w:rFonts w:ascii="Times New Roman" w:hAnsi="Times New Roman" w:cs="Times New Roman"/>
          <w:color w:val="000000" w:themeColor="text1"/>
          <w:sz w:val="24"/>
          <w:szCs w:val="24"/>
        </w:rPr>
        <w:t xml:space="preserve"> is</w:t>
      </w:r>
      <w:r w:rsidR="00183EBF" w:rsidRPr="000A5654">
        <w:rPr>
          <w:rFonts w:ascii="Times New Roman" w:hAnsi="Times New Roman" w:cs="Times New Roman"/>
          <w:color w:val="000000" w:themeColor="text1"/>
          <w:sz w:val="24"/>
          <w:szCs w:val="24"/>
        </w:rPr>
        <w:t xml:space="preserve"> often</w:t>
      </w:r>
      <w:r w:rsidR="00571EAF" w:rsidRPr="000A5654">
        <w:rPr>
          <w:rFonts w:ascii="Times New Roman" w:hAnsi="Times New Roman" w:cs="Times New Roman"/>
          <w:color w:val="000000" w:themeColor="text1"/>
          <w:sz w:val="24"/>
          <w:szCs w:val="24"/>
        </w:rPr>
        <w:t xml:space="preserve"> defined </w:t>
      </w:r>
      <w:r w:rsidR="00823653" w:rsidRPr="000A5654">
        <w:rPr>
          <w:rFonts w:ascii="Times New Roman" w:hAnsi="Times New Roman" w:cs="Times New Roman"/>
          <w:color w:val="000000" w:themeColor="text1"/>
          <w:sz w:val="24"/>
          <w:szCs w:val="24"/>
        </w:rPr>
        <w:t xml:space="preserve">at </w:t>
      </w:r>
      <w:r w:rsidR="00183EBF" w:rsidRPr="000A5654">
        <w:rPr>
          <w:rFonts w:ascii="Times New Roman" w:hAnsi="Times New Roman" w:cs="Times New Roman"/>
          <w:color w:val="000000" w:themeColor="text1"/>
          <w:sz w:val="24"/>
          <w:szCs w:val="24"/>
        </w:rPr>
        <w:t>~</w:t>
      </w:r>
      <w:r w:rsidR="00823653" w:rsidRPr="000A5654">
        <w:rPr>
          <w:rFonts w:ascii="Times New Roman" w:hAnsi="Times New Roman" w:cs="Times New Roman"/>
          <w:color w:val="000000" w:themeColor="text1"/>
          <w:sz w:val="24"/>
          <w:szCs w:val="24"/>
        </w:rPr>
        <w:t>14.</w:t>
      </w:r>
      <w:r w:rsidR="002A6CB1" w:rsidRPr="000A5654">
        <w:rPr>
          <w:rFonts w:ascii="Times New Roman" w:hAnsi="Times New Roman" w:cs="Times New Roman"/>
          <w:color w:val="000000" w:themeColor="text1"/>
          <w:sz w:val="24"/>
          <w:szCs w:val="24"/>
        </w:rPr>
        <w:t>6</w:t>
      </w:r>
      <w:r w:rsidR="0013107E" w:rsidRPr="000A5654">
        <w:rPr>
          <w:rFonts w:ascii="Times New Roman" w:hAnsi="Times New Roman" w:cs="Times New Roman"/>
          <w:color w:val="000000" w:themeColor="text1"/>
          <w:sz w:val="24"/>
          <w:szCs w:val="24"/>
        </w:rPr>
        <w:t xml:space="preserve"> </w:t>
      </w:r>
      <w:r w:rsidR="00DA5D83" w:rsidRPr="000A5654">
        <w:rPr>
          <w:rFonts w:ascii="Times New Roman" w:hAnsi="Times New Roman" w:cs="Times New Roman"/>
          <w:color w:val="000000" w:themeColor="text1"/>
          <w:sz w:val="24"/>
          <w:szCs w:val="24"/>
        </w:rPr>
        <w:t>thousand years before present (kyr BP)</w:t>
      </w:r>
      <w:r w:rsidR="0091048F" w:rsidRPr="000A5654">
        <w:rPr>
          <w:rFonts w:ascii="Times New Roman" w:hAnsi="Times New Roman" w:cs="Times New Roman"/>
          <w:color w:val="000000" w:themeColor="text1"/>
          <w:sz w:val="24"/>
          <w:szCs w:val="24"/>
        </w:rPr>
        <w:t xml:space="preserve"> </w:t>
      </w:r>
      <w:r w:rsidR="00571EAF" w:rsidRPr="000A5654">
        <w:rPr>
          <w:rFonts w:ascii="Times New Roman" w:hAnsi="Times New Roman" w:cs="Times New Roman"/>
          <w:color w:val="000000" w:themeColor="text1"/>
          <w:sz w:val="24"/>
          <w:szCs w:val="24"/>
        </w:rPr>
        <w:t>using</w:t>
      </w:r>
      <w:r w:rsidR="0084407E" w:rsidRPr="000A5654">
        <w:rPr>
          <w:rFonts w:ascii="Times New Roman" w:hAnsi="Times New Roman" w:cs="Times New Roman"/>
          <w:color w:val="000000" w:themeColor="text1"/>
          <w:sz w:val="24"/>
          <w:szCs w:val="24"/>
        </w:rPr>
        <w:t xml:space="preserve"> tracers such as an increase in methane emissions, </w:t>
      </w:r>
      <w:r w:rsidR="00A400DE" w:rsidRPr="000A5654">
        <w:rPr>
          <w:rFonts w:ascii="Times New Roman" w:hAnsi="Times New Roman" w:cs="Times New Roman"/>
          <w:color w:val="000000" w:themeColor="text1"/>
          <w:sz w:val="24"/>
          <w:szCs w:val="24"/>
        </w:rPr>
        <w:t xml:space="preserve">a change in </w:t>
      </w:r>
      <w:r w:rsidR="004C3681" w:rsidRPr="000A5654">
        <w:rPr>
          <w:rFonts w:ascii="Times New Roman" w:hAnsi="Times New Roman" w:cs="Times New Roman"/>
          <w:color w:val="000000" w:themeColor="text1"/>
          <w:sz w:val="24"/>
          <w:szCs w:val="24"/>
        </w:rPr>
        <w:t>isotopic composition of atmospheric O</w:t>
      </w:r>
      <w:r w:rsidR="004C3681" w:rsidRPr="000A5654">
        <w:rPr>
          <w:rFonts w:ascii="Times New Roman" w:hAnsi="Times New Roman" w:cs="Times New Roman"/>
          <w:color w:val="000000" w:themeColor="text1"/>
          <w:sz w:val="24"/>
          <w:szCs w:val="24"/>
          <w:vertAlign w:val="subscript"/>
        </w:rPr>
        <w:t>2</w:t>
      </w:r>
      <w:r w:rsidR="00A400DE" w:rsidRPr="000A5654">
        <w:rPr>
          <w:rFonts w:ascii="Times New Roman" w:hAnsi="Times New Roman" w:cs="Times New Roman"/>
          <w:color w:val="000000" w:themeColor="text1"/>
          <w:sz w:val="24"/>
          <w:szCs w:val="24"/>
        </w:rPr>
        <w:t>, and a decrease in the</w:t>
      </w:r>
      <w:r w:rsidR="0013107E" w:rsidRPr="000A5654">
        <w:rPr>
          <w:rFonts w:ascii="Times New Roman" w:hAnsi="Times New Roman" w:cs="Times New Roman"/>
          <w:color w:val="000000" w:themeColor="text1"/>
          <w:sz w:val="24"/>
          <w:szCs w:val="24"/>
        </w:rPr>
        <w:t xml:space="preserve"> isotopic</w:t>
      </w:r>
      <w:r w:rsidR="00A400DE" w:rsidRPr="000A5654">
        <w:rPr>
          <w:rFonts w:ascii="Times New Roman" w:hAnsi="Times New Roman" w:cs="Times New Roman"/>
          <w:color w:val="000000" w:themeColor="text1"/>
          <w:sz w:val="24"/>
          <w:szCs w:val="24"/>
        </w:rPr>
        <w:t xml:space="preserve"> ratio of </w:t>
      </w:r>
      <w:r w:rsidR="00A400DE" w:rsidRPr="000A5654">
        <w:rPr>
          <w:rFonts w:ascii="Times New Roman" w:hAnsi="Times New Roman" w:cs="Times New Roman"/>
          <w:color w:val="000000" w:themeColor="text1"/>
          <w:sz w:val="24"/>
          <w:szCs w:val="24"/>
          <w:shd w:val="clear" w:color="auto" w:fill="FFFFFF"/>
          <w:vertAlign w:val="superscript"/>
        </w:rPr>
        <w:t>231</w:t>
      </w:r>
      <w:r w:rsidR="00A400DE" w:rsidRPr="000A5654">
        <w:rPr>
          <w:rFonts w:ascii="Times New Roman" w:hAnsi="Times New Roman" w:cs="Times New Roman"/>
          <w:color w:val="000000" w:themeColor="text1"/>
          <w:sz w:val="24"/>
          <w:szCs w:val="24"/>
          <w:shd w:val="clear" w:color="auto" w:fill="FFFFFF"/>
        </w:rPr>
        <w:t>Pa/</w:t>
      </w:r>
      <w:r w:rsidR="00A400DE" w:rsidRPr="000A5654">
        <w:rPr>
          <w:rFonts w:ascii="Times New Roman" w:hAnsi="Times New Roman" w:cs="Times New Roman"/>
          <w:color w:val="000000" w:themeColor="text1"/>
          <w:sz w:val="24"/>
          <w:szCs w:val="24"/>
          <w:shd w:val="clear" w:color="auto" w:fill="FFFFFF"/>
          <w:vertAlign w:val="superscript"/>
        </w:rPr>
        <w:t>230</w:t>
      </w:r>
      <w:r w:rsidR="00A400DE" w:rsidRPr="000A5654">
        <w:rPr>
          <w:rFonts w:ascii="Times New Roman" w:hAnsi="Times New Roman" w:cs="Times New Roman"/>
          <w:color w:val="000000" w:themeColor="text1"/>
          <w:sz w:val="24"/>
          <w:szCs w:val="24"/>
          <w:shd w:val="clear" w:color="auto" w:fill="FFFFFF"/>
        </w:rPr>
        <w:t>Th in sediment (</w:t>
      </w:r>
      <w:r w:rsidR="002C2583" w:rsidRPr="000A5654">
        <w:rPr>
          <w:rFonts w:ascii="Times New Roman" w:hAnsi="Times New Roman" w:cs="Times New Roman"/>
          <w:color w:val="000000" w:themeColor="text1"/>
          <w:sz w:val="24"/>
          <w:szCs w:val="24"/>
          <w:shd w:val="clear" w:color="auto" w:fill="FFFFFF"/>
        </w:rPr>
        <w:t>Brook et al.</w:t>
      </w:r>
      <w:r w:rsidR="00E42225" w:rsidRPr="000A5654">
        <w:rPr>
          <w:rFonts w:ascii="Times New Roman" w:hAnsi="Times New Roman" w:cs="Times New Roman"/>
          <w:color w:val="000000" w:themeColor="text1"/>
          <w:sz w:val="24"/>
          <w:szCs w:val="24"/>
          <w:shd w:val="clear" w:color="auto" w:fill="FFFFFF"/>
        </w:rPr>
        <w:t>,</w:t>
      </w:r>
      <w:r w:rsidR="002C2583" w:rsidRPr="000A5654">
        <w:rPr>
          <w:rFonts w:ascii="Times New Roman" w:hAnsi="Times New Roman" w:cs="Times New Roman"/>
          <w:color w:val="000000" w:themeColor="text1"/>
          <w:sz w:val="24"/>
          <w:szCs w:val="24"/>
          <w:shd w:val="clear" w:color="auto" w:fill="FFFFFF"/>
        </w:rPr>
        <w:t xml:space="preserve"> </w:t>
      </w:r>
    </w:p>
    <w:tbl>
      <w:tblPr>
        <w:tblStyle w:val="TableGrid"/>
        <w:tblpPr w:leftFromText="187" w:rightFromText="187" w:vertAnchor="page" w:horzAnchor="page" w:tblpX="1" w:tblpY="361"/>
        <w:tblW w:w="1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565"/>
        <w:gridCol w:w="3690"/>
      </w:tblGrid>
      <w:tr w:rsidR="003D751E" w14:paraId="022E65FA" w14:textId="77777777" w:rsidTr="00FE48B0">
        <w:trPr>
          <w:trHeight w:val="3140"/>
        </w:trPr>
        <w:tc>
          <w:tcPr>
            <w:tcW w:w="7565" w:type="dxa"/>
          </w:tcPr>
          <w:p w14:paraId="2EBBED9E" w14:textId="05CE8BFC" w:rsidR="003D751E" w:rsidRDefault="003D751E" w:rsidP="003D751E">
            <w:pPr>
              <w:spacing w:line="360" w:lineRule="auto"/>
              <w:rPr>
                <w:rFonts w:ascii="Times New Roman" w:hAnsi="Times New Roman" w:cs="Times New Roman"/>
                <w:noProof/>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lastRenderedPageBreak/>
              <w:drawing>
                <wp:anchor distT="0" distB="0" distL="114300" distR="114300" simplePos="0" relativeHeight="251602432" behindDoc="1" locked="0" layoutInCell="1" allowOverlap="1" wp14:anchorId="5D48E322" wp14:editId="2DCF235B">
                  <wp:simplePos x="0" y="0"/>
                  <wp:positionH relativeFrom="column">
                    <wp:posOffset>553379</wp:posOffset>
                  </wp:positionH>
                  <wp:positionV relativeFrom="paragraph">
                    <wp:posOffset>189230</wp:posOffset>
                  </wp:positionV>
                  <wp:extent cx="3721100" cy="1671320"/>
                  <wp:effectExtent l="0" t="0" r="0" b="0"/>
                  <wp:wrapTight wrapText="bothSides">
                    <wp:wrapPolygon edited="0">
                      <wp:start x="0" y="0"/>
                      <wp:lineTo x="0" y="21419"/>
                      <wp:lineTo x="21453" y="21419"/>
                      <wp:lineTo x="21453"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b="10137"/>
                          <a:stretch/>
                        </pic:blipFill>
                        <pic:spPr bwMode="auto">
                          <a:xfrm>
                            <a:off x="0" y="0"/>
                            <a:ext cx="3721100" cy="167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48B0">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Run 3.9_1.5: Collapsed AMOC</w:t>
            </w:r>
          </w:p>
          <w:p w14:paraId="7A978FC0" w14:textId="77777777" w:rsidR="003D751E" w:rsidRDefault="003D751E" w:rsidP="003D751E">
            <w:pPr>
              <w:spacing w:line="360" w:lineRule="auto"/>
              <w:rPr>
                <w:rFonts w:ascii="Times New Roman" w:hAnsi="Times New Roman" w:cs="Times New Roman"/>
                <w:color w:val="000000" w:themeColor="text1"/>
                <w:sz w:val="24"/>
                <w:szCs w:val="24"/>
                <w:shd w:val="clear" w:color="auto" w:fill="FFFFFF"/>
              </w:rPr>
            </w:pPr>
          </w:p>
        </w:tc>
        <w:tc>
          <w:tcPr>
            <w:tcW w:w="3690" w:type="dxa"/>
          </w:tcPr>
          <w:p w14:paraId="2372B249" w14:textId="77777777" w:rsidR="003D751E" w:rsidRDefault="003D751E" w:rsidP="003D751E">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anchor distT="0" distB="0" distL="114300" distR="114300" simplePos="0" relativeHeight="251715072" behindDoc="1" locked="0" layoutInCell="1" allowOverlap="1" wp14:anchorId="0994DD97" wp14:editId="2F05AC05">
                  <wp:simplePos x="0" y="0"/>
                  <wp:positionH relativeFrom="column">
                    <wp:posOffset>-51435</wp:posOffset>
                  </wp:positionH>
                  <wp:positionV relativeFrom="paragraph">
                    <wp:posOffset>-1270</wp:posOffset>
                  </wp:positionV>
                  <wp:extent cx="1329055" cy="1873250"/>
                  <wp:effectExtent l="0" t="0" r="0" b="0"/>
                  <wp:wrapTight wrapText="bothSides">
                    <wp:wrapPolygon edited="0">
                      <wp:start x="0" y="0"/>
                      <wp:lineTo x="0" y="21307"/>
                      <wp:lineTo x="21363" y="21307"/>
                      <wp:lineTo x="21363"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9055" cy="1873250"/>
                          </a:xfrm>
                          <a:prstGeom prst="rect">
                            <a:avLst/>
                          </a:prstGeom>
                        </pic:spPr>
                      </pic:pic>
                    </a:graphicData>
                  </a:graphic>
                  <wp14:sizeRelH relativeFrom="margin">
                    <wp14:pctWidth>0</wp14:pctWidth>
                  </wp14:sizeRelH>
                  <wp14:sizeRelV relativeFrom="margin">
                    <wp14:pctHeight>0</wp14:pctHeight>
                  </wp14:sizeRelV>
                </wp:anchor>
              </w:drawing>
            </w:r>
          </w:p>
        </w:tc>
      </w:tr>
      <w:tr w:rsidR="003D751E" w14:paraId="6A955177" w14:textId="77777777" w:rsidTr="00FE48B0">
        <w:trPr>
          <w:trHeight w:val="2878"/>
        </w:trPr>
        <w:tc>
          <w:tcPr>
            <w:tcW w:w="7565" w:type="dxa"/>
          </w:tcPr>
          <w:p w14:paraId="490AD7ED" w14:textId="0A38A7F5" w:rsidR="003D751E" w:rsidRDefault="003D751E" w:rsidP="003D751E">
            <w:pPr>
              <w:spacing w:line="360" w:lineRule="auto"/>
              <w:rPr>
                <w:rFonts w:ascii="Times New Roman" w:hAnsi="Times New Roman" w:cs="Times New Roman"/>
                <w:noProof/>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anchor distT="0" distB="0" distL="114300" distR="114300" simplePos="0" relativeHeight="251630080" behindDoc="1" locked="0" layoutInCell="1" allowOverlap="1" wp14:anchorId="07A4FE35" wp14:editId="3ABEFAA9">
                  <wp:simplePos x="0" y="0"/>
                  <wp:positionH relativeFrom="column">
                    <wp:posOffset>709617</wp:posOffset>
                  </wp:positionH>
                  <wp:positionV relativeFrom="paragraph">
                    <wp:posOffset>179705</wp:posOffset>
                  </wp:positionV>
                  <wp:extent cx="3578860" cy="1598295"/>
                  <wp:effectExtent l="0" t="0" r="0" b="0"/>
                  <wp:wrapTight wrapText="bothSides">
                    <wp:wrapPolygon edited="0">
                      <wp:start x="0" y="0"/>
                      <wp:lineTo x="0" y="21368"/>
                      <wp:lineTo x="21500" y="21368"/>
                      <wp:lineTo x="21500" y="0"/>
                      <wp:lineTo x="0" y="0"/>
                    </wp:wrapPolygon>
                  </wp:wrapTight>
                  <wp:docPr id="13" name="Picture 13"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histogram&#10;&#10;Description automatically generated"/>
                          <pic:cNvPicPr/>
                        </pic:nvPicPr>
                        <pic:blipFill rotWithShape="1">
                          <a:blip r:embed="rId11" cstate="print">
                            <a:extLst>
                              <a:ext uri="{28A0092B-C50C-407E-A947-70E740481C1C}">
                                <a14:useLocalDpi xmlns:a14="http://schemas.microsoft.com/office/drawing/2010/main" val="0"/>
                              </a:ext>
                            </a:extLst>
                          </a:blip>
                          <a:srcRect b="10589"/>
                          <a:stretch/>
                        </pic:blipFill>
                        <pic:spPr bwMode="auto">
                          <a:xfrm>
                            <a:off x="0" y="0"/>
                            <a:ext cx="3578860" cy="1598295"/>
                          </a:xfrm>
                          <a:prstGeom prst="rect">
                            <a:avLst/>
                          </a:prstGeom>
                          <a:ln>
                            <a:noFill/>
                          </a:ln>
                          <a:extLst>
                            <a:ext uri="{53640926-AAD7-44D8-BBD7-CCE9431645EC}">
                              <a14:shadowObscured xmlns:a14="http://schemas.microsoft.com/office/drawing/2010/main"/>
                            </a:ext>
                          </a:extLst>
                        </pic:spPr>
                      </pic:pic>
                    </a:graphicData>
                  </a:graphic>
                </wp:anchor>
              </w:drawing>
            </w:r>
            <w:r w:rsidR="00FE48B0">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Run 7.3_1.9: Weak-shallow AMOC</w:t>
            </w:r>
          </w:p>
        </w:tc>
        <w:tc>
          <w:tcPr>
            <w:tcW w:w="3690" w:type="dxa"/>
          </w:tcPr>
          <w:p w14:paraId="400A6A1B" w14:textId="77777777" w:rsidR="003D751E" w:rsidRDefault="003D751E" w:rsidP="003D751E">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anchor distT="0" distB="0" distL="114300" distR="114300" simplePos="0" relativeHeight="251657728" behindDoc="1" locked="0" layoutInCell="1" allowOverlap="1" wp14:anchorId="53B01E00" wp14:editId="267BD86B">
                  <wp:simplePos x="0" y="0"/>
                  <wp:positionH relativeFrom="column">
                    <wp:posOffset>-1270</wp:posOffset>
                  </wp:positionH>
                  <wp:positionV relativeFrom="paragraph">
                    <wp:posOffset>-1270</wp:posOffset>
                  </wp:positionV>
                  <wp:extent cx="1304925" cy="183959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4925" cy="1839595"/>
                          </a:xfrm>
                          <a:prstGeom prst="rect">
                            <a:avLst/>
                          </a:prstGeom>
                        </pic:spPr>
                      </pic:pic>
                    </a:graphicData>
                  </a:graphic>
                  <wp14:sizeRelH relativeFrom="margin">
                    <wp14:pctWidth>0</wp14:pctWidth>
                  </wp14:sizeRelH>
                  <wp14:sizeRelV relativeFrom="margin">
                    <wp14:pctHeight>0</wp14:pctHeight>
                  </wp14:sizeRelV>
                </wp:anchor>
              </w:drawing>
            </w:r>
          </w:p>
        </w:tc>
      </w:tr>
      <w:tr w:rsidR="003D751E" w14:paraId="6ECB91DE" w14:textId="77777777" w:rsidTr="00FE48B0">
        <w:trPr>
          <w:trHeight w:val="2923"/>
        </w:trPr>
        <w:tc>
          <w:tcPr>
            <w:tcW w:w="7565" w:type="dxa"/>
          </w:tcPr>
          <w:p w14:paraId="7D634341" w14:textId="1C903848" w:rsidR="003D751E" w:rsidRDefault="00FE48B0" w:rsidP="003D751E">
            <w:pPr>
              <w:spacing w:line="360" w:lineRule="auto"/>
              <w:rPr>
                <w:rFonts w:ascii="Times New Roman" w:hAnsi="Times New Roman" w:cs="Times New Roman"/>
                <w:noProof/>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anchor distT="0" distB="0" distL="114300" distR="114300" simplePos="0" relativeHeight="251745792" behindDoc="1" locked="0" layoutInCell="1" allowOverlap="1" wp14:anchorId="782A425B" wp14:editId="2E68BCFB">
                  <wp:simplePos x="0" y="0"/>
                  <wp:positionH relativeFrom="column">
                    <wp:posOffset>702917</wp:posOffset>
                  </wp:positionH>
                  <wp:positionV relativeFrom="paragraph">
                    <wp:posOffset>266065</wp:posOffset>
                  </wp:positionV>
                  <wp:extent cx="3589655" cy="1598295"/>
                  <wp:effectExtent l="0" t="0" r="0" b="0"/>
                  <wp:wrapTight wrapText="bothSides">
                    <wp:wrapPolygon edited="0">
                      <wp:start x="0" y="0"/>
                      <wp:lineTo x="0" y="21368"/>
                      <wp:lineTo x="21436" y="21368"/>
                      <wp:lineTo x="21436"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b="10856"/>
                          <a:stretch/>
                        </pic:blipFill>
                        <pic:spPr bwMode="auto">
                          <a:xfrm>
                            <a:off x="0" y="0"/>
                            <a:ext cx="3589655" cy="159829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color w:val="000000" w:themeColor="text1"/>
                <w:sz w:val="24"/>
                <w:szCs w:val="24"/>
                <w:shd w:val="clear" w:color="auto" w:fill="FFFFFF"/>
              </w:rPr>
              <w:t xml:space="preserve">   </w:t>
            </w:r>
            <w:r w:rsidR="003D751E">
              <w:rPr>
                <w:rFonts w:ascii="Times New Roman" w:hAnsi="Times New Roman" w:cs="Times New Roman"/>
                <w:color w:val="000000" w:themeColor="text1"/>
                <w:sz w:val="24"/>
                <w:szCs w:val="24"/>
                <w:shd w:val="clear" w:color="auto" w:fill="FFFFFF"/>
              </w:rPr>
              <w:t>Run 12.2_3.0: Deep</w:t>
            </w:r>
          </w:p>
          <w:p w14:paraId="64180C92" w14:textId="02B3F1E9" w:rsidR="003D751E" w:rsidRDefault="003D751E" w:rsidP="003D751E">
            <w:pPr>
              <w:spacing w:line="360" w:lineRule="auto"/>
              <w:rPr>
                <w:rFonts w:ascii="Times New Roman" w:hAnsi="Times New Roman" w:cs="Times New Roman"/>
                <w:color w:val="000000" w:themeColor="text1"/>
                <w:sz w:val="24"/>
                <w:szCs w:val="24"/>
                <w:shd w:val="clear" w:color="auto" w:fill="FFFFFF"/>
              </w:rPr>
            </w:pPr>
          </w:p>
        </w:tc>
        <w:tc>
          <w:tcPr>
            <w:tcW w:w="3690" w:type="dxa"/>
          </w:tcPr>
          <w:p w14:paraId="09A735E7" w14:textId="77777777" w:rsidR="003D751E" w:rsidRDefault="003D751E" w:rsidP="003D751E">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anchor distT="0" distB="0" distL="114300" distR="114300" simplePos="0" relativeHeight="251684352" behindDoc="1" locked="0" layoutInCell="1" allowOverlap="1" wp14:anchorId="3073B562" wp14:editId="62023F20">
                  <wp:simplePos x="0" y="0"/>
                  <wp:positionH relativeFrom="column">
                    <wp:posOffset>-62865</wp:posOffset>
                  </wp:positionH>
                  <wp:positionV relativeFrom="paragraph">
                    <wp:posOffset>-1905</wp:posOffset>
                  </wp:positionV>
                  <wp:extent cx="1390650" cy="1959610"/>
                  <wp:effectExtent l="0" t="0" r="0" b="0"/>
                  <wp:wrapTight wrapText="bothSides">
                    <wp:wrapPolygon edited="0">
                      <wp:start x="0" y="0"/>
                      <wp:lineTo x="0" y="21418"/>
                      <wp:lineTo x="21304" y="21418"/>
                      <wp:lineTo x="21304" y="0"/>
                      <wp:lineTo x="0" y="0"/>
                    </wp:wrapPolygon>
                  </wp:wrapTight>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0650" cy="1959610"/>
                          </a:xfrm>
                          <a:prstGeom prst="rect">
                            <a:avLst/>
                          </a:prstGeom>
                        </pic:spPr>
                      </pic:pic>
                    </a:graphicData>
                  </a:graphic>
                  <wp14:sizeRelH relativeFrom="margin">
                    <wp14:pctWidth>0</wp14:pctWidth>
                  </wp14:sizeRelH>
                  <wp14:sizeRelV relativeFrom="margin">
                    <wp14:pctHeight>0</wp14:pctHeight>
                  </wp14:sizeRelV>
                </wp:anchor>
              </w:drawing>
            </w:r>
          </w:p>
        </w:tc>
      </w:tr>
      <w:tr w:rsidR="003D751E" w14:paraId="336DFC77" w14:textId="77777777" w:rsidTr="00FE48B0">
        <w:trPr>
          <w:trHeight w:val="2887"/>
        </w:trPr>
        <w:tc>
          <w:tcPr>
            <w:tcW w:w="7565" w:type="dxa"/>
          </w:tcPr>
          <w:p w14:paraId="12A7DF46" w14:textId="6CB5C029" w:rsidR="003D751E" w:rsidRDefault="00FE48B0" w:rsidP="003D751E">
            <w:pPr>
              <w:spacing w:line="360" w:lineRule="auto"/>
              <w:rPr>
                <w:rFonts w:ascii="Times New Roman" w:hAnsi="Times New Roman" w:cs="Times New Roman"/>
                <w:noProof/>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anchor distT="0" distB="0" distL="114300" distR="114300" simplePos="0" relativeHeight="251748864" behindDoc="1" locked="0" layoutInCell="1" allowOverlap="1" wp14:anchorId="0B3C9641" wp14:editId="40F3335D">
                  <wp:simplePos x="0" y="0"/>
                  <wp:positionH relativeFrom="column">
                    <wp:posOffset>763583</wp:posOffset>
                  </wp:positionH>
                  <wp:positionV relativeFrom="paragraph">
                    <wp:posOffset>262890</wp:posOffset>
                  </wp:positionV>
                  <wp:extent cx="3472180" cy="1565910"/>
                  <wp:effectExtent l="0" t="0" r="0" b="0"/>
                  <wp:wrapTight wrapText="bothSides">
                    <wp:wrapPolygon edited="0">
                      <wp:start x="0" y="0"/>
                      <wp:lineTo x="0" y="21285"/>
                      <wp:lineTo x="21450" y="21285"/>
                      <wp:lineTo x="21450"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b="9707"/>
                          <a:stretch/>
                        </pic:blipFill>
                        <pic:spPr bwMode="auto">
                          <a:xfrm>
                            <a:off x="0" y="0"/>
                            <a:ext cx="3472180" cy="156591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color w:val="000000" w:themeColor="text1"/>
                <w:sz w:val="24"/>
                <w:szCs w:val="24"/>
                <w:shd w:val="clear" w:color="auto" w:fill="FFFFFF"/>
              </w:rPr>
              <w:t xml:space="preserve">   </w:t>
            </w:r>
            <w:r w:rsidR="003D751E">
              <w:rPr>
                <w:rFonts w:ascii="Times New Roman" w:hAnsi="Times New Roman" w:cs="Times New Roman"/>
                <w:color w:val="000000" w:themeColor="text1"/>
                <w:sz w:val="24"/>
                <w:szCs w:val="24"/>
                <w:shd w:val="clear" w:color="auto" w:fill="FFFFFF"/>
              </w:rPr>
              <w:t>Run 14.3_1.9: Intermediate-shallow AMOC</w:t>
            </w:r>
          </w:p>
          <w:p w14:paraId="4D2D2A04" w14:textId="3CA388FF" w:rsidR="003D751E" w:rsidRDefault="003D751E" w:rsidP="003D751E">
            <w:pPr>
              <w:spacing w:line="360" w:lineRule="auto"/>
              <w:rPr>
                <w:rFonts w:ascii="Times New Roman" w:hAnsi="Times New Roman" w:cs="Times New Roman"/>
                <w:color w:val="000000" w:themeColor="text1"/>
                <w:sz w:val="24"/>
                <w:szCs w:val="24"/>
                <w:shd w:val="clear" w:color="auto" w:fill="FFFFFF"/>
              </w:rPr>
            </w:pPr>
          </w:p>
        </w:tc>
        <w:tc>
          <w:tcPr>
            <w:tcW w:w="3690" w:type="dxa"/>
          </w:tcPr>
          <w:p w14:paraId="58B1AE06" w14:textId="77777777" w:rsidR="003D751E" w:rsidRDefault="003D751E" w:rsidP="003D751E">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anchor distT="0" distB="0" distL="114300" distR="114300" simplePos="0" relativeHeight="251742720" behindDoc="1" locked="0" layoutInCell="1" allowOverlap="1" wp14:anchorId="3F80A931" wp14:editId="45E7833C">
                  <wp:simplePos x="0" y="0"/>
                  <wp:positionH relativeFrom="column">
                    <wp:posOffset>-51435</wp:posOffset>
                  </wp:positionH>
                  <wp:positionV relativeFrom="paragraph">
                    <wp:posOffset>635</wp:posOffset>
                  </wp:positionV>
                  <wp:extent cx="1407795" cy="1983740"/>
                  <wp:effectExtent l="0" t="0" r="0" b="0"/>
                  <wp:wrapTight wrapText="bothSides">
                    <wp:wrapPolygon edited="0">
                      <wp:start x="0" y="0"/>
                      <wp:lineTo x="0" y="21365"/>
                      <wp:lineTo x="21337" y="21365"/>
                      <wp:lineTo x="21337" y="0"/>
                      <wp:lineTo x="0" y="0"/>
                    </wp:wrapPolygon>
                  </wp:wrapTight>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7795" cy="1983740"/>
                          </a:xfrm>
                          <a:prstGeom prst="rect">
                            <a:avLst/>
                          </a:prstGeom>
                        </pic:spPr>
                      </pic:pic>
                    </a:graphicData>
                  </a:graphic>
                  <wp14:sizeRelH relativeFrom="margin">
                    <wp14:pctWidth>0</wp14:pctWidth>
                  </wp14:sizeRelH>
                  <wp14:sizeRelV relativeFrom="margin">
                    <wp14:pctHeight>0</wp14:pctHeight>
                  </wp14:sizeRelV>
                </wp:anchor>
              </w:drawing>
            </w:r>
          </w:p>
        </w:tc>
      </w:tr>
    </w:tbl>
    <w:p w14:paraId="2028C181" w14:textId="5694287C" w:rsidR="003D751E" w:rsidRDefault="003D751E" w:rsidP="00001D38">
      <w:pPr>
        <w:spacing w:after="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Fig. 1. Shaded </w:t>
      </w:r>
      <w:r w:rsidRPr="000B7BF3">
        <w:rPr>
          <w:rFonts w:ascii="Times New Roman" w:hAnsi="Times New Roman" w:cs="Times New Roman"/>
          <w:color w:val="000000" w:themeColor="text1"/>
          <w:sz w:val="24"/>
          <w:szCs w:val="24"/>
          <w:shd w:val="clear" w:color="auto" w:fill="FFFFFF"/>
        </w:rPr>
        <w:t>δ</w:t>
      </w:r>
      <w:r w:rsidRPr="000B7BF3">
        <w:rPr>
          <w:rFonts w:ascii="Times New Roman" w:hAnsi="Times New Roman" w:cs="Times New Roman"/>
          <w:color w:val="000000" w:themeColor="text1"/>
          <w:sz w:val="24"/>
          <w:szCs w:val="24"/>
          <w:shd w:val="clear" w:color="auto" w:fill="FFFFFF"/>
          <w:vertAlign w:val="superscript"/>
        </w:rPr>
        <w:t>13</w:t>
      </w:r>
      <w:r w:rsidRPr="000B7BF3">
        <w:rPr>
          <w:rFonts w:ascii="Times New Roman" w:hAnsi="Times New Roman" w:cs="Times New Roman"/>
          <w:color w:val="000000" w:themeColor="text1"/>
          <w:sz w:val="24"/>
          <w:szCs w:val="24"/>
          <w:shd w:val="clear" w:color="auto" w:fill="FFFFFF"/>
        </w:rPr>
        <w:t>C</w:t>
      </w:r>
      <w:r>
        <w:rPr>
          <w:rFonts w:ascii="Times New Roman" w:hAnsi="Times New Roman" w:cs="Times New Roman"/>
          <w:color w:val="000000" w:themeColor="text1"/>
          <w:sz w:val="24"/>
          <w:szCs w:val="24"/>
          <w:shd w:val="clear" w:color="auto" w:fill="FFFFFF"/>
        </w:rPr>
        <w:t xml:space="preserve"> depth-lat profiles of model runs from various AMOC categories. Each has a paired plot showing stream functions, with isoclines labeled in Sv.</w:t>
      </w:r>
    </w:p>
    <w:p w14:paraId="65B8C05C" w14:textId="7BCDC5C3" w:rsidR="00CE7DF1" w:rsidRPr="000A5654" w:rsidRDefault="006C7881" w:rsidP="00001D38">
      <w:pPr>
        <w:spacing w:after="0" w:line="360" w:lineRule="auto"/>
        <w:rPr>
          <w:rFonts w:ascii="Times New Roman" w:hAnsi="Times New Roman" w:cs="Times New Roman"/>
          <w:color w:val="000000" w:themeColor="text1"/>
          <w:sz w:val="24"/>
          <w:szCs w:val="24"/>
          <w:shd w:val="clear" w:color="auto" w:fill="FFFFFF"/>
        </w:rPr>
      </w:pPr>
      <w:r w:rsidRPr="000A5654">
        <w:rPr>
          <w:rFonts w:ascii="Times New Roman" w:hAnsi="Times New Roman" w:cs="Times New Roman"/>
          <w:color w:val="000000" w:themeColor="text1"/>
          <w:sz w:val="24"/>
          <w:szCs w:val="24"/>
          <w:shd w:val="clear" w:color="auto" w:fill="FFFFFF"/>
        </w:rPr>
        <w:lastRenderedPageBreak/>
        <w:t>2000</w:t>
      </w:r>
      <w:r w:rsidR="00211EA5" w:rsidRPr="000A5654">
        <w:rPr>
          <w:rFonts w:ascii="Times New Roman" w:hAnsi="Times New Roman" w:cs="Times New Roman"/>
          <w:color w:val="000000" w:themeColor="text1"/>
          <w:sz w:val="24"/>
          <w:szCs w:val="24"/>
          <w:shd w:val="clear" w:color="auto" w:fill="FFFFFF"/>
        </w:rPr>
        <w:t>;</w:t>
      </w:r>
      <w:r w:rsidRPr="000A5654">
        <w:rPr>
          <w:rFonts w:ascii="Times New Roman" w:hAnsi="Times New Roman" w:cs="Times New Roman"/>
          <w:color w:val="000000" w:themeColor="text1"/>
          <w:sz w:val="24"/>
          <w:szCs w:val="24"/>
          <w:shd w:val="clear" w:color="auto" w:fill="FFFFFF"/>
        </w:rPr>
        <w:t xml:space="preserve"> </w:t>
      </w:r>
      <w:r w:rsidR="00167D65" w:rsidRPr="000A5654">
        <w:rPr>
          <w:rFonts w:ascii="Times New Roman" w:hAnsi="Times New Roman" w:cs="Times New Roman"/>
          <w:color w:val="000000" w:themeColor="text1"/>
          <w:sz w:val="24"/>
          <w:szCs w:val="24"/>
          <w:shd w:val="clear" w:color="auto" w:fill="FFFFFF"/>
        </w:rPr>
        <w:t>McManus</w:t>
      </w:r>
      <w:r w:rsidR="005318E9" w:rsidRPr="000A5654">
        <w:rPr>
          <w:rFonts w:ascii="Times New Roman" w:hAnsi="Times New Roman" w:cs="Times New Roman"/>
          <w:color w:val="000000" w:themeColor="text1"/>
          <w:sz w:val="24"/>
          <w:szCs w:val="24"/>
          <w:shd w:val="clear" w:color="auto" w:fill="FFFFFF"/>
        </w:rPr>
        <w:t xml:space="preserve"> et al.</w:t>
      </w:r>
      <w:r w:rsidR="00E42225" w:rsidRPr="000A5654">
        <w:rPr>
          <w:rFonts w:ascii="Times New Roman" w:hAnsi="Times New Roman" w:cs="Times New Roman"/>
          <w:color w:val="000000" w:themeColor="text1"/>
          <w:sz w:val="24"/>
          <w:szCs w:val="24"/>
          <w:shd w:val="clear" w:color="auto" w:fill="FFFFFF"/>
        </w:rPr>
        <w:t>,</w:t>
      </w:r>
      <w:r w:rsidR="00167D65" w:rsidRPr="000A5654">
        <w:rPr>
          <w:rFonts w:ascii="Times New Roman" w:hAnsi="Times New Roman" w:cs="Times New Roman"/>
          <w:color w:val="000000" w:themeColor="text1"/>
          <w:sz w:val="24"/>
          <w:szCs w:val="24"/>
          <w:shd w:val="clear" w:color="auto" w:fill="FFFFFF"/>
        </w:rPr>
        <w:t xml:space="preserve"> 2004</w:t>
      </w:r>
      <w:r w:rsidR="00A400DE" w:rsidRPr="000A5654">
        <w:rPr>
          <w:rFonts w:ascii="Times New Roman" w:hAnsi="Times New Roman" w:cs="Times New Roman"/>
          <w:color w:val="000000" w:themeColor="text1"/>
          <w:sz w:val="24"/>
          <w:szCs w:val="24"/>
          <w:shd w:val="clear" w:color="auto" w:fill="FFFFFF"/>
        </w:rPr>
        <w:t>)</w:t>
      </w:r>
      <w:r w:rsidR="00167D65" w:rsidRPr="000A5654">
        <w:rPr>
          <w:rFonts w:ascii="Times New Roman" w:hAnsi="Times New Roman" w:cs="Times New Roman"/>
          <w:color w:val="000000" w:themeColor="text1"/>
          <w:sz w:val="24"/>
          <w:szCs w:val="24"/>
          <w:shd w:val="clear" w:color="auto" w:fill="FFFFFF"/>
        </w:rPr>
        <w:t>.</w:t>
      </w:r>
      <w:r w:rsidR="00B047AA" w:rsidRPr="000A5654">
        <w:rPr>
          <w:rFonts w:ascii="Times New Roman" w:hAnsi="Times New Roman" w:cs="Times New Roman"/>
          <w:color w:val="000000" w:themeColor="text1"/>
          <w:sz w:val="24"/>
          <w:szCs w:val="24"/>
          <w:shd w:val="clear" w:color="auto" w:fill="FFFFFF"/>
        </w:rPr>
        <w:t xml:space="preserve"> The start of HS1 is less</w:t>
      </w:r>
      <w:r w:rsidR="00361C0B" w:rsidRPr="000A5654">
        <w:rPr>
          <w:rFonts w:ascii="Times New Roman" w:hAnsi="Times New Roman" w:cs="Times New Roman"/>
          <w:color w:val="000000" w:themeColor="text1"/>
          <w:sz w:val="24"/>
          <w:szCs w:val="24"/>
          <w:shd w:val="clear" w:color="auto" w:fill="FFFFFF"/>
        </w:rPr>
        <w:t xml:space="preserve"> well-</w:t>
      </w:r>
      <w:r w:rsidR="00B047AA" w:rsidRPr="000A5654">
        <w:rPr>
          <w:rFonts w:ascii="Times New Roman" w:hAnsi="Times New Roman" w:cs="Times New Roman"/>
          <w:color w:val="000000" w:themeColor="text1"/>
          <w:sz w:val="24"/>
          <w:szCs w:val="24"/>
          <w:shd w:val="clear" w:color="auto" w:fill="FFFFFF"/>
        </w:rPr>
        <w:t xml:space="preserve">defined, </w:t>
      </w:r>
      <w:r w:rsidR="00AB3ADB" w:rsidRPr="000A5654">
        <w:rPr>
          <w:rFonts w:ascii="Times New Roman" w:hAnsi="Times New Roman" w:cs="Times New Roman"/>
          <w:color w:val="000000" w:themeColor="text1"/>
          <w:sz w:val="24"/>
          <w:szCs w:val="24"/>
          <w:shd w:val="clear" w:color="auto" w:fill="FFFFFF"/>
        </w:rPr>
        <w:t xml:space="preserve">but similar tracers place it </w:t>
      </w:r>
      <w:r w:rsidR="00183EBF" w:rsidRPr="000A5654">
        <w:rPr>
          <w:rFonts w:ascii="Times New Roman" w:hAnsi="Times New Roman" w:cs="Times New Roman"/>
          <w:color w:val="000000" w:themeColor="text1"/>
          <w:sz w:val="24"/>
          <w:szCs w:val="24"/>
          <w:shd w:val="clear" w:color="auto" w:fill="FFFFFF"/>
        </w:rPr>
        <w:t>at ~</w:t>
      </w:r>
      <w:r w:rsidR="00353947" w:rsidRPr="000A5654">
        <w:rPr>
          <w:rFonts w:ascii="Times New Roman" w:hAnsi="Times New Roman" w:cs="Times New Roman"/>
          <w:color w:val="000000" w:themeColor="text1"/>
          <w:sz w:val="24"/>
          <w:szCs w:val="24"/>
          <w:shd w:val="clear" w:color="auto" w:fill="FFFFFF"/>
        </w:rPr>
        <w:t>17.5 kyr</w:t>
      </w:r>
      <w:r w:rsidR="00DA5D83" w:rsidRPr="000A5654">
        <w:rPr>
          <w:rFonts w:ascii="Times New Roman" w:hAnsi="Times New Roman" w:cs="Times New Roman"/>
          <w:color w:val="000000" w:themeColor="text1"/>
          <w:sz w:val="24"/>
          <w:szCs w:val="24"/>
          <w:shd w:val="clear" w:color="auto" w:fill="FFFFFF"/>
        </w:rPr>
        <w:t xml:space="preserve"> BP</w:t>
      </w:r>
      <w:r w:rsidR="0091048F" w:rsidRPr="000A5654">
        <w:rPr>
          <w:rFonts w:ascii="Times New Roman" w:hAnsi="Times New Roman" w:cs="Times New Roman"/>
          <w:color w:val="000000" w:themeColor="text1"/>
          <w:sz w:val="24"/>
          <w:szCs w:val="24"/>
          <w:shd w:val="clear" w:color="auto" w:fill="FFFFFF"/>
        </w:rPr>
        <w:t xml:space="preserve"> (</w:t>
      </w:r>
      <w:r w:rsidR="00C902D2" w:rsidRPr="000A5654">
        <w:rPr>
          <w:rFonts w:ascii="Times New Roman" w:hAnsi="Times New Roman" w:cs="Times New Roman"/>
          <w:color w:val="000000" w:themeColor="text1"/>
          <w:sz w:val="24"/>
          <w:szCs w:val="24"/>
          <w:shd w:val="clear" w:color="auto" w:fill="FFFFFF"/>
        </w:rPr>
        <w:t>Oppo</w:t>
      </w:r>
      <w:r w:rsidR="00C04B6F" w:rsidRPr="000A5654">
        <w:rPr>
          <w:rFonts w:ascii="Times New Roman" w:hAnsi="Times New Roman" w:cs="Times New Roman"/>
          <w:color w:val="000000" w:themeColor="text1"/>
          <w:sz w:val="24"/>
          <w:szCs w:val="24"/>
          <w:shd w:val="clear" w:color="auto" w:fill="FFFFFF"/>
        </w:rPr>
        <w:t xml:space="preserve"> and Curry</w:t>
      </w:r>
      <w:r w:rsidR="00E42225" w:rsidRPr="000A5654">
        <w:rPr>
          <w:rFonts w:ascii="Times New Roman" w:hAnsi="Times New Roman" w:cs="Times New Roman"/>
          <w:color w:val="000000" w:themeColor="text1"/>
          <w:sz w:val="24"/>
          <w:szCs w:val="24"/>
          <w:shd w:val="clear" w:color="auto" w:fill="FFFFFF"/>
        </w:rPr>
        <w:t>,</w:t>
      </w:r>
      <w:r w:rsidR="00C04B6F" w:rsidRPr="000A5654">
        <w:rPr>
          <w:rFonts w:ascii="Times New Roman" w:hAnsi="Times New Roman" w:cs="Times New Roman"/>
          <w:color w:val="000000" w:themeColor="text1"/>
          <w:sz w:val="24"/>
          <w:szCs w:val="24"/>
          <w:shd w:val="clear" w:color="auto" w:fill="FFFFFF"/>
        </w:rPr>
        <w:t xml:space="preserve"> 2012; </w:t>
      </w:r>
      <w:r w:rsidR="0091048F" w:rsidRPr="000A5654">
        <w:rPr>
          <w:rFonts w:ascii="Times New Roman" w:hAnsi="Times New Roman" w:cs="Times New Roman"/>
          <w:color w:val="000000" w:themeColor="text1"/>
          <w:sz w:val="24"/>
          <w:szCs w:val="24"/>
          <w:shd w:val="clear" w:color="auto" w:fill="FFFFFF"/>
        </w:rPr>
        <w:t>McManus</w:t>
      </w:r>
      <w:r w:rsidR="002B47A5" w:rsidRPr="000A5654">
        <w:rPr>
          <w:rFonts w:ascii="Times New Roman" w:hAnsi="Times New Roman" w:cs="Times New Roman"/>
          <w:color w:val="000000" w:themeColor="text1"/>
          <w:sz w:val="24"/>
          <w:szCs w:val="24"/>
          <w:shd w:val="clear" w:color="auto" w:fill="FFFFFF"/>
        </w:rPr>
        <w:t xml:space="preserve"> et al.</w:t>
      </w:r>
      <w:r w:rsidR="00E42225" w:rsidRPr="000A5654">
        <w:rPr>
          <w:rFonts w:ascii="Times New Roman" w:hAnsi="Times New Roman" w:cs="Times New Roman"/>
          <w:color w:val="000000" w:themeColor="text1"/>
          <w:sz w:val="24"/>
          <w:szCs w:val="24"/>
          <w:shd w:val="clear" w:color="auto" w:fill="FFFFFF"/>
        </w:rPr>
        <w:t>,</w:t>
      </w:r>
      <w:r w:rsidR="0091048F" w:rsidRPr="000A5654">
        <w:rPr>
          <w:rFonts w:ascii="Times New Roman" w:hAnsi="Times New Roman" w:cs="Times New Roman"/>
          <w:color w:val="000000" w:themeColor="text1"/>
          <w:sz w:val="24"/>
          <w:szCs w:val="24"/>
          <w:shd w:val="clear" w:color="auto" w:fill="FFFFFF"/>
        </w:rPr>
        <w:t xml:space="preserve"> 2004)</w:t>
      </w:r>
      <w:r w:rsidR="00353947" w:rsidRPr="000A5654">
        <w:rPr>
          <w:rFonts w:ascii="Times New Roman" w:hAnsi="Times New Roman" w:cs="Times New Roman"/>
          <w:color w:val="000000" w:themeColor="text1"/>
          <w:sz w:val="24"/>
          <w:szCs w:val="24"/>
          <w:shd w:val="clear" w:color="auto" w:fill="FFFFFF"/>
        </w:rPr>
        <w:t xml:space="preserve">. </w:t>
      </w:r>
      <w:r w:rsidR="004D2B26" w:rsidRPr="000A5654">
        <w:rPr>
          <w:rFonts w:ascii="Times New Roman" w:hAnsi="Times New Roman" w:cs="Times New Roman"/>
          <w:color w:val="000000" w:themeColor="text1"/>
          <w:sz w:val="24"/>
          <w:szCs w:val="24"/>
          <w:shd w:val="clear" w:color="auto" w:fill="FFFFFF"/>
        </w:rPr>
        <w:t>Thus, f</w:t>
      </w:r>
      <w:r w:rsidR="00DA5D83" w:rsidRPr="000A5654">
        <w:rPr>
          <w:rFonts w:ascii="Times New Roman" w:hAnsi="Times New Roman" w:cs="Times New Roman"/>
          <w:color w:val="000000" w:themeColor="text1"/>
          <w:sz w:val="24"/>
          <w:szCs w:val="24"/>
          <w:shd w:val="clear" w:color="auto" w:fill="FFFFFF"/>
        </w:rPr>
        <w:t>or the purposes of this paper, 1</w:t>
      </w:r>
      <w:r w:rsidR="00FA37D7" w:rsidRPr="000A5654">
        <w:rPr>
          <w:rFonts w:ascii="Times New Roman" w:hAnsi="Times New Roman" w:cs="Times New Roman"/>
          <w:color w:val="000000" w:themeColor="text1"/>
          <w:sz w:val="24"/>
          <w:szCs w:val="24"/>
          <w:shd w:val="clear" w:color="auto" w:fill="FFFFFF"/>
        </w:rPr>
        <w:t>7.5</w:t>
      </w:r>
      <w:r w:rsidR="007C2B20" w:rsidRPr="000A5654">
        <w:rPr>
          <w:rFonts w:ascii="Times New Roman" w:hAnsi="Times New Roman" w:cs="Times New Roman"/>
          <w:color w:val="000000" w:themeColor="text1"/>
          <w:sz w:val="24"/>
          <w:szCs w:val="24"/>
          <w:shd w:val="clear" w:color="auto" w:fill="FFFFFF"/>
        </w:rPr>
        <w:t xml:space="preserve"> to </w:t>
      </w:r>
      <w:r w:rsidR="00DA5D83" w:rsidRPr="000A5654">
        <w:rPr>
          <w:rFonts w:ascii="Times New Roman" w:hAnsi="Times New Roman" w:cs="Times New Roman"/>
          <w:color w:val="000000" w:themeColor="text1"/>
          <w:sz w:val="24"/>
          <w:szCs w:val="24"/>
          <w:shd w:val="clear" w:color="auto" w:fill="FFFFFF"/>
        </w:rPr>
        <w:t>1</w:t>
      </w:r>
      <w:r w:rsidR="00FA37D7" w:rsidRPr="000A5654">
        <w:rPr>
          <w:rFonts w:ascii="Times New Roman" w:hAnsi="Times New Roman" w:cs="Times New Roman"/>
          <w:color w:val="000000" w:themeColor="text1"/>
          <w:sz w:val="24"/>
          <w:szCs w:val="24"/>
          <w:shd w:val="clear" w:color="auto" w:fill="FFFFFF"/>
        </w:rPr>
        <w:t>4.</w:t>
      </w:r>
      <w:r w:rsidR="006C0322" w:rsidRPr="000A5654">
        <w:rPr>
          <w:rFonts w:ascii="Times New Roman" w:hAnsi="Times New Roman" w:cs="Times New Roman"/>
          <w:color w:val="000000" w:themeColor="text1"/>
          <w:sz w:val="24"/>
          <w:szCs w:val="24"/>
          <w:shd w:val="clear" w:color="auto" w:fill="FFFFFF"/>
        </w:rPr>
        <w:t>6</w:t>
      </w:r>
      <w:r w:rsidR="00DA5D83" w:rsidRPr="000A5654">
        <w:rPr>
          <w:rFonts w:ascii="Times New Roman" w:hAnsi="Times New Roman" w:cs="Times New Roman"/>
          <w:color w:val="000000" w:themeColor="text1"/>
          <w:sz w:val="24"/>
          <w:szCs w:val="24"/>
          <w:shd w:val="clear" w:color="auto" w:fill="FFFFFF"/>
        </w:rPr>
        <w:t xml:space="preserve"> kyr BP</w:t>
      </w:r>
      <w:r w:rsidR="0023728C" w:rsidRPr="000A5654">
        <w:rPr>
          <w:rFonts w:ascii="Times New Roman" w:hAnsi="Times New Roman" w:cs="Times New Roman"/>
          <w:color w:val="000000" w:themeColor="text1"/>
          <w:sz w:val="24"/>
          <w:szCs w:val="24"/>
          <w:shd w:val="clear" w:color="auto" w:fill="FFFFFF"/>
        </w:rPr>
        <w:t xml:space="preserve"> is</w:t>
      </w:r>
      <w:r w:rsidR="00A60AE7" w:rsidRPr="000A5654">
        <w:rPr>
          <w:rFonts w:ascii="Times New Roman" w:hAnsi="Times New Roman" w:cs="Times New Roman"/>
          <w:color w:val="000000" w:themeColor="text1"/>
          <w:sz w:val="24"/>
          <w:szCs w:val="24"/>
          <w:shd w:val="clear" w:color="auto" w:fill="FFFFFF"/>
        </w:rPr>
        <w:t xml:space="preserve"> used as the period of HS1</w:t>
      </w:r>
      <w:r w:rsidR="004D2B26" w:rsidRPr="000A5654">
        <w:rPr>
          <w:rFonts w:ascii="Times New Roman" w:hAnsi="Times New Roman" w:cs="Times New Roman"/>
          <w:color w:val="000000" w:themeColor="text1"/>
          <w:sz w:val="24"/>
          <w:szCs w:val="24"/>
          <w:shd w:val="clear" w:color="auto" w:fill="FFFFFF"/>
        </w:rPr>
        <w:t>.</w:t>
      </w:r>
      <w:r w:rsidR="0007300C" w:rsidRPr="000A5654">
        <w:rPr>
          <w:rFonts w:ascii="Times New Roman" w:hAnsi="Times New Roman" w:cs="Times New Roman"/>
          <w:color w:val="000000" w:themeColor="text1"/>
          <w:sz w:val="24"/>
          <w:szCs w:val="24"/>
          <w:shd w:val="clear" w:color="auto" w:fill="FFFFFF"/>
        </w:rPr>
        <w:t xml:space="preserve"> </w:t>
      </w:r>
    </w:p>
    <w:p w14:paraId="2F83E127" w14:textId="77777777" w:rsidR="00B54A7F" w:rsidRPr="000A5654" w:rsidRDefault="00B54A7F" w:rsidP="00001D38">
      <w:pPr>
        <w:spacing w:after="0" w:line="360" w:lineRule="auto"/>
        <w:rPr>
          <w:rFonts w:ascii="Times New Roman" w:hAnsi="Times New Roman" w:cs="Times New Roman"/>
          <w:color w:val="000000" w:themeColor="text1"/>
          <w:sz w:val="24"/>
          <w:szCs w:val="24"/>
          <w:shd w:val="clear" w:color="auto" w:fill="FFFFFF"/>
        </w:rPr>
      </w:pPr>
    </w:p>
    <w:p w14:paraId="2580F63A" w14:textId="53179296" w:rsidR="00EA0FA5" w:rsidRPr="000A5654" w:rsidRDefault="00EA0FA5" w:rsidP="00001D38">
      <w:pPr>
        <w:spacing w:after="0" w:line="360" w:lineRule="auto"/>
        <w:rPr>
          <w:rFonts w:ascii="Times New Roman" w:hAnsi="Times New Roman" w:cs="Times New Roman"/>
          <w:color w:val="000000" w:themeColor="text1"/>
          <w:sz w:val="24"/>
          <w:szCs w:val="24"/>
          <w:shd w:val="clear" w:color="auto" w:fill="FFFFFF"/>
        </w:rPr>
      </w:pPr>
      <w:r w:rsidRPr="000A5654">
        <w:rPr>
          <w:rFonts w:ascii="Times New Roman" w:hAnsi="Times New Roman" w:cs="Times New Roman"/>
          <w:color w:val="000000" w:themeColor="text1"/>
          <w:sz w:val="24"/>
          <w:szCs w:val="24"/>
          <w:shd w:val="clear" w:color="auto" w:fill="FFFFFF"/>
        </w:rPr>
        <w:t xml:space="preserve">There have been previous studies </w:t>
      </w:r>
      <w:r w:rsidR="00541206" w:rsidRPr="000A5654">
        <w:rPr>
          <w:rFonts w:ascii="Times New Roman" w:hAnsi="Times New Roman" w:cs="Times New Roman"/>
          <w:color w:val="000000" w:themeColor="text1"/>
          <w:sz w:val="24"/>
          <w:szCs w:val="24"/>
          <w:shd w:val="clear" w:color="auto" w:fill="FFFFFF"/>
        </w:rPr>
        <w:t xml:space="preserve">dealing with </w:t>
      </w:r>
      <w:r w:rsidRPr="000A5654">
        <w:rPr>
          <w:rFonts w:ascii="Times New Roman" w:hAnsi="Times New Roman" w:cs="Times New Roman"/>
          <w:color w:val="000000" w:themeColor="text1"/>
          <w:sz w:val="24"/>
          <w:szCs w:val="24"/>
          <w:shd w:val="clear" w:color="auto" w:fill="FFFFFF"/>
        </w:rPr>
        <w:t xml:space="preserve">the behavior of the AMOC </w:t>
      </w:r>
      <w:r w:rsidR="00F51320" w:rsidRPr="000A5654">
        <w:rPr>
          <w:rFonts w:ascii="Times New Roman" w:hAnsi="Times New Roman" w:cs="Times New Roman"/>
          <w:color w:val="000000" w:themeColor="text1"/>
          <w:sz w:val="24"/>
          <w:szCs w:val="24"/>
          <w:shd w:val="clear" w:color="auto" w:fill="FFFFFF"/>
        </w:rPr>
        <w:t>during</w:t>
      </w:r>
      <w:r w:rsidRPr="000A5654">
        <w:rPr>
          <w:rFonts w:ascii="Times New Roman" w:hAnsi="Times New Roman" w:cs="Times New Roman"/>
          <w:color w:val="000000" w:themeColor="text1"/>
          <w:sz w:val="24"/>
          <w:szCs w:val="24"/>
          <w:shd w:val="clear" w:color="auto" w:fill="FFFFFF"/>
        </w:rPr>
        <w:t xml:space="preserve"> HS1 </w:t>
      </w:r>
      <w:r w:rsidR="007E45D5" w:rsidRPr="000A5654">
        <w:rPr>
          <w:rFonts w:ascii="Times New Roman" w:hAnsi="Times New Roman" w:cs="Times New Roman"/>
          <w:color w:val="000000" w:themeColor="text1"/>
          <w:sz w:val="24"/>
          <w:szCs w:val="24"/>
          <w:shd w:val="clear" w:color="auto" w:fill="FFFFFF"/>
        </w:rPr>
        <w:t>(Schmittner and Lund, 2015;</w:t>
      </w:r>
      <w:r w:rsidR="003D6FD7" w:rsidRPr="000A5654">
        <w:rPr>
          <w:rFonts w:ascii="Times New Roman" w:hAnsi="Times New Roman" w:cs="Times New Roman"/>
          <w:color w:val="000000" w:themeColor="text1"/>
          <w:sz w:val="24"/>
          <w:szCs w:val="24"/>
          <w:shd w:val="clear" w:color="auto" w:fill="FFFFFF"/>
        </w:rPr>
        <w:t xml:space="preserve"> Bradtmiller et al., 2014;</w:t>
      </w:r>
      <w:r w:rsidR="00F51320" w:rsidRPr="000A5654">
        <w:rPr>
          <w:rFonts w:ascii="Times New Roman" w:hAnsi="Times New Roman" w:cs="Times New Roman"/>
          <w:color w:val="000000" w:themeColor="text1"/>
          <w:sz w:val="24"/>
          <w:szCs w:val="24"/>
          <w:shd w:val="clear" w:color="auto" w:fill="FFFFFF"/>
        </w:rPr>
        <w:t xml:space="preserve"> McManus</w:t>
      </w:r>
      <w:r w:rsidR="002B47A5" w:rsidRPr="000A5654">
        <w:rPr>
          <w:rFonts w:ascii="Times New Roman" w:hAnsi="Times New Roman" w:cs="Times New Roman"/>
          <w:color w:val="000000" w:themeColor="text1"/>
          <w:sz w:val="24"/>
          <w:szCs w:val="24"/>
          <w:shd w:val="clear" w:color="auto" w:fill="FFFFFF"/>
        </w:rPr>
        <w:t xml:space="preserve"> et al.</w:t>
      </w:r>
      <w:r w:rsidR="00F51320" w:rsidRPr="000A5654">
        <w:rPr>
          <w:rFonts w:ascii="Times New Roman" w:hAnsi="Times New Roman" w:cs="Times New Roman"/>
          <w:color w:val="000000" w:themeColor="text1"/>
          <w:sz w:val="24"/>
          <w:szCs w:val="24"/>
          <w:shd w:val="clear" w:color="auto" w:fill="FFFFFF"/>
        </w:rPr>
        <w:t xml:space="preserve">, 2004; </w:t>
      </w:r>
      <w:r w:rsidR="00F51320" w:rsidRPr="000A5654">
        <w:rPr>
          <w:rFonts w:ascii="Times New Roman" w:hAnsi="Times New Roman" w:cs="Times New Roman"/>
          <w:color w:val="000000" w:themeColor="text1"/>
          <w:sz w:val="24"/>
          <w:szCs w:val="24"/>
        </w:rPr>
        <w:t>Repschläger et al., 2021</w:t>
      </w:r>
      <w:r w:rsidR="00EB6113" w:rsidRPr="000A5654">
        <w:rPr>
          <w:rFonts w:ascii="Times New Roman" w:hAnsi="Times New Roman" w:cs="Times New Roman"/>
          <w:color w:val="000000" w:themeColor="text1"/>
          <w:sz w:val="24"/>
          <w:szCs w:val="24"/>
        </w:rPr>
        <w:t>; Oppo et al. 2015</w:t>
      </w:r>
      <w:r w:rsidR="007E45D5" w:rsidRPr="000A5654">
        <w:rPr>
          <w:rFonts w:ascii="Times New Roman" w:hAnsi="Times New Roman" w:cs="Times New Roman"/>
          <w:color w:val="000000" w:themeColor="text1"/>
          <w:sz w:val="24"/>
          <w:szCs w:val="24"/>
          <w:shd w:val="clear" w:color="auto" w:fill="FFFFFF"/>
        </w:rPr>
        <w:t>)</w:t>
      </w:r>
      <w:r w:rsidR="00541206" w:rsidRPr="000A5654">
        <w:rPr>
          <w:rFonts w:ascii="Times New Roman" w:hAnsi="Times New Roman" w:cs="Times New Roman"/>
          <w:color w:val="000000" w:themeColor="text1"/>
          <w:sz w:val="24"/>
          <w:szCs w:val="24"/>
          <w:shd w:val="clear" w:color="auto" w:fill="FFFFFF"/>
        </w:rPr>
        <w:t>.</w:t>
      </w:r>
      <w:r w:rsidR="00EB6113" w:rsidRPr="000A5654">
        <w:rPr>
          <w:rFonts w:ascii="Times New Roman" w:hAnsi="Times New Roman" w:cs="Times New Roman"/>
          <w:color w:val="000000" w:themeColor="text1"/>
          <w:sz w:val="24"/>
          <w:szCs w:val="24"/>
          <w:shd w:val="clear" w:color="auto" w:fill="FFFFFF"/>
        </w:rPr>
        <w:t xml:space="preserve"> </w:t>
      </w:r>
      <w:r w:rsidR="00F62306" w:rsidRPr="000A5654">
        <w:rPr>
          <w:rFonts w:ascii="Times New Roman" w:hAnsi="Times New Roman" w:cs="Times New Roman"/>
          <w:color w:val="000000" w:themeColor="text1"/>
          <w:sz w:val="24"/>
          <w:szCs w:val="24"/>
          <w:shd w:val="clear" w:color="auto" w:fill="FFFFFF"/>
        </w:rPr>
        <w:t xml:space="preserve">However, </w:t>
      </w:r>
      <w:r w:rsidR="00D52A99" w:rsidRPr="000A5654">
        <w:rPr>
          <w:rFonts w:ascii="Times New Roman" w:hAnsi="Times New Roman" w:cs="Times New Roman"/>
          <w:color w:val="000000" w:themeColor="text1"/>
          <w:sz w:val="24"/>
          <w:szCs w:val="24"/>
          <w:shd w:val="clear" w:color="auto" w:fill="FFFFFF"/>
        </w:rPr>
        <w:t xml:space="preserve">two </w:t>
      </w:r>
      <w:r w:rsidR="00B54A7F" w:rsidRPr="000A5654">
        <w:rPr>
          <w:rFonts w:ascii="Times New Roman" w:hAnsi="Times New Roman" w:cs="Times New Roman"/>
          <w:color w:val="000000" w:themeColor="text1"/>
          <w:sz w:val="24"/>
          <w:szCs w:val="24"/>
          <w:shd w:val="clear" w:color="auto" w:fill="FFFFFF"/>
        </w:rPr>
        <w:t xml:space="preserve">separate recent efforts have </w:t>
      </w:r>
      <w:r w:rsidR="00D52A99" w:rsidRPr="000A5654">
        <w:rPr>
          <w:rFonts w:ascii="Times New Roman" w:hAnsi="Times New Roman" w:cs="Times New Roman"/>
          <w:color w:val="000000" w:themeColor="text1"/>
          <w:sz w:val="24"/>
          <w:szCs w:val="24"/>
          <w:shd w:val="clear" w:color="auto" w:fill="FFFFFF"/>
        </w:rPr>
        <w:t>created (1) a new series of model simulations and (2) increased the</w:t>
      </w:r>
      <w:r w:rsidR="000922B3" w:rsidRPr="000A5654">
        <w:rPr>
          <w:rFonts w:ascii="Times New Roman" w:hAnsi="Times New Roman" w:cs="Times New Roman"/>
          <w:color w:val="000000" w:themeColor="text1"/>
          <w:sz w:val="24"/>
          <w:szCs w:val="24"/>
          <w:shd w:val="clear" w:color="auto" w:fill="FFFFFF"/>
        </w:rPr>
        <w:t xml:space="preserve"> number of sediment cores</w:t>
      </w:r>
      <w:r w:rsidR="00D52A99" w:rsidRPr="000A5654">
        <w:rPr>
          <w:rFonts w:ascii="Times New Roman" w:hAnsi="Times New Roman" w:cs="Times New Roman"/>
          <w:color w:val="000000" w:themeColor="text1"/>
          <w:sz w:val="24"/>
          <w:szCs w:val="24"/>
          <w:shd w:val="clear" w:color="auto" w:fill="FFFFFF"/>
        </w:rPr>
        <w:t>, which provide an opportunity to reevaluate this issue</w:t>
      </w:r>
      <w:r w:rsidR="000922B3" w:rsidRPr="000A5654">
        <w:rPr>
          <w:rFonts w:ascii="Times New Roman" w:hAnsi="Times New Roman" w:cs="Times New Roman"/>
          <w:color w:val="000000" w:themeColor="text1"/>
          <w:sz w:val="24"/>
          <w:szCs w:val="24"/>
          <w:shd w:val="clear" w:color="auto" w:fill="FFFFFF"/>
        </w:rPr>
        <w:t>.</w:t>
      </w:r>
    </w:p>
    <w:p w14:paraId="708953E0" w14:textId="77777777" w:rsidR="004D3022" w:rsidRPr="000A5654" w:rsidRDefault="004D3022" w:rsidP="00001D38">
      <w:pPr>
        <w:spacing w:after="0" w:line="360" w:lineRule="auto"/>
        <w:rPr>
          <w:rFonts w:ascii="Times New Roman" w:hAnsi="Times New Roman" w:cs="Times New Roman"/>
          <w:color w:val="000000" w:themeColor="text1"/>
          <w:sz w:val="24"/>
          <w:szCs w:val="24"/>
          <w:shd w:val="clear" w:color="auto" w:fill="FFFFFF"/>
        </w:rPr>
      </w:pPr>
    </w:p>
    <w:p w14:paraId="4DA01D23" w14:textId="77777777" w:rsidR="00A11B74" w:rsidRDefault="00921341" w:rsidP="000B7BF3">
      <w:pPr>
        <w:spacing w:after="0" w:line="360" w:lineRule="auto"/>
        <w:rPr>
          <w:rFonts w:ascii="Times New Roman" w:hAnsi="Times New Roman" w:cs="Times New Roman"/>
          <w:color w:val="000000" w:themeColor="text1"/>
          <w:sz w:val="32"/>
          <w:szCs w:val="32"/>
          <w:shd w:val="clear" w:color="auto" w:fill="FFFFFF"/>
        </w:rPr>
      </w:pPr>
      <w:r w:rsidRPr="000A5654">
        <w:rPr>
          <w:rFonts w:ascii="Times New Roman" w:hAnsi="Times New Roman" w:cs="Times New Roman"/>
          <w:color w:val="000000" w:themeColor="text1"/>
          <w:sz w:val="32"/>
          <w:szCs w:val="32"/>
          <w:shd w:val="clear" w:color="auto" w:fill="FFFFFF"/>
        </w:rPr>
        <w:t xml:space="preserve">3. </w:t>
      </w:r>
      <w:r w:rsidR="00CE7DF1" w:rsidRPr="000A5654">
        <w:rPr>
          <w:rFonts w:ascii="Times New Roman" w:hAnsi="Times New Roman" w:cs="Times New Roman"/>
          <w:color w:val="000000" w:themeColor="text1"/>
          <w:sz w:val="32"/>
          <w:szCs w:val="32"/>
          <w:shd w:val="clear" w:color="auto" w:fill="FFFFFF"/>
        </w:rPr>
        <w:t>Materials and Methods</w:t>
      </w:r>
    </w:p>
    <w:p w14:paraId="08E16DF8" w14:textId="015C3A52" w:rsidR="009C7931" w:rsidRPr="00622D7F" w:rsidRDefault="000B7BF3" w:rsidP="00622D7F">
      <w:pPr>
        <w:spacing w:after="0" w:line="360" w:lineRule="auto"/>
        <w:rPr>
          <w:rFonts w:ascii="Times New Roman" w:hAnsi="Times New Roman" w:cs="Times New Roman"/>
          <w:color w:val="000000" w:themeColor="text1"/>
          <w:sz w:val="32"/>
          <w:szCs w:val="32"/>
          <w:shd w:val="clear" w:color="auto" w:fill="FFFFFF"/>
        </w:rPr>
      </w:pPr>
      <w:r w:rsidRPr="000B7BF3">
        <w:rPr>
          <w:rFonts w:ascii="Times New Roman" w:hAnsi="Times New Roman" w:cs="Times New Roman"/>
          <w:color w:val="000000" w:themeColor="text1"/>
          <w:sz w:val="24"/>
          <w:szCs w:val="24"/>
          <w:shd w:val="clear" w:color="auto" w:fill="FFFFFF"/>
        </w:rPr>
        <w:t>The model used to generate data for this paper is the UVic Earth System Climate Model (ESCM). It was developed by the University of Victoria School of Earth and Ocean Sciences and is able to model with an intermediate level of complexity, allowing for higher computational efficiency. Due to this, it is an ideal program to be used for time periods stretching for thousands</w:t>
      </w:r>
      <w:r w:rsidR="00220BA8">
        <w:rPr>
          <w:rFonts w:ascii="Times New Roman" w:hAnsi="Times New Roman" w:cs="Times New Roman"/>
          <w:color w:val="000000" w:themeColor="text1"/>
          <w:sz w:val="24"/>
          <w:szCs w:val="24"/>
          <w:shd w:val="clear" w:color="auto" w:fill="FFFFFF"/>
        </w:rPr>
        <w:t xml:space="preserve"> </w:t>
      </w:r>
      <w:r w:rsidR="002D797E" w:rsidRPr="002D797E">
        <w:rPr>
          <w:rFonts w:ascii="Times New Roman" w:hAnsi="Times New Roman" w:cs="Times New Roman"/>
          <w:color w:val="000000" w:themeColor="text1"/>
          <w:sz w:val="24"/>
          <w:szCs w:val="24"/>
        </w:rPr>
        <w:t xml:space="preserve">of years, such as HS1. The model has a global resolution of 3.6° (zonal/east-west) by 1.8° (meridional/north-south) and has nineteen vertical levels. It has parameterizations for various ocean and atmospheric processes including but not limited to water vapor, land ice interaction, precipitation, ice and snow albedo, wind, and moisture transport (Weaver et al., 2001). </w:t>
      </w:r>
      <w:r w:rsidR="004908B1" w:rsidRPr="004908B1">
        <w:rPr>
          <w:rFonts w:ascii="Times New Roman" w:hAnsi="Times New Roman" w:cs="Times New Roman"/>
          <w:color w:val="000000" w:themeColor="text1"/>
          <w:sz w:val="24"/>
          <w:szCs w:val="24"/>
          <w:highlight w:val="yellow"/>
        </w:rPr>
        <w:t>Generally in the model, various initial conditions are supplied to differential equations with parameters corresponding to each of these processes, and the numerical solutions to the various equations supply us with the desired data for each process.</w:t>
      </w:r>
      <w:r w:rsidR="004908B1">
        <w:rPr>
          <w:rFonts w:ascii="Times New Roman" w:hAnsi="Times New Roman" w:cs="Times New Roman"/>
          <w:color w:val="000000" w:themeColor="text1"/>
          <w:sz w:val="24"/>
          <w:szCs w:val="24"/>
        </w:rPr>
        <w:t xml:space="preserve"> </w:t>
      </w:r>
      <w:r w:rsidR="002D797E" w:rsidRPr="002D797E">
        <w:rPr>
          <w:rFonts w:ascii="Times New Roman" w:hAnsi="Times New Roman" w:cs="Times New Roman"/>
          <w:color w:val="000000" w:themeColor="text1"/>
          <w:sz w:val="24"/>
          <w:szCs w:val="24"/>
        </w:rPr>
        <w:t>Here we use the Oregon State University version 2.9 of the UVic ESCM coupled with the Model of Ocean Biogeochemistry and Isotopes which simulates various organic and inorganic elements and isotopes. This includes the carbon isotope data of interest, dissolved inorganic carbon (DIC), which is used to calculate δ</w:t>
      </w:r>
      <w:r w:rsidR="002D797E" w:rsidRPr="002D797E">
        <w:rPr>
          <w:rFonts w:ascii="Times New Roman" w:hAnsi="Times New Roman" w:cs="Times New Roman"/>
          <w:color w:val="000000" w:themeColor="text1"/>
          <w:sz w:val="24"/>
          <w:szCs w:val="24"/>
          <w:vertAlign w:val="superscript"/>
        </w:rPr>
        <w:t>13</w:t>
      </w:r>
      <w:r w:rsidR="002D797E" w:rsidRPr="002D797E">
        <w:rPr>
          <w:rFonts w:ascii="Times New Roman" w:hAnsi="Times New Roman" w:cs="Times New Roman"/>
          <w:color w:val="000000" w:themeColor="text1"/>
          <w:sz w:val="24"/>
          <w:szCs w:val="24"/>
        </w:rPr>
        <w:t xml:space="preserve">C. The model runs used in this paper will be from previous research (Muglia and Schmittner, 2021), but with a different time period being analyzed. </w:t>
      </w:r>
    </w:p>
    <w:p w14:paraId="1E93990C" w14:textId="77777777" w:rsidR="009C7931" w:rsidRDefault="009C7931" w:rsidP="00001D38">
      <w:pPr>
        <w:spacing w:after="0" w:line="360" w:lineRule="auto"/>
        <w:rPr>
          <w:rFonts w:ascii="Times New Roman" w:hAnsi="Times New Roman" w:cs="Times New Roman"/>
          <w:color w:val="000000" w:themeColor="text1"/>
          <w:sz w:val="24"/>
          <w:szCs w:val="24"/>
        </w:rPr>
      </w:pPr>
    </w:p>
    <w:p w14:paraId="30BB391F" w14:textId="53D016C6" w:rsidR="002D797E" w:rsidRDefault="002D797E" w:rsidP="00001D38">
      <w:pPr>
        <w:spacing w:after="0" w:line="360" w:lineRule="auto"/>
        <w:rPr>
          <w:rFonts w:ascii="Times New Roman" w:hAnsi="Times New Roman" w:cs="Times New Roman"/>
          <w:color w:val="000000" w:themeColor="text1"/>
          <w:sz w:val="24"/>
          <w:szCs w:val="24"/>
        </w:rPr>
      </w:pPr>
      <w:r w:rsidRPr="002D797E">
        <w:rPr>
          <w:rFonts w:ascii="Times New Roman" w:hAnsi="Times New Roman" w:cs="Times New Roman"/>
          <w:color w:val="000000" w:themeColor="text1"/>
          <w:sz w:val="24"/>
          <w:szCs w:val="24"/>
        </w:rPr>
        <w:t xml:space="preserve">There are 16 model runs with different AMOC strength-depth pairings used in this paper. The strength and depth of the AMOC within the model runs was adjusted by varying two parameters, atmospheric Southern Hemisphere moisture eddy diffusivity to shallow and weaken the AMOC </w:t>
      </w:r>
      <w:r w:rsidRPr="002D797E">
        <w:rPr>
          <w:rFonts w:ascii="Times New Roman" w:hAnsi="Times New Roman" w:cs="Times New Roman"/>
          <w:color w:val="000000" w:themeColor="text1"/>
          <w:sz w:val="24"/>
          <w:szCs w:val="24"/>
        </w:rPr>
        <w:lastRenderedPageBreak/>
        <w:t>and negative surface freshwater flux in the North Atlantic to strengthen and slightly deepen the AMOC.  By varying these two parameters independently, a matrix of model runs with different AMOC strengths and depths were created. Having multiple different pairings of strength and depth gives a better chance of finding a model that outputs carbon isotope data similar to the collected core data. Fig</w:t>
      </w:r>
      <w:r>
        <w:rPr>
          <w:rFonts w:ascii="Times New Roman" w:hAnsi="Times New Roman" w:cs="Times New Roman"/>
          <w:color w:val="000000" w:themeColor="text1"/>
          <w:sz w:val="24"/>
          <w:szCs w:val="24"/>
        </w:rPr>
        <w:t>.</w:t>
      </w:r>
      <w:r w:rsidRPr="002D797E">
        <w:rPr>
          <w:rFonts w:ascii="Times New Roman" w:hAnsi="Times New Roman" w:cs="Times New Roman"/>
          <w:color w:val="000000" w:themeColor="text1"/>
          <w:sz w:val="24"/>
          <w:szCs w:val="24"/>
        </w:rPr>
        <w:t xml:space="preserve"> 1</w:t>
      </w:r>
      <w:r>
        <w:rPr>
          <w:rFonts w:ascii="Times New Roman" w:hAnsi="Times New Roman" w:cs="Times New Roman"/>
          <w:color w:val="000000" w:themeColor="text1"/>
          <w:sz w:val="24"/>
          <w:szCs w:val="24"/>
        </w:rPr>
        <w:t xml:space="preserve"> above </w:t>
      </w:r>
      <w:r w:rsidRPr="002D797E">
        <w:rPr>
          <w:rFonts w:ascii="Times New Roman" w:hAnsi="Times New Roman" w:cs="Times New Roman"/>
          <w:color w:val="000000" w:themeColor="text1"/>
          <w:sz w:val="24"/>
          <w:szCs w:val="24"/>
        </w:rPr>
        <w:t xml:space="preserve"> shows paired stream functions and carbon distributions of examples of model runs. One run is chosen from each group of runs (weak-shallow, deep, intermediate-shallow</w:t>
      </w:r>
      <w:r w:rsidR="004908B1">
        <w:rPr>
          <w:rFonts w:ascii="Times New Roman" w:hAnsi="Times New Roman" w:cs="Times New Roman"/>
          <w:color w:val="000000" w:themeColor="text1"/>
          <w:sz w:val="24"/>
          <w:szCs w:val="24"/>
        </w:rPr>
        <w:t>,</w:t>
      </w:r>
      <w:r w:rsidRPr="002D797E">
        <w:rPr>
          <w:rFonts w:ascii="Times New Roman" w:hAnsi="Times New Roman" w:cs="Times New Roman"/>
          <w:color w:val="000000" w:themeColor="text1"/>
          <w:sz w:val="24"/>
          <w:szCs w:val="24"/>
        </w:rPr>
        <w:t xml:space="preserve"> and collapsed).</w:t>
      </w:r>
    </w:p>
    <w:p w14:paraId="0991BB32" w14:textId="77777777" w:rsidR="002D797E" w:rsidRDefault="002D797E" w:rsidP="00001D38">
      <w:pPr>
        <w:spacing w:after="0" w:line="360" w:lineRule="auto"/>
        <w:rPr>
          <w:rFonts w:ascii="Times New Roman" w:hAnsi="Times New Roman" w:cs="Times New Roman"/>
          <w:color w:val="000000" w:themeColor="text1"/>
          <w:sz w:val="24"/>
          <w:szCs w:val="24"/>
        </w:rPr>
      </w:pPr>
    </w:p>
    <w:p w14:paraId="4A0E61C8" w14:textId="33DC2569" w:rsidR="003424BB" w:rsidRDefault="00CE7DF1"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 xml:space="preserve">Atlantic </w:t>
      </w:r>
      <w:r w:rsidR="009910BB" w:rsidRPr="000A5654">
        <w:rPr>
          <w:rFonts w:ascii="Times New Roman" w:hAnsi="Times New Roman" w:cs="Times New Roman"/>
          <w:color w:val="000000" w:themeColor="text1"/>
          <w:sz w:val="24"/>
          <w:szCs w:val="24"/>
        </w:rPr>
        <w:t>sediment</w:t>
      </w:r>
      <w:r w:rsidRPr="000A5654">
        <w:rPr>
          <w:rFonts w:ascii="Times New Roman" w:hAnsi="Times New Roman" w:cs="Times New Roman"/>
          <w:color w:val="000000" w:themeColor="text1"/>
          <w:sz w:val="24"/>
          <w:szCs w:val="24"/>
        </w:rPr>
        <w:t xml:space="preserve"> </w:t>
      </w:r>
      <w:r w:rsidR="000E141B" w:rsidRPr="000A5654">
        <w:rPr>
          <w:rFonts w:ascii="Times New Roman" w:hAnsi="Times New Roman" w:cs="Times New Roman"/>
          <w:color w:val="000000" w:themeColor="text1"/>
          <w:sz w:val="24"/>
          <w:szCs w:val="24"/>
        </w:rPr>
        <w:t>core</w:t>
      </w:r>
      <w:r w:rsidRPr="000A5654">
        <w:rPr>
          <w:rFonts w:ascii="Times New Roman" w:hAnsi="Times New Roman" w:cs="Times New Roman"/>
          <w:color w:val="000000" w:themeColor="text1"/>
          <w:sz w:val="24"/>
          <w:szCs w:val="24"/>
        </w:rPr>
        <w:t xml:space="preserve"> data</w:t>
      </w:r>
      <w:r w:rsidR="0023728C" w:rsidRPr="000A5654">
        <w:rPr>
          <w:rFonts w:ascii="Times New Roman" w:hAnsi="Times New Roman" w:cs="Times New Roman"/>
          <w:color w:val="000000" w:themeColor="text1"/>
          <w:sz w:val="24"/>
          <w:szCs w:val="24"/>
        </w:rPr>
        <w:t xml:space="preserve"> is</w:t>
      </w:r>
      <w:r w:rsidRPr="000A5654">
        <w:rPr>
          <w:rFonts w:ascii="Times New Roman" w:hAnsi="Times New Roman" w:cs="Times New Roman"/>
          <w:color w:val="000000" w:themeColor="text1"/>
          <w:sz w:val="24"/>
          <w:szCs w:val="24"/>
        </w:rPr>
        <w:t xml:space="preserve"> sourced from the international Ocean Circulation and Carbon Cycling (OC3) database that is not yet public (Muglia et al., 2022 - in progress). The OC3 database as of </w:t>
      </w:r>
      <w:r w:rsidR="00483A75" w:rsidRPr="000A5654">
        <w:rPr>
          <w:rFonts w:ascii="Times New Roman" w:hAnsi="Times New Roman" w:cs="Times New Roman"/>
          <w:color w:val="000000" w:themeColor="text1"/>
          <w:sz w:val="24"/>
          <w:szCs w:val="24"/>
        </w:rPr>
        <w:t>2022</w:t>
      </w:r>
      <w:r w:rsidRPr="000A5654">
        <w:rPr>
          <w:rFonts w:ascii="Times New Roman" w:hAnsi="Times New Roman" w:cs="Times New Roman"/>
          <w:color w:val="000000" w:themeColor="text1"/>
          <w:sz w:val="24"/>
          <w:szCs w:val="24"/>
        </w:rPr>
        <w:t xml:space="preserve"> has</w:t>
      </w:r>
      <w:r w:rsidR="00B25ABB">
        <w:rPr>
          <w:rFonts w:ascii="Times New Roman" w:hAnsi="Times New Roman" w:cs="Times New Roman"/>
          <w:color w:val="000000" w:themeColor="text1"/>
          <w:sz w:val="24"/>
          <w:szCs w:val="24"/>
        </w:rPr>
        <w:t xml:space="preserve"> 273 total cores with</w:t>
      </w:r>
      <w:r w:rsidRPr="000A5654">
        <w:rPr>
          <w:rFonts w:ascii="Times New Roman" w:hAnsi="Times New Roman" w:cs="Times New Roman"/>
          <w:color w:val="000000" w:themeColor="text1"/>
          <w:sz w:val="24"/>
          <w:szCs w:val="24"/>
        </w:rPr>
        <w:t xml:space="preserve"> 170 Atlantic cores </w:t>
      </w:r>
      <w:r w:rsidR="00B25ABB">
        <w:rPr>
          <w:rFonts w:ascii="Times New Roman" w:hAnsi="Times New Roman" w:cs="Times New Roman"/>
          <w:color w:val="000000" w:themeColor="text1"/>
          <w:sz w:val="24"/>
          <w:szCs w:val="24"/>
        </w:rPr>
        <w:t xml:space="preserve">containing </w:t>
      </w:r>
      <w:r w:rsidRPr="000A5654">
        <w:rPr>
          <w:rFonts w:ascii="Times New Roman" w:hAnsi="Times New Roman" w:cs="Times New Roman"/>
          <w:color w:val="000000" w:themeColor="text1"/>
          <w:sz w:val="24"/>
          <w:szCs w:val="24"/>
        </w:rPr>
        <w:t xml:space="preserve">isotope data derived from benthic foraminifera as well as corresponding modelled age data. </w:t>
      </w:r>
      <w:r w:rsidR="00206534" w:rsidRPr="000A5654">
        <w:rPr>
          <w:rFonts w:ascii="Times New Roman" w:hAnsi="Times New Roman" w:cs="Times New Roman"/>
          <w:color w:val="000000" w:themeColor="text1"/>
          <w:sz w:val="24"/>
          <w:szCs w:val="24"/>
        </w:rPr>
        <w:t xml:space="preserve">These cores have data from </w:t>
      </w:r>
      <w:r w:rsidR="00747DEF">
        <w:rPr>
          <w:rFonts w:ascii="Times New Roman" w:hAnsi="Times New Roman" w:cs="Times New Roman"/>
          <w:color w:val="000000" w:themeColor="text1"/>
          <w:sz w:val="24"/>
          <w:szCs w:val="24"/>
        </w:rPr>
        <w:t>various</w:t>
      </w:r>
      <w:r w:rsidR="00206534" w:rsidRPr="000A5654">
        <w:rPr>
          <w:rFonts w:ascii="Times New Roman" w:hAnsi="Times New Roman" w:cs="Times New Roman"/>
          <w:color w:val="000000" w:themeColor="text1"/>
          <w:sz w:val="24"/>
          <w:szCs w:val="24"/>
        </w:rPr>
        <w:t xml:space="preserve"> species of foraminifera</w:t>
      </w:r>
      <w:r w:rsidR="00880571" w:rsidRPr="000A5654">
        <w:rPr>
          <w:rFonts w:ascii="Times New Roman" w:hAnsi="Times New Roman" w:cs="Times New Roman"/>
          <w:color w:val="000000" w:themeColor="text1"/>
          <w:sz w:val="24"/>
          <w:szCs w:val="24"/>
        </w:rPr>
        <w:t>,</w:t>
      </w:r>
      <w:r w:rsidR="00747DEF">
        <w:rPr>
          <w:rFonts w:ascii="Times New Roman" w:hAnsi="Times New Roman" w:cs="Times New Roman"/>
          <w:color w:val="000000" w:themeColor="text1"/>
          <w:sz w:val="24"/>
          <w:szCs w:val="24"/>
        </w:rPr>
        <w:t xml:space="preserve"> but</w:t>
      </w:r>
      <w:r w:rsidR="00880571" w:rsidRPr="000A5654">
        <w:rPr>
          <w:rFonts w:ascii="Times New Roman" w:hAnsi="Times New Roman" w:cs="Times New Roman"/>
          <w:color w:val="000000" w:themeColor="text1"/>
          <w:sz w:val="24"/>
          <w:szCs w:val="24"/>
        </w:rPr>
        <w:t xml:space="preserve"> unless otherwise specified this paper will be using data </w:t>
      </w:r>
      <w:r w:rsidR="00FC6BA2" w:rsidRPr="000A5654">
        <w:rPr>
          <w:rFonts w:ascii="Times New Roman" w:hAnsi="Times New Roman" w:cs="Times New Roman"/>
          <w:color w:val="000000" w:themeColor="text1"/>
          <w:sz w:val="24"/>
          <w:szCs w:val="24"/>
        </w:rPr>
        <w:t xml:space="preserve">sourced from </w:t>
      </w:r>
      <w:r w:rsidR="00483838" w:rsidRPr="000A5654">
        <w:rPr>
          <w:rFonts w:ascii="Times New Roman" w:hAnsi="Times New Roman" w:cs="Times New Roman"/>
          <w:i/>
          <w:color w:val="000000" w:themeColor="text1"/>
          <w:sz w:val="24"/>
          <w:szCs w:val="24"/>
        </w:rPr>
        <w:t>cibicidoides wuellerstorf</w:t>
      </w:r>
      <w:r w:rsidR="00747DEF">
        <w:rPr>
          <w:rFonts w:ascii="Times New Roman" w:hAnsi="Times New Roman" w:cs="Times New Roman"/>
          <w:i/>
          <w:color w:val="000000" w:themeColor="text1"/>
          <w:sz w:val="24"/>
          <w:szCs w:val="24"/>
        </w:rPr>
        <w:t>i.</w:t>
      </w:r>
      <w:r w:rsidR="004242D1">
        <w:rPr>
          <w:rFonts w:ascii="Times New Roman" w:hAnsi="Times New Roman" w:cs="Times New Roman"/>
          <w:color w:val="000000" w:themeColor="text1"/>
          <w:sz w:val="24"/>
          <w:szCs w:val="24"/>
        </w:rPr>
        <w:t xml:space="preserve"> This narrows down our cores to 124 cores throughout </w:t>
      </w:r>
      <w:r w:rsidR="00D800BD">
        <w:rPr>
          <w:rFonts w:ascii="Times New Roman" w:hAnsi="Times New Roman" w:cs="Times New Roman"/>
          <w:color w:val="000000" w:themeColor="text1"/>
          <w:sz w:val="24"/>
          <w:szCs w:val="24"/>
        </w:rPr>
        <w:t>the Atlantic (Fig. 2).</w:t>
      </w:r>
    </w:p>
    <w:p w14:paraId="1F940B2F" w14:textId="77777777" w:rsidR="00622D7F" w:rsidRDefault="00622D7F" w:rsidP="00001D38">
      <w:pPr>
        <w:spacing w:after="0" w:line="360" w:lineRule="auto"/>
        <w:rPr>
          <w:rFonts w:ascii="Times New Roman" w:hAnsi="Times New Roman" w:cs="Times New Roman"/>
          <w:color w:val="000000" w:themeColor="text1"/>
          <w:sz w:val="24"/>
          <w:szCs w:val="24"/>
        </w:rPr>
      </w:pPr>
    </w:p>
    <w:p w14:paraId="5F161D73" w14:textId="7AD0B5D2" w:rsidR="00622D7F" w:rsidRDefault="00622D7F"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 xml:space="preserve">Although some of </w:t>
      </w:r>
      <w:r>
        <w:rPr>
          <w:rFonts w:ascii="Times New Roman" w:hAnsi="Times New Roman" w:cs="Times New Roman"/>
          <w:color w:val="000000" w:themeColor="text1"/>
          <w:sz w:val="24"/>
          <w:szCs w:val="24"/>
        </w:rPr>
        <w:t xml:space="preserve">the </w:t>
      </w:r>
      <w:r w:rsidRPr="000A5654">
        <w:rPr>
          <w:rFonts w:ascii="Times New Roman" w:hAnsi="Times New Roman" w:cs="Times New Roman"/>
          <w:color w:val="000000" w:themeColor="text1"/>
          <w:sz w:val="24"/>
          <w:szCs w:val="24"/>
        </w:rPr>
        <w:t>age models use well-defined uncertainty values, many do not have explicitly defined uncertainty values as</w:t>
      </w:r>
      <w:r>
        <w:rPr>
          <w:rFonts w:ascii="Times New Roman" w:hAnsi="Times New Roman" w:cs="Times New Roman"/>
          <w:color w:val="000000" w:themeColor="text1"/>
          <w:sz w:val="24"/>
          <w:szCs w:val="24"/>
        </w:rPr>
        <w:t xml:space="preserve"> different</w:t>
      </w:r>
      <w:r w:rsidRPr="000A5654">
        <w:rPr>
          <w:rFonts w:ascii="Times New Roman" w:hAnsi="Times New Roman" w:cs="Times New Roman"/>
          <w:color w:val="000000" w:themeColor="text1"/>
          <w:sz w:val="24"/>
          <w:szCs w:val="24"/>
        </w:rPr>
        <w:t xml:space="preserve"> cores use a variety of different age models. In this paper, some uncertainty is accounted for by trimming the interval used for HS1 by 500 years on each end, making the interval used for selecting sediment data 17-15.1 kyr BP. Trimming the interval in this way increases the likelihood of our findings remaining accurate even with chronological uncertainty of ~500 years (Oppo et al. 2015). Further investigation incorporating uncertainty into the age modelling and the impacts on findings may be useful but is outside the scope of this paper. The isotopic proxy of interest in this paper is 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C</w:t>
      </w:r>
      <w:r w:rsidRPr="000A5654">
        <w:rPr>
          <w:rFonts w:ascii="Times New Roman" w:hAnsi="Times New Roman" w:cs="Times New Roman"/>
          <w:color w:val="000000" w:themeColor="text1"/>
          <w:sz w:val="24"/>
          <w:szCs w:val="24"/>
          <w:vertAlign w:val="subscript"/>
        </w:rPr>
        <w:t xml:space="preserve">DIC </w:t>
      </w:r>
      <w:r w:rsidRPr="000A5654">
        <w:rPr>
          <w:rFonts w:ascii="Times New Roman" w:hAnsi="Times New Roman" w:cs="Times New Roman"/>
          <w:color w:val="000000" w:themeColor="text1"/>
          <w:sz w:val="24"/>
          <w:szCs w:val="24"/>
        </w:rPr>
        <w:t>(referred to from here on as 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C). 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 xml:space="preserve">C is the ratio of </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C/</w:t>
      </w:r>
      <w:r w:rsidRPr="000A5654">
        <w:rPr>
          <w:rFonts w:ascii="Times New Roman" w:hAnsi="Times New Roman" w:cs="Times New Roman"/>
          <w:color w:val="000000" w:themeColor="text1"/>
          <w:sz w:val="24"/>
          <w:szCs w:val="24"/>
          <w:vertAlign w:val="superscript"/>
        </w:rPr>
        <w:t>12</w:t>
      </w:r>
      <w:r w:rsidRPr="000A5654">
        <w:rPr>
          <w:rFonts w:ascii="Times New Roman" w:hAnsi="Times New Roman" w:cs="Times New Roman"/>
          <w:color w:val="000000" w:themeColor="text1"/>
          <w:sz w:val="24"/>
          <w:szCs w:val="24"/>
        </w:rPr>
        <w:t xml:space="preserve">C compared to a standard value. </w:t>
      </w:r>
      <w:r>
        <w:rPr>
          <w:rFonts w:ascii="Times New Roman" w:hAnsi="Times New Roman" w:cs="Times New Roman"/>
          <w:color w:val="000000" w:themeColor="text1"/>
          <w:sz w:val="24"/>
          <w:szCs w:val="24"/>
        </w:rPr>
        <w:t xml:space="preserve">In areas of high biological productivity, recorded </w:t>
      </w:r>
      <w:r w:rsidRPr="000A5654">
        <w:rPr>
          <w:rFonts w:ascii="Times New Roman" w:hAnsi="Times New Roman" w:cs="Times New Roman"/>
          <w:color w:val="000000" w:themeColor="text1"/>
          <w:sz w:val="24"/>
          <w:szCs w:val="24"/>
        </w:rPr>
        <w:t>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 xml:space="preserve"> will be higher due to the tendency for organisms to select for </w:t>
      </w:r>
      <w:r w:rsidRPr="000A5654">
        <w:rPr>
          <w:rFonts w:ascii="Times New Roman" w:hAnsi="Times New Roman" w:cs="Times New Roman"/>
          <w:color w:val="000000" w:themeColor="text1"/>
          <w:sz w:val="24"/>
          <w:szCs w:val="24"/>
          <w:vertAlign w:val="superscript"/>
        </w:rPr>
        <w:t>12</w:t>
      </w:r>
      <w:r w:rsidRPr="000A5654">
        <w:rPr>
          <w:rFonts w:ascii="Times New Roman" w:hAnsi="Times New Roman" w:cs="Times New Roman"/>
          <w:color w:val="000000" w:themeColor="text1"/>
          <w:sz w:val="24"/>
          <w:szCs w:val="24"/>
        </w:rPr>
        <w:t xml:space="preserve">C </w:t>
      </w:r>
      <w:r>
        <w:rPr>
          <w:rFonts w:ascii="Times New Roman" w:hAnsi="Times New Roman" w:cs="Times New Roman"/>
          <w:color w:val="000000" w:themeColor="text1"/>
          <w:sz w:val="24"/>
          <w:szCs w:val="24"/>
        </w:rPr>
        <w:t xml:space="preserve">over </w:t>
      </w:r>
      <w:r w:rsidRPr="000A5654">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vertAlign w:val="superscript"/>
        </w:rPr>
        <w:t>3</w:t>
      </w:r>
      <w:r w:rsidRPr="000A565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 driving up the ratio.</w:t>
      </w:r>
      <w:r w:rsidRPr="000A5654">
        <w:rPr>
          <w:rFonts w:ascii="Times New Roman" w:hAnsi="Times New Roman" w:cs="Times New Roman"/>
          <w:color w:val="000000" w:themeColor="text1"/>
          <w:sz w:val="24"/>
          <w:szCs w:val="24"/>
        </w:rPr>
        <w:t xml:space="preserve"> It is calculated using measurements from the shells of benthic foraminifera and serves as a proxy for nutrient content, which can be used to trace water masses (Muglia and Schmittner, 2021). </w:t>
      </w:r>
      <w:r>
        <w:rPr>
          <w:rFonts w:ascii="Times New Roman" w:hAnsi="Times New Roman" w:cs="Times New Roman"/>
          <w:color w:val="000000" w:themeColor="text1"/>
          <w:sz w:val="24"/>
          <w:szCs w:val="24"/>
        </w:rPr>
        <w:t xml:space="preserve">The deep water mass of most interest in this paper, NADW, can be traced in the Atlantic by finding measurements of high </w:t>
      </w:r>
      <w:r w:rsidRPr="000A5654">
        <w:rPr>
          <w:rFonts w:ascii="Times New Roman" w:hAnsi="Times New Roman" w:cs="Times New Roman"/>
          <w:color w:val="000000" w:themeColor="text1"/>
          <w:sz w:val="24"/>
          <w:szCs w:val="24"/>
        </w:rPr>
        <w:t>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 xml:space="preserve">C </w:t>
      </w:r>
      <w:r>
        <w:rPr>
          <w:rFonts w:ascii="Times New Roman" w:hAnsi="Times New Roman" w:cs="Times New Roman"/>
          <w:color w:val="000000" w:themeColor="text1"/>
          <w:sz w:val="24"/>
          <w:szCs w:val="24"/>
        </w:rPr>
        <w:t xml:space="preserve">at depths, giving evidence of </w:t>
      </w:r>
      <w:r>
        <w:rPr>
          <w:rFonts w:ascii="Times New Roman" w:hAnsi="Times New Roman" w:cs="Times New Roman"/>
          <w:color w:val="000000" w:themeColor="text1"/>
          <w:sz w:val="24"/>
          <w:szCs w:val="24"/>
        </w:rPr>
        <w:lastRenderedPageBreak/>
        <w:t xml:space="preserve">vertical circulation occurring. </w:t>
      </w:r>
      <w:r w:rsidRPr="000A5654">
        <w:rPr>
          <w:rFonts w:ascii="Times New Roman" w:hAnsi="Times New Roman" w:cs="Times New Roman"/>
          <w:color w:val="000000" w:themeColor="text1"/>
          <w:sz w:val="24"/>
          <w:szCs w:val="24"/>
        </w:rPr>
        <w:t>We will account for the uncertainty of recorded 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 xml:space="preserve">C observations according to previous studies (Schmittner et al., 2017). </w:t>
      </w:r>
    </w:p>
    <w:p w14:paraId="0085123F" w14:textId="77777777" w:rsidR="003050A0" w:rsidRDefault="003050A0" w:rsidP="00001D38">
      <w:pPr>
        <w:spacing w:after="0" w:line="360" w:lineRule="auto"/>
        <w:rPr>
          <w:rFonts w:ascii="Times New Roman" w:hAnsi="Times New Roman" w:cs="Times New Roman"/>
          <w:color w:val="000000" w:themeColor="text1"/>
          <w:sz w:val="24"/>
          <w:szCs w:val="24"/>
        </w:rPr>
      </w:pPr>
    </w:p>
    <w:p w14:paraId="516DEA02" w14:textId="77777777" w:rsidR="003050A0" w:rsidRDefault="003050A0" w:rsidP="00001D38">
      <w:pPr>
        <w:spacing w:after="0" w:line="360" w:lineRule="auto"/>
        <w:rPr>
          <w:rFonts w:ascii="Times New Roman" w:hAnsi="Times New Roman" w:cs="Times New Roman"/>
          <w:color w:val="000000" w:themeColor="text1"/>
          <w:sz w:val="24"/>
          <w:szCs w:val="24"/>
        </w:rPr>
      </w:pPr>
    </w:p>
    <w:tbl>
      <w:tblPr>
        <w:tblStyle w:val="TableGrid"/>
        <w:tblpPr w:leftFromText="180" w:rightFromText="180" w:vertAnchor="text" w:horzAnchor="margin"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050A0" w14:paraId="1F8AD202" w14:textId="77777777" w:rsidTr="003050A0">
        <w:tc>
          <w:tcPr>
            <w:tcW w:w="9576" w:type="dxa"/>
          </w:tcPr>
          <w:p w14:paraId="5FBE3883" w14:textId="77777777" w:rsidR="003050A0" w:rsidRDefault="003050A0" w:rsidP="003050A0">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161158E6" wp14:editId="21451A5B">
                  <wp:simplePos x="0" y="0"/>
                  <wp:positionH relativeFrom="column">
                    <wp:posOffset>970610</wp:posOffset>
                  </wp:positionH>
                  <wp:positionV relativeFrom="paragraph">
                    <wp:posOffset>1270</wp:posOffset>
                  </wp:positionV>
                  <wp:extent cx="3975735" cy="3072130"/>
                  <wp:effectExtent l="0" t="0" r="0" b="0"/>
                  <wp:wrapTight wrapText="bothSides">
                    <wp:wrapPolygon edited="0">
                      <wp:start x="0" y="0"/>
                      <wp:lineTo x="0" y="21430"/>
                      <wp:lineTo x="21528" y="21430"/>
                      <wp:lineTo x="21528" y="0"/>
                      <wp:lineTo x="0" y="0"/>
                    </wp:wrapPolygon>
                  </wp:wrapTight>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5735" cy="3072130"/>
                          </a:xfrm>
                          <a:prstGeom prst="rect">
                            <a:avLst/>
                          </a:prstGeom>
                        </pic:spPr>
                      </pic:pic>
                    </a:graphicData>
                  </a:graphic>
                </wp:anchor>
              </w:drawing>
            </w:r>
          </w:p>
        </w:tc>
      </w:tr>
      <w:tr w:rsidR="003050A0" w14:paraId="4DC4E851" w14:textId="77777777" w:rsidTr="003050A0">
        <w:tc>
          <w:tcPr>
            <w:tcW w:w="9576" w:type="dxa"/>
          </w:tcPr>
          <w:p w14:paraId="2BA75717" w14:textId="77777777" w:rsidR="003050A0" w:rsidRPr="007A3514" w:rsidRDefault="003050A0" w:rsidP="003050A0">
            <w:pPr>
              <w:spacing w:line="360" w:lineRule="auto"/>
              <w:rPr>
                <w:rFonts w:ascii="Times New Roman" w:hAnsi="Times New Roman" w:cs="Times New Roman"/>
                <w:iCs/>
              </w:rPr>
            </w:pPr>
            <w:r w:rsidRPr="007A3514">
              <w:rPr>
                <w:rFonts w:ascii="Times New Roman" w:hAnsi="Times New Roman" w:cs="Times New Roman"/>
              </w:rPr>
              <w:t xml:space="preserve">Fig. </w:t>
            </w:r>
            <w:r>
              <w:rPr>
                <w:rFonts w:ascii="Times New Roman" w:hAnsi="Times New Roman" w:cs="Times New Roman"/>
              </w:rPr>
              <w:t>2</w:t>
            </w:r>
            <w:r w:rsidRPr="007A3514">
              <w:rPr>
                <w:rFonts w:ascii="Times New Roman" w:hAnsi="Times New Roman" w:cs="Times New Roman"/>
              </w:rPr>
              <w:t xml:space="preserve">. Locations of the 124 cores used for the analysis in this paper. The cores shown above use </w:t>
            </w:r>
            <w:r w:rsidRPr="007A3514">
              <w:rPr>
                <w:rFonts w:ascii="Times New Roman" w:hAnsi="Times New Roman" w:cs="Times New Roman"/>
                <w:i/>
              </w:rPr>
              <w:t xml:space="preserve">cibicidoides wuellerstorfi </w:t>
            </w:r>
            <w:r w:rsidRPr="007A3514">
              <w:rPr>
                <w:rFonts w:ascii="Times New Roman" w:hAnsi="Times New Roman" w:cs="Times New Roman"/>
                <w:iCs/>
              </w:rPr>
              <w:t xml:space="preserve">for </w:t>
            </w:r>
            <w:r w:rsidRPr="007A3514">
              <w:rPr>
                <w:rFonts w:ascii="Times New Roman" w:hAnsi="Times New Roman" w:cs="Times New Roman"/>
              </w:rPr>
              <w:t>δ</w:t>
            </w:r>
            <w:r w:rsidRPr="007A3514">
              <w:rPr>
                <w:rFonts w:ascii="Times New Roman" w:hAnsi="Times New Roman" w:cs="Times New Roman"/>
                <w:vertAlign w:val="superscript"/>
              </w:rPr>
              <w:t>13</w:t>
            </w:r>
            <w:r w:rsidRPr="007A3514">
              <w:rPr>
                <w:rFonts w:ascii="Times New Roman" w:hAnsi="Times New Roman" w:cs="Times New Roman"/>
              </w:rPr>
              <w:t>C measurements. The depths of the core sites range from 441-4900 meters. Map created by Susannah Herz.</w:t>
            </w:r>
          </w:p>
        </w:tc>
      </w:tr>
    </w:tbl>
    <w:p w14:paraId="771851A7" w14:textId="77777777" w:rsidR="003050A0" w:rsidRDefault="003050A0" w:rsidP="00001D38">
      <w:pPr>
        <w:spacing w:after="0" w:line="360" w:lineRule="auto"/>
        <w:rPr>
          <w:rFonts w:ascii="Times New Roman" w:hAnsi="Times New Roman" w:cs="Times New Roman"/>
          <w:color w:val="000000" w:themeColor="text1"/>
          <w:sz w:val="24"/>
          <w:szCs w:val="24"/>
        </w:rPr>
      </w:pPr>
    </w:p>
    <w:p w14:paraId="7C8665A9" w14:textId="1D3C10B1" w:rsidR="00A97D4C" w:rsidRPr="000A5654" w:rsidRDefault="00CB56C3"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 xml:space="preserve">The </w:t>
      </w:r>
      <w:r w:rsidR="006A66CD" w:rsidRPr="000A5654">
        <w:rPr>
          <w:rFonts w:ascii="Times New Roman" w:hAnsi="Times New Roman" w:cs="Times New Roman"/>
          <w:color w:val="000000" w:themeColor="text1"/>
          <w:sz w:val="24"/>
          <w:szCs w:val="24"/>
        </w:rPr>
        <w:t xml:space="preserve">OC3 </w:t>
      </w:r>
      <w:r w:rsidR="0023728C" w:rsidRPr="000A5654">
        <w:rPr>
          <w:rFonts w:ascii="Times New Roman" w:hAnsi="Times New Roman" w:cs="Times New Roman"/>
          <w:color w:val="000000" w:themeColor="text1"/>
          <w:sz w:val="24"/>
          <w:szCs w:val="24"/>
        </w:rPr>
        <w:t xml:space="preserve">data </w:t>
      </w:r>
      <w:r w:rsidR="00873895" w:rsidRPr="000A5654">
        <w:rPr>
          <w:rFonts w:ascii="Times New Roman" w:hAnsi="Times New Roman" w:cs="Times New Roman"/>
          <w:color w:val="000000" w:themeColor="text1"/>
          <w:sz w:val="24"/>
          <w:szCs w:val="24"/>
        </w:rPr>
        <w:t xml:space="preserve">is </w:t>
      </w:r>
      <w:r w:rsidR="00171557" w:rsidRPr="000A5654">
        <w:rPr>
          <w:rFonts w:ascii="Times New Roman" w:hAnsi="Times New Roman" w:cs="Times New Roman"/>
          <w:color w:val="000000" w:themeColor="text1"/>
          <w:sz w:val="24"/>
          <w:szCs w:val="24"/>
        </w:rPr>
        <w:t xml:space="preserve">currently provided </w:t>
      </w:r>
      <w:r w:rsidR="00083771" w:rsidRPr="000A5654">
        <w:rPr>
          <w:rFonts w:ascii="Times New Roman" w:hAnsi="Times New Roman" w:cs="Times New Roman"/>
          <w:color w:val="000000" w:themeColor="text1"/>
          <w:sz w:val="24"/>
          <w:szCs w:val="24"/>
        </w:rPr>
        <w:t>as</w:t>
      </w:r>
      <w:r w:rsidR="00F70571" w:rsidRPr="000A5654">
        <w:rPr>
          <w:rFonts w:ascii="Times New Roman" w:hAnsi="Times New Roman" w:cs="Times New Roman"/>
          <w:color w:val="000000" w:themeColor="text1"/>
          <w:sz w:val="24"/>
          <w:szCs w:val="24"/>
        </w:rPr>
        <w:t xml:space="preserve"> </w:t>
      </w:r>
      <w:r w:rsidR="003C453A" w:rsidRPr="000A5654">
        <w:rPr>
          <w:rFonts w:ascii="Times New Roman" w:hAnsi="Times New Roman" w:cs="Times New Roman"/>
          <w:color w:val="000000" w:themeColor="text1"/>
          <w:sz w:val="24"/>
          <w:szCs w:val="24"/>
        </w:rPr>
        <w:t xml:space="preserve">a file folder for each sediment core location. Each folder contains </w:t>
      </w:r>
      <w:r w:rsidR="00627389" w:rsidRPr="000A5654">
        <w:rPr>
          <w:rFonts w:ascii="Times New Roman" w:hAnsi="Times New Roman" w:cs="Times New Roman"/>
          <w:color w:val="000000" w:themeColor="text1"/>
          <w:sz w:val="24"/>
          <w:szCs w:val="24"/>
        </w:rPr>
        <w:t xml:space="preserve">files </w:t>
      </w:r>
      <w:r w:rsidR="00AB4C26">
        <w:rPr>
          <w:rFonts w:ascii="Times New Roman" w:hAnsi="Times New Roman" w:cs="Times New Roman"/>
          <w:color w:val="000000" w:themeColor="text1"/>
          <w:sz w:val="24"/>
          <w:szCs w:val="24"/>
        </w:rPr>
        <w:t xml:space="preserve">with </w:t>
      </w:r>
      <w:r w:rsidR="00627389" w:rsidRPr="000A5654">
        <w:rPr>
          <w:rFonts w:ascii="Times New Roman" w:hAnsi="Times New Roman" w:cs="Times New Roman"/>
          <w:color w:val="000000" w:themeColor="text1"/>
          <w:sz w:val="24"/>
          <w:szCs w:val="24"/>
        </w:rPr>
        <w:t>age,</w:t>
      </w:r>
      <w:r w:rsidR="005F2B36" w:rsidRPr="000A5654">
        <w:rPr>
          <w:rFonts w:ascii="Times New Roman" w:hAnsi="Times New Roman" w:cs="Times New Roman"/>
          <w:color w:val="000000" w:themeColor="text1"/>
          <w:sz w:val="24"/>
          <w:szCs w:val="24"/>
        </w:rPr>
        <w:t xml:space="preserve"> depth</w:t>
      </w:r>
      <w:r w:rsidR="00821766" w:rsidRPr="000A5654">
        <w:rPr>
          <w:rFonts w:ascii="Times New Roman" w:hAnsi="Times New Roman" w:cs="Times New Roman"/>
          <w:color w:val="000000" w:themeColor="text1"/>
          <w:sz w:val="24"/>
          <w:szCs w:val="24"/>
        </w:rPr>
        <w:t>,</w:t>
      </w:r>
      <w:r w:rsidR="005F2B36" w:rsidRPr="000A5654">
        <w:rPr>
          <w:rFonts w:ascii="Times New Roman" w:hAnsi="Times New Roman" w:cs="Times New Roman"/>
          <w:color w:val="000000" w:themeColor="text1"/>
          <w:sz w:val="24"/>
          <w:szCs w:val="24"/>
        </w:rPr>
        <w:t xml:space="preserve"> and isotope data</w:t>
      </w:r>
      <w:r w:rsidR="007F0873" w:rsidRPr="000A5654">
        <w:rPr>
          <w:rFonts w:ascii="Times New Roman" w:hAnsi="Times New Roman" w:cs="Times New Roman"/>
          <w:color w:val="000000" w:themeColor="text1"/>
          <w:sz w:val="24"/>
          <w:szCs w:val="24"/>
        </w:rPr>
        <w:t xml:space="preserve">, in both csv </w:t>
      </w:r>
      <w:r w:rsidR="00013BD5" w:rsidRPr="000A5654">
        <w:rPr>
          <w:rFonts w:ascii="Times New Roman" w:hAnsi="Times New Roman" w:cs="Times New Roman"/>
          <w:color w:val="000000" w:themeColor="text1"/>
          <w:sz w:val="24"/>
          <w:szCs w:val="24"/>
        </w:rPr>
        <w:t>and A</w:t>
      </w:r>
      <w:r w:rsidR="00A8190E" w:rsidRPr="000A5654">
        <w:rPr>
          <w:rFonts w:ascii="Times New Roman" w:hAnsi="Times New Roman" w:cs="Times New Roman"/>
          <w:color w:val="000000" w:themeColor="text1"/>
          <w:sz w:val="24"/>
          <w:szCs w:val="24"/>
        </w:rPr>
        <w:t>S</w:t>
      </w:r>
      <w:r w:rsidR="00013BD5" w:rsidRPr="000A5654">
        <w:rPr>
          <w:rFonts w:ascii="Times New Roman" w:hAnsi="Times New Roman" w:cs="Times New Roman"/>
          <w:color w:val="000000" w:themeColor="text1"/>
          <w:sz w:val="24"/>
          <w:szCs w:val="24"/>
        </w:rPr>
        <w:t xml:space="preserve">CII file formats. </w:t>
      </w:r>
      <w:r w:rsidR="009C2478" w:rsidRPr="000A5654">
        <w:rPr>
          <w:rFonts w:ascii="Times New Roman" w:hAnsi="Times New Roman" w:cs="Times New Roman"/>
          <w:color w:val="000000" w:themeColor="text1"/>
          <w:sz w:val="24"/>
          <w:szCs w:val="24"/>
        </w:rPr>
        <w:t>Metadata is also included</w:t>
      </w:r>
      <w:r w:rsidR="00013BD5" w:rsidRPr="000A5654">
        <w:rPr>
          <w:rFonts w:ascii="Times New Roman" w:hAnsi="Times New Roman" w:cs="Times New Roman"/>
          <w:color w:val="000000" w:themeColor="text1"/>
          <w:sz w:val="24"/>
          <w:szCs w:val="24"/>
        </w:rPr>
        <w:t xml:space="preserve"> </w:t>
      </w:r>
      <w:r w:rsidR="00287AAC" w:rsidRPr="000A5654">
        <w:rPr>
          <w:rFonts w:ascii="Times New Roman" w:hAnsi="Times New Roman" w:cs="Times New Roman"/>
          <w:color w:val="000000" w:themeColor="text1"/>
          <w:sz w:val="24"/>
          <w:szCs w:val="24"/>
        </w:rPr>
        <w:t>with each sediment core data folder.</w:t>
      </w:r>
      <w:r w:rsidR="00013BD5" w:rsidRPr="000A5654">
        <w:rPr>
          <w:rFonts w:ascii="Times New Roman" w:hAnsi="Times New Roman" w:cs="Times New Roman"/>
          <w:color w:val="000000" w:themeColor="text1"/>
          <w:sz w:val="24"/>
          <w:szCs w:val="24"/>
        </w:rPr>
        <w:t xml:space="preserve"> </w:t>
      </w:r>
      <w:r w:rsidR="00A20CF8" w:rsidRPr="000A5654">
        <w:rPr>
          <w:rFonts w:ascii="Times New Roman" w:hAnsi="Times New Roman" w:cs="Times New Roman"/>
          <w:color w:val="000000" w:themeColor="text1"/>
          <w:sz w:val="24"/>
          <w:szCs w:val="24"/>
        </w:rPr>
        <w:t>The</w:t>
      </w:r>
      <w:r w:rsidR="00B622AC" w:rsidRPr="000A5654">
        <w:rPr>
          <w:rFonts w:ascii="Times New Roman" w:hAnsi="Times New Roman" w:cs="Times New Roman"/>
          <w:color w:val="000000" w:themeColor="text1"/>
          <w:sz w:val="24"/>
          <w:szCs w:val="24"/>
        </w:rPr>
        <w:t>re are 273 sediment core locations in across the whole database</w:t>
      </w:r>
      <w:r w:rsidR="00586159" w:rsidRPr="000A5654">
        <w:rPr>
          <w:rFonts w:ascii="Times New Roman" w:hAnsi="Times New Roman" w:cs="Times New Roman"/>
          <w:color w:val="000000" w:themeColor="text1"/>
          <w:sz w:val="24"/>
          <w:szCs w:val="24"/>
        </w:rPr>
        <w:t xml:space="preserve"> (Muglia et al., 2022 - in progress).</w:t>
      </w:r>
      <w:r w:rsidR="00287AAC" w:rsidRPr="000A5654">
        <w:rPr>
          <w:rFonts w:ascii="Times New Roman" w:hAnsi="Times New Roman" w:cs="Times New Roman"/>
          <w:color w:val="000000" w:themeColor="text1"/>
          <w:sz w:val="24"/>
          <w:szCs w:val="24"/>
        </w:rPr>
        <w:t xml:space="preserve"> In order to assist with extraction </w:t>
      </w:r>
      <w:r w:rsidR="006209A1" w:rsidRPr="000A5654">
        <w:rPr>
          <w:rFonts w:ascii="Times New Roman" w:hAnsi="Times New Roman" w:cs="Times New Roman"/>
          <w:color w:val="000000" w:themeColor="text1"/>
          <w:sz w:val="24"/>
          <w:szCs w:val="24"/>
        </w:rPr>
        <w:t xml:space="preserve">and efficient use </w:t>
      </w:r>
      <w:r w:rsidR="00287AAC" w:rsidRPr="000A5654">
        <w:rPr>
          <w:rFonts w:ascii="Times New Roman" w:hAnsi="Times New Roman" w:cs="Times New Roman"/>
          <w:color w:val="000000" w:themeColor="text1"/>
          <w:sz w:val="24"/>
          <w:szCs w:val="24"/>
        </w:rPr>
        <w:t>of</w:t>
      </w:r>
      <w:r w:rsidR="00B622AC" w:rsidRPr="000A5654">
        <w:rPr>
          <w:rFonts w:ascii="Times New Roman" w:hAnsi="Times New Roman" w:cs="Times New Roman"/>
          <w:color w:val="000000" w:themeColor="text1"/>
          <w:sz w:val="24"/>
          <w:szCs w:val="24"/>
        </w:rPr>
        <w:t xml:space="preserve"> </w:t>
      </w:r>
      <w:r w:rsidR="00EA1517">
        <w:rPr>
          <w:rFonts w:ascii="Times New Roman" w:hAnsi="Times New Roman" w:cs="Times New Roman"/>
          <w:color w:val="000000" w:themeColor="text1"/>
          <w:sz w:val="24"/>
          <w:szCs w:val="24"/>
        </w:rPr>
        <w:t xml:space="preserve">the OC3 </w:t>
      </w:r>
      <w:r w:rsidR="006209A1" w:rsidRPr="000A5654">
        <w:rPr>
          <w:rFonts w:ascii="Times New Roman" w:hAnsi="Times New Roman" w:cs="Times New Roman"/>
          <w:color w:val="000000" w:themeColor="text1"/>
          <w:sz w:val="24"/>
          <w:szCs w:val="24"/>
        </w:rPr>
        <w:t xml:space="preserve">data, python scripts </w:t>
      </w:r>
      <w:r w:rsidR="00586159" w:rsidRPr="000A5654">
        <w:rPr>
          <w:rFonts w:ascii="Times New Roman" w:hAnsi="Times New Roman" w:cs="Times New Roman"/>
          <w:color w:val="000000" w:themeColor="text1"/>
          <w:sz w:val="24"/>
          <w:szCs w:val="24"/>
        </w:rPr>
        <w:t>were</w:t>
      </w:r>
      <w:r w:rsidR="006209A1" w:rsidRPr="000A5654">
        <w:rPr>
          <w:rFonts w:ascii="Times New Roman" w:hAnsi="Times New Roman" w:cs="Times New Roman"/>
          <w:color w:val="000000" w:themeColor="text1"/>
          <w:sz w:val="24"/>
          <w:szCs w:val="24"/>
        </w:rPr>
        <w:t xml:space="preserve"> provided. These were useful as they</w:t>
      </w:r>
      <w:r w:rsidR="00AB4C26">
        <w:rPr>
          <w:rFonts w:ascii="Times New Roman" w:hAnsi="Times New Roman" w:cs="Times New Roman"/>
          <w:color w:val="000000" w:themeColor="text1"/>
          <w:sz w:val="24"/>
          <w:szCs w:val="24"/>
        </w:rPr>
        <w:t xml:space="preserve"> were able to</w:t>
      </w:r>
      <w:r w:rsidR="00A54231" w:rsidRPr="000A5654">
        <w:rPr>
          <w:rFonts w:ascii="Times New Roman" w:hAnsi="Times New Roman" w:cs="Times New Roman"/>
          <w:color w:val="000000" w:themeColor="text1"/>
          <w:sz w:val="24"/>
          <w:szCs w:val="24"/>
        </w:rPr>
        <w:t xml:space="preserve"> </w:t>
      </w:r>
      <w:r w:rsidR="00E75726" w:rsidRPr="000A5654">
        <w:rPr>
          <w:rFonts w:ascii="Times New Roman" w:hAnsi="Times New Roman" w:cs="Times New Roman"/>
          <w:color w:val="000000" w:themeColor="text1"/>
          <w:sz w:val="24"/>
          <w:szCs w:val="24"/>
        </w:rPr>
        <w:t>collect data from certain locations,</w:t>
      </w:r>
      <w:r w:rsidR="00D97591" w:rsidRPr="000A5654">
        <w:rPr>
          <w:rFonts w:ascii="Times New Roman" w:hAnsi="Times New Roman" w:cs="Times New Roman"/>
          <w:color w:val="000000" w:themeColor="text1"/>
          <w:sz w:val="24"/>
          <w:szCs w:val="24"/>
        </w:rPr>
        <w:t xml:space="preserve"> times, </w:t>
      </w:r>
      <w:r w:rsidR="00ED6239" w:rsidRPr="000A5654">
        <w:rPr>
          <w:rFonts w:ascii="Times New Roman" w:hAnsi="Times New Roman" w:cs="Times New Roman"/>
          <w:color w:val="000000" w:themeColor="text1"/>
          <w:sz w:val="24"/>
          <w:szCs w:val="24"/>
        </w:rPr>
        <w:t xml:space="preserve">or </w:t>
      </w:r>
      <w:r w:rsidR="00FB15B3" w:rsidRPr="000A5654">
        <w:rPr>
          <w:rFonts w:ascii="Times New Roman" w:hAnsi="Times New Roman" w:cs="Times New Roman"/>
          <w:color w:val="000000" w:themeColor="text1"/>
          <w:sz w:val="24"/>
          <w:szCs w:val="24"/>
        </w:rPr>
        <w:t>taxonomic classification</w:t>
      </w:r>
      <w:r w:rsidR="00127716" w:rsidRPr="000A5654">
        <w:rPr>
          <w:rFonts w:ascii="Times New Roman" w:hAnsi="Times New Roman" w:cs="Times New Roman"/>
          <w:color w:val="000000" w:themeColor="text1"/>
          <w:sz w:val="24"/>
          <w:szCs w:val="24"/>
        </w:rPr>
        <w:t xml:space="preserve">s. </w:t>
      </w:r>
      <w:r w:rsidR="0085208F" w:rsidRPr="000A5654">
        <w:rPr>
          <w:rFonts w:ascii="Times New Roman" w:hAnsi="Times New Roman" w:cs="Times New Roman"/>
          <w:color w:val="000000" w:themeColor="text1"/>
          <w:sz w:val="24"/>
          <w:szCs w:val="24"/>
        </w:rPr>
        <w:t xml:space="preserve">There are a few difficulties that were encountered when comparing data from </w:t>
      </w:r>
      <w:r w:rsidR="00FF182D" w:rsidRPr="000A5654">
        <w:rPr>
          <w:rFonts w:ascii="Times New Roman" w:hAnsi="Times New Roman" w:cs="Times New Roman"/>
          <w:color w:val="000000" w:themeColor="text1"/>
          <w:sz w:val="24"/>
          <w:szCs w:val="24"/>
        </w:rPr>
        <w:t xml:space="preserve">the sediment database to the model data. </w:t>
      </w:r>
      <w:r w:rsidR="00C74D5D" w:rsidRPr="000A5654">
        <w:rPr>
          <w:rFonts w:ascii="Times New Roman" w:hAnsi="Times New Roman" w:cs="Times New Roman"/>
          <w:color w:val="000000" w:themeColor="text1"/>
          <w:sz w:val="24"/>
          <w:szCs w:val="24"/>
        </w:rPr>
        <w:t>As described previously, the model data is set on an evenly distributed grid</w:t>
      </w:r>
      <w:r w:rsidR="00271350" w:rsidRPr="000A5654">
        <w:rPr>
          <w:rFonts w:ascii="Times New Roman" w:hAnsi="Times New Roman" w:cs="Times New Roman"/>
          <w:color w:val="000000" w:themeColor="text1"/>
          <w:sz w:val="24"/>
          <w:szCs w:val="24"/>
        </w:rPr>
        <w:t xml:space="preserve">. However, the sediment data does not necessarily align with the model data </w:t>
      </w:r>
      <w:r w:rsidR="00A54339" w:rsidRPr="000A5654">
        <w:rPr>
          <w:rFonts w:ascii="Times New Roman" w:hAnsi="Times New Roman" w:cs="Times New Roman"/>
          <w:color w:val="000000" w:themeColor="text1"/>
          <w:sz w:val="24"/>
          <w:szCs w:val="24"/>
        </w:rPr>
        <w:t>grid and</w:t>
      </w:r>
      <w:r w:rsidR="00271350" w:rsidRPr="000A5654">
        <w:rPr>
          <w:rFonts w:ascii="Times New Roman" w:hAnsi="Times New Roman" w:cs="Times New Roman"/>
          <w:color w:val="000000" w:themeColor="text1"/>
          <w:sz w:val="24"/>
          <w:szCs w:val="24"/>
        </w:rPr>
        <w:t xml:space="preserve"> can have areas of higher/lower density of cores</w:t>
      </w:r>
      <w:r w:rsidR="00B408B8" w:rsidRPr="000A5654">
        <w:rPr>
          <w:rFonts w:ascii="Times New Roman" w:hAnsi="Times New Roman" w:cs="Times New Roman"/>
          <w:color w:val="000000" w:themeColor="text1"/>
          <w:sz w:val="24"/>
          <w:szCs w:val="24"/>
        </w:rPr>
        <w:t>.</w:t>
      </w:r>
      <w:r w:rsidR="003E3854" w:rsidRPr="000A5654">
        <w:rPr>
          <w:rFonts w:ascii="Times New Roman" w:hAnsi="Times New Roman" w:cs="Times New Roman"/>
          <w:color w:val="000000" w:themeColor="text1"/>
          <w:sz w:val="24"/>
          <w:szCs w:val="24"/>
        </w:rPr>
        <w:t xml:space="preserve"> </w:t>
      </w:r>
      <w:r w:rsidR="00457F39" w:rsidRPr="000A5654">
        <w:rPr>
          <w:rFonts w:ascii="Times New Roman" w:hAnsi="Times New Roman" w:cs="Times New Roman"/>
          <w:color w:val="000000" w:themeColor="text1"/>
          <w:sz w:val="24"/>
          <w:szCs w:val="24"/>
        </w:rPr>
        <w:t>I</w:t>
      </w:r>
      <w:r w:rsidR="00E42F2D" w:rsidRPr="000A5654">
        <w:rPr>
          <w:rFonts w:ascii="Times New Roman" w:hAnsi="Times New Roman" w:cs="Times New Roman"/>
          <w:color w:val="000000" w:themeColor="text1"/>
          <w:sz w:val="24"/>
          <w:szCs w:val="24"/>
        </w:rPr>
        <w:t>n</w:t>
      </w:r>
      <w:r w:rsidR="003E3854" w:rsidRPr="000A5654">
        <w:rPr>
          <w:rFonts w:ascii="Times New Roman" w:hAnsi="Times New Roman" w:cs="Times New Roman"/>
          <w:color w:val="000000" w:themeColor="text1"/>
          <w:sz w:val="24"/>
          <w:szCs w:val="24"/>
        </w:rPr>
        <w:t xml:space="preserve"> the </w:t>
      </w:r>
      <w:r w:rsidR="00E42F2D" w:rsidRPr="000A5654">
        <w:rPr>
          <w:rFonts w:ascii="Times New Roman" w:hAnsi="Times New Roman" w:cs="Times New Roman"/>
          <w:color w:val="000000" w:themeColor="text1"/>
          <w:sz w:val="24"/>
          <w:szCs w:val="24"/>
        </w:rPr>
        <w:t xml:space="preserve">case of </w:t>
      </w:r>
      <w:r w:rsidR="006A3EC7">
        <w:rPr>
          <w:rFonts w:ascii="Times New Roman" w:hAnsi="Times New Roman" w:cs="Times New Roman"/>
          <w:color w:val="000000" w:themeColor="text1"/>
          <w:sz w:val="24"/>
          <w:szCs w:val="24"/>
        </w:rPr>
        <w:t xml:space="preserve">some </w:t>
      </w:r>
      <w:r w:rsidR="003E3854" w:rsidRPr="000A5654">
        <w:rPr>
          <w:rFonts w:ascii="Times New Roman" w:hAnsi="Times New Roman" w:cs="Times New Roman"/>
          <w:color w:val="000000" w:themeColor="text1"/>
          <w:sz w:val="24"/>
          <w:szCs w:val="24"/>
        </w:rPr>
        <w:t>sediment cores</w:t>
      </w:r>
      <w:r w:rsidR="00457F39" w:rsidRPr="000A5654">
        <w:rPr>
          <w:rFonts w:ascii="Times New Roman" w:hAnsi="Times New Roman" w:cs="Times New Roman"/>
          <w:color w:val="000000" w:themeColor="text1"/>
          <w:sz w:val="24"/>
          <w:szCs w:val="24"/>
        </w:rPr>
        <w:t xml:space="preserve"> this is not an issue</w:t>
      </w:r>
      <w:r w:rsidR="003E3854" w:rsidRPr="000A5654">
        <w:rPr>
          <w:rFonts w:ascii="Times New Roman" w:hAnsi="Times New Roman" w:cs="Times New Roman"/>
          <w:color w:val="000000" w:themeColor="text1"/>
          <w:sz w:val="24"/>
          <w:szCs w:val="24"/>
        </w:rPr>
        <w:t>,</w:t>
      </w:r>
      <w:r w:rsidR="00457F39" w:rsidRPr="000A5654">
        <w:rPr>
          <w:rFonts w:ascii="Times New Roman" w:hAnsi="Times New Roman" w:cs="Times New Roman"/>
          <w:color w:val="000000" w:themeColor="text1"/>
          <w:sz w:val="24"/>
          <w:szCs w:val="24"/>
        </w:rPr>
        <w:t xml:space="preserve"> as</w:t>
      </w:r>
      <w:r w:rsidR="003E3854" w:rsidRPr="000A5654">
        <w:rPr>
          <w:rFonts w:ascii="Times New Roman" w:hAnsi="Times New Roman" w:cs="Times New Roman"/>
          <w:color w:val="000000" w:themeColor="text1"/>
          <w:sz w:val="24"/>
          <w:szCs w:val="24"/>
        </w:rPr>
        <w:t xml:space="preserve"> </w:t>
      </w:r>
      <w:r w:rsidR="00021703">
        <w:rPr>
          <w:rFonts w:ascii="Times New Roman" w:hAnsi="Times New Roman" w:cs="Times New Roman"/>
          <w:color w:val="000000" w:themeColor="text1"/>
          <w:sz w:val="24"/>
          <w:szCs w:val="24"/>
        </w:rPr>
        <w:t xml:space="preserve">if </w:t>
      </w:r>
      <w:r w:rsidR="003E3854" w:rsidRPr="000A5654">
        <w:rPr>
          <w:rFonts w:ascii="Times New Roman" w:hAnsi="Times New Roman" w:cs="Times New Roman"/>
          <w:color w:val="000000" w:themeColor="text1"/>
          <w:sz w:val="24"/>
          <w:szCs w:val="24"/>
        </w:rPr>
        <w:t xml:space="preserve">there is a model grid location </w:t>
      </w:r>
      <w:r w:rsidR="003111AB" w:rsidRPr="000A5654">
        <w:rPr>
          <w:rFonts w:ascii="Times New Roman" w:hAnsi="Times New Roman" w:cs="Times New Roman"/>
          <w:color w:val="000000" w:themeColor="text1"/>
          <w:sz w:val="24"/>
          <w:szCs w:val="24"/>
        </w:rPr>
        <w:t xml:space="preserve">adjacent to the </w:t>
      </w:r>
      <w:r w:rsidR="00E42F2D" w:rsidRPr="000A5654">
        <w:rPr>
          <w:rFonts w:ascii="Times New Roman" w:hAnsi="Times New Roman" w:cs="Times New Roman"/>
          <w:color w:val="000000" w:themeColor="text1"/>
          <w:sz w:val="24"/>
          <w:szCs w:val="24"/>
        </w:rPr>
        <w:t xml:space="preserve">actual </w:t>
      </w:r>
      <w:r w:rsidR="003111AB" w:rsidRPr="000A5654">
        <w:rPr>
          <w:rFonts w:ascii="Times New Roman" w:hAnsi="Times New Roman" w:cs="Times New Roman"/>
          <w:color w:val="000000" w:themeColor="text1"/>
          <w:sz w:val="24"/>
          <w:szCs w:val="24"/>
        </w:rPr>
        <w:t>location of the sediment core that can be used</w:t>
      </w:r>
      <w:r w:rsidR="00E42F2D" w:rsidRPr="000A5654">
        <w:rPr>
          <w:rFonts w:ascii="Times New Roman" w:hAnsi="Times New Roman" w:cs="Times New Roman"/>
          <w:color w:val="000000" w:themeColor="text1"/>
          <w:sz w:val="24"/>
          <w:szCs w:val="24"/>
        </w:rPr>
        <w:t xml:space="preserve"> </w:t>
      </w:r>
      <w:r w:rsidR="00E42F2D" w:rsidRPr="000A5654">
        <w:rPr>
          <w:rFonts w:ascii="Times New Roman" w:hAnsi="Times New Roman" w:cs="Times New Roman"/>
          <w:color w:val="000000" w:themeColor="text1"/>
          <w:sz w:val="24"/>
          <w:szCs w:val="24"/>
        </w:rPr>
        <w:lastRenderedPageBreak/>
        <w:t>without much impact on the data</w:t>
      </w:r>
      <w:r w:rsidR="003111AB" w:rsidRPr="000A5654">
        <w:rPr>
          <w:rFonts w:ascii="Times New Roman" w:hAnsi="Times New Roman" w:cs="Times New Roman"/>
          <w:color w:val="000000" w:themeColor="text1"/>
          <w:sz w:val="24"/>
          <w:szCs w:val="24"/>
        </w:rPr>
        <w:t xml:space="preserve">. However, </w:t>
      </w:r>
      <w:r w:rsidR="006A3EC7">
        <w:rPr>
          <w:rFonts w:ascii="Times New Roman" w:hAnsi="Times New Roman" w:cs="Times New Roman"/>
          <w:color w:val="000000" w:themeColor="text1"/>
          <w:sz w:val="24"/>
          <w:szCs w:val="24"/>
        </w:rPr>
        <w:t xml:space="preserve">most </w:t>
      </w:r>
      <w:r w:rsidR="00831F79">
        <w:rPr>
          <w:rFonts w:ascii="Times New Roman" w:hAnsi="Times New Roman" w:cs="Times New Roman"/>
          <w:color w:val="000000" w:themeColor="text1"/>
          <w:sz w:val="24"/>
          <w:szCs w:val="24"/>
        </w:rPr>
        <w:t>sediment data points</w:t>
      </w:r>
      <w:r w:rsidR="00E42F2D" w:rsidRPr="000A5654">
        <w:rPr>
          <w:rFonts w:ascii="Times New Roman" w:hAnsi="Times New Roman" w:cs="Times New Roman"/>
          <w:color w:val="000000" w:themeColor="text1"/>
          <w:sz w:val="24"/>
          <w:szCs w:val="24"/>
        </w:rPr>
        <w:t xml:space="preserve"> </w:t>
      </w:r>
      <w:r w:rsidR="00831F79">
        <w:rPr>
          <w:rFonts w:ascii="Times New Roman" w:hAnsi="Times New Roman" w:cs="Times New Roman"/>
          <w:color w:val="000000" w:themeColor="text1"/>
          <w:sz w:val="24"/>
          <w:szCs w:val="24"/>
        </w:rPr>
        <w:t xml:space="preserve">attempt to </w:t>
      </w:r>
      <w:r w:rsidR="00983B68">
        <w:rPr>
          <w:rFonts w:ascii="Times New Roman" w:hAnsi="Times New Roman" w:cs="Times New Roman"/>
          <w:color w:val="000000" w:themeColor="text1"/>
          <w:sz w:val="24"/>
          <w:szCs w:val="24"/>
        </w:rPr>
        <w:t xml:space="preserve">find </w:t>
      </w:r>
      <w:r w:rsidR="00DC5277" w:rsidRPr="000A5654">
        <w:rPr>
          <w:rFonts w:ascii="Times New Roman" w:hAnsi="Times New Roman" w:cs="Times New Roman"/>
          <w:color w:val="000000" w:themeColor="text1"/>
          <w:sz w:val="24"/>
          <w:szCs w:val="24"/>
        </w:rPr>
        <w:t xml:space="preserve">the associated model data point </w:t>
      </w:r>
      <w:r w:rsidR="00983B68">
        <w:rPr>
          <w:rFonts w:ascii="Times New Roman" w:hAnsi="Times New Roman" w:cs="Times New Roman"/>
          <w:color w:val="000000" w:themeColor="text1"/>
          <w:sz w:val="24"/>
          <w:szCs w:val="24"/>
        </w:rPr>
        <w:t xml:space="preserve">and find </w:t>
      </w:r>
      <w:r w:rsidR="00DC5277" w:rsidRPr="000A5654">
        <w:rPr>
          <w:rFonts w:ascii="Times New Roman" w:hAnsi="Times New Roman" w:cs="Times New Roman"/>
          <w:color w:val="000000" w:themeColor="text1"/>
          <w:sz w:val="24"/>
          <w:szCs w:val="24"/>
        </w:rPr>
        <w:t>no adjacent modelled data, due to limitations on the extent of the model</w:t>
      </w:r>
      <w:r w:rsidR="00383FD2" w:rsidRPr="000A5654">
        <w:rPr>
          <w:rFonts w:ascii="Times New Roman" w:hAnsi="Times New Roman" w:cs="Times New Roman"/>
          <w:color w:val="000000" w:themeColor="text1"/>
          <w:sz w:val="24"/>
          <w:szCs w:val="24"/>
        </w:rPr>
        <w:t xml:space="preserve">. In this case, the data either needs to be ignored or </w:t>
      </w:r>
      <w:r w:rsidR="00457F39" w:rsidRPr="000A5654">
        <w:rPr>
          <w:rFonts w:ascii="Times New Roman" w:hAnsi="Times New Roman" w:cs="Times New Roman"/>
          <w:color w:val="000000" w:themeColor="text1"/>
          <w:sz w:val="24"/>
          <w:szCs w:val="24"/>
        </w:rPr>
        <w:t xml:space="preserve">extrapolated </w:t>
      </w:r>
      <w:r w:rsidR="00FD71B9" w:rsidRPr="000A5654">
        <w:rPr>
          <w:rFonts w:ascii="Times New Roman" w:hAnsi="Times New Roman" w:cs="Times New Roman"/>
          <w:color w:val="000000" w:themeColor="text1"/>
          <w:sz w:val="24"/>
          <w:szCs w:val="24"/>
        </w:rPr>
        <w:t xml:space="preserve">to the point. </w:t>
      </w:r>
      <w:r w:rsidR="001A6E45" w:rsidRPr="000A5654">
        <w:rPr>
          <w:rFonts w:ascii="Times New Roman" w:hAnsi="Times New Roman" w:cs="Times New Roman"/>
          <w:color w:val="000000" w:themeColor="text1"/>
          <w:sz w:val="24"/>
          <w:szCs w:val="24"/>
        </w:rPr>
        <w:t xml:space="preserve">We chose to extrapolate </w:t>
      </w:r>
      <w:r w:rsidR="007E2F56" w:rsidRPr="000A5654">
        <w:rPr>
          <w:rFonts w:ascii="Times New Roman" w:hAnsi="Times New Roman" w:cs="Times New Roman"/>
          <w:color w:val="000000" w:themeColor="text1"/>
          <w:sz w:val="24"/>
          <w:szCs w:val="24"/>
        </w:rPr>
        <w:t>rather than ignore the points</w:t>
      </w:r>
      <w:r w:rsidR="006A3EC7">
        <w:rPr>
          <w:rFonts w:ascii="Times New Roman" w:hAnsi="Times New Roman" w:cs="Times New Roman"/>
          <w:color w:val="000000" w:themeColor="text1"/>
          <w:sz w:val="24"/>
          <w:szCs w:val="24"/>
        </w:rPr>
        <w:t xml:space="preserve"> due to the majority of the points </w:t>
      </w:r>
      <w:r w:rsidR="00170AB5">
        <w:rPr>
          <w:rFonts w:ascii="Times New Roman" w:hAnsi="Times New Roman" w:cs="Times New Roman"/>
          <w:color w:val="000000" w:themeColor="text1"/>
          <w:sz w:val="24"/>
          <w:szCs w:val="24"/>
        </w:rPr>
        <w:t xml:space="preserve">being initially missing. </w:t>
      </w:r>
      <w:r w:rsidR="00513317" w:rsidRPr="000A5654">
        <w:rPr>
          <w:rFonts w:ascii="Times New Roman" w:hAnsi="Times New Roman" w:cs="Times New Roman"/>
          <w:color w:val="000000" w:themeColor="text1"/>
          <w:sz w:val="24"/>
          <w:szCs w:val="24"/>
        </w:rPr>
        <w:t xml:space="preserve">In order to extrapolate the data set, we have </w:t>
      </w:r>
      <w:r w:rsidR="00711213" w:rsidRPr="000A5654">
        <w:rPr>
          <w:rFonts w:ascii="Times New Roman" w:hAnsi="Times New Roman" w:cs="Times New Roman"/>
          <w:color w:val="000000" w:themeColor="text1"/>
          <w:sz w:val="24"/>
          <w:szCs w:val="24"/>
        </w:rPr>
        <w:t>the program search for the nearest available data point, giving priority to horizontal data points. We chose to give priority to horizontal data points</w:t>
      </w:r>
      <w:r w:rsidR="00983B68">
        <w:rPr>
          <w:rFonts w:ascii="Times New Roman" w:hAnsi="Times New Roman" w:cs="Times New Roman"/>
          <w:color w:val="000000" w:themeColor="text1"/>
          <w:sz w:val="24"/>
          <w:szCs w:val="24"/>
        </w:rPr>
        <w:t xml:space="preserve"> as </w:t>
      </w:r>
      <w:r w:rsidR="00401555" w:rsidRPr="000A5654">
        <w:rPr>
          <w:rFonts w:ascii="Times New Roman" w:hAnsi="Times New Roman" w:cs="Times New Roman"/>
          <w:color w:val="000000" w:themeColor="text1"/>
          <w:sz w:val="24"/>
          <w:szCs w:val="24"/>
        </w:rPr>
        <w:t xml:space="preserve">it would be less likely to </w:t>
      </w:r>
      <w:r w:rsidR="0002007B" w:rsidRPr="000A5654">
        <w:rPr>
          <w:rFonts w:ascii="Times New Roman" w:hAnsi="Times New Roman" w:cs="Times New Roman"/>
          <w:color w:val="000000" w:themeColor="text1"/>
          <w:sz w:val="24"/>
          <w:szCs w:val="24"/>
        </w:rPr>
        <w:t xml:space="preserve">choose a point in a different </w:t>
      </w:r>
      <w:r w:rsidR="007D3422" w:rsidRPr="000A5654">
        <w:rPr>
          <w:rFonts w:ascii="Times New Roman" w:hAnsi="Times New Roman" w:cs="Times New Roman"/>
          <w:color w:val="000000" w:themeColor="text1"/>
          <w:sz w:val="24"/>
          <w:szCs w:val="24"/>
        </w:rPr>
        <w:t xml:space="preserve">water </w:t>
      </w:r>
      <w:r w:rsidR="0002007B" w:rsidRPr="000A5654">
        <w:rPr>
          <w:rFonts w:ascii="Times New Roman" w:hAnsi="Times New Roman" w:cs="Times New Roman"/>
          <w:color w:val="000000" w:themeColor="text1"/>
          <w:sz w:val="24"/>
          <w:szCs w:val="24"/>
        </w:rPr>
        <w:t>mass</w:t>
      </w:r>
      <w:r w:rsidR="00983B68">
        <w:rPr>
          <w:rFonts w:ascii="Times New Roman" w:hAnsi="Times New Roman" w:cs="Times New Roman"/>
          <w:color w:val="000000" w:themeColor="text1"/>
          <w:sz w:val="24"/>
          <w:szCs w:val="24"/>
        </w:rPr>
        <w:t xml:space="preserve"> than the original point when searching horizontally than vertically</w:t>
      </w:r>
      <w:r w:rsidR="00F23FCE" w:rsidRPr="000A5654">
        <w:rPr>
          <w:rFonts w:ascii="Times New Roman" w:hAnsi="Times New Roman" w:cs="Times New Roman"/>
          <w:color w:val="000000" w:themeColor="text1"/>
          <w:sz w:val="24"/>
          <w:szCs w:val="24"/>
        </w:rPr>
        <w:t xml:space="preserve">. </w:t>
      </w:r>
      <w:r w:rsidR="008200C7" w:rsidRPr="000A5654">
        <w:rPr>
          <w:rFonts w:ascii="Times New Roman" w:hAnsi="Times New Roman" w:cs="Times New Roman"/>
          <w:color w:val="000000" w:themeColor="text1"/>
          <w:sz w:val="24"/>
          <w:szCs w:val="24"/>
        </w:rPr>
        <w:t>There i</w:t>
      </w:r>
      <w:r w:rsidR="00736464" w:rsidRPr="000A5654">
        <w:rPr>
          <w:rFonts w:ascii="Times New Roman" w:hAnsi="Times New Roman" w:cs="Times New Roman"/>
          <w:color w:val="000000" w:themeColor="text1"/>
          <w:sz w:val="24"/>
          <w:szCs w:val="24"/>
        </w:rPr>
        <w:t xml:space="preserve">s some uncertainty associated with this method of choosing </w:t>
      </w:r>
      <w:r w:rsidR="00666794" w:rsidRPr="000A5654">
        <w:rPr>
          <w:rFonts w:ascii="Times New Roman" w:hAnsi="Times New Roman" w:cs="Times New Roman"/>
          <w:color w:val="000000" w:themeColor="text1"/>
          <w:sz w:val="24"/>
          <w:szCs w:val="24"/>
        </w:rPr>
        <w:t xml:space="preserve">model data points that is difficult to quantify. </w:t>
      </w:r>
      <w:r w:rsidR="00001AA1">
        <w:rPr>
          <w:rFonts w:ascii="Times New Roman" w:hAnsi="Times New Roman" w:cs="Times New Roman"/>
          <w:color w:val="000000" w:themeColor="text1"/>
          <w:sz w:val="24"/>
          <w:szCs w:val="24"/>
        </w:rPr>
        <w:t xml:space="preserve">It is </w:t>
      </w:r>
      <w:r w:rsidR="00913DBF">
        <w:rPr>
          <w:rFonts w:ascii="Times New Roman" w:hAnsi="Times New Roman" w:cs="Times New Roman"/>
          <w:color w:val="000000" w:themeColor="text1"/>
          <w:sz w:val="24"/>
          <w:szCs w:val="24"/>
        </w:rPr>
        <w:t>possible</w:t>
      </w:r>
      <w:r w:rsidR="00001AA1">
        <w:rPr>
          <w:rFonts w:ascii="Times New Roman" w:hAnsi="Times New Roman" w:cs="Times New Roman"/>
          <w:color w:val="000000" w:themeColor="text1"/>
          <w:sz w:val="24"/>
          <w:szCs w:val="24"/>
        </w:rPr>
        <w:t xml:space="preserve"> that this method of choosing data has </w:t>
      </w:r>
      <w:r w:rsidR="004347DA">
        <w:rPr>
          <w:rFonts w:ascii="Times New Roman" w:hAnsi="Times New Roman" w:cs="Times New Roman"/>
          <w:color w:val="000000" w:themeColor="text1"/>
          <w:sz w:val="24"/>
          <w:szCs w:val="24"/>
        </w:rPr>
        <w:t>some</w:t>
      </w:r>
      <w:r w:rsidR="00001AA1">
        <w:rPr>
          <w:rFonts w:ascii="Times New Roman" w:hAnsi="Times New Roman" w:cs="Times New Roman"/>
          <w:color w:val="000000" w:themeColor="text1"/>
          <w:sz w:val="24"/>
          <w:szCs w:val="24"/>
        </w:rPr>
        <w:t xml:space="preserve"> impact</w:t>
      </w:r>
      <w:r w:rsidR="000A4125">
        <w:rPr>
          <w:rFonts w:ascii="Times New Roman" w:hAnsi="Times New Roman" w:cs="Times New Roman"/>
          <w:color w:val="000000" w:themeColor="text1"/>
          <w:sz w:val="24"/>
          <w:szCs w:val="24"/>
        </w:rPr>
        <w:t xml:space="preserve"> on the data products</w:t>
      </w:r>
      <w:r w:rsidR="005D69A9">
        <w:rPr>
          <w:rFonts w:ascii="Times New Roman" w:hAnsi="Times New Roman" w:cs="Times New Roman"/>
          <w:color w:val="000000" w:themeColor="text1"/>
          <w:sz w:val="24"/>
          <w:szCs w:val="24"/>
        </w:rPr>
        <w:t>, as will be discussed further in results</w:t>
      </w:r>
      <w:r w:rsidR="001B3549">
        <w:rPr>
          <w:rFonts w:ascii="Times New Roman" w:hAnsi="Times New Roman" w:cs="Times New Roman"/>
          <w:color w:val="000000" w:themeColor="text1"/>
          <w:sz w:val="24"/>
          <w:szCs w:val="24"/>
        </w:rPr>
        <w:t xml:space="preserve">. </w:t>
      </w:r>
    </w:p>
    <w:p w14:paraId="3AA011D1" w14:textId="77777777" w:rsidR="00A54339" w:rsidRPr="000A5654" w:rsidRDefault="00A54339" w:rsidP="00001D38">
      <w:pPr>
        <w:spacing w:after="0" w:line="360" w:lineRule="auto"/>
        <w:rPr>
          <w:rFonts w:ascii="Times New Roman" w:hAnsi="Times New Roman" w:cs="Times New Roman"/>
          <w:color w:val="000000" w:themeColor="text1"/>
          <w:sz w:val="24"/>
          <w:szCs w:val="24"/>
        </w:rPr>
      </w:pPr>
    </w:p>
    <w:p w14:paraId="6AEC3338" w14:textId="6B09EF22" w:rsidR="00A54339" w:rsidRPr="000A5654" w:rsidRDefault="00086B58"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Beyond correlation and deviation, regional and global depth profiles were used to assist in identifying possible water masses</w:t>
      </w:r>
      <w:r w:rsidR="007E4296" w:rsidRPr="000A5654">
        <w:rPr>
          <w:rFonts w:ascii="Times New Roman" w:hAnsi="Times New Roman" w:cs="Times New Roman"/>
          <w:color w:val="000000" w:themeColor="text1"/>
          <w:sz w:val="24"/>
          <w:szCs w:val="24"/>
        </w:rPr>
        <w:t xml:space="preserve"> as well as view the alignment of sediment and model data</w:t>
      </w:r>
      <w:r w:rsidRPr="000A5654">
        <w:rPr>
          <w:rFonts w:ascii="Times New Roman" w:hAnsi="Times New Roman" w:cs="Times New Roman"/>
          <w:color w:val="000000" w:themeColor="text1"/>
          <w:sz w:val="24"/>
          <w:szCs w:val="24"/>
        </w:rPr>
        <w:t>.</w:t>
      </w:r>
      <w:r w:rsidR="007E4296" w:rsidRPr="000A5654">
        <w:rPr>
          <w:rFonts w:ascii="Times New Roman" w:hAnsi="Times New Roman" w:cs="Times New Roman"/>
          <w:color w:val="000000" w:themeColor="text1"/>
          <w:sz w:val="24"/>
          <w:szCs w:val="24"/>
        </w:rPr>
        <w:t xml:space="preserve"> </w:t>
      </w:r>
      <w:r w:rsidR="00CA22D1" w:rsidRPr="00E0170E">
        <w:rPr>
          <w:rFonts w:ascii="Times New Roman" w:hAnsi="Times New Roman" w:cs="Times New Roman"/>
          <w:color w:val="000000" w:themeColor="text1"/>
          <w:sz w:val="24"/>
          <w:szCs w:val="24"/>
        </w:rPr>
        <w:t xml:space="preserve">Graphs from figures </w:t>
      </w:r>
      <w:r w:rsidR="00E0170E" w:rsidRPr="00E0170E">
        <w:rPr>
          <w:rFonts w:ascii="Times New Roman" w:hAnsi="Times New Roman" w:cs="Times New Roman"/>
          <w:color w:val="000000" w:themeColor="text1"/>
          <w:sz w:val="24"/>
          <w:szCs w:val="24"/>
        </w:rPr>
        <w:t>1</w:t>
      </w:r>
      <w:r w:rsidR="001C37F0" w:rsidRPr="00E0170E">
        <w:rPr>
          <w:rFonts w:ascii="Times New Roman" w:hAnsi="Times New Roman" w:cs="Times New Roman"/>
          <w:color w:val="000000" w:themeColor="text1"/>
          <w:sz w:val="24"/>
          <w:szCs w:val="24"/>
        </w:rPr>
        <w:t>,</w:t>
      </w:r>
      <w:r w:rsidR="00E0170E" w:rsidRPr="00E0170E">
        <w:rPr>
          <w:rFonts w:ascii="Times New Roman" w:hAnsi="Times New Roman" w:cs="Times New Roman"/>
          <w:color w:val="000000" w:themeColor="text1"/>
          <w:sz w:val="24"/>
          <w:szCs w:val="24"/>
        </w:rPr>
        <w:t xml:space="preserve"> </w:t>
      </w:r>
      <w:r w:rsidR="00E0170E">
        <w:rPr>
          <w:rFonts w:ascii="Times New Roman" w:hAnsi="Times New Roman" w:cs="Times New Roman"/>
          <w:color w:val="000000" w:themeColor="text1"/>
          <w:sz w:val="24"/>
          <w:szCs w:val="24"/>
        </w:rPr>
        <w:t>3</w:t>
      </w:r>
      <w:r w:rsidR="001C37F0" w:rsidRPr="000A5654">
        <w:rPr>
          <w:rFonts w:ascii="Times New Roman" w:hAnsi="Times New Roman" w:cs="Times New Roman"/>
          <w:color w:val="000000" w:themeColor="text1"/>
          <w:sz w:val="24"/>
          <w:szCs w:val="24"/>
        </w:rPr>
        <w:t>,</w:t>
      </w:r>
      <w:r w:rsidR="00E0170E">
        <w:rPr>
          <w:rFonts w:ascii="Times New Roman" w:hAnsi="Times New Roman" w:cs="Times New Roman"/>
          <w:color w:val="000000" w:themeColor="text1"/>
          <w:sz w:val="24"/>
          <w:szCs w:val="24"/>
        </w:rPr>
        <w:t xml:space="preserve"> and 4</w:t>
      </w:r>
      <w:r w:rsidR="001C37F0" w:rsidRPr="000A5654">
        <w:rPr>
          <w:rFonts w:ascii="Times New Roman" w:hAnsi="Times New Roman" w:cs="Times New Roman"/>
          <w:color w:val="000000" w:themeColor="text1"/>
          <w:sz w:val="24"/>
          <w:szCs w:val="24"/>
        </w:rPr>
        <w:t xml:space="preserve"> </w:t>
      </w:r>
      <w:r w:rsidR="009A24E6" w:rsidRPr="000A5654">
        <w:rPr>
          <w:rFonts w:ascii="Times New Roman" w:hAnsi="Times New Roman" w:cs="Times New Roman"/>
          <w:color w:val="000000" w:themeColor="text1"/>
          <w:sz w:val="24"/>
          <w:szCs w:val="24"/>
        </w:rPr>
        <w:t>were created using</w:t>
      </w:r>
      <w:r w:rsidR="00E714C7" w:rsidRPr="000A5654">
        <w:rPr>
          <w:rFonts w:ascii="Times New Roman" w:hAnsi="Times New Roman" w:cs="Times New Roman"/>
          <w:color w:val="000000" w:themeColor="text1"/>
          <w:sz w:val="24"/>
          <w:szCs w:val="24"/>
        </w:rPr>
        <w:t xml:space="preserve"> the software Ferret</w:t>
      </w:r>
      <w:r w:rsidR="00FC5C5C" w:rsidRPr="000A5654">
        <w:rPr>
          <w:rFonts w:ascii="Times New Roman" w:hAnsi="Times New Roman" w:cs="Times New Roman"/>
          <w:color w:val="000000" w:themeColor="text1"/>
          <w:sz w:val="24"/>
          <w:szCs w:val="24"/>
        </w:rPr>
        <w:t>.</w:t>
      </w:r>
      <w:r w:rsidR="00E714C7" w:rsidRPr="000A5654">
        <w:rPr>
          <w:rFonts w:ascii="Times New Roman" w:hAnsi="Times New Roman" w:cs="Times New Roman"/>
          <w:color w:val="000000" w:themeColor="text1"/>
          <w:sz w:val="24"/>
          <w:szCs w:val="24"/>
        </w:rPr>
        <w:t xml:space="preserve"> </w:t>
      </w:r>
      <w:r w:rsidR="00CC0AA5">
        <w:rPr>
          <w:rFonts w:ascii="Times New Roman" w:hAnsi="Times New Roman" w:cs="Times New Roman"/>
          <w:color w:val="000000" w:themeColor="text1"/>
          <w:sz w:val="24"/>
          <w:szCs w:val="24"/>
        </w:rPr>
        <w:t xml:space="preserve">Ferret was developed by NOAA for oceanographic study. </w:t>
      </w:r>
      <w:r w:rsidR="00403C8A" w:rsidRPr="000A5654">
        <w:rPr>
          <w:rFonts w:ascii="Times New Roman" w:hAnsi="Times New Roman" w:cs="Times New Roman"/>
          <w:color w:val="000000" w:themeColor="text1"/>
          <w:sz w:val="24"/>
          <w:szCs w:val="24"/>
        </w:rPr>
        <w:t xml:space="preserve">The primary purpose of Ferret is to assist with mathematical </w:t>
      </w:r>
      <w:r w:rsidR="008E5833" w:rsidRPr="000A5654">
        <w:rPr>
          <w:rFonts w:ascii="Times New Roman" w:hAnsi="Times New Roman" w:cs="Times New Roman"/>
          <w:color w:val="000000" w:themeColor="text1"/>
          <w:sz w:val="24"/>
          <w:szCs w:val="24"/>
        </w:rPr>
        <w:t xml:space="preserve">visualization and analysis, and it is specifically focused on </w:t>
      </w:r>
      <w:r w:rsidR="00B74456" w:rsidRPr="000A5654">
        <w:rPr>
          <w:rFonts w:ascii="Times New Roman" w:hAnsi="Times New Roman" w:cs="Times New Roman"/>
          <w:color w:val="000000" w:themeColor="text1"/>
          <w:sz w:val="24"/>
          <w:szCs w:val="24"/>
        </w:rPr>
        <w:t xml:space="preserve">numerical ocean models and gridded data. </w:t>
      </w:r>
      <w:r w:rsidR="0030460F">
        <w:rPr>
          <w:rFonts w:ascii="Times New Roman" w:hAnsi="Times New Roman" w:cs="Times New Roman"/>
          <w:color w:val="000000" w:themeColor="text1"/>
          <w:sz w:val="24"/>
          <w:szCs w:val="24"/>
        </w:rPr>
        <w:t xml:space="preserve">Ferret scripts for generating various graphs and </w:t>
      </w:r>
      <w:r w:rsidR="009827BA">
        <w:rPr>
          <w:rFonts w:ascii="Times New Roman" w:hAnsi="Times New Roman" w:cs="Times New Roman"/>
          <w:color w:val="000000" w:themeColor="text1"/>
          <w:sz w:val="24"/>
          <w:szCs w:val="24"/>
        </w:rPr>
        <w:t xml:space="preserve">calculating </w:t>
      </w:r>
      <w:r w:rsidR="0030460F">
        <w:rPr>
          <w:rFonts w:ascii="Times New Roman" w:hAnsi="Times New Roman" w:cs="Times New Roman"/>
          <w:color w:val="000000" w:themeColor="text1"/>
          <w:sz w:val="24"/>
          <w:szCs w:val="24"/>
        </w:rPr>
        <w:t xml:space="preserve">variables </w:t>
      </w:r>
      <w:r w:rsidR="009827BA">
        <w:rPr>
          <w:rFonts w:ascii="Times New Roman" w:hAnsi="Times New Roman" w:cs="Times New Roman"/>
          <w:color w:val="000000" w:themeColor="text1"/>
          <w:sz w:val="24"/>
          <w:szCs w:val="24"/>
        </w:rPr>
        <w:t xml:space="preserve">were provided by Andreas Schmittner. </w:t>
      </w:r>
    </w:p>
    <w:p w14:paraId="277AA323" w14:textId="77777777" w:rsidR="00232871" w:rsidRPr="000A5654" w:rsidRDefault="00232871" w:rsidP="00001D38">
      <w:pPr>
        <w:spacing w:after="0" w:line="360" w:lineRule="auto"/>
        <w:rPr>
          <w:rFonts w:ascii="Times New Roman" w:hAnsi="Times New Roman" w:cs="Times New Roman"/>
          <w:color w:val="000000" w:themeColor="text1"/>
          <w:sz w:val="24"/>
          <w:szCs w:val="24"/>
        </w:rPr>
      </w:pPr>
    </w:p>
    <w:p w14:paraId="548F5394" w14:textId="77777777" w:rsidR="00B96A42" w:rsidRPr="000A5654" w:rsidRDefault="00B96A42" w:rsidP="00001D38">
      <w:pPr>
        <w:spacing w:after="0" w:line="360" w:lineRule="auto"/>
        <w:rPr>
          <w:rFonts w:ascii="Times New Roman" w:hAnsi="Times New Roman" w:cs="Times New Roman"/>
          <w:color w:val="000000" w:themeColor="text1"/>
          <w:sz w:val="24"/>
          <w:szCs w:val="24"/>
        </w:rPr>
      </w:pPr>
    </w:p>
    <w:p w14:paraId="00204167" w14:textId="0475D868" w:rsidR="00B96A42" w:rsidRPr="000A5654" w:rsidRDefault="00921341"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32"/>
          <w:szCs w:val="32"/>
        </w:rPr>
        <w:t xml:space="preserve">4. </w:t>
      </w:r>
      <w:r w:rsidR="00B96A42" w:rsidRPr="000A5654">
        <w:rPr>
          <w:rFonts w:ascii="Times New Roman" w:hAnsi="Times New Roman" w:cs="Times New Roman"/>
          <w:color w:val="000000" w:themeColor="text1"/>
          <w:sz w:val="32"/>
          <w:szCs w:val="32"/>
        </w:rPr>
        <w:t>Results</w:t>
      </w:r>
      <w:r w:rsidR="002D428F">
        <w:rPr>
          <w:rFonts w:ascii="Times New Roman" w:hAnsi="Times New Roman" w:cs="Times New Roman"/>
          <w:color w:val="000000" w:themeColor="text1"/>
          <w:sz w:val="32"/>
          <w:szCs w:val="32"/>
        </w:rPr>
        <w:t xml:space="preserve"> and Discussion</w:t>
      </w:r>
    </w:p>
    <w:p w14:paraId="3B6598B1" w14:textId="77777777" w:rsidR="00071EAE" w:rsidRPr="000A5654" w:rsidRDefault="00071EAE" w:rsidP="00001D38">
      <w:pPr>
        <w:spacing w:after="0" w:line="360" w:lineRule="auto"/>
        <w:rPr>
          <w:rFonts w:ascii="Times New Roman" w:hAnsi="Times New Roman" w:cs="Times New Roman"/>
          <w:color w:val="000000" w:themeColor="text1"/>
          <w:sz w:val="24"/>
          <w:szCs w:val="24"/>
        </w:rPr>
      </w:pPr>
    </w:p>
    <w:p w14:paraId="7C5F004D" w14:textId="564D5293" w:rsidR="00AA4279" w:rsidRPr="000A5654" w:rsidRDefault="00E16BB9" w:rsidP="00AA4279">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In the past</w:t>
      </w:r>
      <w:r w:rsidR="00CD3123" w:rsidRPr="000A5654">
        <w:rPr>
          <w:rFonts w:ascii="Times New Roman" w:hAnsi="Times New Roman" w:cs="Times New Roman"/>
          <w:color w:val="000000" w:themeColor="text1"/>
          <w:sz w:val="24"/>
          <w:szCs w:val="24"/>
        </w:rPr>
        <w:t>,</w:t>
      </w:r>
      <w:r w:rsidRPr="000A5654">
        <w:rPr>
          <w:rFonts w:ascii="Times New Roman" w:hAnsi="Times New Roman" w:cs="Times New Roman"/>
          <w:color w:val="000000" w:themeColor="text1"/>
          <w:sz w:val="24"/>
          <w:szCs w:val="24"/>
        </w:rPr>
        <w:t xml:space="preserve"> </w:t>
      </w:r>
      <w:r w:rsidR="00CD3123" w:rsidRPr="000A5654">
        <w:rPr>
          <w:rFonts w:ascii="Times New Roman" w:hAnsi="Times New Roman" w:cs="Times New Roman"/>
          <w:color w:val="000000" w:themeColor="text1"/>
          <w:sz w:val="24"/>
          <w:szCs w:val="24"/>
        </w:rPr>
        <w:t xml:space="preserve">there was belief </w:t>
      </w:r>
      <w:r w:rsidRPr="000A5654">
        <w:rPr>
          <w:rFonts w:ascii="Times New Roman" w:hAnsi="Times New Roman" w:cs="Times New Roman"/>
          <w:color w:val="000000" w:themeColor="text1"/>
          <w:sz w:val="24"/>
          <w:szCs w:val="24"/>
        </w:rPr>
        <w:t xml:space="preserve">that during </w:t>
      </w:r>
      <w:r w:rsidR="00424446" w:rsidRPr="000A5654">
        <w:rPr>
          <w:rFonts w:ascii="Times New Roman" w:hAnsi="Times New Roman" w:cs="Times New Roman"/>
          <w:color w:val="000000" w:themeColor="text1"/>
          <w:sz w:val="24"/>
          <w:szCs w:val="24"/>
        </w:rPr>
        <w:t>HS1</w:t>
      </w:r>
      <w:r w:rsidR="00F4650F" w:rsidRPr="000A5654">
        <w:rPr>
          <w:rFonts w:ascii="Times New Roman" w:hAnsi="Times New Roman" w:cs="Times New Roman"/>
          <w:color w:val="000000" w:themeColor="text1"/>
          <w:sz w:val="24"/>
          <w:szCs w:val="24"/>
        </w:rPr>
        <w:t xml:space="preserve"> </w:t>
      </w:r>
      <w:r w:rsidR="00EB4BF5" w:rsidRPr="000A5654">
        <w:rPr>
          <w:rFonts w:ascii="Times New Roman" w:hAnsi="Times New Roman" w:cs="Times New Roman"/>
          <w:color w:val="000000" w:themeColor="text1"/>
          <w:sz w:val="24"/>
          <w:szCs w:val="24"/>
        </w:rPr>
        <w:t xml:space="preserve">the </w:t>
      </w:r>
      <w:r w:rsidRPr="000A5654">
        <w:rPr>
          <w:rFonts w:ascii="Times New Roman" w:hAnsi="Times New Roman" w:cs="Times New Roman"/>
          <w:color w:val="000000" w:themeColor="text1"/>
          <w:sz w:val="24"/>
          <w:szCs w:val="24"/>
        </w:rPr>
        <w:t xml:space="preserve">AMOC </w:t>
      </w:r>
      <w:r w:rsidR="00F4650F" w:rsidRPr="000A5654">
        <w:rPr>
          <w:rFonts w:ascii="Times New Roman" w:hAnsi="Times New Roman" w:cs="Times New Roman"/>
          <w:color w:val="000000" w:themeColor="text1"/>
          <w:sz w:val="24"/>
          <w:szCs w:val="24"/>
        </w:rPr>
        <w:t>experienced a complete shutdown</w:t>
      </w:r>
      <w:r w:rsidR="00732BBD" w:rsidRPr="000A5654">
        <w:rPr>
          <w:rFonts w:ascii="Times New Roman" w:hAnsi="Times New Roman" w:cs="Times New Roman"/>
          <w:color w:val="000000" w:themeColor="text1"/>
          <w:sz w:val="24"/>
          <w:szCs w:val="24"/>
        </w:rPr>
        <w:t xml:space="preserve">, due to a stoppage in NADW formation </w:t>
      </w:r>
      <w:r w:rsidR="00EB4BF5" w:rsidRPr="000A5654">
        <w:rPr>
          <w:rFonts w:ascii="Times New Roman" w:hAnsi="Times New Roman" w:cs="Times New Roman"/>
          <w:color w:val="000000" w:themeColor="text1"/>
          <w:sz w:val="24"/>
          <w:szCs w:val="24"/>
        </w:rPr>
        <w:t>(McManus et al., 2004)</w:t>
      </w:r>
      <w:r w:rsidR="007863B8" w:rsidRPr="000A5654">
        <w:rPr>
          <w:rFonts w:ascii="Times New Roman" w:hAnsi="Times New Roman" w:cs="Times New Roman"/>
          <w:color w:val="000000" w:themeColor="text1"/>
          <w:sz w:val="24"/>
          <w:szCs w:val="24"/>
        </w:rPr>
        <w:t xml:space="preserve">. </w:t>
      </w:r>
      <w:r w:rsidR="006212CB" w:rsidRPr="000A5654">
        <w:rPr>
          <w:rFonts w:ascii="Times New Roman" w:hAnsi="Times New Roman" w:cs="Times New Roman"/>
          <w:color w:val="000000" w:themeColor="text1"/>
          <w:sz w:val="24"/>
          <w:szCs w:val="24"/>
        </w:rPr>
        <w:t xml:space="preserve">However, recently </w:t>
      </w:r>
      <w:r w:rsidR="00E44008" w:rsidRPr="000A5654">
        <w:rPr>
          <w:rFonts w:ascii="Times New Roman" w:hAnsi="Times New Roman" w:cs="Times New Roman"/>
          <w:color w:val="000000" w:themeColor="text1"/>
          <w:sz w:val="24"/>
          <w:szCs w:val="24"/>
        </w:rPr>
        <w:t xml:space="preserve">observation-based </w:t>
      </w:r>
      <w:r w:rsidR="006212CB" w:rsidRPr="000A5654">
        <w:rPr>
          <w:rFonts w:ascii="Times New Roman" w:hAnsi="Times New Roman" w:cs="Times New Roman"/>
          <w:color w:val="000000" w:themeColor="text1"/>
          <w:sz w:val="24"/>
          <w:szCs w:val="24"/>
        </w:rPr>
        <w:t>studies have present</w:t>
      </w:r>
      <w:r w:rsidR="00FA788C" w:rsidRPr="000A5654">
        <w:rPr>
          <w:rFonts w:ascii="Times New Roman" w:hAnsi="Times New Roman" w:cs="Times New Roman"/>
          <w:color w:val="000000" w:themeColor="text1"/>
          <w:sz w:val="24"/>
          <w:szCs w:val="24"/>
        </w:rPr>
        <w:t>ed</w:t>
      </w:r>
      <w:r w:rsidR="006212CB" w:rsidRPr="000A5654">
        <w:rPr>
          <w:rFonts w:ascii="Times New Roman" w:hAnsi="Times New Roman" w:cs="Times New Roman"/>
          <w:color w:val="000000" w:themeColor="text1"/>
          <w:sz w:val="24"/>
          <w:szCs w:val="24"/>
        </w:rPr>
        <w:t xml:space="preserve"> the possibility of </w:t>
      </w:r>
      <w:r w:rsidR="004E4726" w:rsidRPr="000A5654">
        <w:rPr>
          <w:rFonts w:ascii="Times New Roman" w:hAnsi="Times New Roman" w:cs="Times New Roman"/>
          <w:color w:val="000000" w:themeColor="text1"/>
          <w:sz w:val="24"/>
          <w:szCs w:val="24"/>
        </w:rPr>
        <w:t xml:space="preserve">a weakened AMOC rather than a complete circulation standstill </w:t>
      </w:r>
      <w:r w:rsidR="007A4ECA" w:rsidRPr="000A5654">
        <w:rPr>
          <w:rFonts w:ascii="Times New Roman" w:hAnsi="Times New Roman" w:cs="Times New Roman"/>
          <w:color w:val="000000" w:themeColor="text1"/>
          <w:sz w:val="24"/>
          <w:szCs w:val="24"/>
        </w:rPr>
        <w:t xml:space="preserve">(Bradtmiller et al., 2014; </w:t>
      </w:r>
      <w:r w:rsidR="00125F24" w:rsidRPr="000A5654">
        <w:rPr>
          <w:rFonts w:ascii="Times New Roman" w:hAnsi="Times New Roman" w:cs="Times New Roman"/>
          <w:color w:val="000000" w:themeColor="text1"/>
          <w:sz w:val="24"/>
          <w:szCs w:val="24"/>
        </w:rPr>
        <w:t xml:space="preserve">Repschläger et al., 2021; </w:t>
      </w:r>
      <w:r w:rsidR="002709DC" w:rsidRPr="000A5654">
        <w:rPr>
          <w:rFonts w:ascii="Times New Roman" w:hAnsi="Times New Roman" w:cs="Times New Roman"/>
          <w:color w:val="000000" w:themeColor="text1"/>
          <w:sz w:val="24"/>
          <w:szCs w:val="24"/>
        </w:rPr>
        <w:t>Oppo et al., 2015)</w:t>
      </w:r>
      <w:r w:rsidR="007863B8" w:rsidRPr="000A5654">
        <w:rPr>
          <w:rFonts w:ascii="Times New Roman" w:hAnsi="Times New Roman" w:cs="Times New Roman"/>
          <w:color w:val="000000" w:themeColor="text1"/>
          <w:sz w:val="24"/>
          <w:szCs w:val="24"/>
        </w:rPr>
        <w:t>.</w:t>
      </w:r>
      <w:r w:rsidR="000D316E" w:rsidRPr="000A5654">
        <w:rPr>
          <w:rFonts w:ascii="Times New Roman" w:hAnsi="Times New Roman" w:cs="Times New Roman"/>
          <w:color w:val="000000" w:themeColor="text1"/>
          <w:sz w:val="24"/>
          <w:szCs w:val="24"/>
        </w:rPr>
        <w:t xml:space="preserve"> </w:t>
      </w:r>
      <w:r w:rsidR="005B2519" w:rsidRPr="000A5654">
        <w:rPr>
          <w:rFonts w:ascii="Times New Roman" w:hAnsi="Times New Roman" w:cs="Times New Roman"/>
          <w:color w:val="000000" w:themeColor="text1"/>
          <w:sz w:val="24"/>
          <w:szCs w:val="24"/>
        </w:rPr>
        <w:t>Thus,</w:t>
      </w:r>
      <w:r w:rsidR="009E4B1A">
        <w:rPr>
          <w:rFonts w:ascii="Times New Roman" w:hAnsi="Times New Roman" w:cs="Times New Roman"/>
          <w:color w:val="000000" w:themeColor="text1"/>
          <w:sz w:val="24"/>
          <w:szCs w:val="24"/>
        </w:rPr>
        <w:t xml:space="preserve"> upon analysis of the data, we</w:t>
      </w:r>
      <w:r w:rsidR="005B2519" w:rsidRPr="000A5654">
        <w:rPr>
          <w:rFonts w:ascii="Times New Roman" w:hAnsi="Times New Roman" w:cs="Times New Roman"/>
          <w:color w:val="000000" w:themeColor="text1"/>
          <w:sz w:val="24"/>
          <w:szCs w:val="24"/>
        </w:rPr>
        <w:t xml:space="preserve"> expect</w:t>
      </w:r>
      <w:r w:rsidR="009E4B1A">
        <w:rPr>
          <w:rFonts w:ascii="Times New Roman" w:hAnsi="Times New Roman" w:cs="Times New Roman"/>
          <w:color w:val="000000" w:themeColor="text1"/>
          <w:sz w:val="24"/>
          <w:szCs w:val="24"/>
        </w:rPr>
        <w:t xml:space="preserve">ed </w:t>
      </w:r>
      <w:r w:rsidR="005B2519" w:rsidRPr="000A5654">
        <w:rPr>
          <w:rFonts w:ascii="Times New Roman" w:hAnsi="Times New Roman" w:cs="Times New Roman"/>
          <w:color w:val="000000" w:themeColor="text1"/>
          <w:sz w:val="24"/>
          <w:szCs w:val="24"/>
        </w:rPr>
        <w:t>to find δ</w:t>
      </w:r>
      <w:r w:rsidR="005B2519" w:rsidRPr="000A5654">
        <w:rPr>
          <w:rFonts w:ascii="Times New Roman" w:hAnsi="Times New Roman" w:cs="Times New Roman"/>
          <w:color w:val="000000" w:themeColor="text1"/>
          <w:sz w:val="24"/>
          <w:szCs w:val="24"/>
          <w:vertAlign w:val="superscript"/>
        </w:rPr>
        <w:t>13</w:t>
      </w:r>
      <w:r w:rsidR="005B2519" w:rsidRPr="000A5654">
        <w:rPr>
          <w:rFonts w:ascii="Times New Roman" w:hAnsi="Times New Roman" w:cs="Times New Roman"/>
          <w:color w:val="000000" w:themeColor="text1"/>
          <w:sz w:val="24"/>
          <w:szCs w:val="24"/>
        </w:rPr>
        <w:t xml:space="preserve">C values consistent with </w:t>
      </w:r>
      <w:r w:rsidR="001C4A55" w:rsidRPr="000A5654">
        <w:rPr>
          <w:rFonts w:ascii="Times New Roman" w:hAnsi="Times New Roman" w:cs="Times New Roman"/>
          <w:color w:val="000000" w:themeColor="text1"/>
          <w:sz w:val="24"/>
          <w:szCs w:val="24"/>
        </w:rPr>
        <w:t>some formation of NADW</w:t>
      </w:r>
      <w:r w:rsidR="006C031C" w:rsidRPr="000A5654">
        <w:rPr>
          <w:rFonts w:ascii="Times New Roman" w:hAnsi="Times New Roman" w:cs="Times New Roman"/>
          <w:color w:val="000000" w:themeColor="text1"/>
          <w:sz w:val="24"/>
          <w:szCs w:val="24"/>
        </w:rPr>
        <w:t>.</w:t>
      </w:r>
    </w:p>
    <w:p w14:paraId="3811428D" w14:textId="134BE1EB" w:rsidR="0095434C" w:rsidRPr="000A5654" w:rsidRDefault="00AD2C6B" w:rsidP="00001D38">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 xml:space="preserve">In their LGM study </w:t>
      </w:r>
      <w:r w:rsidR="00BD4973" w:rsidRPr="000A5654">
        <w:rPr>
          <w:rFonts w:ascii="Times New Roman" w:hAnsi="Times New Roman" w:cs="Times New Roman"/>
          <w:color w:val="000000" w:themeColor="text1"/>
          <w:sz w:val="24"/>
          <w:szCs w:val="24"/>
        </w:rPr>
        <w:t>(Muglia and Schmittner, 2021)</w:t>
      </w:r>
      <w:r w:rsidRPr="000A5654">
        <w:rPr>
          <w:rFonts w:ascii="Times New Roman" w:hAnsi="Times New Roman" w:cs="Times New Roman"/>
          <w:color w:val="000000" w:themeColor="text1"/>
          <w:sz w:val="24"/>
          <w:szCs w:val="24"/>
        </w:rPr>
        <w:t xml:space="preserve">, found that carbon isotopes provide weaker constraints on </w:t>
      </w:r>
      <w:r w:rsidR="002C43F4" w:rsidRPr="000A5654">
        <w:rPr>
          <w:rFonts w:ascii="Times New Roman" w:hAnsi="Times New Roman" w:cs="Times New Roman"/>
          <w:color w:val="000000" w:themeColor="text1"/>
          <w:sz w:val="24"/>
          <w:szCs w:val="24"/>
        </w:rPr>
        <w:t xml:space="preserve">strength than depth. </w:t>
      </w:r>
      <w:r w:rsidR="00CD1760" w:rsidRPr="000A5654">
        <w:rPr>
          <w:rFonts w:ascii="Times New Roman" w:hAnsi="Times New Roman" w:cs="Times New Roman"/>
          <w:color w:val="000000" w:themeColor="text1"/>
          <w:sz w:val="24"/>
          <w:szCs w:val="24"/>
        </w:rPr>
        <w:t xml:space="preserve">However, </w:t>
      </w:r>
      <w:r w:rsidR="00FA3F97" w:rsidRPr="000A5654">
        <w:rPr>
          <w:rFonts w:ascii="Times New Roman" w:hAnsi="Times New Roman" w:cs="Times New Roman"/>
          <w:color w:val="000000" w:themeColor="text1"/>
          <w:sz w:val="24"/>
          <w:szCs w:val="24"/>
        </w:rPr>
        <w:t>the</w:t>
      </w:r>
      <w:r w:rsidR="008F7C5F" w:rsidRPr="000A5654">
        <w:rPr>
          <w:rFonts w:ascii="Times New Roman" w:hAnsi="Times New Roman" w:cs="Times New Roman"/>
          <w:color w:val="000000" w:themeColor="text1"/>
          <w:sz w:val="24"/>
          <w:szCs w:val="24"/>
        </w:rPr>
        <w:t>ir</w:t>
      </w:r>
      <w:r w:rsidR="00FA3F97" w:rsidRPr="000A5654">
        <w:rPr>
          <w:rFonts w:ascii="Times New Roman" w:hAnsi="Times New Roman" w:cs="Times New Roman"/>
          <w:color w:val="000000" w:themeColor="text1"/>
          <w:sz w:val="24"/>
          <w:szCs w:val="24"/>
        </w:rPr>
        <w:t xml:space="preserve"> study did mention that more dat</w:t>
      </w:r>
      <w:r w:rsidR="008F7C5F" w:rsidRPr="000A5654">
        <w:rPr>
          <w:rFonts w:ascii="Times New Roman" w:hAnsi="Times New Roman" w:cs="Times New Roman"/>
          <w:color w:val="000000" w:themeColor="text1"/>
          <w:sz w:val="24"/>
          <w:szCs w:val="24"/>
        </w:rPr>
        <w:t xml:space="preserve">a may be able to refine strength estimates, and with the high number of core locations used </w:t>
      </w:r>
      <w:r w:rsidR="005F7EAE" w:rsidRPr="000A5654">
        <w:rPr>
          <w:rFonts w:ascii="Times New Roman" w:hAnsi="Times New Roman" w:cs="Times New Roman"/>
          <w:color w:val="000000" w:themeColor="text1"/>
          <w:sz w:val="24"/>
          <w:szCs w:val="24"/>
        </w:rPr>
        <w:t xml:space="preserve">in this study, there is hope for a stronger constraint on AMOC strength. </w:t>
      </w:r>
    </w:p>
    <w:p w14:paraId="5194688F" w14:textId="77777777" w:rsidR="0029474B" w:rsidRPr="000A5654" w:rsidRDefault="0029474B" w:rsidP="00001D38">
      <w:pPr>
        <w:spacing w:after="0" w:line="360" w:lineRule="auto"/>
        <w:rPr>
          <w:rFonts w:ascii="Times New Roman" w:hAnsi="Times New Roman" w:cs="Times New Roman"/>
          <w:color w:val="000000" w:themeColor="text1"/>
          <w:sz w:val="24"/>
          <w:szCs w:val="24"/>
        </w:rPr>
      </w:pPr>
    </w:p>
    <w:p w14:paraId="40A4C20F" w14:textId="734DEC3D" w:rsidR="00C2241E" w:rsidRDefault="0029474B" w:rsidP="0029474B">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 xml:space="preserve">Using the database of cores and coupled circulation biogeochemical model runs described above, we found the Pearson correlation coefficient and root-mean-square </w:t>
      </w:r>
      <w:r w:rsidR="009E562D">
        <w:rPr>
          <w:rFonts w:ascii="Times New Roman" w:hAnsi="Times New Roman" w:cs="Times New Roman"/>
          <w:color w:val="000000" w:themeColor="text1"/>
          <w:sz w:val="24"/>
          <w:szCs w:val="24"/>
        </w:rPr>
        <w:t>error</w:t>
      </w:r>
      <w:r w:rsidRPr="000A5654">
        <w:rPr>
          <w:rFonts w:ascii="Times New Roman" w:hAnsi="Times New Roman" w:cs="Times New Roman"/>
          <w:color w:val="000000" w:themeColor="text1"/>
          <w:sz w:val="24"/>
          <w:szCs w:val="24"/>
        </w:rPr>
        <w:t xml:space="preserve"> (RMSE) between the two data sets for each of the sixteen runs (Fig. </w:t>
      </w:r>
      <w:r w:rsidR="00E0170E">
        <w:rPr>
          <w:rFonts w:ascii="Times New Roman" w:hAnsi="Times New Roman" w:cs="Times New Roman"/>
          <w:color w:val="000000" w:themeColor="text1"/>
          <w:sz w:val="24"/>
          <w:szCs w:val="24"/>
        </w:rPr>
        <w:t>3</w:t>
      </w:r>
      <w:r w:rsidRPr="000A5654">
        <w:rPr>
          <w:rFonts w:ascii="Times New Roman" w:hAnsi="Times New Roman" w:cs="Times New Roman"/>
          <w:color w:val="000000" w:themeColor="text1"/>
          <w:sz w:val="24"/>
          <w:szCs w:val="24"/>
        </w:rPr>
        <w:t xml:space="preserve">). We chose to use carbon isotope data taken from cores across the Atlantic ocean for finding correlation and </w:t>
      </w:r>
      <w:r w:rsidR="009E562D">
        <w:rPr>
          <w:rFonts w:ascii="Times New Roman" w:hAnsi="Times New Roman" w:cs="Times New Roman"/>
          <w:color w:val="000000" w:themeColor="text1"/>
          <w:sz w:val="24"/>
          <w:szCs w:val="24"/>
        </w:rPr>
        <w:t>RMSE</w:t>
      </w:r>
      <w:r w:rsidRPr="000A5654">
        <w:rPr>
          <w:rFonts w:ascii="Times New Roman" w:hAnsi="Times New Roman" w:cs="Times New Roman"/>
          <w:color w:val="000000" w:themeColor="text1"/>
          <w:sz w:val="24"/>
          <w:szCs w:val="24"/>
        </w:rPr>
        <w:t xml:space="preserve">. We also found that using only </w:t>
      </w:r>
      <w:r w:rsidRPr="000A5654">
        <w:rPr>
          <w:rFonts w:ascii="Times New Roman" w:hAnsi="Times New Roman" w:cs="Times New Roman"/>
          <w:i/>
          <w:color w:val="000000" w:themeColor="text1"/>
          <w:sz w:val="24"/>
          <w:szCs w:val="24"/>
        </w:rPr>
        <w:t>cibicidoides wuellerstorfi</w:t>
      </w:r>
      <w:r w:rsidRPr="000A5654">
        <w:rPr>
          <w:rFonts w:ascii="Times New Roman" w:hAnsi="Times New Roman" w:cs="Times New Roman"/>
          <w:color w:val="000000" w:themeColor="text1"/>
          <w:sz w:val="24"/>
          <w:szCs w:val="24"/>
        </w:rPr>
        <w:t xml:space="preserve"> as opposed to all species of benthic foraminifera resulted in higher overall levels of correlation</w:t>
      </w:r>
      <w:r w:rsidR="000B54F3" w:rsidRPr="000A5654">
        <w:rPr>
          <w:rFonts w:ascii="Times New Roman" w:hAnsi="Times New Roman" w:cs="Times New Roman"/>
          <w:color w:val="000000" w:themeColor="text1"/>
          <w:sz w:val="24"/>
          <w:szCs w:val="24"/>
        </w:rPr>
        <w:t>.</w:t>
      </w:r>
      <w:r w:rsidR="007100AB" w:rsidRPr="000A5654">
        <w:rPr>
          <w:rFonts w:ascii="Times New Roman" w:hAnsi="Times New Roman" w:cs="Times New Roman"/>
          <w:color w:val="000000" w:themeColor="text1"/>
          <w:sz w:val="24"/>
          <w:szCs w:val="24"/>
        </w:rPr>
        <w:t xml:space="preserve"> Additionally, </w:t>
      </w:r>
      <w:r w:rsidR="005C173F" w:rsidRPr="000A5654">
        <w:rPr>
          <w:rFonts w:ascii="Times New Roman" w:hAnsi="Times New Roman" w:cs="Times New Roman"/>
          <w:color w:val="000000" w:themeColor="text1"/>
          <w:sz w:val="24"/>
          <w:szCs w:val="24"/>
        </w:rPr>
        <w:t xml:space="preserve">Schmittner et al. (2017) also described </w:t>
      </w:r>
      <w:r w:rsidR="005C173F" w:rsidRPr="000A5654">
        <w:rPr>
          <w:rFonts w:ascii="Times New Roman" w:hAnsi="Times New Roman" w:cs="Times New Roman"/>
          <w:i/>
          <w:color w:val="000000" w:themeColor="text1"/>
          <w:sz w:val="24"/>
          <w:szCs w:val="24"/>
        </w:rPr>
        <w:t>cibicidoides wuellerstorfi</w:t>
      </w:r>
      <w:r w:rsidR="005C173F" w:rsidRPr="000A5654">
        <w:rPr>
          <w:rFonts w:ascii="Times New Roman" w:hAnsi="Times New Roman" w:cs="Times New Roman"/>
          <w:color w:val="000000" w:themeColor="text1"/>
          <w:sz w:val="24"/>
          <w:szCs w:val="24"/>
        </w:rPr>
        <w:t xml:space="preserve"> as </w:t>
      </w:r>
      <w:r w:rsidR="00F22BFD" w:rsidRPr="000A5654">
        <w:rPr>
          <w:rFonts w:ascii="Times New Roman" w:hAnsi="Times New Roman" w:cs="Times New Roman"/>
          <w:color w:val="000000" w:themeColor="text1"/>
          <w:sz w:val="24"/>
          <w:szCs w:val="24"/>
        </w:rPr>
        <w:t xml:space="preserve">the preferred species of </w:t>
      </w:r>
      <w:r w:rsidR="00463DB5" w:rsidRPr="000A5654">
        <w:rPr>
          <w:rFonts w:ascii="Times New Roman" w:hAnsi="Times New Roman" w:cs="Times New Roman"/>
          <w:color w:val="000000" w:themeColor="text1"/>
          <w:sz w:val="24"/>
          <w:szCs w:val="24"/>
        </w:rPr>
        <w:t>foraminifera</w:t>
      </w:r>
      <w:r w:rsidR="00F22BFD" w:rsidRPr="000A5654">
        <w:rPr>
          <w:rFonts w:ascii="Times New Roman" w:hAnsi="Times New Roman" w:cs="Times New Roman"/>
          <w:color w:val="000000" w:themeColor="text1"/>
          <w:sz w:val="24"/>
          <w:szCs w:val="24"/>
        </w:rPr>
        <w:t xml:space="preserve"> for </w:t>
      </w:r>
      <w:r w:rsidR="00463DB5" w:rsidRPr="000A5654">
        <w:rPr>
          <w:rFonts w:ascii="Times New Roman" w:hAnsi="Times New Roman" w:cs="Times New Roman"/>
          <w:color w:val="000000" w:themeColor="text1"/>
          <w:sz w:val="24"/>
          <w:szCs w:val="24"/>
        </w:rPr>
        <w:t>palaeoceanographic</w:t>
      </w:r>
      <w:r w:rsidR="00F22BFD" w:rsidRPr="000A5654">
        <w:rPr>
          <w:rFonts w:ascii="Times New Roman" w:hAnsi="Times New Roman" w:cs="Times New Roman"/>
          <w:color w:val="000000" w:themeColor="text1"/>
          <w:sz w:val="24"/>
          <w:szCs w:val="24"/>
        </w:rPr>
        <w:t xml:space="preserve"> study due to it</w:t>
      </w:r>
      <w:r w:rsidR="00BE39B4" w:rsidRPr="000A5654">
        <w:rPr>
          <w:rFonts w:ascii="Times New Roman" w:hAnsi="Times New Roman" w:cs="Times New Roman"/>
          <w:color w:val="000000" w:themeColor="text1"/>
          <w:sz w:val="24"/>
          <w:szCs w:val="24"/>
        </w:rPr>
        <w:t xml:space="preserve"> being closer to a one-to-one recorder of </w:t>
      </w:r>
      <w:r w:rsidR="00463DB5" w:rsidRPr="000A5654">
        <w:rPr>
          <w:rFonts w:ascii="Times New Roman" w:hAnsi="Times New Roman" w:cs="Times New Roman"/>
          <w:color w:val="000000" w:themeColor="text1"/>
          <w:sz w:val="24"/>
          <w:szCs w:val="24"/>
        </w:rPr>
        <w:t>δ</w:t>
      </w:r>
      <w:r w:rsidR="00463DB5" w:rsidRPr="000A5654">
        <w:rPr>
          <w:rFonts w:ascii="Times New Roman" w:hAnsi="Times New Roman" w:cs="Times New Roman"/>
          <w:color w:val="000000" w:themeColor="text1"/>
          <w:sz w:val="24"/>
          <w:szCs w:val="24"/>
          <w:vertAlign w:val="superscript"/>
        </w:rPr>
        <w:t>13</w:t>
      </w:r>
      <w:r w:rsidR="00463DB5" w:rsidRPr="000A5654">
        <w:rPr>
          <w:rFonts w:ascii="Times New Roman" w:hAnsi="Times New Roman" w:cs="Times New Roman"/>
          <w:color w:val="000000" w:themeColor="text1"/>
          <w:sz w:val="24"/>
          <w:szCs w:val="24"/>
        </w:rPr>
        <w:t>C. Finally, choosing to study values from one species reduces interspecies variability and strengthens our results.</w:t>
      </w:r>
      <w:r w:rsidR="005C173F" w:rsidRPr="000A5654">
        <w:rPr>
          <w:rFonts w:ascii="Times New Roman" w:hAnsi="Times New Roman" w:cs="Times New Roman"/>
          <w:color w:val="000000" w:themeColor="text1"/>
          <w:sz w:val="24"/>
          <w:szCs w:val="24"/>
        </w:rPr>
        <w:t xml:space="preserve"> T</w:t>
      </w:r>
      <w:r w:rsidR="000B54F3" w:rsidRPr="000A5654">
        <w:rPr>
          <w:rFonts w:ascii="Times New Roman" w:hAnsi="Times New Roman" w:cs="Times New Roman"/>
          <w:color w:val="000000" w:themeColor="text1"/>
          <w:sz w:val="24"/>
          <w:szCs w:val="24"/>
        </w:rPr>
        <w:t>hus,</w:t>
      </w:r>
      <w:r w:rsidRPr="000A5654">
        <w:rPr>
          <w:rFonts w:ascii="Times New Roman" w:hAnsi="Times New Roman" w:cs="Times New Roman"/>
          <w:color w:val="000000" w:themeColor="text1"/>
          <w:sz w:val="24"/>
          <w:szCs w:val="24"/>
        </w:rPr>
        <w:t xml:space="preserve"> data recorded from </w:t>
      </w:r>
      <w:r w:rsidRPr="000A5654">
        <w:rPr>
          <w:rFonts w:ascii="Times New Roman" w:hAnsi="Times New Roman" w:cs="Times New Roman"/>
          <w:i/>
          <w:iCs/>
          <w:color w:val="000000" w:themeColor="text1"/>
          <w:sz w:val="24"/>
          <w:szCs w:val="24"/>
        </w:rPr>
        <w:t>cibicidoides wuellerstorfi</w:t>
      </w:r>
      <w:r w:rsidRPr="000A5654">
        <w:rPr>
          <w:rFonts w:ascii="Times New Roman" w:hAnsi="Times New Roman" w:cs="Times New Roman"/>
          <w:color w:val="000000" w:themeColor="text1"/>
          <w:sz w:val="24"/>
          <w:szCs w:val="24"/>
        </w:rPr>
        <w:t xml:space="preserve"> was used in our final compilation of cores for finding correlation and </w:t>
      </w:r>
      <w:r w:rsidR="009E562D">
        <w:rPr>
          <w:rFonts w:ascii="Times New Roman" w:hAnsi="Times New Roman" w:cs="Times New Roman"/>
          <w:color w:val="000000" w:themeColor="text1"/>
          <w:sz w:val="24"/>
          <w:szCs w:val="24"/>
        </w:rPr>
        <w:t>RMSE</w:t>
      </w:r>
      <w:r w:rsidRPr="000A5654">
        <w:rPr>
          <w:rFonts w:ascii="Times New Roman" w:hAnsi="Times New Roman" w:cs="Times New Roman"/>
          <w:color w:val="000000" w:themeColor="text1"/>
          <w:sz w:val="24"/>
          <w:szCs w:val="24"/>
        </w:rPr>
        <w:t>, as well as generating regional depth-δ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 xml:space="preserve">C plots. </w:t>
      </w:r>
    </w:p>
    <w:tbl>
      <w:tblPr>
        <w:tblStyle w:val="TableGrid"/>
        <w:tblpPr w:leftFromText="180" w:rightFromText="180" w:vertAnchor="text" w:horzAnchor="margin" w:tblpY="-10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2241E" w:rsidRPr="000A5654" w14:paraId="2446DE55" w14:textId="77777777" w:rsidTr="00F45DF9">
        <w:tc>
          <w:tcPr>
            <w:tcW w:w="9576" w:type="dxa"/>
          </w:tcPr>
          <w:p w14:paraId="029FD2E3" w14:textId="77777777" w:rsidR="00C2241E" w:rsidRDefault="00C2241E" w:rsidP="00C2241E">
            <w:pPr>
              <w:rPr>
                <w:rFonts w:ascii="Times New Roman" w:hAnsi="Times New Roman" w:cs="Times New Roman"/>
              </w:rPr>
            </w:pPr>
            <w:r w:rsidRPr="000A5654">
              <w:rPr>
                <w:rFonts w:ascii="Times New Roman" w:hAnsi="Times New Roman" w:cs="Times New Roman"/>
                <w:i/>
                <w:iCs/>
                <w:noProof/>
              </w:rPr>
              <w:drawing>
                <wp:anchor distT="0" distB="0" distL="365760" distR="457200" simplePos="0" relativeHeight="251659264" behindDoc="1" locked="0" layoutInCell="1" allowOverlap="1" wp14:anchorId="117F3971" wp14:editId="0D5B5F85">
                  <wp:simplePos x="0" y="0"/>
                  <wp:positionH relativeFrom="column">
                    <wp:posOffset>2969895</wp:posOffset>
                  </wp:positionH>
                  <wp:positionV relativeFrom="paragraph">
                    <wp:posOffset>3175</wp:posOffset>
                  </wp:positionV>
                  <wp:extent cx="3040380" cy="2322830"/>
                  <wp:effectExtent l="0" t="0" r="0" b="0"/>
                  <wp:wrapTight wrapText="bothSides">
                    <wp:wrapPolygon edited="0">
                      <wp:start x="0" y="0"/>
                      <wp:lineTo x="0" y="21435"/>
                      <wp:lineTo x="21519" y="21435"/>
                      <wp:lineTo x="21519" y="0"/>
                      <wp:lineTo x="0" y="0"/>
                    </wp:wrapPolygon>
                  </wp:wrapTight>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rotWithShape="1">
                          <a:blip r:embed="rId18" cstate="print">
                            <a:extLst>
                              <a:ext uri="{28A0092B-C50C-407E-A947-70E740481C1C}">
                                <a14:useLocalDpi xmlns:a14="http://schemas.microsoft.com/office/drawing/2010/main" val="0"/>
                              </a:ext>
                            </a:extLst>
                          </a:blip>
                          <a:srcRect t="11481"/>
                          <a:stretch/>
                        </pic:blipFill>
                        <pic:spPr bwMode="auto">
                          <a:xfrm>
                            <a:off x="0" y="0"/>
                            <a:ext cx="304038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5654">
              <w:rPr>
                <w:rFonts w:ascii="Times New Roman" w:hAnsi="Times New Roman" w:cs="Times New Roman"/>
                <w:i/>
                <w:iCs/>
                <w:noProof/>
              </w:rPr>
              <w:drawing>
                <wp:anchor distT="0" distB="0" distL="914400" distR="914400" simplePos="0" relativeHeight="251657216" behindDoc="1" locked="0" layoutInCell="1" allowOverlap="1" wp14:anchorId="0D3718B7" wp14:editId="2E2C9B81">
                  <wp:simplePos x="0" y="0"/>
                  <wp:positionH relativeFrom="column">
                    <wp:posOffset>0</wp:posOffset>
                  </wp:positionH>
                  <wp:positionV relativeFrom="paragraph">
                    <wp:posOffset>3175</wp:posOffset>
                  </wp:positionV>
                  <wp:extent cx="2919730" cy="2223770"/>
                  <wp:effectExtent l="0" t="0" r="0" b="0"/>
                  <wp:wrapTight wrapText="bothSides">
                    <wp:wrapPolygon edited="0">
                      <wp:start x="0" y="0"/>
                      <wp:lineTo x="0" y="21464"/>
                      <wp:lineTo x="21421" y="21464"/>
                      <wp:lineTo x="21421" y="0"/>
                      <wp:lineTo x="0" y="0"/>
                    </wp:wrapPolygon>
                  </wp:wrapTight>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rotWithShape="1">
                          <a:blip r:embed="rId19" cstate="print">
                            <a:extLst>
                              <a:ext uri="{28A0092B-C50C-407E-A947-70E740481C1C}">
                                <a14:useLocalDpi xmlns:a14="http://schemas.microsoft.com/office/drawing/2010/main" val="0"/>
                              </a:ext>
                            </a:extLst>
                          </a:blip>
                          <a:srcRect t="11764"/>
                          <a:stretch/>
                        </pic:blipFill>
                        <pic:spPr bwMode="auto">
                          <a:xfrm>
                            <a:off x="0" y="0"/>
                            <a:ext cx="2919730" cy="2223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69F773" w14:textId="77777777" w:rsidR="00C2241E" w:rsidRPr="00745B04" w:rsidRDefault="00C2241E" w:rsidP="00C2241E">
            <w:pPr>
              <w:rPr>
                <w:rFonts w:ascii="Times New Roman" w:hAnsi="Times New Roman" w:cs="Times New Roman"/>
              </w:rPr>
            </w:pPr>
          </w:p>
        </w:tc>
      </w:tr>
      <w:tr w:rsidR="00C2241E" w:rsidRPr="000A5654" w14:paraId="2D1D2938" w14:textId="77777777" w:rsidTr="00F45DF9">
        <w:tc>
          <w:tcPr>
            <w:tcW w:w="9576" w:type="dxa"/>
          </w:tcPr>
          <w:p w14:paraId="4DCC2E68" w14:textId="77777777" w:rsidR="00C2241E" w:rsidRPr="000A5654" w:rsidRDefault="00C2241E" w:rsidP="00C2241E">
            <w:pPr>
              <w:rPr>
                <w:rFonts w:ascii="Times New Roman" w:hAnsi="Times New Roman" w:cs="Times New Roman"/>
              </w:rPr>
            </w:pPr>
          </w:p>
        </w:tc>
      </w:tr>
      <w:tr w:rsidR="00C2241E" w:rsidRPr="000A5654" w14:paraId="20525478" w14:textId="77777777" w:rsidTr="00F45DF9">
        <w:tc>
          <w:tcPr>
            <w:tcW w:w="9576" w:type="dxa"/>
          </w:tcPr>
          <w:p w14:paraId="52C3103A" w14:textId="5AF16B7C" w:rsidR="00C2241E" w:rsidRPr="000A5654" w:rsidRDefault="00C2241E" w:rsidP="00C2241E">
            <w:pPr>
              <w:pStyle w:val="Caption"/>
              <w:rPr>
                <w:rFonts w:ascii="Times New Roman" w:hAnsi="Times New Roman" w:cs="Times New Roman"/>
                <w:i w:val="0"/>
                <w:iCs w:val="0"/>
                <w:color w:val="auto"/>
                <w:sz w:val="22"/>
                <w:szCs w:val="22"/>
              </w:rPr>
            </w:pPr>
            <w:r w:rsidRPr="000A5654">
              <w:rPr>
                <w:rFonts w:ascii="Times New Roman" w:hAnsi="Times New Roman" w:cs="Times New Roman"/>
                <w:i w:val="0"/>
                <w:iCs w:val="0"/>
                <w:color w:val="auto"/>
                <w:sz w:val="22"/>
                <w:szCs w:val="22"/>
              </w:rPr>
              <w:t>Fig</w:t>
            </w:r>
            <w:r>
              <w:rPr>
                <w:rFonts w:ascii="Times New Roman" w:hAnsi="Times New Roman" w:cs="Times New Roman"/>
                <w:i w:val="0"/>
                <w:iCs w:val="0"/>
                <w:color w:val="auto"/>
                <w:sz w:val="22"/>
                <w:szCs w:val="22"/>
              </w:rPr>
              <w:t>.</w:t>
            </w:r>
            <w:r w:rsidRPr="000A5654">
              <w:rPr>
                <w:rFonts w:ascii="Times New Roman" w:hAnsi="Times New Roman" w:cs="Times New Roman"/>
                <w:i w:val="0"/>
                <w:iCs w:val="0"/>
                <w:color w:val="auto"/>
                <w:sz w:val="22"/>
                <w:szCs w:val="22"/>
              </w:rPr>
              <w:t xml:space="preserve"> </w:t>
            </w:r>
            <w:r w:rsidR="00E0170E">
              <w:rPr>
                <w:rFonts w:ascii="Times New Roman" w:hAnsi="Times New Roman" w:cs="Times New Roman"/>
                <w:i w:val="0"/>
                <w:iCs w:val="0"/>
                <w:color w:val="auto"/>
                <w:sz w:val="22"/>
                <w:szCs w:val="22"/>
              </w:rPr>
              <w:t>3</w:t>
            </w:r>
            <w:r w:rsidRPr="000A5654">
              <w:rPr>
                <w:rFonts w:ascii="Times New Roman" w:hAnsi="Times New Roman" w:cs="Times New Roman"/>
                <w:i w:val="0"/>
                <w:iCs w:val="0"/>
                <w:color w:val="auto"/>
                <w:sz w:val="22"/>
                <w:szCs w:val="22"/>
              </w:rPr>
              <w:t xml:space="preserve">. Model-data correlation (R-value) and deviation (RMSE) plotted by strength and depth. </w:t>
            </w:r>
          </w:p>
        </w:tc>
      </w:tr>
    </w:tbl>
    <w:p w14:paraId="4EB20617" w14:textId="77777777" w:rsidR="00C2241E" w:rsidRDefault="00C2241E" w:rsidP="0029474B">
      <w:pPr>
        <w:spacing w:after="0" w:line="360" w:lineRule="auto"/>
        <w:rPr>
          <w:rFonts w:ascii="Times New Roman" w:hAnsi="Times New Roman" w:cs="Times New Roman"/>
          <w:color w:val="000000" w:themeColor="text1"/>
          <w:sz w:val="24"/>
          <w:szCs w:val="24"/>
        </w:rPr>
      </w:pPr>
    </w:p>
    <w:p w14:paraId="01B9E0AE" w14:textId="1FE48BCE" w:rsidR="00F3346D" w:rsidRDefault="0029474B" w:rsidP="0012186B">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The model runs</w:t>
      </w:r>
      <w:r w:rsidR="00C2241E">
        <w:rPr>
          <w:rFonts w:ascii="Times New Roman" w:hAnsi="Times New Roman" w:cs="Times New Roman"/>
          <w:color w:val="000000" w:themeColor="text1"/>
          <w:sz w:val="24"/>
          <w:szCs w:val="24"/>
        </w:rPr>
        <w:t xml:space="preserve"> (shown in Fig. </w:t>
      </w:r>
      <w:r w:rsidR="00E0170E">
        <w:rPr>
          <w:rFonts w:ascii="Times New Roman" w:hAnsi="Times New Roman" w:cs="Times New Roman"/>
          <w:color w:val="000000" w:themeColor="text1"/>
          <w:sz w:val="24"/>
          <w:szCs w:val="24"/>
        </w:rPr>
        <w:t>3</w:t>
      </w:r>
      <w:r w:rsidR="00C2241E">
        <w:rPr>
          <w:rFonts w:ascii="Times New Roman" w:hAnsi="Times New Roman" w:cs="Times New Roman"/>
          <w:color w:val="000000" w:themeColor="text1"/>
          <w:sz w:val="24"/>
          <w:szCs w:val="24"/>
        </w:rPr>
        <w:t>)</w:t>
      </w:r>
      <w:r w:rsidRPr="000A5654">
        <w:rPr>
          <w:rFonts w:ascii="Times New Roman" w:hAnsi="Times New Roman" w:cs="Times New Roman"/>
          <w:color w:val="000000" w:themeColor="text1"/>
          <w:sz w:val="24"/>
          <w:szCs w:val="24"/>
        </w:rPr>
        <w:t xml:space="preserve"> had Pearson r values ranging between 0.5</w:t>
      </w:r>
      <w:r w:rsidR="00B74F76">
        <w:rPr>
          <w:rFonts w:ascii="Times New Roman" w:hAnsi="Times New Roman" w:cs="Times New Roman"/>
          <w:color w:val="000000" w:themeColor="text1"/>
          <w:sz w:val="24"/>
          <w:szCs w:val="24"/>
        </w:rPr>
        <w:t>1</w:t>
      </w:r>
      <w:r w:rsidRPr="000A5654">
        <w:rPr>
          <w:rFonts w:ascii="Times New Roman" w:hAnsi="Times New Roman" w:cs="Times New Roman"/>
          <w:color w:val="000000" w:themeColor="text1"/>
          <w:sz w:val="24"/>
          <w:szCs w:val="24"/>
        </w:rPr>
        <w:t xml:space="preserve"> and 0.</w:t>
      </w:r>
      <w:r w:rsidR="00B74F76">
        <w:rPr>
          <w:rFonts w:ascii="Times New Roman" w:hAnsi="Times New Roman" w:cs="Times New Roman"/>
          <w:color w:val="000000" w:themeColor="text1"/>
          <w:sz w:val="24"/>
          <w:szCs w:val="24"/>
        </w:rPr>
        <w:t>65</w:t>
      </w:r>
      <w:r w:rsidRPr="000A5654">
        <w:rPr>
          <w:rFonts w:ascii="Times New Roman" w:hAnsi="Times New Roman" w:cs="Times New Roman"/>
          <w:color w:val="000000" w:themeColor="text1"/>
          <w:sz w:val="24"/>
          <w:szCs w:val="24"/>
        </w:rPr>
        <w:t>, and RMSE values ranging between 0.</w:t>
      </w:r>
      <w:r w:rsidR="00FB25F9">
        <w:rPr>
          <w:rFonts w:ascii="Times New Roman" w:hAnsi="Times New Roman" w:cs="Times New Roman"/>
          <w:color w:val="000000" w:themeColor="text1"/>
          <w:sz w:val="24"/>
          <w:szCs w:val="24"/>
        </w:rPr>
        <w:t>6</w:t>
      </w:r>
      <w:r w:rsidR="00235C77">
        <w:rPr>
          <w:rFonts w:ascii="Times New Roman" w:hAnsi="Times New Roman" w:cs="Times New Roman"/>
          <w:color w:val="000000" w:themeColor="text1"/>
          <w:sz w:val="24"/>
          <w:szCs w:val="24"/>
        </w:rPr>
        <w:t>0</w:t>
      </w:r>
      <w:r w:rsidRPr="000A5654">
        <w:rPr>
          <w:rFonts w:ascii="Times New Roman" w:hAnsi="Times New Roman" w:cs="Times New Roman"/>
          <w:color w:val="000000" w:themeColor="text1"/>
          <w:sz w:val="24"/>
          <w:szCs w:val="24"/>
        </w:rPr>
        <w:t xml:space="preserve"> and 0.7</w:t>
      </w:r>
      <w:r w:rsidR="00FB25F9">
        <w:rPr>
          <w:rFonts w:ascii="Times New Roman" w:hAnsi="Times New Roman" w:cs="Times New Roman"/>
          <w:color w:val="000000" w:themeColor="text1"/>
          <w:sz w:val="24"/>
          <w:szCs w:val="24"/>
        </w:rPr>
        <w:t>2</w:t>
      </w:r>
      <w:r w:rsidRPr="000A5654">
        <w:rPr>
          <w:rFonts w:ascii="Times New Roman" w:hAnsi="Times New Roman" w:cs="Times New Roman"/>
          <w:color w:val="000000" w:themeColor="text1"/>
          <w:sz w:val="24"/>
          <w:szCs w:val="24"/>
        </w:rPr>
        <w:t xml:space="preserve">. </w:t>
      </w:r>
      <w:r w:rsidR="00FE3B42" w:rsidRPr="000A5654">
        <w:rPr>
          <w:rFonts w:ascii="Times New Roman" w:hAnsi="Times New Roman" w:cs="Times New Roman"/>
          <w:color w:val="000000" w:themeColor="text1"/>
          <w:sz w:val="24"/>
          <w:szCs w:val="24"/>
        </w:rPr>
        <w:t xml:space="preserve">The RMSE values </w:t>
      </w:r>
      <w:r w:rsidR="007C408D" w:rsidRPr="000A5654">
        <w:rPr>
          <w:rFonts w:ascii="Times New Roman" w:hAnsi="Times New Roman" w:cs="Times New Roman"/>
          <w:color w:val="000000" w:themeColor="text1"/>
          <w:sz w:val="24"/>
          <w:szCs w:val="24"/>
        </w:rPr>
        <w:t>are not normalized.</w:t>
      </w:r>
      <w:r w:rsidR="00B74F76">
        <w:rPr>
          <w:rFonts w:ascii="Times New Roman" w:hAnsi="Times New Roman" w:cs="Times New Roman"/>
          <w:color w:val="000000" w:themeColor="text1"/>
          <w:sz w:val="24"/>
          <w:szCs w:val="24"/>
        </w:rPr>
        <w:t xml:space="preserve"> </w:t>
      </w:r>
      <w:r w:rsidR="008A6A8B">
        <w:rPr>
          <w:rFonts w:ascii="Times New Roman" w:hAnsi="Times New Roman" w:cs="Times New Roman"/>
          <w:color w:val="000000" w:themeColor="text1"/>
          <w:sz w:val="24"/>
          <w:szCs w:val="24"/>
        </w:rPr>
        <w:t xml:space="preserve">The five runs with highest correlation are four weak-shallow runs and one collapsed state run. </w:t>
      </w:r>
      <w:r w:rsidRPr="000A5654">
        <w:rPr>
          <w:rFonts w:ascii="Times New Roman" w:hAnsi="Times New Roman" w:cs="Times New Roman"/>
          <w:color w:val="000000" w:themeColor="text1"/>
          <w:sz w:val="24"/>
          <w:szCs w:val="24"/>
        </w:rPr>
        <w:t xml:space="preserve">These runs all have the weakest AMOC </w:t>
      </w:r>
      <w:r w:rsidR="00437031">
        <w:rPr>
          <w:rFonts w:ascii="Times New Roman" w:hAnsi="Times New Roman" w:cs="Times New Roman"/>
          <w:color w:val="000000" w:themeColor="text1"/>
          <w:sz w:val="24"/>
          <w:szCs w:val="24"/>
        </w:rPr>
        <w:t xml:space="preserve">strengths </w:t>
      </w:r>
      <w:r w:rsidRPr="000A5654">
        <w:rPr>
          <w:rFonts w:ascii="Times New Roman" w:hAnsi="Times New Roman" w:cs="Times New Roman"/>
          <w:color w:val="000000" w:themeColor="text1"/>
          <w:sz w:val="24"/>
          <w:szCs w:val="24"/>
        </w:rPr>
        <w:t>relative to their depths, as well as all having a depth of less than 2.4 kilometers.</w:t>
      </w:r>
      <w:r w:rsidR="007B29BB">
        <w:rPr>
          <w:rFonts w:ascii="Times New Roman" w:hAnsi="Times New Roman" w:cs="Times New Roman"/>
          <w:color w:val="000000" w:themeColor="text1"/>
          <w:sz w:val="24"/>
          <w:szCs w:val="24"/>
        </w:rPr>
        <w:t xml:space="preserve"> Whenever</w:t>
      </w:r>
      <w:r w:rsidR="00CE1B52">
        <w:rPr>
          <w:rFonts w:ascii="Times New Roman" w:hAnsi="Times New Roman" w:cs="Times New Roman"/>
          <w:color w:val="000000" w:themeColor="text1"/>
          <w:sz w:val="24"/>
          <w:szCs w:val="24"/>
        </w:rPr>
        <w:t xml:space="preserve"> model</w:t>
      </w:r>
      <w:r w:rsidR="007B29BB">
        <w:rPr>
          <w:rFonts w:ascii="Times New Roman" w:hAnsi="Times New Roman" w:cs="Times New Roman"/>
          <w:color w:val="000000" w:themeColor="text1"/>
          <w:sz w:val="24"/>
          <w:szCs w:val="24"/>
        </w:rPr>
        <w:t xml:space="preserve"> strength is referenced in this paper, it</w:t>
      </w:r>
      <w:r w:rsidR="00B770E2">
        <w:rPr>
          <w:rFonts w:ascii="Times New Roman" w:hAnsi="Times New Roman" w:cs="Times New Roman"/>
          <w:color w:val="000000" w:themeColor="text1"/>
          <w:sz w:val="24"/>
          <w:szCs w:val="24"/>
        </w:rPr>
        <w:t xml:space="preserve"> refers to the maximum strength of </w:t>
      </w:r>
      <w:r w:rsidR="007D511B">
        <w:rPr>
          <w:rFonts w:ascii="Times New Roman" w:hAnsi="Times New Roman" w:cs="Times New Roman"/>
          <w:color w:val="000000" w:themeColor="text1"/>
          <w:sz w:val="24"/>
          <w:szCs w:val="24"/>
        </w:rPr>
        <w:t xml:space="preserve">each </w:t>
      </w:r>
      <w:r w:rsidR="00B770E2">
        <w:rPr>
          <w:rFonts w:ascii="Times New Roman" w:hAnsi="Times New Roman" w:cs="Times New Roman"/>
          <w:color w:val="000000" w:themeColor="text1"/>
          <w:sz w:val="24"/>
          <w:szCs w:val="24"/>
        </w:rPr>
        <w:t xml:space="preserve">model at 25N, </w:t>
      </w:r>
      <w:r w:rsidR="00C2779A">
        <w:rPr>
          <w:rFonts w:ascii="Times New Roman" w:hAnsi="Times New Roman" w:cs="Times New Roman"/>
          <w:color w:val="000000" w:themeColor="text1"/>
          <w:sz w:val="24"/>
          <w:szCs w:val="24"/>
        </w:rPr>
        <w:t>with the unit</w:t>
      </w:r>
      <w:r w:rsidR="00D874E5">
        <w:rPr>
          <w:rFonts w:ascii="Times New Roman" w:hAnsi="Times New Roman" w:cs="Times New Roman"/>
          <w:color w:val="000000" w:themeColor="text1"/>
          <w:sz w:val="24"/>
          <w:szCs w:val="24"/>
        </w:rPr>
        <w:t xml:space="preserve"> Sverdrup (Sv). </w:t>
      </w:r>
      <w:r w:rsidR="00CE1B52">
        <w:rPr>
          <w:rFonts w:ascii="Times New Roman" w:hAnsi="Times New Roman" w:cs="Times New Roman"/>
          <w:color w:val="000000" w:themeColor="text1"/>
          <w:sz w:val="24"/>
          <w:szCs w:val="24"/>
        </w:rPr>
        <w:t>Model d</w:t>
      </w:r>
      <w:r w:rsidR="00D874E5">
        <w:rPr>
          <w:rFonts w:ascii="Times New Roman" w:hAnsi="Times New Roman" w:cs="Times New Roman"/>
          <w:color w:val="000000" w:themeColor="text1"/>
          <w:sz w:val="24"/>
          <w:szCs w:val="24"/>
        </w:rPr>
        <w:t xml:space="preserve">epth is </w:t>
      </w:r>
      <w:r w:rsidR="007D511B">
        <w:rPr>
          <w:rFonts w:ascii="Times New Roman" w:hAnsi="Times New Roman" w:cs="Times New Roman"/>
          <w:color w:val="000000" w:themeColor="text1"/>
          <w:sz w:val="24"/>
          <w:szCs w:val="24"/>
        </w:rPr>
        <w:t>labelled</w:t>
      </w:r>
      <w:r w:rsidR="00D874E5">
        <w:rPr>
          <w:rFonts w:ascii="Times New Roman" w:hAnsi="Times New Roman" w:cs="Times New Roman"/>
          <w:color w:val="000000" w:themeColor="text1"/>
          <w:sz w:val="24"/>
          <w:szCs w:val="24"/>
        </w:rPr>
        <w:t xml:space="preserve"> in </w:t>
      </w:r>
      <w:r w:rsidR="00D874E5">
        <w:rPr>
          <w:rFonts w:ascii="Times New Roman" w:hAnsi="Times New Roman" w:cs="Times New Roman"/>
          <w:color w:val="000000" w:themeColor="text1"/>
          <w:sz w:val="24"/>
          <w:szCs w:val="24"/>
        </w:rPr>
        <w:lastRenderedPageBreak/>
        <w:t xml:space="preserve">meters or </w:t>
      </w:r>
      <w:r w:rsidR="007D511B">
        <w:rPr>
          <w:rFonts w:ascii="Times New Roman" w:hAnsi="Times New Roman" w:cs="Times New Roman"/>
          <w:color w:val="000000" w:themeColor="text1"/>
          <w:sz w:val="24"/>
          <w:szCs w:val="24"/>
        </w:rPr>
        <w:t>kilometers and</w:t>
      </w:r>
      <w:r w:rsidR="00D874E5">
        <w:rPr>
          <w:rFonts w:ascii="Times New Roman" w:hAnsi="Times New Roman" w:cs="Times New Roman"/>
          <w:color w:val="000000" w:themeColor="text1"/>
          <w:sz w:val="24"/>
          <w:szCs w:val="24"/>
        </w:rPr>
        <w:t xml:space="preserve"> </w:t>
      </w:r>
      <w:r w:rsidR="007D511B">
        <w:rPr>
          <w:rFonts w:ascii="Times New Roman" w:hAnsi="Times New Roman" w:cs="Times New Roman"/>
          <w:color w:val="000000" w:themeColor="text1"/>
          <w:sz w:val="24"/>
          <w:szCs w:val="24"/>
        </w:rPr>
        <w:t xml:space="preserve">refers to the depth of the 0 Sv isocline at 25N in each model. </w:t>
      </w:r>
      <w:r w:rsidRPr="000A5654">
        <w:rPr>
          <w:rFonts w:ascii="Times New Roman" w:hAnsi="Times New Roman" w:cs="Times New Roman"/>
          <w:color w:val="000000" w:themeColor="text1"/>
          <w:sz w:val="24"/>
          <w:szCs w:val="24"/>
        </w:rPr>
        <w:t>Note that the lowest left value on</w:t>
      </w:r>
      <w:r w:rsidR="005274CC" w:rsidRPr="000A5654">
        <w:rPr>
          <w:rFonts w:ascii="Times New Roman" w:hAnsi="Times New Roman" w:cs="Times New Roman"/>
          <w:color w:val="000000" w:themeColor="text1"/>
          <w:sz w:val="24"/>
          <w:szCs w:val="24"/>
        </w:rPr>
        <w:t xml:space="preserve"> figure 2</w:t>
      </w:r>
      <w:r w:rsidRPr="000A5654">
        <w:rPr>
          <w:rFonts w:ascii="Times New Roman" w:hAnsi="Times New Roman" w:cs="Times New Roman"/>
          <w:color w:val="000000" w:themeColor="text1"/>
          <w:sz w:val="24"/>
          <w:szCs w:val="24"/>
        </w:rPr>
        <w:t xml:space="preserve"> </w:t>
      </w:r>
      <w:r w:rsidR="00C22713" w:rsidRPr="000A5654">
        <w:rPr>
          <w:rFonts w:ascii="Times New Roman" w:hAnsi="Times New Roman" w:cs="Times New Roman"/>
          <w:color w:val="000000" w:themeColor="text1"/>
          <w:sz w:val="24"/>
          <w:szCs w:val="24"/>
        </w:rPr>
        <w:t xml:space="preserve">with a strength of </w:t>
      </w:r>
      <w:r w:rsidRPr="000A5654">
        <w:rPr>
          <w:rFonts w:ascii="Times New Roman" w:hAnsi="Times New Roman" w:cs="Times New Roman"/>
          <w:color w:val="000000" w:themeColor="text1"/>
          <w:sz w:val="24"/>
          <w:szCs w:val="24"/>
        </w:rPr>
        <w:t>3.9</w:t>
      </w:r>
      <w:r w:rsidR="00C22713" w:rsidRPr="000A5654">
        <w:rPr>
          <w:rFonts w:ascii="Times New Roman" w:hAnsi="Times New Roman" w:cs="Times New Roman"/>
          <w:color w:val="000000" w:themeColor="text1"/>
          <w:sz w:val="24"/>
          <w:szCs w:val="24"/>
        </w:rPr>
        <w:t xml:space="preserve"> Sv and depth of </w:t>
      </w:r>
      <w:r w:rsidRPr="000A5654">
        <w:rPr>
          <w:rFonts w:ascii="Times New Roman" w:hAnsi="Times New Roman" w:cs="Times New Roman"/>
          <w:color w:val="000000" w:themeColor="text1"/>
          <w:sz w:val="24"/>
          <w:szCs w:val="24"/>
        </w:rPr>
        <w:t>1.</w:t>
      </w:r>
      <w:r w:rsidR="008214A4">
        <w:rPr>
          <w:rFonts w:ascii="Times New Roman" w:hAnsi="Times New Roman" w:cs="Times New Roman"/>
          <w:color w:val="000000" w:themeColor="text1"/>
          <w:sz w:val="24"/>
          <w:szCs w:val="24"/>
        </w:rPr>
        <w:t>5</w:t>
      </w:r>
      <w:r w:rsidR="00C22713" w:rsidRPr="000A5654">
        <w:rPr>
          <w:rFonts w:ascii="Times New Roman" w:hAnsi="Times New Roman" w:cs="Times New Roman"/>
          <w:color w:val="000000" w:themeColor="text1"/>
          <w:sz w:val="24"/>
          <w:szCs w:val="24"/>
        </w:rPr>
        <w:t xml:space="preserve"> </w:t>
      </w:r>
      <w:r w:rsidR="00366BA7" w:rsidRPr="000A5654">
        <w:rPr>
          <w:rFonts w:ascii="Times New Roman" w:hAnsi="Times New Roman" w:cs="Times New Roman"/>
          <w:color w:val="000000" w:themeColor="text1"/>
          <w:sz w:val="24"/>
          <w:szCs w:val="24"/>
        </w:rPr>
        <w:t xml:space="preserve">kilometers </w:t>
      </w:r>
      <w:r w:rsidRPr="000A5654">
        <w:rPr>
          <w:rFonts w:ascii="Times New Roman" w:hAnsi="Times New Roman" w:cs="Times New Roman"/>
          <w:color w:val="000000" w:themeColor="text1"/>
          <w:sz w:val="24"/>
          <w:szCs w:val="24"/>
        </w:rPr>
        <w:t>represents a collapsed AMOC</w:t>
      </w:r>
      <w:r w:rsidR="003B71CE">
        <w:rPr>
          <w:rFonts w:ascii="Times New Roman" w:hAnsi="Times New Roman" w:cs="Times New Roman"/>
          <w:color w:val="000000" w:themeColor="text1"/>
          <w:sz w:val="24"/>
          <w:szCs w:val="24"/>
        </w:rPr>
        <w:t xml:space="preserve"> (further reference to strength and depth will list this as 3.9_1.5)</w:t>
      </w:r>
      <w:r w:rsidRPr="000A5654">
        <w:rPr>
          <w:rFonts w:ascii="Times New Roman" w:hAnsi="Times New Roman" w:cs="Times New Roman"/>
          <w:color w:val="000000" w:themeColor="text1"/>
          <w:sz w:val="24"/>
          <w:szCs w:val="24"/>
        </w:rPr>
        <w:t>.</w:t>
      </w:r>
      <w:r w:rsidR="00C2779A">
        <w:rPr>
          <w:rFonts w:ascii="Times New Roman" w:hAnsi="Times New Roman" w:cs="Times New Roman"/>
          <w:color w:val="000000" w:themeColor="text1"/>
          <w:sz w:val="24"/>
          <w:szCs w:val="24"/>
        </w:rPr>
        <w:t xml:space="preserve"> </w:t>
      </w:r>
      <w:r w:rsidR="00FE7126">
        <w:rPr>
          <w:rFonts w:ascii="Times New Roman" w:hAnsi="Times New Roman" w:cs="Times New Roman"/>
          <w:color w:val="000000" w:themeColor="text1"/>
          <w:sz w:val="24"/>
          <w:szCs w:val="24"/>
        </w:rPr>
        <w:t>The collapsed state run</w:t>
      </w:r>
      <w:r w:rsidR="00CA41C4">
        <w:rPr>
          <w:rFonts w:ascii="Times New Roman" w:hAnsi="Times New Roman" w:cs="Times New Roman"/>
          <w:color w:val="000000" w:themeColor="text1"/>
          <w:sz w:val="24"/>
          <w:szCs w:val="24"/>
        </w:rPr>
        <w:t xml:space="preserve"> has</w:t>
      </w:r>
      <w:r w:rsidR="00FE7126">
        <w:rPr>
          <w:rFonts w:ascii="Times New Roman" w:hAnsi="Times New Roman" w:cs="Times New Roman"/>
          <w:color w:val="000000" w:themeColor="text1"/>
          <w:sz w:val="24"/>
          <w:szCs w:val="24"/>
        </w:rPr>
        <w:t xml:space="preserve"> a higher </w:t>
      </w:r>
      <w:r w:rsidR="00CA41C4">
        <w:rPr>
          <w:rFonts w:ascii="Times New Roman" w:hAnsi="Times New Roman" w:cs="Times New Roman"/>
          <w:color w:val="000000" w:themeColor="text1"/>
          <w:sz w:val="24"/>
          <w:szCs w:val="24"/>
        </w:rPr>
        <w:t xml:space="preserve">error value </w:t>
      </w:r>
      <w:r w:rsidR="00FE7126">
        <w:rPr>
          <w:rFonts w:ascii="Times New Roman" w:hAnsi="Times New Roman" w:cs="Times New Roman"/>
          <w:color w:val="000000" w:themeColor="text1"/>
          <w:sz w:val="24"/>
          <w:szCs w:val="24"/>
        </w:rPr>
        <w:t xml:space="preserve">than other shallow-weak cases and </w:t>
      </w:r>
      <w:r w:rsidR="00DA13A2">
        <w:rPr>
          <w:rFonts w:ascii="Times New Roman" w:hAnsi="Times New Roman" w:cs="Times New Roman"/>
          <w:color w:val="000000" w:themeColor="text1"/>
          <w:sz w:val="24"/>
          <w:szCs w:val="24"/>
        </w:rPr>
        <w:t xml:space="preserve">even has higher </w:t>
      </w:r>
      <w:r w:rsidR="00CA41C4">
        <w:rPr>
          <w:rFonts w:ascii="Times New Roman" w:hAnsi="Times New Roman" w:cs="Times New Roman"/>
          <w:color w:val="000000" w:themeColor="text1"/>
          <w:sz w:val="24"/>
          <w:szCs w:val="24"/>
        </w:rPr>
        <w:t>error value</w:t>
      </w:r>
      <w:r w:rsidR="00DA13A2">
        <w:rPr>
          <w:rFonts w:ascii="Times New Roman" w:hAnsi="Times New Roman" w:cs="Times New Roman"/>
          <w:color w:val="000000" w:themeColor="text1"/>
          <w:sz w:val="24"/>
          <w:szCs w:val="24"/>
        </w:rPr>
        <w:t xml:space="preserve"> than one deep-intermediate case, making it less probable to </w:t>
      </w:r>
      <w:r w:rsidR="009D1D6B">
        <w:rPr>
          <w:rFonts w:ascii="Times New Roman" w:hAnsi="Times New Roman" w:cs="Times New Roman"/>
          <w:color w:val="000000" w:themeColor="text1"/>
          <w:sz w:val="24"/>
          <w:szCs w:val="24"/>
        </w:rPr>
        <w:t xml:space="preserve">be </w:t>
      </w:r>
      <w:r w:rsidR="00B10661">
        <w:rPr>
          <w:rFonts w:ascii="Times New Roman" w:hAnsi="Times New Roman" w:cs="Times New Roman"/>
          <w:color w:val="000000" w:themeColor="text1"/>
          <w:sz w:val="24"/>
          <w:szCs w:val="24"/>
        </w:rPr>
        <w:t xml:space="preserve">a </w:t>
      </w:r>
      <w:r w:rsidR="00AA613D">
        <w:rPr>
          <w:rFonts w:ascii="Times New Roman" w:hAnsi="Times New Roman" w:cs="Times New Roman"/>
          <w:color w:val="000000" w:themeColor="text1"/>
          <w:sz w:val="24"/>
          <w:szCs w:val="24"/>
        </w:rPr>
        <w:t>legitimate</w:t>
      </w:r>
      <w:r w:rsidR="009D1D6B">
        <w:rPr>
          <w:rFonts w:ascii="Times New Roman" w:hAnsi="Times New Roman" w:cs="Times New Roman"/>
          <w:color w:val="000000" w:themeColor="text1"/>
          <w:sz w:val="24"/>
          <w:szCs w:val="24"/>
        </w:rPr>
        <w:t xml:space="preserve"> explanation </w:t>
      </w:r>
      <w:r w:rsidR="00B10661">
        <w:rPr>
          <w:rFonts w:ascii="Times New Roman" w:hAnsi="Times New Roman" w:cs="Times New Roman"/>
          <w:color w:val="000000" w:themeColor="text1"/>
          <w:sz w:val="24"/>
          <w:szCs w:val="24"/>
        </w:rPr>
        <w:t xml:space="preserve">for </w:t>
      </w:r>
      <w:r w:rsidR="009D1D6B">
        <w:rPr>
          <w:rFonts w:ascii="Times New Roman" w:hAnsi="Times New Roman" w:cs="Times New Roman"/>
          <w:color w:val="000000" w:themeColor="text1"/>
          <w:sz w:val="24"/>
          <w:szCs w:val="24"/>
        </w:rPr>
        <w:t xml:space="preserve">AMOC behavior than the other relatively highly correlated model runs. </w:t>
      </w:r>
      <w:r w:rsidR="00B56AC4">
        <w:rPr>
          <w:rFonts w:ascii="Times New Roman" w:hAnsi="Times New Roman" w:cs="Times New Roman"/>
          <w:color w:val="000000" w:themeColor="text1"/>
          <w:sz w:val="24"/>
          <w:szCs w:val="24"/>
        </w:rPr>
        <w:t>Note that none of the model runs have as high correlation as previous similar studies covering the same model runs in the LGM</w:t>
      </w:r>
      <w:r w:rsidR="00156407">
        <w:rPr>
          <w:rFonts w:ascii="Times New Roman" w:hAnsi="Times New Roman" w:cs="Times New Roman"/>
          <w:color w:val="000000" w:themeColor="text1"/>
          <w:sz w:val="24"/>
          <w:szCs w:val="24"/>
        </w:rPr>
        <w:t xml:space="preserve">, where </w:t>
      </w:r>
      <w:r w:rsidR="009B4C90">
        <w:rPr>
          <w:rFonts w:ascii="Times New Roman" w:hAnsi="Times New Roman" w:cs="Times New Roman"/>
          <w:color w:val="000000" w:themeColor="text1"/>
          <w:sz w:val="24"/>
          <w:szCs w:val="24"/>
        </w:rPr>
        <w:t>R-values</w:t>
      </w:r>
      <w:r w:rsidR="00156407">
        <w:rPr>
          <w:rFonts w:ascii="Times New Roman" w:hAnsi="Times New Roman" w:cs="Times New Roman"/>
          <w:color w:val="000000" w:themeColor="text1"/>
          <w:sz w:val="24"/>
          <w:szCs w:val="24"/>
        </w:rPr>
        <w:t xml:space="preserve"> as high as 0.85 were </w:t>
      </w:r>
      <w:r w:rsidR="00C2779A">
        <w:rPr>
          <w:rFonts w:ascii="Times New Roman" w:hAnsi="Times New Roman" w:cs="Times New Roman"/>
          <w:color w:val="000000" w:themeColor="text1"/>
          <w:sz w:val="24"/>
          <w:szCs w:val="24"/>
        </w:rPr>
        <w:t>described</w:t>
      </w:r>
      <w:r w:rsidR="00156407">
        <w:rPr>
          <w:rFonts w:ascii="Times New Roman" w:hAnsi="Times New Roman" w:cs="Times New Roman"/>
          <w:color w:val="000000" w:themeColor="text1"/>
          <w:sz w:val="24"/>
          <w:szCs w:val="24"/>
        </w:rPr>
        <w:t xml:space="preserve"> (Schmittner and Muglia, 2021). </w:t>
      </w:r>
      <w:r w:rsidR="00840C7F">
        <w:rPr>
          <w:rFonts w:ascii="Times New Roman" w:hAnsi="Times New Roman" w:cs="Times New Roman"/>
          <w:color w:val="000000" w:themeColor="text1"/>
          <w:sz w:val="24"/>
          <w:szCs w:val="24"/>
        </w:rPr>
        <w:t xml:space="preserve">One possible explanation for this discrepancy is </w:t>
      </w:r>
      <w:r w:rsidR="0043663E">
        <w:rPr>
          <w:rFonts w:ascii="Times New Roman" w:hAnsi="Times New Roman" w:cs="Times New Roman"/>
          <w:color w:val="000000" w:themeColor="text1"/>
          <w:sz w:val="24"/>
          <w:szCs w:val="24"/>
        </w:rPr>
        <w:t>due to the transient nature of HS1, it may have</w:t>
      </w:r>
      <w:r w:rsidR="000B1DE5">
        <w:rPr>
          <w:rFonts w:ascii="Times New Roman" w:hAnsi="Times New Roman" w:cs="Times New Roman"/>
          <w:color w:val="000000" w:themeColor="text1"/>
          <w:sz w:val="24"/>
          <w:szCs w:val="24"/>
        </w:rPr>
        <w:t xml:space="preserve"> not been in equilibrium for its duration</w:t>
      </w:r>
      <w:r w:rsidR="00745B04">
        <w:rPr>
          <w:rFonts w:ascii="Times New Roman" w:hAnsi="Times New Roman" w:cs="Times New Roman"/>
          <w:color w:val="000000" w:themeColor="text1"/>
          <w:sz w:val="24"/>
          <w:szCs w:val="24"/>
        </w:rPr>
        <w:t>.</w:t>
      </w:r>
      <w:r w:rsidR="000B1DE5">
        <w:rPr>
          <w:rFonts w:ascii="Times New Roman" w:hAnsi="Times New Roman" w:cs="Times New Roman"/>
          <w:color w:val="000000" w:themeColor="text1"/>
          <w:sz w:val="24"/>
          <w:szCs w:val="24"/>
        </w:rPr>
        <w:t xml:space="preserve"> This would cause all model runs to be less accurate, as they were all ran to equilibrium before </w:t>
      </w:r>
      <w:r w:rsidR="00905D46">
        <w:rPr>
          <w:rFonts w:ascii="Times New Roman" w:hAnsi="Times New Roman" w:cs="Times New Roman"/>
          <w:color w:val="000000" w:themeColor="text1"/>
          <w:sz w:val="24"/>
          <w:szCs w:val="24"/>
        </w:rPr>
        <w:t xml:space="preserve">averaging their last 1000 years. </w:t>
      </w:r>
      <w:r w:rsidR="00745B04">
        <w:rPr>
          <w:rFonts w:ascii="Times New Roman" w:hAnsi="Times New Roman" w:cs="Times New Roman"/>
          <w:color w:val="000000" w:themeColor="text1"/>
          <w:sz w:val="24"/>
          <w:szCs w:val="24"/>
        </w:rPr>
        <w:t xml:space="preserve"> </w:t>
      </w:r>
    </w:p>
    <w:p w14:paraId="1DD41EBA" w14:textId="6DAB8495" w:rsidR="00F3346D" w:rsidRDefault="00F3346D" w:rsidP="0012186B">
      <w:pPr>
        <w:spacing w:after="0" w:line="360" w:lineRule="auto"/>
        <w:rPr>
          <w:rFonts w:ascii="Times New Roman" w:hAnsi="Times New Roman" w:cs="Times New Roman"/>
          <w:color w:val="000000" w:themeColor="text1"/>
          <w:sz w:val="24"/>
          <w:szCs w:val="24"/>
        </w:rPr>
      </w:pPr>
    </w:p>
    <w:p w14:paraId="680A3F1D" w14:textId="6C242675" w:rsidR="00F3346D" w:rsidRDefault="00F3346D" w:rsidP="0012186B">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One possible drawback discussed earlier is the method of searching for points when the model data does not align with the sediment data. To try and quantify the impact our search method has on the validity of the data, we ran the same correlation and RMSE scripts as in the whole Atlantic method, but whenever a missing value was encountered, instead of extrapolating from nearby data, it was removed from the data set. This resulted in only 44 out of the original 124 </w:t>
      </w:r>
      <w:r w:rsidRPr="000A5654">
        <w:rPr>
          <w:rFonts w:ascii="Times New Roman" w:hAnsi="Times New Roman" w:cs="Times New Roman"/>
          <w:i/>
          <w:iCs/>
          <w:color w:val="000000" w:themeColor="text1"/>
          <w:sz w:val="24"/>
          <w:szCs w:val="24"/>
        </w:rPr>
        <w:t xml:space="preserve">cibicidoides </w:t>
      </w:r>
      <w:r>
        <w:rPr>
          <w:rFonts w:ascii="Times New Roman" w:hAnsi="Times New Roman" w:cs="Times New Roman"/>
          <w:i/>
          <w:iCs/>
          <w:color w:val="000000" w:themeColor="text1"/>
          <w:sz w:val="24"/>
          <w:szCs w:val="24"/>
        </w:rPr>
        <w:t xml:space="preserve">wuellerstorfi </w:t>
      </w:r>
      <w:r>
        <w:rPr>
          <w:rFonts w:ascii="Times New Roman" w:hAnsi="Times New Roman" w:cs="Times New Roman"/>
          <w:color w:val="000000" w:themeColor="text1"/>
          <w:sz w:val="24"/>
          <w:szCs w:val="24"/>
        </w:rPr>
        <w:t>observations remaining. The calculated correlations ranged between 0.67 and 0.79, and RMSE ranged 0.54 and 0.64. The correlation of all model runs increased and the errors were reduced. This could be evidence that the method of extrapolation used does not replicate the values that “should” be at certain core locations. There are also alternative explanations such as the disparity being a result of the coarseness of the model, as it is unable to model small scale features that could impact sediment data (Muglia and Schmittner, 2021). Further investigation into the cause of the disparity in correlation could be useful and may be done in the future.</w:t>
      </w:r>
    </w:p>
    <w:p w14:paraId="1A866968" w14:textId="77777777" w:rsidR="00F3346D" w:rsidRDefault="00F334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BCB0122" w14:textId="77777777" w:rsidR="0012186B" w:rsidRPr="000A5654" w:rsidRDefault="0012186B" w:rsidP="0012186B">
      <w:pPr>
        <w:spacing w:after="0" w:line="360" w:lineRule="auto"/>
        <w:rPr>
          <w:rFonts w:ascii="Times New Roman" w:hAnsi="Times New Roman" w:cs="Times New Roman"/>
          <w:color w:val="000000" w:themeColor="text1"/>
          <w:sz w:val="24"/>
          <w:szCs w:val="24"/>
        </w:rPr>
      </w:pPr>
    </w:p>
    <w:tbl>
      <w:tblPr>
        <w:tblStyle w:val="TableGrid"/>
        <w:tblW w:w="10599"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1"/>
        <w:gridCol w:w="5318"/>
      </w:tblGrid>
      <w:tr w:rsidR="0012186B" w:rsidRPr="000A5654" w14:paraId="3CFD3D56" w14:textId="77777777" w:rsidTr="003A7F47">
        <w:tc>
          <w:tcPr>
            <w:tcW w:w="5407" w:type="dxa"/>
          </w:tcPr>
          <w:p w14:paraId="52ED3226" w14:textId="77777777" w:rsidR="0012186B" w:rsidRPr="000A5654" w:rsidRDefault="0012186B" w:rsidP="003A7F47">
            <w:pPr>
              <w:spacing w:line="360" w:lineRule="auto"/>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drawing>
                <wp:anchor distT="0" distB="0" distL="0" distR="0" simplePos="0" relativeHeight="251662336" behindDoc="0" locked="0" layoutInCell="1" allowOverlap="1" wp14:anchorId="53703D8C" wp14:editId="7310DDDE">
                  <wp:simplePos x="0" y="0"/>
                  <wp:positionH relativeFrom="column">
                    <wp:posOffset>635</wp:posOffset>
                  </wp:positionH>
                  <wp:positionV relativeFrom="paragraph">
                    <wp:posOffset>119064</wp:posOffset>
                  </wp:positionV>
                  <wp:extent cx="3173730" cy="2739390"/>
                  <wp:effectExtent l="0" t="0" r="0" b="0"/>
                  <wp:wrapTopAndBottom/>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3730" cy="2739390"/>
                          </a:xfrm>
                          <a:prstGeom prst="rect">
                            <a:avLst/>
                          </a:prstGeom>
                        </pic:spPr>
                      </pic:pic>
                    </a:graphicData>
                  </a:graphic>
                  <wp14:sizeRelH relativeFrom="margin">
                    <wp14:pctWidth>0</wp14:pctWidth>
                  </wp14:sizeRelH>
                  <wp14:sizeRelV relativeFrom="margin">
                    <wp14:pctHeight>0</wp14:pctHeight>
                  </wp14:sizeRelV>
                </wp:anchor>
              </w:drawing>
            </w:r>
          </w:p>
        </w:tc>
        <w:tc>
          <w:tcPr>
            <w:tcW w:w="5192" w:type="dxa"/>
          </w:tcPr>
          <w:p w14:paraId="70A9CBD2" w14:textId="77777777" w:rsidR="0012186B" w:rsidRPr="000A5654" w:rsidRDefault="0012186B" w:rsidP="003A7F47">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2D8623E" wp14:editId="223DE0AF">
                  <wp:extent cx="3239794" cy="279674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9794" cy="2796745"/>
                          </a:xfrm>
                          <a:prstGeom prst="rect">
                            <a:avLst/>
                          </a:prstGeom>
                        </pic:spPr>
                      </pic:pic>
                    </a:graphicData>
                  </a:graphic>
                </wp:inline>
              </w:drawing>
            </w:r>
          </w:p>
        </w:tc>
      </w:tr>
      <w:tr w:rsidR="0012186B" w:rsidRPr="000A5654" w14:paraId="6EDA9AC4" w14:textId="77777777" w:rsidTr="003A7F47">
        <w:tc>
          <w:tcPr>
            <w:tcW w:w="5407" w:type="dxa"/>
          </w:tcPr>
          <w:p w14:paraId="5A26E46E" w14:textId="77777777" w:rsidR="0012186B" w:rsidRPr="000A5654" w:rsidRDefault="0012186B" w:rsidP="003A7F47">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AE14C3A" wp14:editId="01F35D21">
                  <wp:extent cx="3222919" cy="2782177"/>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2919" cy="2782177"/>
                          </a:xfrm>
                          <a:prstGeom prst="rect">
                            <a:avLst/>
                          </a:prstGeom>
                        </pic:spPr>
                      </pic:pic>
                    </a:graphicData>
                  </a:graphic>
                </wp:inline>
              </w:drawing>
            </w:r>
          </w:p>
        </w:tc>
        <w:tc>
          <w:tcPr>
            <w:tcW w:w="5192" w:type="dxa"/>
          </w:tcPr>
          <w:p w14:paraId="21164826" w14:textId="0F6D997F" w:rsidR="0012186B" w:rsidRPr="000A5654" w:rsidRDefault="0012186B" w:rsidP="003A7F4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 4. Graphs of different regions with depth on the y-axis and </w:t>
            </w:r>
            <w:r w:rsidRPr="000A5654">
              <w:rPr>
                <w:rFonts w:ascii="Times New Roman" w:hAnsi="Times New Roman" w:cs="Times New Roman"/>
                <w:color w:val="000000" w:themeColor="text1"/>
                <w:sz w:val="24"/>
                <w:szCs w:val="24"/>
              </w:rPr>
              <w:t>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 xml:space="preserve"> on the x-axis. The dashed lines represent the collapsed AMOC scenario, and the colored lines represent various weak-shallow models. Model runs are described in the key as R strength_depth in Sv and </w:t>
            </w:r>
            <w:r w:rsidR="001B3549">
              <w:rPr>
                <w:rFonts w:ascii="Times New Roman" w:hAnsi="Times New Roman" w:cs="Times New Roman"/>
                <w:color w:val="000000" w:themeColor="text1"/>
                <w:sz w:val="24"/>
                <w:szCs w:val="24"/>
              </w:rPr>
              <w:t>km,</w:t>
            </w:r>
            <w:r>
              <w:rPr>
                <w:rFonts w:ascii="Times New Roman" w:hAnsi="Times New Roman" w:cs="Times New Roman"/>
                <w:color w:val="000000" w:themeColor="text1"/>
                <w:sz w:val="24"/>
                <w:szCs w:val="24"/>
              </w:rPr>
              <w:t xml:space="preserve"> respectively. </w:t>
            </w:r>
          </w:p>
        </w:tc>
      </w:tr>
    </w:tbl>
    <w:p w14:paraId="09EAB651" w14:textId="1173BB49" w:rsidR="00882CFB" w:rsidRDefault="00882CFB" w:rsidP="0029474B">
      <w:pPr>
        <w:spacing w:after="0" w:line="360" w:lineRule="auto"/>
        <w:rPr>
          <w:rFonts w:ascii="Times New Roman" w:hAnsi="Times New Roman" w:cs="Times New Roman"/>
          <w:color w:val="000000" w:themeColor="text1"/>
          <w:sz w:val="24"/>
          <w:szCs w:val="24"/>
        </w:rPr>
      </w:pPr>
    </w:p>
    <w:p w14:paraId="41FEA45B" w14:textId="77777777" w:rsidR="0012186B" w:rsidRDefault="0012186B" w:rsidP="0029474B">
      <w:pPr>
        <w:spacing w:after="0" w:line="360" w:lineRule="auto"/>
        <w:rPr>
          <w:rFonts w:ascii="Times New Roman" w:hAnsi="Times New Roman" w:cs="Times New Roman"/>
          <w:color w:val="000000" w:themeColor="text1"/>
          <w:sz w:val="24"/>
          <w:szCs w:val="24"/>
        </w:rPr>
      </w:pPr>
    </w:p>
    <w:p w14:paraId="585A76FE" w14:textId="54B596C2" w:rsidR="00813AF0" w:rsidRDefault="005D6F1E" w:rsidP="00A54339">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In order to further understand the behavior of the AMOC, we chose to find regions with high</w:t>
      </w:r>
      <w:r w:rsidR="00BA2318" w:rsidRPr="000A5654">
        <w:rPr>
          <w:rFonts w:ascii="Times New Roman" w:hAnsi="Times New Roman" w:cs="Times New Roman"/>
          <w:color w:val="000000" w:themeColor="text1"/>
          <w:sz w:val="24"/>
          <w:szCs w:val="24"/>
        </w:rPr>
        <w:t xml:space="preserve"> </w:t>
      </w:r>
    </w:p>
    <w:p w14:paraId="5D8A2E5D" w14:textId="5CA93B65" w:rsidR="004C0CA6" w:rsidRPr="000A5654" w:rsidRDefault="005D6F1E" w:rsidP="00A54339">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 xml:space="preserve">densities of sediment core data and </w:t>
      </w:r>
      <w:r w:rsidR="00694CE3" w:rsidRPr="000A5654">
        <w:rPr>
          <w:rFonts w:ascii="Times New Roman" w:hAnsi="Times New Roman" w:cs="Times New Roman"/>
          <w:color w:val="000000" w:themeColor="text1"/>
          <w:sz w:val="24"/>
          <w:szCs w:val="24"/>
        </w:rPr>
        <w:t>make depth-</w:t>
      </w:r>
      <w:r w:rsidR="00D724E0" w:rsidRPr="000A5654">
        <w:rPr>
          <w:rFonts w:ascii="Times New Roman" w:hAnsi="Times New Roman" w:cs="Times New Roman"/>
          <w:color w:val="000000" w:themeColor="text1"/>
          <w:sz w:val="24"/>
          <w:szCs w:val="24"/>
        </w:rPr>
        <w:t>δ</w:t>
      </w:r>
      <w:r w:rsidR="00D724E0" w:rsidRPr="000A5654">
        <w:rPr>
          <w:rFonts w:ascii="Times New Roman" w:hAnsi="Times New Roman" w:cs="Times New Roman"/>
          <w:color w:val="000000" w:themeColor="text1"/>
          <w:sz w:val="24"/>
          <w:szCs w:val="24"/>
          <w:vertAlign w:val="superscript"/>
        </w:rPr>
        <w:t>13</w:t>
      </w:r>
      <w:r w:rsidR="00D724E0" w:rsidRPr="000A5654">
        <w:rPr>
          <w:rFonts w:ascii="Times New Roman" w:hAnsi="Times New Roman" w:cs="Times New Roman"/>
          <w:color w:val="000000" w:themeColor="text1"/>
          <w:sz w:val="24"/>
          <w:szCs w:val="24"/>
        </w:rPr>
        <w:t>C</w:t>
      </w:r>
      <w:r w:rsidR="00694CE3" w:rsidRPr="000A5654">
        <w:rPr>
          <w:rFonts w:ascii="Times New Roman" w:hAnsi="Times New Roman" w:cs="Times New Roman"/>
          <w:color w:val="000000" w:themeColor="text1"/>
          <w:sz w:val="24"/>
          <w:szCs w:val="24"/>
        </w:rPr>
        <w:t xml:space="preserve"> composites. </w:t>
      </w:r>
      <w:r w:rsidR="00A40DFD">
        <w:rPr>
          <w:rFonts w:ascii="Times New Roman" w:hAnsi="Times New Roman" w:cs="Times New Roman"/>
          <w:color w:val="000000" w:themeColor="text1"/>
          <w:sz w:val="24"/>
          <w:szCs w:val="24"/>
        </w:rPr>
        <w:t xml:space="preserve">Shown in Fig. </w:t>
      </w:r>
      <w:r w:rsidR="00E0170E">
        <w:rPr>
          <w:rFonts w:ascii="Times New Roman" w:hAnsi="Times New Roman" w:cs="Times New Roman"/>
          <w:color w:val="000000" w:themeColor="text1"/>
          <w:sz w:val="24"/>
          <w:szCs w:val="24"/>
        </w:rPr>
        <w:t>4</w:t>
      </w:r>
      <w:r w:rsidR="00A40DFD">
        <w:rPr>
          <w:rFonts w:ascii="Times New Roman" w:hAnsi="Times New Roman" w:cs="Times New Roman"/>
          <w:color w:val="000000" w:themeColor="text1"/>
          <w:sz w:val="24"/>
          <w:szCs w:val="24"/>
        </w:rPr>
        <w:t xml:space="preserve">., </w:t>
      </w:r>
      <w:r w:rsidR="00B26ED6">
        <w:rPr>
          <w:rFonts w:ascii="Times New Roman" w:hAnsi="Times New Roman" w:cs="Times New Roman"/>
          <w:color w:val="000000" w:themeColor="text1"/>
          <w:sz w:val="24"/>
          <w:szCs w:val="24"/>
        </w:rPr>
        <w:t>t</w:t>
      </w:r>
      <w:r w:rsidR="00694CE3" w:rsidRPr="000A5654">
        <w:rPr>
          <w:rFonts w:ascii="Times New Roman" w:hAnsi="Times New Roman" w:cs="Times New Roman"/>
          <w:color w:val="000000" w:themeColor="text1"/>
          <w:sz w:val="24"/>
          <w:szCs w:val="24"/>
        </w:rPr>
        <w:t xml:space="preserve">hese regions include the North Atlantic </w:t>
      </w:r>
      <w:r w:rsidR="004D3F19" w:rsidRPr="000A5654">
        <w:rPr>
          <w:rFonts w:ascii="Times New Roman" w:hAnsi="Times New Roman" w:cs="Times New Roman"/>
          <w:color w:val="000000" w:themeColor="text1"/>
          <w:sz w:val="24"/>
          <w:szCs w:val="24"/>
        </w:rPr>
        <w:t>(</w:t>
      </w:r>
      <w:r w:rsidR="00A70CA7" w:rsidRPr="000A5654">
        <w:rPr>
          <w:rFonts w:ascii="Times New Roman" w:hAnsi="Times New Roman" w:cs="Times New Roman"/>
          <w:color w:val="000000" w:themeColor="text1"/>
          <w:sz w:val="24"/>
          <w:szCs w:val="24"/>
        </w:rPr>
        <w:t xml:space="preserve">Lon: 30W-12W, </w:t>
      </w:r>
      <w:r w:rsidR="00BC2B58" w:rsidRPr="000A5654">
        <w:rPr>
          <w:rFonts w:ascii="Times New Roman" w:hAnsi="Times New Roman" w:cs="Times New Roman"/>
          <w:color w:val="000000" w:themeColor="text1"/>
          <w:sz w:val="24"/>
          <w:szCs w:val="24"/>
        </w:rPr>
        <w:t xml:space="preserve"> </w:t>
      </w:r>
      <w:r w:rsidR="00A70CA7" w:rsidRPr="000A5654">
        <w:rPr>
          <w:rFonts w:ascii="Times New Roman" w:hAnsi="Times New Roman" w:cs="Times New Roman"/>
          <w:color w:val="000000" w:themeColor="text1"/>
          <w:sz w:val="24"/>
          <w:szCs w:val="24"/>
        </w:rPr>
        <w:t xml:space="preserve">Lat: </w:t>
      </w:r>
      <w:r w:rsidR="003F3245" w:rsidRPr="000A5654">
        <w:rPr>
          <w:rFonts w:ascii="Times New Roman" w:hAnsi="Times New Roman" w:cs="Times New Roman"/>
          <w:color w:val="000000" w:themeColor="text1"/>
          <w:sz w:val="24"/>
          <w:szCs w:val="24"/>
        </w:rPr>
        <w:t>50N-65N)</w:t>
      </w:r>
      <w:r w:rsidR="004D3F19" w:rsidRPr="000A5654">
        <w:rPr>
          <w:rFonts w:ascii="Times New Roman" w:hAnsi="Times New Roman" w:cs="Times New Roman"/>
          <w:color w:val="000000" w:themeColor="text1"/>
          <w:sz w:val="24"/>
          <w:szCs w:val="24"/>
        </w:rPr>
        <w:t>, Brazil margin (</w:t>
      </w:r>
      <w:r w:rsidR="005C59DD" w:rsidRPr="000A5654">
        <w:rPr>
          <w:rFonts w:ascii="Times New Roman" w:hAnsi="Times New Roman" w:cs="Times New Roman"/>
          <w:color w:val="000000" w:themeColor="text1"/>
          <w:sz w:val="24"/>
          <w:szCs w:val="24"/>
        </w:rPr>
        <w:t>Lon:</w:t>
      </w:r>
      <w:r w:rsidR="004101E7" w:rsidRPr="000A5654">
        <w:rPr>
          <w:rFonts w:ascii="Times New Roman" w:hAnsi="Times New Roman" w:cs="Times New Roman"/>
          <w:color w:val="000000" w:themeColor="text1"/>
          <w:sz w:val="24"/>
          <w:szCs w:val="24"/>
        </w:rPr>
        <w:t xml:space="preserve">47W-42W, </w:t>
      </w:r>
      <w:r w:rsidR="00BC2B58" w:rsidRPr="000A5654">
        <w:rPr>
          <w:rFonts w:ascii="Times New Roman" w:hAnsi="Times New Roman" w:cs="Times New Roman"/>
          <w:color w:val="000000" w:themeColor="text1"/>
          <w:sz w:val="24"/>
          <w:szCs w:val="24"/>
        </w:rPr>
        <w:t xml:space="preserve"> </w:t>
      </w:r>
      <w:r w:rsidR="004101E7" w:rsidRPr="000A5654">
        <w:rPr>
          <w:rFonts w:ascii="Times New Roman" w:hAnsi="Times New Roman" w:cs="Times New Roman"/>
          <w:color w:val="000000" w:themeColor="text1"/>
          <w:sz w:val="24"/>
          <w:szCs w:val="24"/>
        </w:rPr>
        <w:t>Lat: 2</w:t>
      </w:r>
      <w:r w:rsidR="00A84E5E" w:rsidRPr="000A5654">
        <w:rPr>
          <w:rFonts w:ascii="Times New Roman" w:hAnsi="Times New Roman" w:cs="Times New Roman"/>
          <w:color w:val="000000" w:themeColor="text1"/>
          <w:sz w:val="24"/>
          <w:szCs w:val="24"/>
        </w:rPr>
        <w:t>4</w:t>
      </w:r>
      <w:r w:rsidR="004101E7" w:rsidRPr="000A5654">
        <w:rPr>
          <w:rFonts w:ascii="Times New Roman" w:hAnsi="Times New Roman" w:cs="Times New Roman"/>
          <w:color w:val="000000" w:themeColor="text1"/>
          <w:sz w:val="24"/>
          <w:szCs w:val="24"/>
        </w:rPr>
        <w:t>N-2</w:t>
      </w:r>
      <w:r w:rsidR="00A84E5E" w:rsidRPr="000A5654">
        <w:rPr>
          <w:rFonts w:ascii="Times New Roman" w:hAnsi="Times New Roman" w:cs="Times New Roman"/>
          <w:color w:val="000000" w:themeColor="text1"/>
          <w:sz w:val="24"/>
          <w:szCs w:val="24"/>
        </w:rPr>
        <w:t>9</w:t>
      </w:r>
      <w:r w:rsidR="004101E7" w:rsidRPr="000A5654">
        <w:rPr>
          <w:rFonts w:ascii="Times New Roman" w:hAnsi="Times New Roman" w:cs="Times New Roman"/>
          <w:color w:val="000000" w:themeColor="text1"/>
          <w:sz w:val="24"/>
          <w:szCs w:val="24"/>
        </w:rPr>
        <w:t>N</w:t>
      </w:r>
      <w:r w:rsidR="004D3F19" w:rsidRPr="000A5654">
        <w:rPr>
          <w:rFonts w:ascii="Times New Roman" w:hAnsi="Times New Roman" w:cs="Times New Roman"/>
          <w:color w:val="000000" w:themeColor="text1"/>
          <w:sz w:val="24"/>
          <w:szCs w:val="24"/>
        </w:rPr>
        <w:t>)</w:t>
      </w:r>
      <w:r w:rsidR="005C59DD" w:rsidRPr="000A5654">
        <w:rPr>
          <w:rFonts w:ascii="Times New Roman" w:hAnsi="Times New Roman" w:cs="Times New Roman"/>
          <w:color w:val="000000" w:themeColor="text1"/>
          <w:sz w:val="24"/>
          <w:szCs w:val="24"/>
        </w:rPr>
        <w:t xml:space="preserve"> and</w:t>
      </w:r>
      <w:r w:rsidR="00AB2B9A" w:rsidRPr="000A5654">
        <w:rPr>
          <w:rFonts w:ascii="Times New Roman" w:hAnsi="Times New Roman" w:cs="Times New Roman"/>
          <w:color w:val="000000" w:themeColor="text1"/>
          <w:sz w:val="24"/>
          <w:szCs w:val="24"/>
        </w:rPr>
        <w:t xml:space="preserve"> West</w:t>
      </w:r>
      <w:r w:rsidR="005C59DD" w:rsidRPr="000A5654">
        <w:rPr>
          <w:rFonts w:ascii="Times New Roman" w:hAnsi="Times New Roman" w:cs="Times New Roman"/>
          <w:color w:val="000000" w:themeColor="text1"/>
          <w:sz w:val="24"/>
          <w:szCs w:val="24"/>
        </w:rPr>
        <w:t xml:space="preserve"> African </w:t>
      </w:r>
      <w:r w:rsidR="00345096" w:rsidRPr="000A5654">
        <w:rPr>
          <w:rFonts w:ascii="Times New Roman" w:hAnsi="Times New Roman" w:cs="Times New Roman"/>
          <w:color w:val="000000" w:themeColor="text1"/>
          <w:sz w:val="24"/>
          <w:szCs w:val="24"/>
        </w:rPr>
        <w:t>m</w:t>
      </w:r>
      <w:r w:rsidR="005C59DD" w:rsidRPr="000A5654">
        <w:rPr>
          <w:rFonts w:ascii="Times New Roman" w:hAnsi="Times New Roman" w:cs="Times New Roman"/>
          <w:color w:val="000000" w:themeColor="text1"/>
          <w:sz w:val="24"/>
          <w:szCs w:val="24"/>
        </w:rPr>
        <w:t>argin (</w:t>
      </w:r>
      <w:r w:rsidR="001A04A7" w:rsidRPr="000A5654">
        <w:rPr>
          <w:rFonts w:ascii="Times New Roman" w:hAnsi="Times New Roman" w:cs="Times New Roman"/>
          <w:color w:val="000000" w:themeColor="text1"/>
          <w:sz w:val="24"/>
          <w:szCs w:val="24"/>
        </w:rPr>
        <w:t>Lon:</w:t>
      </w:r>
      <w:r w:rsidR="00D27C9D" w:rsidRPr="000A5654">
        <w:rPr>
          <w:rFonts w:ascii="Times New Roman" w:hAnsi="Times New Roman" w:cs="Times New Roman"/>
          <w:color w:val="000000" w:themeColor="text1"/>
          <w:sz w:val="24"/>
          <w:szCs w:val="24"/>
        </w:rPr>
        <w:t xml:space="preserve"> 2</w:t>
      </w:r>
      <w:r w:rsidR="001A536F" w:rsidRPr="000A5654">
        <w:rPr>
          <w:rFonts w:ascii="Times New Roman" w:hAnsi="Times New Roman" w:cs="Times New Roman"/>
          <w:color w:val="000000" w:themeColor="text1"/>
          <w:sz w:val="24"/>
          <w:szCs w:val="24"/>
        </w:rPr>
        <w:t>3W-17W</w:t>
      </w:r>
      <w:r w:rsidR="001A04A7" w:rsidRPr="000A5654">
        <w:rPr>
          <w:rFonts w:ascii="Times New Roman" w:hAnsi="Times New Roman" w:cs="Times New Roman"/>
          <w:color w:val="000000" w:themeColor="text1"/>
          <w:sz w:val="24"/>
          <w:szCs w:val="24"/>
        </w:rPr>
        <w:t xml:space="preserve">, Lat: </w:t>
      </w:r>
      <w:r w:rsidR="001A536F" w:rsidRPr="000A5654">
        <w:rPr>
          <w:rFonts w:ascii="Times New Roman" w:hAnsi="Times New Roman" w:cs="Times New Roman"/>
          <w:color w:val="000000" w:themeColor="text1"/>
          <w:sz w:val="24"/>
          <w:szCs w:val="24"/>
        </w:rPr>
        <w:t>10</w:t>
      </w:r>
      <w:r w:rsidR="00BC2B58" w:rsidRPr="000A5654">
        <w:rPr>
          <w:rFonts w:ascii="Times New Roman" w:hAnsi="Times New Roman" w:cs="Times New Roman"/>
          <w:color w:val="000000" w:themeColor="text1"/>
          <w:sz w:val="24"/>
          <w:szCs w:val="24"/>
        </w:rPr>
        <w:t>N</w:t>
      </w:r>
      <w:r w:rsidR="001A536F" w:rsidRPr="000A5654">
        <w:rPr>
          <w:rFonts w:ascii="Times New Roman" w:hAnsi="Times New Roman" w:cs="Times New Roman"/>
          <w:color w:val="000000" w:themeColor="text1"/>
          <w:sz w:val="24"/>
          <w:szCs w:val="24"/>
        </w:rPr>
        <w:t>-</w:t>
      </w:r>
      <w:r w:rsidR="00BC2B58" w:rsidRPr="000A5654">
        <w:rPr>
          <w:rFonts w:ascii="Times New Roman" w:hAnsi="Times New Roman" w:cs="Times New Roman"/>
          <w:color w:val="000000" w:themeColor="text1"/>
          <w:sz w:val="24"/>
          <w:szCs w:val="24"/>
        </w:rPr>
        <w:t>27N</w:t>
      </w:r>
      <w:r w:rsidR="005C59DD" w:rsidRPr="000A5654">
        <w:rPr>
          <w:rFonts w:ascii="Times New Roman" w:hAnsi="Times New Roman" w:cs="Times New Roman"/>
          <w:color w:val="000000" w:themeColor="text1"/>
          <w:sz w:val="24"/>
          <w:szCs w:val="24"/>
        </w:rPr>
        <w:t>)</w:t>
      </w:r>
      <w:r w:rsidR="00A40DFD">
        <w:rPr>
          <w:rFonts w:ascii="Times New Roman" w:hAnsi="Times New Roman" w:cs="Times New Roman"/>
          <w:color w:val="000000" w:themeColor="text1"/>
          <w:sz w:val="24"/>
          <w:szCs w:val="24"/>
        </w:rPr>
        <w:t>.</w:t>
      </w:r>
      <w:r w:rsidR="0072692A">
        <w:rPr>
          <w:rFonts w:ascii="Times New Roman" w:hAnsi="Times New Roman" w:cs="Times New Roman"/>
          <w:color w:val="000000" w:themeColor="text1"/>
          <w:sz w:val="24"/>
          <w:szCs w:val="24"/>
        </w:rPr>
        <w:t xml:space="preserve"> </w:t>
      </w:r>
    </w:p>
    <w:p w14:paraId="7D9C50D3" w14:textId="77777777" w:rsidR="0088593F" w:rsidRPr="000A5654" w:rsidRDefault="0088593F" w:rsidP="00A54339">
      <w:pPr>
        <w:spacing w:after="0" w:line="360" w:lineRule="auto"/>
        <w:rPr>
          <w:rFonts w:ascii="Times New Roman" w:hAnsi="Times New Roman" w:cs="Times New Roman"/>
          <w:color w:val="000000" w:themeColor="text1"/>
          <w:sz w:val="24"/>
          <w:szCs w:val="24"/>
        </w:rPr>
      </w:pPr>
    </w:p>
    <w:p w14:paraId="477582E7" w14:textId="47338271" w:rsidR="00286F34" w:rsidRDefault="005D3A9B" w:rsidP="00A54339">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Each regional plot has </w:t>
      </w:r>
      <w:r w:rsidR="008B2FCA">
        <w:rPr>
          <w:rFonts w:ascii="Times New Roman" w:hAnsi="Times New Roman" w:cs="Times New Roman"/>
          <w:color w:val="000000" w:themeColor="text1"/>
          <w:sz w:val="24"/>
          <w:szCs w:val="24"/>
        </w:rPr>
        <w:t xml:space="preserve">zonal averages calculated </w:t>
      </w:r>
      <w:r w:rsidR="00BC6D5D">
        <w:rPr>
          <w:rFonts w:ascii="Times New Roman" w:hAnsi="Times New Roman" w:cs="Times New Roman"/>
          <w:color w:val="000000" w:themeColor="text1"/>
          <w:sz w:val="24"/>
          <w:szCs w:val="24"/>
        </w:rPr>
        <w:t>for the model data</w:t>
      </w:r>
      <w:r w:rsidR="006004A3">
        <w:rPr>
          <w:rFonts w:ascii="Times New Roman" w:hAnsi="Times New Roman" w:cs="Times New Roman"/>
          <w:color w:val="000000" w:themeColor="text1"/>
          <w:sz w:val="24"/>
          <w:szCs w:val="24"/>
        </w:rPr>
        <w:t>, displayed as the</w:t>
      </w:r>
      <w:r w:rsidR="00614822">
        <w:rPr>
          <w:rFonts w:ascii="Times New Roman" w:hAnsi="Times New Roman" w:cs="Times New Roman"/>
          <w:color w:val="000000" w:themeColor="text1"/>
          <w:sz w:val="24"/>
          <w:szCs w:val="24"/>
        </w:rPr>
        <w:t xml:space="preserve"> lines</w:t>
      </w:r>
      <w:r w:rsidR="0037755B">
        <w:rPr>
          <w:rFonts w:ascii="Times New Roman" w:hAnsi="Times New Roman" w:cs="Times New Roman"/>
          <w:color w:val="000000" w:themeColor="text1"/>
          <w:sz w:val="24"/>
          <w:szCs w:val="24"/>
        </w:rPr>
        <w:t xml:space="preserve"> on the plot</w:t>
      </w:r>
      <w:r w:rsidR="00BC6D5D">
        <w:rPr>
          <w:rFonts w:ascii="Times New Roman" w:hAnsi="Times New Roman" w:cs="Times New Roman"/>
          <w:color w:val="000000" w:themeColor="text1"/>
          <w:sz w:val="24"/>
          <w:szCs w:val="24"/>
        </w:rPr>
        <w:t>.</w:t>
      </w:r>
      <w:r w:rsidR="00614822">
        <w:rPr>
          <w:rFonts w:ascii="Times New Roman" w:hAnsi="Times New Roman" w:cs="Times New Roman"/>
          <w:color w:val="000000" w:themeColor="text1"/>
          <w:sz w:val="24"/>
          <w:szCs w:val="24"/>
        </w:rPr>
        <w:t xml:space="preserve"> The sediment data</w:t>
      </w:r>
      <w:r w:rsidR="0037755B">
        <w:rPr>
          <w:rFonts w:ascii="Times New Roman" w:hAnsi="Times New Roman" w:cs="Times New Roman"/>
          <w:color w:val="000000" w:themeColor="text1"/>
          <w:sz w:val="24"/>
          <w:szCs w:val="24"/>
        </w:rPr>
        <w:t xml:space="preserve"> is represented by the points on the plot.</w:t>
      </w:r>
      <w:r w:rsidR="00BC6D5D">
        <w:rPr>
          <w:rFonts w:ascii="Times New Roman" w:hAnsi="Times New Roman" w:cs="Times New Roman"/>
          <w:color w:val="000000" w:themeColor="text1"/>
          <w:sz w:val="24"/>
          <w:szCs w:val="24"/>
        </w:rPr>
        <w:t xml:space="preserve"> </w:t>
      </w:r>
      <w:r w:rsidR="005F28F4">
        <w:rPr>
          <w:rFonts w:ascii="Times New Roman" w:hAnsi="Times New Roman" w:cs="Times New Roman"/>
          <w:color w:val="000000" w:themeColor="text1"/>
          <w:sz w:val="24"/>
          <w:szCs w:val="24"/>
        </w:rPr>
        <w:t>The model data shown</w:t>
      </w:r>
      <w:r w:rsidR="00135F70">
        <w:rPr>
          <w:rFonts w:ascii="Times New Roman" w:hAnsi="Times New Roman" w:cs="Times New Roman"/>
          <w:color w:val="000000" w:themeColor="text1"/>
          <w:sz w:val="24"/>
          <w:szCs w:val="24"/>
        </w:rPr>
        <w:t xml:space="preserve"> is from the same five models for all three regions. These runs were chosen to be plotted both because they were found to have the highest correlation in the whole Atlantic as shown in fig. 1, but also regional correlations were </w:t>
      </w:r>
      <w:r w:rsidR="00307F8B">
        <w:rPr>
          <w:rFonts w:ascii="Times New Roman" w:hAnsi="Times New Roman" w:cs="Times New Roman"/>
          <w:color w:val="000000" w:themeColor="text1"/>
          <w:sz w:val="24"/>
          <w:szCs w:val="24"/>
        </w:rPr>
        <w:t>calculated,</w:t>
      </w:r>
      <w:r w:rsidR="00135F70">
        <w:rPr>
          <w:rFonts w:ascii="Times New Roman" w:hAnsi="Times New Roman" w:cs="Times New Roman"/>
          <w:color w:val="000000" w:themeColor="text1"/>
          <w:sz w:val="24"/>
          <w:szCs w:val="24"/>
        </w:rPr>
        <w:t xml:space="preserve"> and the same five model runs were the highest correlated in each individual region. </w:t>
      </w:r>
      <w:r w:rsidR="00307F8B">
        <w:rPr>
          <w:rFonts w:ascii="Times New Roman" w:hAnsi="Times New Roman" w:cs="Times New Roman"/>
          <w:color w:val="000000" w:themeColor="text1"/>
          <w:sz w:val="24"/>
          <w:szCs w:val="24"/>
        </w:rPr>
        <w:t>This further reinforces the idea that one of the five runs would serve as the most probable case for the behavior of the AMOC</w:t>
      </w:r>
      <w:r w:rsidR="00FD7A88">
        <w:rPr>
          <w:rFonts w:ascii="Times New Roman" w:hAnsi="Times New Roman" w:cs="Times New Roman"/>
          <w:color w:val="000000" w:themeColor="text1"/>
          <w:sz w:val="24"/>
          <w:szCs w:val="24"/>
        </w:rPr>
        <w:t xml:space="preserve"> during Heinrich Stadial 1.</w:t>
      </w:r>
    </w:p>
    <w:p w14:paraId="60693B7E" w14:textId="77777777" w:rsidR="00286F34" w:rsidRDefault="00286F34" w:rsidP="00A54339">
      <w:pPr>
        <w:spacing w:after="0" w:line="360" w:lineRule="auto"/>
        <w:rPr>
          <w:rFonts w:ascii="Times New Roman" w:hAnsi="Times New Roman" w:cs="Times New Roman"/>
          <w:color w:val="000000" w:themeColor="text1"/>
          <w:sz w:val="24"/>
          <w:szCs w:val="24"/>
        </w:rPr>
      </w:pPr>
    </w:p>
    <w:p w14:paraId="04E7F0B7" w14:textId="433FB20D" w:rsidR="00E67545" w:rsidRPr="00A87EBE" w:rsidRDefault="0090195B" w:rsidP="00A54339">
      <w:pPr>
        <w:spacing w:after="0" w:line="360" w:lineRule="auto"/>
        <w:rPr>
          <w:rFonts w:ascii="Times New Roman" w:hAnsi="Times New Roman" w:cs="Times New Roman"/>
          <w:color w:val="000000" w:themeColor="text1"/>
          <w:sz w:val="24"/>
          <w:szCs w:val="24"/>
          <w:vertAlign w:val="subscript"/>
        </w:rPr>
      </w:pPr>
      <w:r>
        <w:rPr>
          <w:rFonts w:ascii="Times New Roman" w:hAnsi="Times New Roman" w:cs="Times New Roman"/>
          <w:color w:val="000000" w:themeColor="text1"/>
          <w:sz w:val="24"/>
          <w:szCs w:val="24"/>
        </w:rPr>
        <w:t>E</w:t>
      </w:r>
      <w:r w:rsidR="00286F34">
        <w:rPr>
          <w:rFonts w:ascii="Times New Roman" w:hAnsi="Times New Roman" w:cs="Times New Roman"/>
          <w:color w:val="000000" w:themeColor="text1"/>
          <w:sz w:val="24"/>
          <w:szCs w:val="24"/>
        </w:rPr>
        <w:t>vidence of NADW formation can be seen in the four</w:t>
      </w:r>
      <w:r>
        <w:rPr>
          <w:rFonts w:ascii="Times New Roman" w:hAnsi="Times New Roman" w:cs="Times New Roman"/>
          <w:color w:val="000000" w:themeColor="text1"/>
          <w:sz w:val="24"/>
          <w:szCs w:val="24"/>
        </w:rPr>
        <w:t xml:space="preserve"> non-collapsed state runs</w:t>
      </w:r>
      <w:r w:rsidR="00296A08">
        <w:rPr>
          <w:rFonts w:ascii="Times New Roman" w:hAnsi="Times New Roman" w:cs="Times New Roman"/>
          <w:color w:val="000000" w:themeColor="text1"/>
          <w:sz w:val="24"/>
          <w:szCs w:val="24"/>
        </w:rPr>
        <w:t xml:space="preserve">. The relatively high </w:t>
      </w:r>
      <w:r w:rsidR="00296A08" w:rsidRPr="000A5654">
        <w:rPr>
          <w:rFonts w:ascii="Times New Roman" w:hAnsi="Times New Roman" w:cs="Times New Roman"/>
          <w:color w:val="000000" w:themeColor="text1"/>
          <w:sz w:val="24"/>
          <w:szCs w:val="24"/>
        </w:rPr>
        <w:t>δ</w:t>
      </w:r>
      <w:r w:rsidR="00296A08" w:rsidRPr="000A5654">
        <w:rPr>
          <w:rFonts w:ascii="Times New Roman" w:hAnsi="Times New Roman" w:cs="Times New Roman"/>
          <w:color w:val="000000" w:themeColor="text1"/>
          <w:sz w:val="24"/>
          <w:szCs w:val="24"/>
          <w:vertAlign w:val="superscript"/>
        </w:rPr>
        <w:t>13</w:t>
      </w:r>
      <w:r w:rsidR="00296A08" w:rsidRPr="000A5654">
        <w:rPr>
          <w:rFonts w:ascii="Times New Roman" w:hAnsi="Times New Roman" w:cs="Times New Roman"/>
          <w:color w:val="000000" w:themeColor="text1"/>
          <w:sz w:val="24"/>
          <w:szCs w:val="24"/>
        </w:rPr>
        <w:t>C</w:t>
      </w:r>
      <w:r w:rsidR="00296A08">
        <w:rPr>
          <w:rFonts w:ascii="Times New Roman" w:hAnsi="Times New Roman" w:cs="Times New Roman"/>
          <w:color w:val="000000" w:themeColor="text1"/>
          <w:sz w:val="24"/>
          <w:szCs w:val="24"/>
        </w:rPr>
        <w:t xml:space="preserve"> values </w:t>
      </w:r>
      <w:r w:rsidR="00182077">
        <w:rPr>
          <w:rFonts w:ascii="Times New Roman" w:hAnsi="Times New Roman" w:cs="Times New Roman"/>
          <w:color w:val="000000" w:themeColor="text1"/>
          <w:sz w:val="24"/>
          <w:szCs w:val="24"/>
        </w:rPr>
        <w:t xml:space="preserve">between ~1500-3000m in depth </w:t>
      </w:r>
      <w:r w:rsidR="003B5E47">
        <w:rPr>
          <w:rFonts w:ascii="Times New Roman" w:hAnsi="Times New Roman" w:cs="Times New Roman"/>
          <w:color w:val="000000" w:themeColor="text1"/>
          <w:sz w:val="24"/>
          <w:szCs w:val="24"/>
        </w:rPr>
        <w:t xml:space="preserve">are evidence of circulation. Notably, these values are absent </w:t>
      </w:r>
      <w:r w:rsidR="00ED4051">
        <w:rPr>
          <w:rFonts w:ascii="Times New Roman" w:hAnsi="Times New Roman" w:cs="Times New Roman"/>
          <w:color w:val="000000" w:themeColor="text1"/>
          <w:sz w:val="24"/>
          <w:szCs w:val="24"/>
        </w:rPr>
        <w:t xml:space="preserve">in the collapsed state model (although some evidence of </w:t>
      </w:r>
      <w:r w:rsidR="00C33FC0">
        <w:rPr>
          <w:rFonts w:ascii="Times New Roman" w:hAnsi="Times New Roman" w:cs="Times New Roman"/>
          <w:color w:val="000000" w:themeColor="text1"/>
          <w:sz w:val="24"/>
          <w:szCs w:val="24"/>
        </w:rPr>
        <w:t xml:space="preserve">weak </w:t>
      </w:r>
      <w:r w:rsidR="00ED4051">
        <w:rPr>
          <w:rFonts w:ascii="Times New Roman" w:hAnsi="Times New Roman" w:cs="Times New Roman"/>
          <w:color w:val="000000" w:themeColor="text1"/>
          <w:sz w:val="24"/>
          <w:szCs w:val="24"/>
        </w:rPr>
        <w:t>vertical circulation</w:t>
      </w:r>
      <w:r w:rsidR="00C33FC0">
        <w:rPr>
          <w:rFonts w:ascii="Times New Roman" w:hAnsi="Times New Roman" w:cs="Times New Roman"/>
          <w:color w:val="000000" w:themeColor="text1"/>
          <w:sz w:val="24"/>
          <w:szCs w:val="24"/>
        </w:rPr>
        <w:t xml:space="preserve"> can be seen in the North Atlantic collapse state line)</w:t>
      </w:r>
      <w:r w:rsidR="00A87EBE">
        <w:rPr>
          <w:rFonts w:ascii="Times New Roman" w:hAnsi="Times New Roman" w:cs="Times New Roman"/>
          <w:color w:val="000000" w:themeColor="text1"/>
          <w:sz w:val="24"/>
          <w:szCs w:val="24"/>
        </w:rPr>
        <w:t>.</w:t>
      </w:r>
      <w:r w:rsidR="007B1A22">
        <w:rPr>
          <w:rFonts w:ascii="Times New Roman" w:hAnsi="Times New Roman" w:cs="Times New Roman"/>
          <w:color w:val="000000" w:themeColor="text1"/>
          <w:sz w:val="24"/>
          <w:szCs w:val="24"/>
        </w:rPr>
        <w:t xml:space="preserve"> Correlation and error were calculated for each individual region. </w:t>
      </w:r>
      <w:r w:rsidR="009E21C6">
        <w:rPr>
          <w:rFonts w:ascii="Times New Roman" w:hAnsi="Times New Roman" w:cs="Times New Roman"/>
          <w:color w:val="000000" w:themeColor="text1"/>
          <w:sz w:val="24"/>
          <w:szCs w:val="24"/>
        </w:rPr>
        <w:t xml:space="preserve">The collapsed state run did </w:t>
      </w:r>
      <w:r w:rsidR="00BC1CBF">
        <w:rPr>
          <w:rFonts w:ascii="Times New Roman" w:hAnsi="Times New Roman" w:cs="Times New Roman"/>
          <w:color w:val="000000" w:themeColor="text1"/>
          <w:sz w:val="24"/>
          <w:szCs w:val="24"/>
        </w:rPr>
        <w:t xml:space="preserve">marginally better than the shallow-weak runs in </w:t>
      </w:r>
      <w:r w:rsidR="001B3549">
        <w:rPr>
          <w:rFonts w:ascii="Times New Roman" w:hAnsi="Times New Roman" w:cs="Times New Roman"/>
          <w:color w:val="000000" w:themeColor="text1"/>
          <w:sz w:val="24"/>
          <w:szCs w:val="24"/>
        </w:rPr>
        <w:t>two</w:t>
      </w:r>
      <w:r w:rsidR="00BC1CBF">
        <w:rPr>
          <w:rFonts w:ascii="Times New Roman" w:hAnsi="Times New Roman" w:cs="Times New Roman"/>
          <w:color w:val="000000" w:themeColor="text1"/>
          <w:sz w:val="24"/>
          <w:szCs w:val="24"/>
        </w:rPr>
        <w:t xml:space="preserve"> of the three </w:t>
      </w:r>
      <w:r w:rsidR="007E71E3">
        <w:rPr>
          <w:rFonts w:ascii="Times New Roman" w:hAnsi="Times New Roman" w:cs="Times New Roman"/>
          <w:color w:val="000000" w:themeColor="text1"/>
          <w:sz w:val="24"/>
          <w:szCs w:val="24"/>
        </w:rPr>
        <w:t xml:space="preserve">regions </w:t>
      </w:r>
      <w:r w:rsidR="006410B5">
        <w:rPr>
          <w:rFonts w:ascii="Times New Roman" w:hAnsi="Times New Roman" w:cs="Times New Roman"/>
          <w:color w:val="000000" w:themeColor="text1"/>
          <w:sz w:val="24"/>
          <w:szCs w:val="24"/>
        </w:rPr>
        <w:t xml:space="preserve">when considering correlation </w:t>
      </w:r>
      <w:r w:rsidR="007E71E3">
        <w:rPr>
          <w:rFonts w:ascii="Times New Roman" w:hAnsi="Times New Roman" w:cs="Times New Roman"/>
          <w:color w:val="000000" w:themeColor="text1"/>
          <w:sz w:val="24"/>
          <w:szCs w:val="24"/>
        </w:rPr>
        <w:t>but</w:t>
      </w:r>
      <w:r w:rsidR="00BC1CBF">
        <w:rPr>
          <w:rFonts w:ascii="Times New Roman" w:hAnsi="Times New Roman" w:cs="Times New Roman"/>
          <w:color w:val="000000" w:themeColor="text1"/>
          <w:sz w:val="24"/>
          <w:szCs w:val="24"/>
        </w:rPr>
        <w:t xml:space="preserve"> had higher error than all weak-shallow runs in all </w:t>
      </w:r>
      <w:r w:rsidR="007E71E3">
        <w:rPr>
          <w:rFonts w:ascii="Times New Roman" w:hAnsi="Times New Roman" w:cs="Times New Roman"/>
          <w:color w:val="000000" w:themeColor="text1"/>
          <w:sz w:val="24"/>
          <w:szCs w:val="24"/>
        </w:rPr>
        <w:t xml:space="preserve">regions. </w:t>
      </w:r>
    </w:p>
    <w:p w14:paraId="6E6FEE26" w14:textId="77777777" w:rsidR="009A67B2" w:rsidRDefault="009A67B2" w:rsidP="00A54339">
      <w:pPr>
        <w:spacing w:after="0" w:line="360" w:lineRule="auto"/>
        <w:rPr>
          <w:rFonts w:ascii="Times New Roman" w:hAnsi="Times New Roman" w:cs="Times New Roman"/>
          <w:color w:val="000000" w:themeColor="text1"/>
          <w:sz w:val="24"/>
          <w:szCs w:val="24"/>
        </w:rPr>
      </w:pPr>
    </w:p>
    <w:p w14:paraId="110D590E" w14:textId="62F4FF4F" w:rsidR="00DB2423" w:rsidRDefault="000968B1" w:rsidP="00A54339">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North Atlantic, there is a line of sediment data </w:t>
      </w:r>
      <w:r w:rsidR="005412DE">
        <w:rPr>
          <w:rFonts w:ascii="Times New Roman" w:hAnsi="Times New Roman" w:cs="Times New Roman"/>
          <w:color w:val="000000" w:themeColor="text1"/>
          <w:sz w:val="24"/>
          <w:szCs w:val="24"/>
        </w:rPr>
        <w:t xml:space="preserve">that can be seen nearest the red line (7.3_1.9). This </w:t>
      </w:r>
      <w:r w:rsidR="005F7A99">
        <w:rPr>
          <w:rFonts w:ascii="Times New Roman" w:hAnsi="Times New Roman" w:cs="Times New Roman"/>
          <w:color w:val="000000" w:themeColor="text1"/>
          <w:sz w:val="24"/>
          <w:szCs w:val="24"/>
        </w:rPr>
        <w:t xml:space="preserve">example of collinearity in 2500-1500 meter range between sediment and model data is further evidence of </w:t>
      </w:r>
      <w:r w:rsidR="00192AC6">
        <w:rPr>
          <w:rFonts w:ascii="Times New Roman" w:hAnsi="Times New Roman" w:cs="Times New Roman"/>
          <w:color w:val="000000" w:themeColor="text1"/>
          <w:sz w:val="24"/>
          <w:szCs w:val="24"/>
        </w:rPr>
        <w:t xml:space="preserve">a weak-shallow explanation behind AMOC behavior. </w:t>
      </w:r>
      <w:r w:rsidR="00057C4A">
        <w:rPr>
          <w:rFonts w:ascii="Times New Roman" w:hAnsi="Times New Roman" w:cs="Times New Roman"/>
          <w:color w:val="000000" w:themeColor="text1"/>
          <w:sz w:val="24"/>
          <w:szCs w:val="24"/>
        </w:rPr>
        <w:t>In the Brazil margin</w:t>
      </w:r>
      <w:r w:rsidR="0078301E">
        <w:rPr>
          <w:rFonts w:ascii="Times New Roman" w:hAnsi="Times New Roman" w:cs="Times New Roman"/>
          <w:color w:val="000000" w:themeColor="text1"/>
          <w:sz w:val="24"/>
          <w:szCs w:val="24"/>
        </w:rPr>
        <w:t>, similar lines can be seen in the sediment data both above the red line (7.3_1.9) and below the light blue line (</w:t>
      </w:r>
      <w:r w:rsidR="008222BB">
        <w:rPr>
          <w:rFonts w:ascii="Times New Roman" w:hAnsi="Times New Roman" w:cs="Times New Roman"/>
          <w:color w:val="000000" w:themeColor="text1"/>
          <w:sz w:val="24"/>
          <w:szCs w:val="24"/>
        </w:rPr>
        <w:t>9.5_2.3).</w:t>
      </w:r>
      <w:r w:rsidR="00A254CE">
        <w:rPr>
          <w:rFonts w:ascii="Times New Roman" w:hAnsi="Times New Roman" w:cs="Times New Roman"/>
          <w:color w:val="000000" w:themeColor="text1"/>
          <w:sz w:val="24"/>
          <w:szCs w:val="24"/>
        </w:rPr>
        <w:t xml:space="preserve"> The West African margin plot has less pronounced collinear points visible in the sediment data, but still has better correlation and less error associated with the shallow-weak runs rather than the collapsed run. </w:t>
      </w:r>
    </w:p>
    <w:p w14:paraId="624ED881" w14:textId="77777777" w:rsidR="00DB2423" w:rsidRDefault="00DB2423" w:rsidP="00A54339">
      <w:pPr>
        <w:spacing w:after="0" w:line="360" w:lineRule="auto"/>
        <w:rPr>
          <w:rFonts w:ascii="Times New Roman" w:hAnsi="Times New Roman" w:cs="Times New Roman"/>
          <w:color w:val="000000" w:themeColor="text1"/>
          <w:sz w:val="24"/>
          <w:szCs w:val="24"/>
        </w:rPr>
      </w:pPr>
    </w:p>
    <w:p w14:paraId="4A02F607" w14:textId="6400E142" w:rsidR="00DB2423" w:rsidRPr="009A67B2" w:rsidRDefault="00DB2423" w:rsidP="00A54339">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viewing both the North Atlantic and Western Africa </w:t>
      </w:r>
      <w:r w:rsidR="00E5425A">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argin regional plots,</w:t>
      </w:r>
      <w:r w:rsidR="00DE463B">
        <w:rPr>
          <w:rFonts w:ascii="Times New Roman" w:hAnsi="Times New Roman" w:cs="Times New Roman"/>
          <w:color w:val="000000" w:themeColor="text1"/>
          <w:sz w:val="24"/>
          <w:szCs w:val="24"/>
        </w:rPr>
        <w:t xml:space="preserve"> </w:t>
      </w:r>
      <w:r w:rsidR="00057C4A">
        <w:rPr>
          <w:rFonts w:ascii="Times New Roman" w:hAnsi="Times New Roman" w:cs="Times New Roman"/>
          <w:color w:val="000000" w:themeColor="text1"/>
          <w:sz w:val="24"/>
          <w:szCs w:val="24"/>
        </w:rPr>
        <w:t>below 3500 meters</w:t>
      </w:r>
      <w:r>
        <w:rPr>
          <w:rFonts w:ascii="Times New Roman" w:hAnsi="Times New Roman" w:cs="Times New Roman"/>
          <w:color w:val="000000" w:themeColor="text1"/>
          <w:sz w:val="24"/>
          <w:szCs w:val="24"/>
        </w:rPr>
        <w:t xml:space="preserve"> there is a cluster of </w:t>
      </w:r>
      <w:r w:rsidR="0020684C">
        <w:rPr>
          <w:rFonts w:ascii="Times New Roman" w:hAnsi="Times New Roman" w:cs="Times New Roman"/>
          <w:color w:val="000000" w:themeColor="text1"/>
          <w:sz w:val="24"/>
          <w:szCs w:val="24"/>
        </w:rPr>
        <w:t xml:space="preserve">sediment data that is to the right of all plotted lines. This skew towards positive </w:t>
      </w:r>
      <w:r w:rsidR="0020684C" w:rsidRPr="000A5654">
        <w:rPr>
          <w:rFonts w:ascii="Times New Roman" w:hAnsi="Times New Roman" w:cs="Times New Roman"/>
          <w:color w:val="000000" w:themeColor="text1"/>
          <w:sz w:val="24"/>
          <w:szCs w:val="24"/>
        </w:rPr>
        <w:t>δ</w:t>
      </w:r>
      <w:r w:rsidR="0020684C" w:rsidRPr="000A5654">
        <w:rPr>
          <w:rFonts w:ascii="Times New Roman" w:hAnsi="Times New Roman" w:cs="Times New Roman"/>
          <w:color w:val="000000" w:themeColor="text1"/>
          <w:sz w:val="24"/>
          <w:szCs w:val="24"/>
          <w:vertAlign w:val="superscript"/>
        </w:rPr>
        <w:t>13</w:t>
      </w:r>
      <w:r w:rsidR="0020684C" w:rsidRPr="000A5654">
        <w:rPr>
          <w:rFonts w:ascii="Times New Roman" w:hAnsi="Times New Roman" w:cs="Times New Roman"/>
          <w:color w:val="000000" w:themeColor="text1"/>
          <w:sz w:val="24"/>
          <w:szCs w:val="24"/>
        </w:rPr>
        <w:t>C</w:t>
      </w:r>
      <w:r w:rsidR="0020684C">
        <w:rPr>
          <w:rFonts w:ascii="Times New Roman" w:hAnsi="Times New Roman" w:cs="Times New Roman"/>
          <w:color w:val="000000" w:themeColor="text1"/>
          <w:sz w:val="24"/>
          <w:szCs w:val="24"/>
        </w:rPr>
        <w:t xml:space="preserve"> values could be explained by an inability of the model to replicate </w:t>
      </w:r>
      <w:r w:rsidR="008B5100">
        <w:rPr>
          <w:rFonts w:ascii="Times New Roman" w:hAnsi="Times New Roman" w:cs="Times New Roman"/>
          <w:color w:val="000000" w:themeColor="text1"/>
          <w:sz w:val="24"/>
          <w:szCs w:val="24"/>
        </w:rPr>
        <w:t xml:space="preserve">Antarctic Bottom Water </w:t>
      </w:r>
      <w:r w:rsidR="00EC5C4F">
        <w:rPr>
          <w:rFonts w:ascii="Times New Roman" w:hAnsi="Times New Roman" w:cs="Times New Roman"/>
          <w:color w:val="000000" w:themeColor="text1"/>
          <w:sz w:val="24"/>
          <w:szCs w:val="24"/>
        </w:rPr>
        <w:t>biological productivity</w:t>
      </w:r>
      <w:r w:rsidR="00F43515">
        <w:rPr>
          <w:rFonts w:ascii="Times New Roman" w:hAnsi="Times New Roman" w:cs="Times New Roman"/>
          <w:color w:val="000000" w:themeColor="text1"/>
          <w:sz w:val="24"/>
          <w:szCs w:val="24"/>
        </w:rPr>
        <w:t xml:space="preserve">. If this is the case, it is likely </w:t>
      </w:r>
      <w:r w:rsidR="00EC5C4F">
        <w:rPr>
          <w:rFonts w:ascii="Times New Roman" w:hAnsi="Times New Roman" w:cs="Times New Roman"/>
          <w:color w:val="000000" w:themeColor="text1"/>
          <w:sz w:val="24"/>
          <w:szCs w:val="24"/>
        </w:rPr>
        <w:t xml:space="preserve">due to a lack of </w:t>
      </w:r>
      <w:r w:rsidR="00F43515">
        <w:rPr>
          <w:rFonts w:ascii="Times New Roman" w:hAnsi="Times New Roman" w:cs="Times New Roman"/>
          <w:color w:val="000000" w:themeColor="text1"/>
          <w:sz w:val="24"/>
          <w:szCs w:val="24"/>
        </w:rPr>
        <w:t xml:space="preserve">accurate </w:t>
      </w:r>
      <w:r w:rsidR="00EC5C4F">
        <w:rPr>
          <w:rFonts w:ascii="Times New Roman" w:hAnsi="Times New Roman" w:cs="Times New Roman"/>
          <w:color w:val="000000" w:themeColor="text1"/>
          <w:sz w:val="24"/>
          <w:szCs w:val="24"/>
        </w:rPr>
        <w:t xml:space="preserve">model replication of iron </w:t>
      </w:r>
      <w:r w:rsidR="00F43515">
        <w:rPr>
          <w:rFonts w:ascii="Times New Roman" w:hAnsi="Times New Roman" w:cs="Times New Roman"/>
          <w:color w:val="000000" w:themeColor="text1"/>
          <w:sz w:val="24"/>
          <w:szCs w:val="24"/>
        </w:rPr>
        <w:t xml:space="preserve">fertilization in the Southern Ocean, the source of Antarctic Bottom Water. </w:t>
      </w:r>
    </w:p>
    <w:p w14:paraId="015FFC3B" w14:textId="77777777" w:rsidR="00F45DF9" w:rsidRDefault="00F45DF9" w:rsidP="00A54339">
      <w:pPr>
        <w:spacing w:after="0" w:line="360" w:lineRule="auto"/>
        <w:rPr>
          <w:rFonts w:ascii="Times New Roman" w:hAnsi="Times New Roman" w:cs="Times New Roman"/>
          <w:color w:val="000000" w:themeColor="text1"/>
          <w:sz w:val="32"/>
          <w:szCs w:val="32"/>
        </w:rPr>
      </w:pPr>
    </w:p>
    <w:p w14:paraId="13CF99FF" w14:textId="05FEAC0F" w:rsidR="00E67545" w:rsidRDefault="00E67545" w:rsidP="00A54339">
      <w:pPr>
        <w:spacing w:after="0" w:line="360" w:lineRule="auto"/>
        <w:rPr>
          <w:rFonts w:ascii="Times New Roman" w:hAnsi="Times New Roman" w:cs="Times New Roman"/>
          <w:color w:val="000000" w:themeColor="text1"/>
          <w:sz w:val="32"/>
          <w:szCs w:val="32"/>
        </w:rPr>
      </w:pPr>
      <w:r w:rsidRPr="000A5654">
        <w:rPr>
          <w:rFonts w:ascii="Times New Roman" w:hAnsi="Times New Roman" w:cs="Times New Roman"/>
          <w:color w:val="000000" w:themeColor="text1"/>
          <w:sz w:val="32"/>
          <w:szCs w:val="32"/>
        </w:rPr>
        <w:lastRenderedPageBreak/>
        <w:t>5. Conclusions</w:t>
      </w:r>
    </w:p>
    <w:p w14:paraId="01F6AC0F" w14:textId="77777777" w:rsidR="0028514A" w:rsidRPr="000A5654" w:rsidRDefault="0028514A" w:rsidP="00A54339">
      <w:pPr>
        <w:spacing w:after="0" w:line="360" w:lineRule="auto"/>
        <w:rPr>
          <w:rFonts w:ascii="Times New Roman" w:hAnsi="Times New Roman" w:cs="Times New Roman"/>
          <w:color w:val="000000" w:themeColor="text1"/>
          <w:sz w:val="32"/>
          <w:szCs w:val="32"/>
        </w:rPr>
      </w:pPr>
    </w:p>
    <w:p w14:paraId="6F7714B7" w14:textId="77777777" w:rsidR="00AF4ED9" w:rsidRDefault="00666CEF" w:rsidP="00A54339">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00C639F6">
        <w:rPr>
          <w:rFonts w:ascii="Times New Roman" w:hAnsi="Times New Roman" w:cs="Times New Roman"/>
          <w:color w:val="000000" w:themeColor="text1"/>
          <w:sz w:val="24"/>
          <w:szCs w:val="24"/>
        </w:rPr>
        <w:t xml:space="preserve"> analyzed</w:t>
      </w:r>
      <w:r>
        <w:rPr>
          <w:rFonts w:ascii="Times New Roman" w:hAnsi="Times New Roman" w:cs="Times New Roman"/>
          <w:color w:val="000000" w:themeColor="text1"/>
          <w:sz w:val="24"/>
          <w:szCs w:val="24"/>
        </w:rPr>
        <w:t xml:space="preserve"> a set of coupled circulation biogeochemical model runs</w:t>
      </w:r>
      <w:r w:rsidR="00970409">
        <w:rPr>
          <w:rFonts w:ascii="Times New Roman" w:hAnsi="Times New Roman" w:cs="Times New Roman"/>
          <w:color w:val="000000" w:themeColor="text1"/>
          <w:sz w:val="24"/>
          <w:szCs w:val="24"/>
        </w:rPr>
        <w:t xml:space="preserve"> </w:t>
      </w:r>
      <w:r w:rsidR="00C639F6">
        <w:rPr>
          <w:rFonts w:ascii="Times New Roman" w:hAnsi="Times New Roman" w:cs="Times New Roman"/>
          <w:color w:val="000000" w:themeColor="text1"/>
          <w:sz w:val="24"/>
          <w:szCs w:val="24"/>
        </w:rPr>
        <w:t xml:space="preserve">and </w:t>
      </w:r>
      <w:r w:rsidR="001003CE">
        <w:rPr>
          <w:rFonts w:ascii="Times New Roman" w:hAnsi="Times New Roman" w:cs="Times New Roman"/>
          <w:color w:val="000000" w:themeColor="text1"/>
          <w:sz w:val="24"/>
          <w:szCs w:val="24"/>
        </w:rPr>
        <w:t xml:space="preserve">constrained </w:t>
      </w:r>
      <w:r w:rsidR="00C95424">
        <w:rPr>
          <w:rFonts w:ascii="Times New Roman" w:hAnsi="Times New Roman" w:cs="Times New Roman"/>
          <w:color w:val="000000" w:themeColor="text1"/>
          <w:sz w:val="24"/>
          <w:szCs w:val="24"/>
        </w:rPr>
        <w:t xml:space="preserve">each </w:t>
      </w:r>
      <w:r w:rsidR="00C639F6">
        <w:rPr>
          <w:rFonts w:ascii="Times New Roman" w:hAnsi="Times New Roman" w:cs="Times New Roman"/>
          <w:color w:val="000000" w:themeColor="text1"/>
          <w:sz w:val="24"/>
          <w:szCs w:val="24"/>
        </w:rPr>
        <w:t>run</w:t>
      </w:r>
      <w:r w:rsidR="00C95424">
        <w:rPr>
          <w:rFonts w:ascii="Times New Roman" w:hAnsi="Times New Roman" w:cs="Times New Roman"/>
          <w:color w:val="000000" w:themeColor="text1"/>
          <w:sz w:val="24"/>
          <w:szCs w:val="24"/>
        </w:rPr>
        <w:t>’</w:t>
      </w:r>
      <w:r w:rsidR="00C639F6">
        <w:rPr>
          <w:rFonts w:ascii="Times New Roman" w:hAnsi="Times New Roman" w:cs="Times New Roman"/>
          <w:color w:val="000000" w:themeColor="text1"/>
          <w:sz w:val="24"/>
          <w:szCs w:val="24"/>
        </w:rPr>
        <w:t>s</w:t>
      </w:r>
      <w:r w:rsidR="001003CE">
        <w:rPr>
          <w:rFonts w:ascii="Times New Roman" w:hAnsi="Times New Roman" w:cs="Times New Roman"/>
          <w:color w:val="000000" w:themeColor="text1"/>
          <w:sz w:val="24"/>
          <w:szCs w:val="24"/>
        </w:rPr>
        <w:t xml:space="preserve"> </w:t>
      </w:r>
      <w:r w:rsidR="002241B4">
        <w:rPr>
          <w:rFonts w:ascii="Times New Roman" w:hAnsi="Times New Roman" w:cs="Times New Roman"/>
          <w:color w:val="000000" w:themeColor="text1"/>
          <w:sz w:val="24"/>
          <w:szCs w:val="24"/>
        </w:rPr>
        <w:t xml:space="preserve">strengths and depths </w:t>
      </w:r>
      <w:r w:rsidR="00C639F6">
        <w:rPr>
          <w:rFonts w:ascii="Times New Roman" w:hAnsi="Times New Roman" w:cs="Times New Roman"/>
          <w:color w:val="000000" w:themeColor="text1"/>
          <w:sz w:val="24"/>
          <w:szCs w:val="24"/>
        </w:rPr>
        <w:t>using carbon isotope data</w:t>
      </w:r>
      <w:r w:rsidR="001003CE">
        <w:rPr>
          <w:rFonts w:ascii="Times New Roman" w:hAnsi="Times New Roman" w:cs="Times New Roman"/>
          <w:color w:val="000000" w:themeColor="text1"/>
          <w:sz w:val="24"/>
          <w:szCs w:val="24"/>
        </w:rPr>
        <w:t xml:space="preserve"> </w:t>
      </w:r>
      <w:r w:rsidR="00C95424">
        <w:rPr>
          <w:rFonts w:ascii="Times New Roman" w:hAnsi="Times New Roman" w:cs="Times New Roman"/>
          <w:color w:val="000000" w:themeColor="text1"/>
          <w:sz w:val="24"/>
          <w:szCs w:val="24"/>
        </w:rPr>
        <w:t xml:space="preserve">from a </w:t>
      </w:r>
      <w:r w:rsidR="001003CE">
        <w:rPr>
          <w:rFonts w:ascii="Times New Roman" w:hAnsi="Times New Roman" w:cs="Times New Roman"/>
          <w:color w:val="000000" w:themeColor="text1"/>
          <w:sz w:val="24"/>
          <w:szCs w:val="24"/>
        </w:rPr>
        <w:t>database of sediment</w:t>
      </w:r>
      <w:r w:rsidR="00970409">
        <w:rPr>
          <w:rFonts w:ascii="Times New Roman" w:hAnsi="Times New Roman" w:cs="Times New Roman"/>
          <w:color w:val="000000" w:themeColor="text1"/>
          <w:sz w:val="24"/>
          <w:szCs w:val="24"/>
        </w:rPr>
        <w:t xml:space="preserve"> cores</w:t>
      </w:r>
      <w:r w:rsidR="002241B4">
        <w:rPr>
          <w:rFonts w:ascii="Times New Roman" w:hAnsi="Times New Roman" w:cs="Times New Roman"/>
          <w:color w:val="000000" w:themeColor="text1"/>
          <w:sz w:val="24"/>
          <w:szCs w:val="24"/>
        </w:rPr>
        <w:t>. We found that one of the most probabl</w:t>
      </w:r>
      <w:r w:rsidR="00F97325">
        <w:rPr>
          <w:rFonts w:ascii="Times New Roman" w:hAnsi="Times New Roman" w:cs="Times New Roman"/>
          <w:color w:val="000000" w:themeColor="text1"/>
          <w:sz w:val="24"/>
          <w:szCs w:val="24"/>
        </w:rPr>
        <w:t>e</w:t>
      </w:r>
      <w:r w:rsidR="002241B4">
        <w:rPr>
          <w:rFonts w:ascii="Times New Roman" w:hAnsi="Times New Roman" w:cs="Times New Roman"/>
          <w:color w:val="000000" w:themeColor="text1"/>
          <w:sz w:val="24"/>
          <w:szCs w:val="24"/>
        </w:rPr>
        <w:t xml:space="preserve"> configurations of the AMOC during HS1 was </w:t>
      </w:r>
      <w:r w:rsidR="00C26DBC">
        <w:rPr>
          <w:rFonts w:ascii="Times New Roman" w:hAnsi="Times New Roman" w:cs="Times New Roman"/>
          <w:color w:val="000000" w:themeColor="text1"/>
          <w:sz w:val="24"/>
          <w:szCs w:val="24"/>
        </w:rPr>
        <w:t xml:space="preserve">the model run </w:t>
      </w:r>
      <w:r w:rsidR="00322873">
        <w:rPr>
          <w:rFonts w:ascii="Times New Roman" w:hAnsi="Times New Roman" w:cs="Times New Roman"/>
          <w:color w:val="000000" w:themeColor="text1"/>
          <w:sz w:val="24"/>
          <w:szCs w:val="24"/>
        </w:rPr>
        <w:t xml:space="preserve">with a strength of </w:t>
      </w:r>
      <w:r w:rsidR="002E048F">
        <w:rPr>
          <w:rFonts w:ascii="Times New Roman" w:hAnsi="Times New Roman" w:cs="Times New Roman"/>
          <w:color w:val="000000" w:themeColor="text1"/>
          <w:sz w:val="24"/>
          <w:szCs w:val="24"/>
        </w:rPr>
        <w:t>9</w:t>
      </w:r>
      <w:r w:rsidR="00C26DBC">
        <w:rPr>
          <w:rFonts w:ascii="Times New Roman" w:hAnsi="Times New Roman" w:cs="Times New Roman"/>
          <w:color w:val="000000" w:themeColor="text1"/>
          <w:sz w:val="24"/>
          <w:szCs w:val="24"/>
        </w:rPr>
        <w:t>.3</w:t>
      </w:r>
      <w:r w:rsidR="002E048F">
        <w:rPr>
          <w:rFonts w:ascii="Times New Roman" w:hAnsi="Times New Roman" w:cs="Times New Roman"/>
          <w:color w:val="000000" w:themeColor="text1"/>
          <w:sz w:val="24"/>
          <w:szCs w:val="24"/>
        </w:rPr>
        <w:t xml:space="preserve"> Sv and 2.3 km in depth</w:t>
      </w:r>
      <w:r w:rsidR="00C26DBC">
        <w:rPr>
          <w:rFonts w:ascii="Times New Roman" w:hAnsi="Times New Roman" w:cs="Times New Roman"/>
          <w:color w:val="000000" w:themeColor="text1"/>
          <w:sz w:val="24"/>
          <w:szCs w:val="24"/>
        </w:rPr>
        <w:t xml:space="preserve">. </w:t>
      </w:r>
      <w:r w:rsidR="0056715B">
        <w:rPr>
          <w:rFonts w:ascii="Times New Roman" w:hAnsi="Times New Roman" w:cs="Times New Roman"/>
          <w:color w:val="000000" w:themeColor="text1"/>
          <w:sz w:val="24"/>
          <w:szCs w:val="24"/>
        </w:rPr>
        <w:t>Despite this run being the most likely</w:t>
      </w:r>
      <w:r w:rsidR="0057125E">
        <w:rPr>
          <w:rFonts w:ascii="Times New Roman" w:hAnsi="Times New Roman" w:cs="Times New Roman"/>
          <w:color w:val="000000" w:themeColor="text1"/>
          <w:sz w:val="24"/>
          <w:szCs w:val="24"/>
        </w:rPr>
        <w:t>,</w:t>
      </w:r>
      <w:r w:rsidR="0056715B">
        <w:rPr>
          <w:rFonts w:ascii="Times New Roman" w:hAnsi="Times New Roman" w:cs="Times New Roman"/>
          <w:color w:val="000000" w:themeColor="text1"/>
          <w:sz w:val="24"/>
          <w:szCs w:val="24"/>
        </w:rPr>
        <w:t xml:space="preserve"> we also found </w:t>
      </w:r>
      <w:r w:rsidR="00F008BF">
        <w:rPr>
          <w:rFonts w:ascii="Times New Roman" w:hAnsi="Times New Roman" w:cs="Times New Roman"/>
          <w:color w:val="000000" w:themeColor="text1"/>
          <w:sz w:val="24"/>
          <w:szCs w:val="24"/>
        </w:rPr>
        <w:t xml:space="preserve">three other shallow-weak AMOC configurations </w:t>
      </w:r>
      <w:r w:rsidR="00BA69F1">
        <w:rPr>
          <w:rFonts w:ascii="Times New Roman" w:hAnsi="Times New Roman" w:cs="Times New Roman"/>
          <w:color w:val="000000" w:themeColor="text1"/>
          <w:sz w:val="24"/>
          <w:szCs w:val="24"/>
        </w:rPr>
        <w:t xml:space="preserve">that </w:t>
      </w:r>
      <w:r w:rsidR="00F008BF">
        <w:rPr>
          <w:rFonts w:ascii="Times New Roman" w:hAnsi="Times New Roman" w:cs="Times New Roman"/>
          <w:color w:val="000000" w:themeColor="text1"/>
          <w:sz w:val="24"/>
          <w:szCs w:val="24"/>
        </w:rPr>
        <w:t>provided probable explanations for AMOC behavior</w:t>
      </w:r>
      <w:r w:rsidR="001971E9">
        <w:rPr>
          <w:rFonts w:ascii="Times New Roman" w:hAnsi="Times New Roman" w:cs="Times New Roman"/>
          <w:color w:val="000000" w:themeColor="text1"/>
          <w:sz w:val="24"/>
          <w:szCs w:val="24"/>
        </w:rPr>
        <w:t xml:space="preserve">. Compared to previous LGM studies, this study found </w:t>
      </w:r>
      <w:r w:rsidR="00F879EA" w:rsidRPr="000A5654">
        <w:rPr>
          <w:rFonts w:ascii="Times New Roman" w:hAnsi="Times New Roman" w:cs="Times New Roman"/>
          <w:color w:val="000000" w:themeColor="text1"/>
          <w:sz w:val="24"/>
          <w:szCs w:val="24"/>
        </w:rPr>
        <w:t>δ</w:t>
      </w:r>
      <w:r w:rsidR="00F879EA" w:rsidRPr="000A5654">
        <w:rPr>
          <w:rFonts w:ascii="Times New Roman" w:hAnsi="Times New Roman" w:cs="Times New Roman"/>
          <w:color w:val="000000" w:themeColor="text1"/>
          <w:sz w:val="24"/>
          <w:szCs w:val="24"/>
          <w:vertAlign w:val="superscript"/>
        </w:rPr>
        <w:t>13</w:t>
      </w:r>
      <w:r w:rsidR="00F879EA" w:rsidRPr="000A5654">
        <w:rPr>
          <w:rFonts w:ascii="Times New Roman" w:hAnsi="Times New Roman" w:cs="Times New Roman"/>
          <w:color w:val="000000" w:themeColor="text1"/>
          <w:sz w:val="24"/>
          <w:szCs w:val="24"/>
        </w:rPr>
        <w:t>C</w:t>
      </w:r>
      <w:r w:rsidR="00F879EA">
        <w:rPr>
          <w:rFonts w:ascii="Times New Roman" w:hAnsi="Times New Roman" w:cs="Times New Roman"/>
          <w:color w:val="000000" w:themeColor="text1"/>
          <w:sz w:val="24"/>
          <w:szCs w:val="24"/>
        </w:rPr>
        <w:t xml:space="preserve"> </w:t>
      </w:r>
      <w:r w:rsidR="001971E9">
        <w:rPr>
          <w:rFonts w:ascii="Times New Roman" w:hAnsi="Times New Roman" w:cs="Times New Roman"/>
          <w:color w:val="000000" w:themeColor="text1"/>
          <w:sz w:val="24"/>
          <w:szCs w:val="24"/>
        </w:rPr>
        <w:t xml:space="preserve">to be </w:t>
      </w:r>
      <w:r w:rsidR="00010BA4">
        <w:rPr>
          <w:rFonts w:ascii="Times New Roman" w:hAnsi="Times New Roman" w:cs="Times New Roman"/>
          <w:color w:val="000000" w:themeColor="text1"/>
          <w:sz w:val="24"/>
          <w:szCs w:val="24"/>
        </w:rPr>
        <w:t xml:space="preserve">better able to </w:t>
      </w:r>
      <w:r w:rsidR="001971E9">
        <w:rPr>
          <w:rFonts w:ascii="Times New Roman" w:hAnsi="Times New Roman" w:cs="Times New Roman"/>
          <w:color w:val="000000" w:themeColor="text1"/>
          <w:sz w:val="24"/>
          <w:szCs w:val="24"/>
        </w:rPr>
        <w:t>constrain AMOC strength</w:t>
      </w:r>
      <w:r w:rsidR="00F879EA">
        <w:rPr>
          <w:rFonts w:ascii="Times New Roman" w:hAnsi="Times New Roman" w:cs="Times New Roman"/>
          <w:color w:val="000000" w:themeColor="text1"/>
          <w:sz w:val="24"/>
          <w:szCs w:val="24"/>
        </w:rPr>
        <w:t xml:space="preserve">. </w:t>
      </w:r>
      <w:r w:rsidR="00F57F59">
        <w:rPr>
          <w:rFonts w:ascii="Times New Roman" w:hAnsi="Times New Roman" w:cs="Times New Roman"/>
          <w:color w:val="000000" w:themeColor="text1"/>
          <w:sz w:val="24"/>
          <w:szCs w:val="24"/>
        </w:rPr>
        <w:t xml:space="preserve">Finally, the collapsed state explanation for </w:t>
      </w:r>
      <w:r w:rsidR="00292D5B">
        <w:rPr>
          <w:rFonts w:ascii="Times New Roman" w:hAnsi="Times New Roman" w:cs="Times New Roman"/>
          <w:color w:val="000000" w:themeColor="text1"/>
          <w:sz w:val="24"/>
          <w:szCs w:val="24"/>
        </w:rPr>
        <w:t>the HS1 AMOC</w:t>
      </w:r>
      <w:r w:rsidR="00C95424">
        <w:rPr>
          <w:rFonts w:ascii="Times New Roman" w:hAnsi="Times New Roman" w:cs="Times New Roman"/>
          <w:color w:val="000000" w:themeColor="text1"/>
          <w:sz w:val="24"/>
          <w:szCs w:val="24"/>
        </w:rPr>
        <w:t xml:space="preserve"> </w:t>
      </w:r>
      <w:r w:rsidR="0057125E">
        <w:rPr>
          <w:rFonts w:ascii="Times New Roman" w:hAnsi="Times New Roman" w:cs="Times New Roman"/>
          <w:color w:val="000000" w:themeColor="text1"/>
          <w:sz w:val="24"/>
          <w:szCs w:val="24"/>
        </w:rPr>
        <w:t>was shown to be an unlikely scenario</w:t>
      </w:r>
      <w:r w:rsidR="00684498">
        <w:rPr>
          <w:rFonts w:ascii="Times New Roman" w:hAnsi="Times New Roman" w:cs="Times New Roman"/>
          <w:color w:val="000000" w:themeColor="text1"/>
          <w:sz w:val="24"/>
          <w:szCs w:val="24"/>
        </w:rPr>
        <w:t xml:space="preserve"> based on our results. </w:t>
      </w:r>
    </w:p>
    <w:p w14:paraId="500D5EC1" w14:textId="77777777" w:rsidR="00AF4ED9" w:rsidRDefault="00AF4E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591D07C" w14:textId="46629C27" w:rsidR="0028514A" w:rsidRPr="00AF4ED9" w:rsidRDefault="00E67545" w:rsidP="00A54339">
      <w:pPr>
        <w:spacing w:after="0" w:line="360" w:lineRule="auto"/>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32"/>
          <w:szCs w:val="32"/>
        </w:rPr>
        <w:lastRenderedPageBreak/>
        <w:t>Acknowledgements</w:t>
      </w:r>
    </w:p>
    <w:p w14:paraId="7C1DA2CC" w14:textId="77777777" w:rsidR="0028514A" w:rsidRPr="000A5654" w:rsidRDefault="0028514A" w:rsidP="00A54339">
      <w:pPr>
        <w:spacing w:after="0" w:line="360" w:lineRule="auto"/>
        <w:rPr>
          <w:rFonts w:ascii="Times New Roman" w:hAnsi="Times New Roman" w:cs="Times New Roman"/>
          <w:color w:val="000000" w:themeColor="text1"/>
          <w:sz w:val="32"/>
          <w:szCs w:val="32"/>
        </w:rPr>
      </w:pPr>
    </w:p>
    <w:p w14:paraId="69677893" w14:textId="78B572D9" w:rsidR="00E90DB9" w:rsidRPr="000A5654" w:rsidRDefault="00500FE7" w:rsidP="00001D38">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authors thank </w:t>
      </w:r>
      <w:r w:rsidR="004C1D4A" w:rsidRPr="004C1D4A">
        <w:rPr>
          <w:rFonts w:ascii="Times New Roman" w:hAnsi="Times New Roman" w:cs="Times New Roman"/>
          <w:color w:val="000000" w:themeColor="text1"/>
          <w:sz w:val="24"/>
          <w:szCs w:val="24"/>
        </w:rPr>
        <w:t>Dr. Juan Muglia</w:t>
      </w:r>
      <w:r>
        <w:rPr>
          <w:rFonts w:ascii="Times New Roman" w:hAnsi="Times New Roman" w:cs="Times New Roman"/>
          <w:color w:val="000000" w:themeColor="text1"/>
          <w:sz w:val="24"/>
          <w:szCs w:val="24"/>
        </w:rPr>
        <w:t xml:space="preserve"> for providing both the sediment files and model runs used in this paper. </w:t>
      </w:r>
      <w:r w:rsidR="00B37402" w:rsidRPr="000A5654">
        <w:rPr>
          <w:rStyle w:val="Strong"/>
          <w:rFonts w:ascii="Times New Roman" w:hAnsi="Times New Roman" w:cs="Times New Roman"/>
          <w:b w:val="0"/>
          <w:bCs w:val="0"/>
          <w:color w:val="000000"/>
          <w:sz w:val="24"/>
          <w:szCs w:val="24"/>
          <w:bdr w:val="none" w:sz="0" w:space="0" w:color="auto" w:frame="1"/>
          <w:shd w:val="clear" w:color="auto" w:fill="FFFFFF"/>
        </w:rPr>
        <w:t>The authors wish to acknowledge use of the PyFerret program for analysis and graphics in this paper. PyFerret is a product of NOAA's Pacific Marine Environmental Laboratory. (Information is available at </w:t>
      </w:r>
      <w:hyperlink r:id="rId23" w:history="1">
        <w:r w:rsidR="00B37402" w:rsidRPr="000A5654">
          <w:rPr>
            <w:rStyle w:val="Hyperlink"/>
            <w:rFonts w:ascii="Times New Roman" w:hAnsi="Times New Roman" w:cs="Times New Roman"/>
            <w:b/>
            <w:bCs/>
            <w:color w:val="0B5791"/>
            <w:sz w:val="24"/>
            <w:szCs w:val="24"/>
            <w:bdr w:val="none" w:sz="0" w:space="0" w:color="auto" w:frame="1"/>
            <w:shd w:val="clear" w:color="auto" w:fill="FFFFFF"/>
          </w:rPr>
          <w:t>http://ferret.pmel.noaa.gov/Ferret/</w:t>
        </w:r>
      </w:hyperlink>
    </w:p>
    <w:p w14:paraId="45C4A5F9" w14:textId="77777777" w:rsidR="0028514A" w:rsidRDefault="0028514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1937BB3" w14:textId="0B332FFD" w:rsidR="000351C1" w:rsidRPr="0028514A" w:rsidRDefault="00A7372C" w:rsidP="0028514A">
      <w:pPr>
        <w:jc w:val="center"/>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lastRenderedPageBreak/>
        <w:t>References</w:t>
      </w:r>
      <w:r w:rsidR="000351C1" w:rsidRPr="000A5654">
        <w:rPr>
          <w:rFonts w:ascii="Times New Roman" w:hAnsi="Times New Roman" w:cs="Times New Roman"/>
          <w:color w:val="000000" w:themeColor="text1"/>
          <w:sz w:val="24"/>
          <w:szCs w:val="24"/>
        </w:rPr>
        <w:t>:</w:t>
      </w:r>
    </w:p>
    <w:p w14:paraId="04488FDA" w14:textId="77777777" w:rsidR="002A19A3" w:rsidRDefault="007A4ECA" w:rsidP="00001D38">
      <w:pPr>
        <w:spacing w:after="0" w:line="360" w:lineRule="auto"/>
        <w:ind w:left="720" w:hanging="720"/>
        <w:rPr>
          <w:rFonts w:ascii="Times New Roman" w:hAnsi="Times New Roman" w:cs="Times New Roman"/>
          <w:color w:val="000000" w:themeColor="text1"/>
          <w:sz w:val="24"/>
          <w:szCs w:val="24"/>
          <w:shd w:val="clear" w:color="auto" w:fill="FFFFFF"/>
        </w:rPr>
      </w:pPr>
      <w:r w:rsidRPr="000A5654">
        <w:rPr>
          <w:rFonts w:ascii="Times New Roman" w:hAnsi="Times New Roman" w:cs="Times New Roman"/>
          <w:color w:val="000000" w:themeColor="text1"/>
          <w:sz w:val="24"/>
          <w:szCs w:val="24"/>
          <w:shd w:val="clear" w:color="auto" w:fill="FFFFFF"/>
        </w:rPr>
        <w:t xml:space="preserve">Bradtmiller, L., McManus, J. &amp; Robinson, L. (2014). </w:t>
      </w:r>
      <w:r w:rsidRPr="000A5654">
        <w:rPr>
          <w:rFonts w:ascii="Times New Roman" w:hAnsi="Times New Roman" w:cs="Times New Roman"/>
          <w:color w:val="000000" w:themeColor="text1"/>
          <w:sz w:val="24"/>
          <w:szCs w:val="24"/>
          <w:shd w:val="clear" w:color="auto" w:fill="FFFFFF"/>
          <w:vertAlign w:val="superscript"/>
        </w:rPr>
        <w:t>231</w:t>
      </w:r>
      <w:r w:rsidRPr="000A5654">
        <w:rPr>
          <w:rFonts w:ascii="Times New Roman" w:hAnsi="Times New Roman" w:cs="Times New Roman"/>
          <w:color w:val="000000" w:themeColor="text1"/>
          <w:sz w:val="24"/>
          <w:szCs w:val="24"/>
          <w:shd w:val="clear" w:color="auto" w:fill="FFFFFF"/>
        </w:rPr>
        <w:t>Pa/</w:t>
      </w:r>
      <w:r w:rsidRPr="000A5654">
        <w:rPr>
          <w:rFonts w:ascii="Times New Roman" w:hAnsi="Times New Roman" w:cs="Times New Roman"/>
          <w:color w:val="000000" w:themeColor="text1"/>
          <w:sz w:val="24"/>
          <w:szCs w:val="24"/>
          <w:shd w:val="clear" w:color="auto" w:fill="FFFFFF"/>
          <w:vertAlign w:val="superscript"/>
        </w:rPr>
        <w:t>230</w:t>
      </w:r>
      <w:r w:rsidRPr="000A5654">
        <w:rPr>
          <w:rFonts w:ascii="Times New Roman" w:hAnsi="Times New Roman" w:cs="Times New Roman"/>
          <w:color w:val="000000" w:themeColor="text1"/>
          <w:sz w:val="24"/>
          <w:szCs w:val="24"/>
          <w:shd w:val="clear" w:color="auto" w:fill="FFFFFF"/>
        </w:rPr>
        <w:t>Th evidence for a weakened but persistent Atlantic meridional overturning circulation during Heinrich Stadial 1. </w:t>
      </w:r>
      <w:r w:rsidRPr="000A5654">
        <w:rPr>
          <w:rFonts w:ascii="Times New Roman" w:hAnsi="Times New Roman" w:cs="Times New Roman"/>
          <w:i/>
          <w:iCs/>
          <w:color w:val="000000" w:themeColor="text1"/>
          <w:sz w:val="24"/>
          <w:szCs w:val="24"/>
          <w:shd w:val="clear" w:color="auto" w:fill="FFFFFF"/>
        </w:rPr>
        <w:t>Nat Commun,</w:t>
      </w:r>
      <w:r w:rsidRPr="000A5654">
        <w:rPr>
          <w:rFonts w:ascii="Times New Roman" w:hAnsi="Times New Roman" w:cs="Times New Roman"/>
          <w:color w:val="000000" w:themeColor="text1"/>
          <w:sz w:val="24"/>
          <w:szCs w:val="24"/>
          <w:shd w:val="clear" w:color="auto" w:fill="FFFFFF"/>
        </w:rPr>
        <w:t> </w:t>
      </w:r>
      <w:r w:rsidRPr="000A5654">
        <w:rPr>
          <w:rFonts w:ascii="Times New Roman" w:hAnsi="Times New Roman" w:cs="Times New Roman"/>
          <w:i/>
          <w:iCs/>
          <w:color w:val="000000" w:themeColor="text1"/>
          <w:sz w:val="24"/>
          <w:szCs w:val="24"/>
          <w:shd w:val="clear" w:color="auto" w:fill="FFFFFF"/>
        </w:rPr>
        <w:t>5</w:t>
      </w:r>
      <w:r w:rsidRPr="000A5654">
        <w:rPr>
          <w:rFonts w:ascii="Times New Roman" w:hAnsi="Times New Roman" w:cs="Times New Roman"/>
          <w:color w:val="000000" w:themeColor="text1"/>
          <w:sz w:val="24"/>
          <w:szCs w:val="24"/>
          <w:shd w:val="clear" w:color="auto" w:fill="FFFFFF"/>
        </w:rPr>
        <w:t>,</w:t>
      </w:r>
      <w:r w:rsidRPr="000A5654">
        <w:rPr>
          <w:rFonts w:ascii="Times New Roman" w:hAnsi="Times New Roman" w:cs="Times New Roman"/>
          <w:b/>
          <w:bCs/>
          <w:color w:val="000000" w:themeColor="text1"/>
          <w:sz w:val="24"/>
          <w:szCs w:val="24"/>
          <w:shd w:val="clear" w:color="auto" w:fill="FFFFFF"/>
        </w:rPr>
        <w:t> </w:t>
      </w:r>
      <w:r w:rsidRPr="000A5654">
        <w:rPr>
          <w:rFonts w:ascii="Times New Roman" w:hAnsi="Times New Roman" w:cs="Times New Roman"/>
          <w:color w:val="000000" w:themeColor="text1"/>
          <w:sz w:val="24"/>
          <w:szCs w:val="24"/>
          <w:shd w:val="clear" w:color="auto" w:fill="FFFFFF"/>
        </w:rPr>
        <w:t xml:space="preserve">5817 </w:t>
      </w:r>
    </w:p>
    <w:p w14:paraId="66CF636A" w14:textId="3FAA5340" w:rsidR="007A4ECA" w:rsidRPr="000A5654" w:rsidRDefault="00000000" w:rsidP="002A19A3">
      <w:pPr>
        <w:spacing w:after="0" w:line="360" w:lineRule="auto"/>
        <w:rPr>
          <w:rStyle w:val="author"/>
          <w:rFonts w:ascii="Times New Roman" w:hAnsi="Times New Roman" w:cs="Times New Roman"/>
          <w:color w:val="000000" w:themeColor="text1"/>
          <w:sz w:val="24"/>
          <w:szCs w:val="24"/>
          <w:shd w:val="clear" w:color="auto" w:fill="FFFFFF"/>
        </w:rPr>
      </w:pPr>
      <w:hyperlink r:id="rId24" w:history="1">
        <w:r w:rsidR="007A4ECA" w:rsidRPr="000A5654">
          <w:rPr>
            <w:rStyle w:val="Hyperlink"/>
            <w:rFonts w:ascii="Times New Roman" w:hAnsi="Times New Roman" w:cs="Times New Roman"/>
            <w:color w:val="000000" w:themeColor="text1"/>
            <w:sz w:val="24"/>
            <w:szCs w:val="24"/>
            <w:shd w:val="clear" w:color="auto" w:fill="FFFFFF"/>
          </w:rPr>
          <w:t>https://doi.org/10.1038/ncomms6817</w:t>
        </w:r>
      </w:hyperlink>
      <w:r w:rsidR="007A4ECA" w:rsidRPr="000A5654">
        <w:rPr>
          <w:rFonts w:ascii="Times New Roman" w:hAnsi="Times New Roman" w:cs="Times New Roman"/>
          <w:color w:val="000000" w:themeColor="text1"/>
          <w:sz w:val="24"/>
          <w:szCs w:val="24"/>
          <w:shd w:val="clear" w:color="auto" w:fill="FFFFFF"/>
        </w:rPr>
        <w:t xml:space="preserve"> </w:t>
      </w:r>
    </w:p>
    <w:p w14:paraId="2C575C92" w14:textId="77F0AAA5" w:rsidR="007060E9" w:rsidRPr="000A5654" w:rsidRDefault="007060E9" w:rsidP="00001D38">
      <w:pPr>
        <w:spacing w:after="0" w:line="360" w:lineRule="auto"/>
        <w:ind w:left="720" w:hanging="720"/>
        <w:rPr>
          <w:rFonts w:ascii="Times New Roman" w:hAnsi="Times New Roman" w:cs="Times New Roman"/>
          <w:color w:val="000000" w:themeColor="text1"/>
          <w:sz w:val="24"/>
          <w:szCs w:val="24"/>
          <w:shd w:val="clear" w:color="auto" w:fill="FFFFFF"/>
        </w:rPr>
      </w:pPr>
      <w:r w:rsidRPr="000A5654">
        <w:rPr>
          <w:rStyle w:val="author"/>
          <w:rFonts w:ascii="Times New Roman" w:hAnsi="Times New Roman" w:cs="Times New Roman"/>
          <w:color w:val="000000" w:themeColor="text1"/>
          <w:sz w:val="24"/>
          <w:szCs w:val="24"/>
          <w:shd w:val="clear" w:color="auto" w:fill="FFFFFF"/>
        </w:rPr>
        <w:t>Brook E. J.</w:t>
      </w:r>
      <w:r w:rsidRPr="000A5654">
        <w:rPr>
          <w:rFonts w:ascii="Times New Roman" w:hAnsi="Times New Roman" w:cs="Times New Roman"/>
          <w:color w:val="000000" w:themeColor="text1"/>
          <w:sz w:val="24"/>
          <w:szCs w:val="24"/>
          <w:shd w:val="clear" w:color="auto" w:fill="FFFFFF"/>
        </w:rPr>
        <w:t>, </w:t>
      </w:r>
      <w:r w:rsidRPr="000A5654">
        <w:rPr>
          <w:rStyle w:val="author"/>
          <w:rFonts w:ascii="Times New Roman" w:hAnsi="Times New Roman" w:cs="Times New Roman"/>
          <w:color w:val="000000" w:themeColor="text1"/>
          <w:sz w:val="24"/>
          <w:szCs w:val="24"/>
          <w:shd w:val="clear" w:color="auto" w:fill="FFFFFF"/>
        </w:rPr>
        <w:t>Harder S.</w:t>
      </w:r>
      <w:r w:rsidRPr="000A5654">
        <w:rPr>
          <w:rFonts w:ascii="Times New Roman" w:hAnsi="Times New Roman" w:cs="Times New Roman"/>
          <w:color w:val="000000" w:themeColor="text1"/>
          <w:sz w:val="24"/>
          <w:szCs w:val="24"/>
          <w:shd w:val="clear" w:color="auto" w:fill="FFFFFF"/>
        </w:rPr>
        <w:t>, </w:t>
      </w:r>
      <w:r w:rsidRPr="000A5654">
        <w:rPr>
          <w:rStyle w:val="author"/>
          <w:rFonts w:ascii="Times New Roman" w:hAnsi="Times New Roman" w:cs="Times New Roman"/>
          <w:color w:val="000000" w:themeColor="text1"/>
          <w:sz w:val="24"/>
          <w:szCs w:val="24"/>
          <w:shd w:val="clear" w:color="auto" w:fill="FFFFFF"/>
        </w:rPr>
        <w:t>Severinghaus J.</w:t>
      </w:r>
      <w:r w:rsidRPr="000A5654">
        <w:rPr>
          <w:rFonts w:ascii="Times New Roman" w:hAnsi="Times New Roman" w:cs="Times New Roman"/>
          <w:color w:val="000000" w:themeColor="text1"/>
          <w:sz w:val="24"/>
          <w:szCs w:val="24"/>
          <w:shd w:val="clear" w:color="auto" w:fill="FFFFFF"/>
        </w:rPr>
        <w:t>, </w:t>
      </w:r>
      <w:r w:rsidRPr="000A5654">
        <w:rPr>
          <w:rStyle w:val="author"/>
          <w:rFonts w:ascii="Times New Roman" w:hAnsi="Times New Roman" w:cs="Times New Roman"/>
          <w:color w:val="000000" w:themeColor="text1"/>
          <w:sz w:val="24"/>
          <w:szCs w:val="24"/>
          <w:shd w:val="clear" w:color="auto" w:fill="FFFFFF"/>
        </w:rPr>
        <w:t>Steig E. J.</w:t>
      </w:r>
      <w:r w:rsidRPr="000A5654">
        <w:rPr>
          <w:rFonts w:ascii="Times New Roman" w:hAnsi="Times New Roman" w:cs="Times New Roman"/>
          <w:color w:val="000000" w:themeColor="text1"/>
          <w:sz w:val="24"/>
          <w:szCs w:val="24"/>
          <w:shd w:val="clear" w:color="auto" w:fill="FFFFFF"/>
        </w:rPr>
        <w:t>, and </w:t>
      </w:r>
      <w:r w:rsidRPr="000A5654">
        <w:rPr>
          <w:rStyle w:val="author"/>
          <w:rFonts w:ascii="Times New Roman" w:hAnsi="Times New Roman" w:cs="Times New Roman"/>
          <w:color w:val="000000" w:themeColor="text1"/>
          <w:sz w:val="24"/>
          <w:szCs w:val="24"/>
          <w:shd w:val="clear" w:color="auto" w:fill="FFFFFF"/>
        </w:rPr>
        <w:t>Sucher</w:t>
      </w:r>
      <w:r w:rsidR="00B72087" w:rsidRPr="000A5654">
        <w:rPr>
          <w:rStyle w:val="author"/>
          <w:rFonts w:ascii="Times New Roman" w:hAnsi="Times New Roman" w:cs="Times New Roman"/>
          <w:color w:val="000000" w:themeColor="text1"/>
          <w:sz w:val="24"/>
          <w:szCs w:val="24"/>
          <w:shd w:val="clear" w:color="auto" w:fill="FFFFFF"/>
        </w:rPr>
        <w:t xml:space="preserve"> </w:t>
      </w:r>
      <w:r w:rsidRPr="000A5654">
        <w:rPr>
          <w:rStyle w:val="author"/>
          <w:rFonts w:ascii="Times New Roman" w:hAnsi="Times New Roman" w:cs="Times New Roman"/>
          <w:color w:val="000000" w:themeColor="text1"/>
          <w:sz w:val="24"/>
          <w:szCs w:val="24"/>
          <w:shd w:val="clear" w:color="auto" w:fill="FFFFFF"/>
        </w:rPr>
        <w:t>C. M.</w:t>
      </w:r>
      <w:r w:rsidRPr="000A5654">
        <w:rPr>
          <w:rFonts w:ascii="Times New Roman" w:hAnsi="Times New Roman" w:cs="Times New Roman"/>
          <w:color w:val="000000" w:themeColor="text1"/>
          <w:sz w:val="24"/>
          <w:szCs w:val="24"/>
          <w:shd w:val="clear" w:color="auto" w:fill="FFFFFF"/>
        </w:rPr>
        <w:t> (</w:t>
      </w:r>
      <w:r w:rsidRPr="000A5654">
        <w:rPr>
          <w:rStyle w:val="pubyear"/>
          <w:rFonts w:ascii="Times New Roman" w:hAnsi="Times New Roman" w:cs="Times New Roman"/>
          <w:color w:val="000000" w:themeColor="text1"/>
          <w:sz w:val="24"/>
          <w:szCs w:val="24"/>
          <w:shd w:val="clear" w:color="auto" w:fill="FFFFFF"/>
        </w:rPr>
        <w:t>2000</w:t>
      </w:r>
      <w:r w:rsidRPr="000A5654">
        <w:rPr>
          <w:rFonts w:ascii="Times New Roman" w:hAnsi="Times New Roman" w:cs="Times New Roman"/>
          <w:color w:val="000000" w:themeColor="text1"/>
          <w:sz w:val="24"/>
          <w:szCs w:val="24"/>
          <w:shd w:val="clear" w:color="auto" w:fill="FFFFFF"/>
        </w:rPr>
        <w:t>), </w:t>
      </w:r>
      <w:r w:rsidRPr="000A5654">
        <w:rPr>
          <w:rStyle w:val="articletitle"/>
          <w:rFonts w:ascii="Times New Roman" w:hAnsi="Times New Roman" w:cs="Times New Roman"/>
          <w:color w:val="000000" w:themeColor="text1"/>
          <w:sz w:val="24"/>
          <w:szCs w:val="24"/>
          <w:shd w:val="clear" w:color="auto" w:fill="FFFFFF"/>
        </w:rPr>
        <w:t>On the origin and timing of rapid changes in atmospheric methane during the Last Glacial Period</w:t>
      </w:r>
      <w:r w:rsidRPr="000A5654">
        <w:rPr>
          <w:rFonts w:ascii="Times New Roman" w:hAnsi="Times New Roman" w:cs="Times New Roman"/>
          <w:color w:val="000000" w:themeColor="text1"/>
          <w:sz w:val="24"/>
          <w:szCs w:val="24"/>
          <w:shd w:val="clear" w:color="auto" w:fill="FFFFFF"/>
        </w:rPr>
        <w:t>. </w:t>
      </w:r>
      <w:r w:rsidRPr="000A5654">
        <w:rPr>
          <w:rFonts w:ascii="Times New Roman" w:hAnsi="Times New Roman" w:cs="Times New Roman"/>
          <w:i/>
          <w:iCs/>
          <w:color w:val="000000" w:themeColor="text1"/>
          <w:sz w:val="24"/>
          <w:szCs w:val="24"/>
          <w:shd w:val="clear" w:color="auto" w:fill="FFFFFF"/>
        </w:rPr>
        <w:t>Global Biogeochem. Cycles</w:t>
      </w:r>
      <w:r w:rsidRPr="000A5654">
        <w:rPr>
          <w:rFonts w:ascii="Times New Roman" w:hAnsi="Times New Roman" w:cs="Times New Roman"/>
          <w:color w:val="000000" w:themeColor="text1"/>
          <w:sz w:val="24"/>
          <w:szCs w:val="24"/>
          <w:shd w:val="clear" w:color="auto" w:fill="FFFFFF"/>
        </w:rPr>
        <w:t>, </w:t>
      </w:r>
      <w:r w:rsidRPr="000A5654">
        <w:rPr>
          <w:rStyle w:val="vol"/>
          <w:rFonts w:ascii="Times New Roman" w:hAnsi="Times New Roman" w:cs="Times New Roman"/>
          <w:i/>
          <w:iCs/>
          <w:color w:val="000000" w:themeColor="text1"/>
          <w:sz w:val="24"/>
          <w:szCs w:val="24"/>
          <w:shd w:val="clear" w:color="auto" w:fill="FFFFFF"/>
        </w:rPr>
        <w:t>14</w:t>
      </w:r>
      <w:r w:rsidRPr="000A5654">
        <w:rPr>
          <w:rFonts w:ascii="Times New Roman" w:hAnsi="Times New Roman" w:cs="Times New Roman"/>
          <w:color w:val="000000" w:themeColor="text1"/>
          <w:sz w:val="24"/>
          <w:szCs w:val="24"/>
          <w:shd w:val="clear" w:color="auto" w:fill="FFFFFF"/>
        </w:rPr>
        <w:t>(</w:t>
      </w:r>
      <w:r w:rsidRPr="000A5654">
        <w:rPr>
          <w:rStyle w:val="citedissue"/>
          <w:rFonts w:ascii="Times New Roman" w:hAnsi="Times New Roman" w:cs="Times New Roman"/>
          <w:color w:val="000000" w:themeColor="text1"/>
          <w:sz w:val="24"/>
          <w:szCs w:val="24"/>
          <w:shd w:val="clear" w:color="auto" w:fill="FFFFFF"/>
        </w:rPr>
        <w:t>2</w:t>
      </w:r>
      <w:r w:rsidRPr="000A5654">
        <w:rPr>
          <w:rFonts w:ascii="Times New Roman" w:hAnsi="Times New Roman" w:cs="Times New Roman"/>
          <w:color w:val="000000" w:themeColor="text1"/>
          <w:sz w:val="24"/>
          <w:szCs w:val="24"/>
          <w:shd w:val="clear" w:color="auto" w:fill="FFFFFF"/>
        </w:rPr>
        <w:t>), </w:t>
      </w:r>
      <w:r w:rsidRPr="000A5654">
        <w:rPr>
          <w:rStyle w:val="pagefirst"/>
          <w:rFonts w:ascii="Times New Roman" w:hAnsi="Times New Roman" w:cs="Times New Roman"/>
          <w:color w:val="000000" w:themeColor="text1"/>
          <w:sz w:val="24"/>
          <w:szCs w:val="24"/>
          <w:shd w:val="clear" w:color="auto" w:fill="FFFFFF"/>
        </w:rPr>
        <w:t>559</w:t>
      </w:r>
      <w:r w:rsidRPr="000A5654">
        <w:rPr>
          <w:rFonts w:ascii="Times New Roman" w:hAnsi="Times New Roman" w:cs="Times New Roman"/>
          <w:color w:val="000000" w:themeColor="text1"/>
          <w:sz w:val="24"/>
          <w:szCs w:val="24"/>
          <w:shd w:val="clear" w:color="auto" w:fill="FFFFFF"/>
        </w:rPr>
        <w:t>-</w:t>
      </w:r>
      <w:r w:rsidRPr="000A5654">
        <w:rPr>
          <w:rStyle w:val="pagelast"/>
          <w:rFonts w:ascii="Times New Roman" w:hAnsi="Times New Roman" w:cs="Times New Roman"/>
          <w:color w:val="000000" w:themeColor="text1"/>
          <w:sz w:val="24"/>
          <w:szCs w:val="24"/>
          <w:shd w:val="clear" w:color="auto" w:fill="FFFFFF"/>
        </w:rPr>
        <w:t>572</w:t>
      </w:r>
      <w:r w:rsidRPr="000A5654">
        <w:rPr>
          <w:rFonts w:ascii="Times New Roman" w:hAnsi="Times New Roman" w:cs="Times New Roman"/>
          <w:color w:val="000000" w:themeColor="text1"/>
          <w:sz w:val="24"/>
          <w:szCs w:val="24"/>
          <w:shd w:val="clear" w:color="auto" w:fill="FFFFFF"/>
        </w:rPr>
        <w:t>.</w:t>
      </w:r>
    </w:p>
    <w:p w14:paraId="0B0A7C83" w14:textId="011CA5FB" w:rsidR="007060E9" w:rsidRDefault="00000000" w:rsidP="00001D38">
      <w:pPr>
        <w:spacing w:after="0" w:line="360" w:lineRule="auto"/>
        <w:ind w:left="720" w:hanging="720"/>
        <w:rPr>
          <w:rFonts w:ascii="Times New Roman" w:hAnsi="Times New Roman" w:cs="Times New Roman"/>
          <w:color w:val="000000" w:themeColor="text1"/>
          <w:sz w:val="24"/>
          <w:szCs w:val="24"/>
        </w:rPr>
      </w:pPr>
      <w:hyperlink r:id="rId25" w:history="1">
        <w:r w:rsidR="007060E9" w:rsidRPr="000A5654">
          <w:rPr>
            <w:rStyle w:val="Hyperlink"/>
            <w:rFonts w:ascii="Times New Roman" w:hAnsi="Times New Roman" w:cs="Times New Roman"/>
            <w:color w:val="000000" w:themeColor="text1"/>
            <w:sz w:val="24"/>
            <w:szCs w:val="24"/>
          </w:rPr>
          <w:t>https://doi.org/10.1029/1999GB001182</w:t>
        </w:r>
      </w:hyperlink>
      <w:r w:rsidR="007060E9" w:rsidRPr="000A5654">
        <w:rPr>
          <w:rFonts w:ascii="Times New Roman" w:hAnsi="Times New Roman" w:cs="Times New Roman"/>
          <w:color w:val="000000" w:themeColor="text1"/>
          <w:sz w:val="24"/>
          <w:szCs w:val="24"/>
        </w:rPr>
        <w:t xml:space="preserve"> </w:t>
      </w:r>
    </w:p>
    <w:p w14:paraId="7AA00298" w14:textId="47C97E0E" w:rsidR="002A19A3" w:rsidRPr="00CC5A72" w:rsidRDefault="002A19A3" w:rsidP="00001D38">
      <w:pPr>
        <w:spacing w:after="0" w:line="360" w:lineRule="auto"/>
        <w:ind w:left="720" w:hanging="720"/>
        <w:rPr>
          <w:rFonts w:ascii="Times New Roman" w:hAnsi="Times New Roman" w:cs="Times New Roman"/>
          <w:color w:val="000000" w:themeColor="text1"/>
          <w:sz w:val="24"/>
          <w:szCs w:val="24"/>
          <w:highlight w:val="yellow"/>
        </w:rPr>
      </w:pPr>
      <w:r w:rsidRPr="00CC5A72">
        <w:rPr>
          <w:rFonts w:ascii="Times New Roman" w:hAnsi="Times New Roman" w:cs="Times New Roman"/>
          <w:color w:val="000000" w:themeColor="text1"/>
          <w:sz w:val="24"/>
          <w:szCs w:val="24"/>
          <w:highlight w:val="yellow"/>
        </w:rPr>
        <w:t>Caesar, L., Rahmstorf, S., Robinson, A. </w:t>
      </w:r>
      <w:r w:rsidRPr="00CC5A72">
        <w:rPr>
          <w:rFonts w:ascii="Times New Roman" w:hAnsi="Times New Roman" w:cs="Times New Roman"/>
          <w:i/>
          <w:iCs/>
          <w:color w:val="000000" w:themeColor="text1"/>
          <w:sz w:val="24"/>
          <w:szCs w:val="24"/>
          <w:highlight w:val="yellow"/>
        </w:rPr>
        <w:t>et al.</w:t>
      </w:r>
      <w:r w:rsidRPr="00CC5A72">
        <w:rPr>
          <w:rFonts w:ascii="Times New Roman" w:hAnsi="Times New Roman" w:cs="Times New Roman"/>
          <w:color w:val="000000" w:themeColor="text1"/>
          <w:sz w:val="24"/>
          <w:szCs w:val="24"/>
          <w:highlight w:val="yellow"/>
        </w:rPr>
        <w:t xml:space="preserve"> </w:t>
      </w:r>
      <w:r w:rsidRPr="00CC5A72">
        <w:rPr>
          <w:rFonts w:ascii="Times New Roman" w:hAnsi="Times New Roman" w:cs="Times New Roman"/>
          <w:color w:val="000000" w:themeColor="text1"/>
          <w:sz w:val="24"/>
          <w:szCs w:val="24"/>
          <w:highlight w:val="yellow"/>
        </w:rPr>
        <w:t>(2018). Observed fingerprint of a weakening Atlantic Ocean overturning circulation. </w:t>
      </w:r>
      <w:r w:rsidRPr="00CC5A72">
        <w:rPr>
          <w:rFonts w:ascii="Times New Roman" w:hAnsi="Times New Roman" w:cs="Times New Roman"/>
          <w:i/>
          <w:iCs/>
          <w:color w:val="000000" w:themeColor="text1"/>
          <w:sz w:val="24"/>
          <w:szCs w:val="24"/>
          <w:highlight w:val="yellow"/>
        </w:rPr>
        <w:t>Nature</w:t>
      </w:r>
      <w:r w:rsidRPr="00CC5A72">
        <w:rPr>
          <w:rFonts w:ascii="Times New Roman" w:hAnsi="Times New Roman" w:cs="Times New Roman"/>
          <w:i/>
          <w:iCs/>
          <w:color w:val="000000" w:themeColor="text1"/>
          <w:sz w:val="24"/>
          <w:szCs w:val="24"/>
          <w:highlight w:val="yellow"/>
        </w:rPr>
        <w:t>,</w:t>
      </w:r>
      <w:r w:rsidRPr="00CC5A72">
        <w:rPr>
          <w:rFonts w:ascii="Times New Roman" w:hAnsi="Times New Roman" w:cs="Times New Roman"/>
          <w:color w:val="000000" w:themeColor="text1"/>
          <w:sz w:val="24"/>
          <w:szCs w:val="24"/>
          <w:highlight w:val="yellow"/>
        </w:rPr>
        <w:t> </w:t>
      </w:r>
      <w:r w:rsidRPr="00CC5A72">
        <w:rPr>
          <w:rFonts w:ascii="Times New Roman" w:hAnsi="Times New Roman" w:cs="Times New Roman"/>
          <w:i/>
          <w:iCs/>
          <w:color w:val="000000" w:themeColor="text1"/>
          <w:sz w:val="24"/>
          <w:szCs w:val="24"/>
          <w:highlight w:val="yellow"/>
        </w:rPr>
        <w:t>556</w:t>
      </w:r>
      <w:r w:rsidRPr="00CC5A72">
        <w:rPr>
          <w:rFonts w:ascii="Times New Roman" w:hAnsi="Times New Roman" w:cs="Times New Roman"/>
          <w:color w:val="000000" w:themeColor="text1"/>
          <w:sz w:val="24"/>
          <w:szCs w:val="24"/>
          <w:highlight w:val="yellow"/>
        </w:rPr>
        <w:t xml:space="preserve">, 191–196 </w:t>
      </w:r>
    </w:p>
    <w:p w14:paraId="43183C1D" w14:textId="6EB0404F" w:rsidR="002A19A3" w:rsidRPr="002A19A3" w:rsidRDefault="002A19A3" w:rsidP="00001D38">
      <w:pPr>
        <w:spacing w:after="0" w:line="360" w:lineRule="auto"/>
        <w:ind w:left="720" w:hanging="720"/>
        <w:rPr>
          <w:rFonts w:ascii="Times New Roman" w:hAnsi="Times New Roman" w:cs="Times New Roman"/>
          <w:color w:val="000000" w:themeColor="text1"/>
          <w:sz w:val="24"/>
          <w:szCs w:val="24"/>
          <w:u w:val="single"/>
        </w:rPr>
      </w:pPr>
      <w:r w:rsidRPr="00CC5A72">
        <w:rPr>
          <w:rFonts w:ascii="Times New Roman" w:hAnsi="Times New Roman" w:cs="Times New Roman"/>
          <w:color w:val="000000" w:themeColor="text1"/>
          <w:sz w:val="24"/>
          <w:szCs w:val="24"/>
          <w:highlight w:val="yellow"/>
          <w:u w:val="single"/>
        </w:rPr>
        <w:t>https://doi.org/10.1038/s41586-018-0006-5</w:t>
      </w:r>
    </w:p>
    <w:p w14:paraId="6BEAF831" w14:textId="77777777" w:rsidR="007060E9" w:rsidRPr="000A5654" w:rsidRDefault="007060E9" w:rsidP="00001D38">
      <w:pPr>
        <w:spacing w:after="0" w:line="360" w:lineRule="auto"/>
        <w:ind w:left="720" w:hanging="720"/>
        <w:rPr>
          <w:rFonts w:ascii="Times New Roman" w:hAnsi="Times New Roman" w:cs="Times New Roman"/>
          <w:color w:val="000000" w:themeColor="text1"/>
          <w:sz w:val="24"/>
          <w:szCs w:val="24"/>
          <w:u w:val="single"/>
        </w:rPr>
      </w:pPr>
      <w:r w:rsidRPr="000A5654">
        <w:rPr>
          <w:rStyle w:val="author"/>
          <w:rFonts w:ascii="Times New Roman" w:hAnsi="Times New Roman" w:cs="Times New Roman"/>
          <w:color w:val="000000" w:themeColor="text1"/>
          <w:sz w:val="24"/>
          <w:szCs w:val="24"/>
          <w:shd w:val="clear" w:color="auto" w:fill="FFFFFF"/>
        </w:rPr>
        <w:t>Hodell, D. A.</w:t>
      </w:r>
      <w:r w:rsidRPr="000A5654">
        <w:rPr>
          <w:rFonts w:ascii="Times New Roman" w:hAnsi="Times New Roman" w:cs="Times New Roman"/>
          <w:color w:val="000000" w:themeColor="text1"/>
          <w:sz w:val="24"/>
          <w:szCs w:val="24"/>
          <w:shd w:val="clear" w:color="auto" w:fill="FFFFFF"/>
        </w:rPr>
        <w:t>, et al. (</w:t>
      </w:r>
      <w:r w:rsidRPr="000A5654">
        <w:rPr>
          <w:rStyle w:val="pubyear"/>
          <w:rFonts w:ascii="Times New Roman" w:hAnsi="Times New Roman" w:cs="Times New Roman"/>
          <w:color w:val="000000" w:themeColor="text1"/>
          <w:sz w:val="24"/>
          <w:szCs w:val="24"/>
          <w:shd w:val="clear" w:color="auto" w:fill="FFFFFF"/>
        </w:rPr>
        <w:t>2017</w:t>
      </w:r>
      <w:r w:rsidRPr="000A5654">
        <w:rPr>
          <w:rFonts w:ascii="Times New Roman" w:hAnsi="Times New Roman" w:cs="Times New Roman"/>
          <w:color w:val="000000" w:themeColor="text1"/>
          <w:sz w:val="24"/>
          <w:szCs w:val="24"/>
          <w:shd w:val="clear" w:color="auto" w:fill="FFFFFF"/>
        </w:rPr>
        <w:t>), </w:t>
      </w:r>
      <w:r w:rsidRPr="000A5654">
        <w:rPr>
          <w:rStyle w:val="articletitle"/>
          <w:rFonts w:ascii="Times New Roman" w:hAnsi="Times New Roman" w:cs="Times New Roman"/>
          <w:color w:val="000000" w:themeColor="text1"/>
          <w:sz w:val="24"/>
          <w:szCs w:val="24"/>
          <w:shd w:val="clear" w:color="auto" w:fill="FFFFFF"/>
        </w:rPr>
        <w:t>Anatomy of Heinrich Layer 1 and its role in the last deglaciation</w:t>
      </w:r>
      <w:r w:rsidRPr="000A5654">
        <w:rPr>
          <w:rFonts w:ascii="Times New Roman" w:hAnsi="Times New Roman" w:cs="Times New Roman"/>
          <w:color w:val="000000" w:themeColor="text1"/>
          <w:sz w:val="24"/>
          <w:szCs w:val="24"/>
          <w:shd w:val="clear" w:color="auto" w:fill="FFFFFF"/>
        </w:rPr>
        <w:t>. </w:t>
      </w:r>
      <w:r w:rsidRPr="000A5654">
        <w:rPr>
          <w:rFonts w:ascii="Times New Roman" w:hAnsi="Times New Roman" w:cs="Times New Roman"/>
          <w:i/>
          <w:iCs/>
          <w:color w:val="000000" w:themeColor="text1"/>
          <w:sz w:val="24"/>
          <w:szCs w:val="24"/>
          <w:shd w:val="clear" w:color="auto" w:fill="FFFFFF"/>
        </w:rPr>
        <w:t>Paleoceanography</w:t>
      </w:r>
      <w:r w:rsidRPr="000A5654">
        <w:rPr>
          <w:rFonts w:ascii="Times New Roman" w:hAnsi="Times New Roman" w:cs="Times New Roman"/>
          <w:color w:val="000000" w:themeColor="text1"/>
          <w:sz w:val="24"/>
          <w:szCs w:val="24"/>
          <w:shd w:val="clear" w:color="auto" w:fill="FFFFFF"/>
        </w:rPr>
        <w:t>, </w:t>
      </w:r>
      <w:r w:rsidRPr="000A5654">
        <w:rPr>
          <w:rStyle w:val="vol"/>
          <w:rFonts w:ascii="Times New Roman" w:hAnsi="Times New Roman" w:cs="Times New Roman"/>
          <w:i/>
          <w:iCs/>
          <w:color w:val="000000" w:themeColor="text1"/>
          <w:sz w:val="24"/>
          <w:szCs w:val="24"/>
          <w:shd w:val="clear" w:color="auto" w:fill="FFFFFF"/>
        </w:rPr>
        <w:t>32</w:t>
      </w:r>
      <w:r w:rsidRPr="000A5654">
        <w:rPr>
          <w:rFonts w:ascii="Times New Roman" w:hAnsi="Times New Roman" w:cs="Times New Roman"/>
          <w:color w:val="000000" w:themeColor="text1"/>
          <w:sz w:val="24"/>
          <w:szCs w:val="24"/>
          <w:shd w:val="clear" w:color="auto" w:fill="FFFFFF"/>
        </w:rPr>
        <w:t>, </w:t>
      </w:r>
      <w:r w:rsidRPr="000A5654">
        <w:rPr>
          <w:rStyle w:val="pagefirst"/>
          <w:rFonts w:ascii="Times New Roman" w:hAnsi="Times New Roman" w:cs="Times New Roman"/>
          <w:color w:val="000000" w:themeColor="text1"/>
          <w:sz w:val="24"/>
          <w:szCs w:val="24"/>
          <w:shd w:val="clear" w:color="auto" w:fill="FFFFFF"/>
        </w:rPr>
        <w:t>284</w:t>
      </w:r>
      <w:r w:rsidRPr="000A5654">
        <w:rPr>
          <w:rFonts w:ascii="Times New Roman" w:hAnsi="Times New Roman" w:cs="Times New Roman"/>
          <w:color w:val="000000" w:themeColor="text1"/>
          <w:sz w:val="24"/>
          <w:szCs w:val="24"/>
          <w:shd w:val="clear" w:color="auto" w:fill="FFFFFF"/>
        </w:rPr>
        <w:t>-</w:t>
      </w:r>
      <w:r w:rsidRPr="000A5654">
        <w:rPr>
          <w:rStyle w:val="pagelast"/>
          <w:rFonts w:ascii="Times New Roman" w:hAnsi="Times New Roman" w:cs="Times New Roman"/>
          <w:color w:val="000000" w:themeColor="text1"/>
          <w:sz w:val="24"/>
          <w:szCs w:val="24"/>
          <w:shd w:val="clear" w:color="auto" w:fill="FFFFFF"/>
        </w:rPr>
        <w:t>303</w:t>
      </w:r>
      <w:r w:rsidRPr="000A5654">
        <w:rPr>
          <w:rFonts w:ascii="Times New Roman" w:hAnsi="Times New Roman" w:cs="Times New Roman"/>
          <w:color w:val="000000" w:themeColor="text1"/>
          <w:sz w:val="24"/>
          <w:szCs w:val="24"/>
          <w:shd w:val="clear" w:color="auto" w:fill="FFFFFF"/>
        </w:rPr>
        <w:t>.</w:t>
      </w:r>
    </w:p>
    <w:p w14:paraId="45A87DB2" w14:textId="2F1E8812" w:rsidR="007060E9" w:rsidRPr="000A5654" w:rsidRDefault="00000000" w:rsidP="00001D38">
      <w:pPr>
        <w:spacing w:after="0" w:line="360" w:lineRule="auto"/>
        <w:ind w:left="720" w:hanging="720"/>
        <w:rPr>
          <w:rFonts w:ascii="Times New Roman" w:hAnsi="Times New Roman" w:cs="Times New Roman"/>
          <w:color w:val="000000" w:themeColor="text1"/>
          <w:sz w:val="24"/>
          <w:szCs w:val="24"/>
          <w:u w:val="single"/>
        </w:rPr>
      </w:pPr>
      <w:hyperlink r:id="rId26" w:history="1">
        <w:r w:rsidR="007060E9" w:rsidRPr="000A5654">
          <w:rPr>
            <w:rStyle w:val="Hyperlink"/>
            <w:rFonts w:ascii="Times New Roman" w:hAnsi="Times New Roman" w:cs="Times New Roman"/>
            <w:color w:val="000000" w:themeColor="text1"/>
            <w:sz w:val="24"/>
            <w:szCs w:val="24"/>
          </w:rPr>
          <w:t>https://doi.org/10.1002/2016PA003028</w:t>
        </w:r>
      </w:hyperlink>
    </w:p>
    <w:p w14:paraId="26A82B61" w14:textId="0FBFA1A2" w:rsidR="000351C1" w:rsidRPr="000A5654" w:rsidRDefault="00C572A1"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Liu, W., Fedorov, A. V., Xie, S.-P., &amp; Hu, S. (2020). Climate impacts of a weakened Atlantic Meridional Overturning Circulation in a warming climate. </w:t>
      </w:r>
      <w:r w:rsidRPr="000A5654">
        <w:rPr>
          <w:rFonts w:ascii="Times New Roman" w:hAnsi="Times New Roman" w:cs="Times New Roman"/>
          <w:i/>
          <w:iCs/>
          <w:color w:val="000000" w:themeColor="text1"/>
          <w:sz w:val="24"/>
          <w:szCs w:val="24"/>
        </w:rPr>
        <w:t>Science Advances</w:t>
      </w:r>
      <w:r w:rsidRPr="000A5654">
        <w:rPr>
          <w:rFonts w:ascii="Times New Roman" w:hAnsi="Times New Roman" w:cs="Times New Roman"/>
          <w:color w:val="000000" w:themeColor="text1"/>
          <w:sz w:val="24"/>
          <w:szCs w:val="24"/>
        </w:rPr>
        <w:t>, </w:t>
      </w:r>
      <w:r w:rsidRPr="000A5654">
        <w:rPr>
          <w:rFonts w:ascii="Times New Roman" w:hAnsi="Times New Roman" w:cs="Times New Roman"/>
          <w:i/>
          <w:iCs/>
          <w:color w:val="000000" w:themeColor="text1"/>
          <w:sz w:val="24"/>
          <w:szCs w:val="24"/>
        </w:rPr>
        <w:t>6</w:t>
      </w:r>
      <w:r w:rsidRPr="000A5654">
        <w:rPr>
          <w:rFonts w:ascii="Times New Roman" w:hAnsi="Times New Roman" w:cs="Times New Roman"/>
          <w:color w:val="000000" w:themeColor="text1"/>
          <w:sz w:val="24"/>
          <w:szCs w:val="24"/>
        </w:rPr>
        <w:t>, eaaz4876.</w:t>
      </w:r>
    </w:p>
    <w:p w14:paraId="2C852292" w14:textId="2C08BFE9" w:rsidR="00B93DD0" w:rsidRPr="000A5654" w:rsidRDefault="00000000" w:rsidP="00001D38">
      <w:pPr>
        <w:spacing w:after="0" w:line="360" w:lineRule="auto"/>
        <w:ind w:left="720" w:hanging="720"/>
        <w:rPr>
          <w:rFonts w:ascii="Times New Roman" w:hAnsi="Times New Roman" w:cs="Times New Roman"/>
          <w:color w:val="000000" w:themeColor="text1"/>
          <w:sz w:val="24"/>
          <w:szCs w:val="24"/>
        </w:rPr>
      </w:pPr>
      <w:hyperlink r:id="rId27" w:history="1">
        <w:r w:rsidR="00F17773" w:rsidRPr="000A5654">
          <w:rPr>
            <w:rStyle w:val="Hyperlink"/>
            <w:rFonts w:ascii="Times New Roman" w:hAnsi="Times New Roman" w:cs="Times New Roman"/>
            <w:color w:val="000000" w:themeColor="text1"/>
            <w:sz w:val="24"/>
            <w:szCs w:val="24"/>
          </w:rPr>
          <w:t>https://doi.org/10.1126/sciadv.aaz4876</w:t>
        </w:r>
      </w:hyperlink>
    </w:p>
    <w:p w14:paraId="2E55AA66" w14:textId="77777777" w:rsidR="007060E9" w:rsidRPr="000A5654" w:rsidRDefault="007060E9"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Lynch-Stieglitz, J. (2017). The Atlantic meridional overturning circulation and abrupt climate change. </w:t>
      </w:r>
      <w:r w:rsidRPr="000A5654">
        <w:rPr>
          <w:rFonts w:ascii="Times New Roman" w:hAnsi="Times New Roman" w:cs="Times New Roman"/>
          <w:i/>
          <w:iCs/>
          <w:color w:val="000000" w:themeColor="text1"/>
          <w:sz w:val="24"/>
          <w:szCs w:val="24"/>
        </w:rPr>
        <w:t>Annu. Rev. Mar. Sci</w:t>
      </w:r>
      <w:r w:rsidRPr="000A5654">
        <w:rPr>
          <w:rFonts w:ascii="Times New Roman" w:hAnsi="Times New Roman" w:cs="Times New Roman"/>
          <w:color w:val="000000" w:themeColor="text1"/>
          <w:sz w:val="24"/>
          <w:szCs w:val="24"/>
        </w:rPr>
        <w:t>, </w:t>
      </w:r>
      <w:r w:rsidRPr="000A5654">
        <w:rPr>
          <w:rFonts w:ascii="Times New Roman" w:hAnsi="Times New Roman" w:cs="Times New Roman"/>
          <w:i/>
          <w:iCs/>
          <w:color w:val="000000" w:themeColor="text1"/>
          <w:sz w:val="24"/>
          <w:szCs w:val="24"/>
        </w:rPr>
        <w:t>9</w:t>
      </w:r>
      <w:r w:rsidRPr="000A5654">
        <w:rPr>
          <w:rFonts w:ascii="Times New Roman" w:hAnsi="Times New Roman" w:cs="Times New Roman"/>
          <w:color w:val="000000" w:themeColor="text1"/>
          <w:sz w:val="24"/>
          <w:szCs w:val="24"/>
        </w:rPr>
        <w:t>(585), 83-104.</w:t>
      </w:r>
    </w:p>
    <w:p w14:paraId="6845172A" w14:textId="77777777" w:rsidR="007060E9" w:rsidRPr="000A5654" w:rsidRDefault="00000000" w:rsidP="00001D38">
      <w:pPr>
        <w:spacing w:after="0" w:line="360" w:lineRule="auto"/>
        <w:ind w:left="720" w:hanging="720"/>
        <w:rPr>
          <w:rStyle w:val="Hyperlink"/>
          <w:rFonts w:ascii="Times New Roman" w:hAnsi="Times New Roman" w:cs="Times New Roman"/>
          <w:color w:val="000000" w:themeColor="text1"/>
          <w:sz w:val="24"/>
          <w:szCs w:val="24"/>
        </w:rPr>
      </w:pPr>
      <w:hyperlink r:id="rId28" w:history="1">
        <w:r w:rsidR="007060E9" w:rsidRPr="000A5654">
          <w:rPr>
            <w:rStyle w:val="Hyperlink"/>
            <w:rFonts w:ascii="Times New Roman" w:hAnsi="Times New Roman" w:cs="Times New Roman"/>
            <w:color w:val="000000" w:themeColor="text1"/>
            <w:sz w:val="24"/>
            <w:szCs w:val="24"/>
          </w:rPr>
          <w:t>https://cpn-us-w2.wpmucdn.com/sites.gatech.edu/dist/0/1195/files/2020/01/Lynch-Stieglitz2017.pdf</w:t>
        </w:r>
      </w:hyperlink>
    </w:p>
    <w:p w14:paraId="33B743AC" w14:textId="4761C61F" w:rsidR="00BC4DB0" w:rsidRPr="000A5654" w:rsidRDefault="00EC413C"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lang w:val="de-DE"/>
        </w:rPr>
        <w:t>Schmittner, A. and Lund, D. C.</w:t>
      </w:r>
      <w:r w:rsidR="001171A1" w:rsidRPr="000A5654">
        <w:rPr>
          <w:rFonts w:ascii="Times New Roman" w:hAnsi="Times New Roman" w:cs="Times New Roman"/>
          <w:color w:val="000000" w:themeColor="text1"/>
          <w:sz w:val="24"/>
          <w:szCs w:val="24"/>
          <w:lang w:val="de-DE"/>
        </w:rPr>
        <w:t xml:space="preserve"> (2015).</w:t>
      </w:r>
      <w:r w:rsidRPr="000A5654">
        <w:rPr>
          <w:rFonts w:ascii="Times New Roman" w:hAnsi="Times New Roman" w:cs="Times New Roman"/>
          <w:color w:val="000000" w:themeColor="text1"/>
          <w:sz w:val="24"/>
          <w:szCs w:val="24"/>
          <w:lang w:val="de-DE"/>
        </w:rPr>
        <w:t xml:space="preserve"> </w:t>
      </w:r>
      <w:r w:rsidRPr="000A5654">
        <w:rPr>
          <w:rFonts w:ascii="Times New Roman" w:hAnsi="Times New Roman" w:cs="Times New Roman"/>
          <w:color w:val="000000" w:themeColor="text1"/>
          <w:sz w:val="24"/>
          <w:szCs w:val="24"/>
        </w:rPr>
        <w:t>Early deglacial Atlantic overturning decline and its role in atmospheric CO</w:t>
      </w:r>
      <w:r w:rsidRPr="000A5654">
        <w:rPr>
          <w:rFonts w:ascii="Times New Roman" w:hAnsi="Times New Roman" w:cs="Times New Roman"/>
          <w:color w:val="000000" w:themeColor="text1"/>
          <w:sz w:val="24"/>
          <w:szCs w:val="24"/>
          <w:vertAlign w:val="subscript"/>
        </w:rPr>
        <w:t>2</w:t>
      </w:r>
      <w:r w:rsidRPr="000A5654">
        <w:rPr>
          <w:rFonts w:ascii="Times New Roman" w:hAnsi="Times New Roman" w:cs="Times New Roman"/>
          <w:color w:val="000000" w:themeColor="text1"/>
          <w:sz w:val="24"/>
          <w:szCs w:val="24"/>
        </w:rPr>
        <w:t> rise inferred from carbon isotopes (δ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C)</w:t>
      </w:r>
      <w:r w:rsidR="00F12BFA" w:rsidRPr="000A5654">
        <w:rPr>
          <w:rFonts w:ascii="Times New Roman" w:hAnsi="Times New Roman" w:cs="Times New Roman"/>
          <w:color w:val="000000" w:themeColor="text1"/>
          <w:sz w:val="24"/>
          <w:szCs w:val="24"/>
        </w:rPr>
        <w:t>.</w:t>
      </w:r>
      <w:r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i/>
          <w:iCs/>
          <w:color w:val="000000" w:themeColor="text1"/>
          <w:sz w:val="24"/>
          <w:szCs w:val="24"/>
        </w:rPr>
        <w:t>Clim. Past</w:t>
      </w:r>
      <w:r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i/>
          <w:iCs/>
          <w:color w:val="000000" w:themeColor="text1"/>
          <w:sz w:val="24"/>
          <w:szCs w:val="24"/>
        </w:rPr>
        <w:t>11</w:t>
      </w:r>
      <w:r w:rsidRPr="000A5654">
        <w:rPr>
          <w:rFonts w:ascii="Times New Roman" w:hAnsi="Times New Roman" w:cs="Times New Roman"/>
          <w:color w:val="000000" w:themeColor="text1"/>
          <w:sz w:val="24"/>
          <w:szCs w:val="24"/>
        </w:rPr>
        <w:t>, 135</w:t>
      </w:r>
      <w:r w:rsidR="000B504B" w:rsidRPr="000A5654">
        <w:rPr>
          <w:rFonts w:ascii="Times New Roman" w:hAnsi="Times New Roman" w:cs="Times New Roman"/>
          <w:color w:val="000000" w:themeColor="text1"/>
          <w:sz w:val="24"/>
          <w:szCs w:val="24"/>
        </w:rPr>
        <w:t>-</w:t>
      </w:r>
      <w:r w:rsidRPr="000A5654">
        <w:rPr>
          <w:rFonts w:ascii="Times New Roman" w:hAnsi="Times New Roman" w:cs="Times New Roman"/>
          <w:color w:val="000000" w:themeColor="text1"/>
          <w:sz w:val="24"/>
          <w:szCs w:val="24"/>
        </w:rPr>
        <w:t>152.</w:t>
      </w:r>
    </w:p>
    <w:p w14:paraId="195B7B65" w14:textId="68638218" w:rsidR="00BC4DB0" w:rsidRPr="000A5654" w:rsidRDefault="00000000" w:rsidP="00001D38">
      <w:pPr>
        <w:spacing w:after="0" w:line="360" w:lineRule="auto"/>
        <w:ind w:left="720" w:hanging="720"/>
        <w:rPr>
          <w:rFonts w:ascii="Times New Roman" w:hAnsi="Times New Roman" w:cs="Times New Roman"/>
          <w:color w:val="000000" w:themeColor="text1"/>
          <w:sz w:val="24"/>
          <w:szCs w:val="24"/>
        </w:rPr>
      </w:pPr>
      <w:hyperlink r:id="rId29" w:history="1">
        <w:r w:rsidR="00907EAB" w:rsidRPr="000A5654">
          <w:rPr>
            <w:rStyle w:val="Hyperlink"/>
            <w:rFonts w:ascii="Times New Roman" w:hAnsi="Times New Roman" w:cs="Times New Roman"/>
            <w:color w:val="000000" w:themeColor="text1"/>
            <w:sz w:val="24"/>
            <w:szCs w:val="24"/>
          </w:rPr>
          <w:t>https://doi.org/10.5194/cp-11-135-2015</w:t>
        </w:r>
      </w:hyperlink>
      <w:r w:rsidR="00907EAB" w:rsidRPr="000A5654">
        <w:rPr>
          <w:rFonts w:ascii="Times New Roman" w:hAnsi="Times New Roman" w:cs="Times New Roman"/>
          <w:color w:val="000000" w:themeColor="text1"/>
          <w:sz w:val="24"/>
          <w:szCs w:val="24"/>
        </w:rPr>
        <w:t xml:space="preserve"> </w:t>
      </w:r>
    </w:p>
    <w:p w14:paraId="1107DA51" w14:textId="6CCBA8A7" w:rsidR="002B15F7" w:rsidRPr="000A5654" w:rsidRDefault="002B15F7"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McManus, J., Francois, R., Gherardi, JM. </w:t>
      </w:r>
      <w:r w:rsidRPr="000A5654">
        <w:rPr>
          <w:rFonts w:ascii="Times New Roman" w:hAnsi="Times New Roman" w:cs="Times New Roman"/>
          <w:i/>
          <w:iCs/>
          <w:color w:val="000000" w:themeColor="text1"/>
          <w:sz w:val="24"/>
          <w:szCs w:val="24"/>
        </w:rPr>
        <w:t>et al.</w:t>
      </w:r>
      <w:r w:rsidRPr="000A5654">
        <w:rPr>
          <w:rFonts w:ascii="Times New Roman" w:hAnsi="Times New Roman" w:cs="Times New Roman"/>
          <w:color w:val="000000" w:themeColor="text1"/>
          <w:sz w:val="24"/>
          <w:szCs w:val="24"/>
        </w:rPr>
        <w:t> (2004). Collapse and rapid resumption of Atlantic meridional circulation linked to deglacial climate changes. </w:t>
      </w:r>
      <w:r w:rsidRPr="000A5654">
        <w:rPr>
          <w:rFonts w:ascii="Times New Roman" w:hAnsi="Times New Roman" w:cs="Times New Roman"/>
          <w:i/>
          <w:iCs/>
          <w:color w:val="000000" w:themeColor="text1"/>
          <w:sz w:val="24"/>
          <w:szCs w:val="24"/>
        </w:rPr>
        <w:t>Nature</w:t>
      </w:r>
      <w:r w:rsidRPr="000A5654">
        <w:rPr>
          <w:rFonts w:ascii="Times New Roman" w:hAnsi="Times New Roman" w:cs="Times New Roman"/>
          <w:color w:val="000000" w:themeColor="text1"/>
          <w:sz w:val="24"/>
          <w:szCs w:val="24"/>
        </w:rPr>
        <w:t> </w:t>
      </w:r>
      <w:r w:rsidRPr="000A5654">
        <w:rPr>
          <w:rFonts w:ascii="Times New Roman" w:hAnsi="Times New Roman" w:cs="Times New Roman"/>
          <w:i/>
          <w:iCs/>
          <w:color w:val="000000" w:themeColor="text1"/>
          <w:sz w:val="24"/>
          <w:szCs w:val="24"/>
        </w:rPr>
        <w:t>428</w:t>
      </w:r>
      <w:r w:rsidRPr="000A5654">
        <w:rPr>
          <w:rFonts w:ascii="Times New Roman" w:hAnsi="Times New Roman" w:cs="Times New Roman"/>
          <w:color w:val="000000" w:themeColor="text1"/>
          <w:sz w:val="24"/>
          <w:szCs w:val="24"/>
        </w:rPr>
        <w:t>,</w:t>
      </w:r>
      <w:r w:rsidRPr="000A5654">
        <w:rPr>
          <w:rFonts w:ascii="Times New Roman" w:hAnsi="Times New Roman" w:cs="Times New Roman"/>
          <w:b/>
          <w:bCs/>
          <w:color w:val="000000" w:themeColor="text1"/>
          <w:sz w:val="24"/>
          <w:szCs w:val="24"/>
        </w:rPr>
        <w:t> </w:t>
      </w:r>
      <w:r w:rsidRPr="000A5654">
        <w:rPr>
          <w:rFonts w:ascii="Times New Roman" w:hAnsi="Times New Roman" w:cs="Times New Roman"/>
          <w:color w:val="000000" w:themeColor="text1"/>
          <w:sz w:val="24"/>
          <w:szCs w:val="24"/>
        </w:rPr>
        <w:t xml:space="preserve">834–837 </w:t>
      </w:r>
      <w:hyperlink r:id="rId30" w:history="1">
        <w:r w:rsidR="00D85B03" w:rsidRPr="000A5654">
          <w:rPr>
            <w:rStyle w:val="Hyperlink"/>
            <w:rFonts w:ascii="Times New Roman" w:hAnsi="Times New Roman" w:cs="Times New Roman"/>
            <w:color w:val="000000" w:themeColor="text1"/>
            <w:sz w:val="24"/>
            <w:szCs w:val="24"/>
          </w:rPr>
          <w:t>https://doi.org/10.1038/nature02494</w:t>
        </w:r>
      </w:hyperlink>
      <w:r w:rsidR="00D85B03" w:rsidRPr="000A5654">
        <w:rPr>
          <w:rFonts w:ascii="Times New Roman" w:hAnsi="Times New Roman" w:cs="Times New Roman"/>
          <w:color w:val="000000" w:themeColor="text1"/>
          <w:sz w:val="24"/>
          <w:szCs w:val="24"/>
        </w:rPr>
        <w:t xml:space="preserve"> </w:t>
      </w:r>
    </w:p>
    <w:p w14:paraId="27AB290D" w14:textId="77777777" w:rsidR="007060E9" w:rsidRPr="000A5654" w:rsidRDefault="007060E9"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Muglia, J. (2022).</w:t>
      </w:r>
      <w:r w:rsidRPr="000A5654">
        <w:rPr>
          <w:rFonts w:ascii="Times New Roman" w:hAnsi="Times New Roman" w:cs="Times New Roman"/>
          <w:i/>
          <w:iCs/>
          <w:color w:val="000000" w:themeColor="text1"/>
          <w:sz w:val="24"/>
          <w:szCs w:val="24"/>
        </w:rPr>
        <w:t xml:space="preserve"> OC3 – Ocean Circulation and Carbon Cycling </w:t>
      </w:r>
      <w:r w:rsidRPr="000A5654">
        <w:rPr>
          <w:rFonts w:ascii="Times New Roman" w:hAnsi="Times New Roman" w:cs="Times New Roman"/>
          <w:color w:val="000000" w:themeColor="text1"/>
          <w:sz w:val="24"/>
          <w:szCs w:val="24"/>
        </w:rPr>
        <w:t>[Unpublished raw data].</w:t>
      </w:r>
    </w:p>
    <w:p w14:paraId="6C662A33" w14:textId="77777777" w:rsidR="007060E9" w:rsidRPr="000A5654" w:rsidRDefault="007060E9"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lastRenderedPageBreak/>
        <w:t xml:space="preserve">Muglia J. and Schmittner A. (2021). Carbon isotope constraints on glacial Atlantic meridional overturning: strength vs depth. </w:t>
      </w:r>
      <w:r w:rsidRPr="000A5654">
        <w:rPr>
          <w:rFonts w:ascii="Times New Roman" w:hAnsi="Times New Roman" w:cs="Times New Roman"/>
          <w:i/>
          <w:iCs/>
          <w:color w:val="000000" w:themeColor="text1"/>
          <w:sz w:val="24"/>
          <w:szCs w:val="24"/>
        </w:rPr>
        <w:t>Quat. Sci. Rev.</w:t>
      </w:r>
      <w:r w:rsidRPr="000A5654">
        <w:rPr>
          <w:rFonts w:ascii="Times New Roman" w:hAnsi="Times New Roman" w:cs="Times New Roman"/>
          <w:color w:val="000000" w:themeColor="text1"/>
          <w:sz w:val="24"/>
          <w:szCs w:val="24"/>
        </w:rPr>
        <w:t>, </w:t>
      </w:r>
      <w:r w:rsidRPr="000A5654">
        <w:rPr>
          <w:rFonts w:ascii="Times New Roman" w:hAnsi="Times New Roman" w:cs="Times New Roman"/>
          <w:i/>
          <w:iCs/>
          <w:color w:val="000000" w:themeColor="text1"/>
          <w:sz w:val="24"/>
          <w:szCs w:val="24"/>
        </w:rPr>
        <w:t>257</w:t>
      </w:r>
      <w:r w:rsidRPr="000A5654">
        <w:rPr>
          <w:rFonts w:ascii="Times New Roman" w:hAnsi="Times New Roman" w:cs="Times New Roman"/>
          <w:color w:val="000000" w:themeColor="text1"/>
          <w:sz w:val="24"/>
          <w:szCs w:val="24"/>
        </w:rPr>
        <w:t xml:space="preserve">, 106844. </w:t>
      </w:r>
    </w:p>
    <w:p w14:paraId="2A30A809" w14:textId="3EA2FE17" w:rsidR="007060E9" w:rsidRPr="000A5654" w:rsidRDefault="00000000" w:rsidP="00001D38">
      <w:pPr>
        <w:spacing w:after="0" w:line="360" w:lineRule="auto"/>
        <w:ind w:left="720" w:hanging="720"/>
        <w:rPr>
          <w:rFonts w:ascii="Times New Roman" w:hAnsi="Times New Roman" w:cs="Times New Roman"/>
          <w:color w:val="000000" w:themeColor="text1"/>
          <w:sz w:val="24"/>
          <w:szCs w:val="24"/>
        </w:rPr>
      </w:pPr>
      <w:hyperlink r:id="rId31" w:tgtFrame="_blank" w:tooltip="Persistent link using digital object identifier" w:history="1">
        <w:r w:rsidR="007060E9" w:rsidRPr="000A5654">
          <w:rPr>
            <w:rStyle w:val="Hyperlink"/>
            <w:rFonts w:ascii="Times New Roman" w:hAnsi="Times New Roman" w:cs="Times New Roman"/>
            <w:color w:val="000000" w:themeColor="text1"/>
            <w:sz w:val="24"/>
            <w:szCs w:val="24"/>
          </w:rPr>
          <w:t>https://doi.org/10.1016/j.quascirev.2021.106844</w:t>
        </w:r>
      </w:hyperlink>
    </w:p>
    <w:p w14:paraId="18672E08" w14:textId="349744A1" w:rsidR="003E1EC1" w:rsidRPr="000A5654" w:rsidRDefault="003E1EC1"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Oppo, D. W. &amp; Curry, W. B. (2012) Deep Atlantic Circulation During the Last Glacial Maximum and Deglaciation. </w:t>
      </w:r>
      <w:r w:rsidRPr="000A5654">
        <w:rPr>
          <w:rFonts w:ascii="Times New Roman" w:hAnsi="Times New Roman" w:cs="Times New Roman"/>
          <w:i/>
          <w:iCs/>
          <w:color w:val="000000" w:themeColor="text1"/>
          <w:sz w:val="24"/>
          <w:szCs w:val="24"/>
        </w:rPr>
        <w:t>Nature Education Knowledge</w:t>
      </w:r>
      <w:r w:rsidR="00547F18"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i/>
          <w:iCs/>
          <w:color w:val="000000" w:themeColor="text1"/>
          <w:sz w:val="24"/>
          <w:szCs w:val="24"/>
        </w:rPr>
        <w:t>3</w:t>
      </w:r>
      <w:r w:rsidRPr="000A5654">
        <w:rPr>
          <w:rFonts w:ascii="Times New Roman" w:hAnsi="Times New Roman" w:cs="Times New Roman"/>
          <w:color w:val="000000" w:themeColor="text1"/>
          <w:sz w:val="24"/>
          <w:szCs w:val="24"/>
        </w:rPr>
        <w:t>(10)</w:t>
      </w:r>
      <w:r w:rsidR="00547F18"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color w:val="000000" w:themeColor="text1"/>
          <w:sz w:val="24"/>
          <w:szCs w:val="24"/>
        </w:rPr>
        <w:t>1</w:t>
      </w:r>
    </w:p>
    <w:p w14:paraId="5FE441F5" w14:textId="24C722CB" w:rsidR="002809FC" w:rsidRPr="000A5654" w:rsidRDefault="00000000" w:rsidP="00001D38">
      <w:pPr>
        <w:spacing w:after="0" w:line="360" w:lineRule="auto"/>
        <w:rPr>
          <w:rFonts w:ascii="Times New Roman" w:hAnsi="Times New Roman" w:cs="Times New Roman"/>
          <w:color w:val="000000" w:themeColor="text1"/>
          <w:sz w:val="24"/>
          <w:szCs w:val="24"/>
        </w:rPr>
      </w:pPr>
      <w:hyperlink r:id="rId32" w:history="1">
        <w:r w:rsidR="002A71BE" w:rsidRPr="000A5654">
          <w:rPr>
            <w:rStyle w:val="Hyperlink"/>
            <w:rFonts w:ascii="Times New Roman" w:hAnsi="Times New Roman" w:cs="Times New Roman"/>
            <w:color w:val="000000" w:themeColor="text1"/>
            <w:sz w:val="24"/>
            <w:szCs w:val="24"/>
          </w:rPr>
          <w:t>https://www.nature.com/scitable/knowledge/library/deep-atlantic-circulation-during-the-last-glacial-25858002/</w:t>
        </w:r>
      </w:hyperlink>
      <w:r w:rsidR="002A71BE" w:rsidRPr="000A5654">
        <w:rPr>
          <w:rFonts w:ascii="Times New Roman" w:hAnsi="Times New Roman" w:cs="Times New Roman"/>
          <w:color w:val="000000" w:themeColor="text1"/>
          <w:sz w:val="24"/>
          <w:szCs w:val="24"/>
        </w:rPr>
        <w:t xml:space="preserve"> </w:t>
      </w:r>
    </w:p>
    <w:p w14:paraId="04576C96" w14:textId="027F3D71" w:rsidR="00756AA5" w:rsidRPr="000A5654" w:rsidRDefault="00756AA5" w:rsidP="00001D38">
      <w:pPr>
        <w:spacing w:after="0" w:line="360" w:lineRule="auto"/>
        <w:ind w:left="720" w:hanging="720"/>
        <w:rPr>
          <w:rFonts w:ascii="Times New Roman" w:hAnsi="Times New Roman" w:cs="Times New Roman"/>
          <w:color w:val="000000" w:themeColor="text1"/>
          <w:sz w:val="24"/>
          <w:szCs w:val="24"/>
          <w:shd w:val="clear" w:color="auto" w:fill="FFFFFF"/>
          <w:lang w:val="de-DE"/>
        </w:rPr>
      </w:pPr>
      <w:r w:rsidRPr="000A5654">
        <w:rPr>
          <w:rStyle w:val="author"/>
          <w:rFonts w:ascii="Times New Roman" w:hAnsi="Times New Roman" w:cs="Times New Roman"/>
          <w:color w:val="000000" w:themeColor="text1"/>
          <w:sz w:val="24"/>
          <w:szCs w:val="24"/>
          <w:shd w:val="clear" w:color="auto" w:fill="FFFFFF"/>
        </w:rPr>
        <w:t>Oppo, D. W.</w:t>
      </w:r>
      <w:r w:rsidRPr="000A5654">
        <w:rPr>
          <w:rFonts w:ascii="Times New Roman" w:hAnsi="Times New Roman" w:cs="Times New Roman"/>
          <w:color w:val="000000" w:themeColor="text1"/>
          <w:sz w:val="24"/>
          <w:szCs w:val="24"/>
          <w:shd w:val="clear" w:color="auto" w:fill="FFFFFF"/>
        </w:rPr>
        <w:t>, </w:t>
      </w:r>
      <w:r w:rsidRPr="000A5654">
        <w:rPr>
          <w:rStyle w:val="author"/>
          <w:rFonts w:ascii="Times New Roman" w:hAnsi="Times New Roman" w:cs="Times New Roman"/>
          <w:color w:val="000000" w:themeColor="text1"/>
          <w:sz w:val="24"/>
          <w:szCs w:val="24"/>
          <w:shd w:val="clear" w:color="auto" w:fill="FFFFFF"/>
        </w:rPr>
        <w:t>Curry, W. B.</w:t>
      </w:r>
      <w:r w:rsidRPr="000A5654">
        <w:rPr>
          <w:rFonts w:ascii="Times New Roman" w:hAnsi="Times New Roman" w:cs="Times New Roman"/>
          <w:color w:val="000000" w:themeColor="text1"/>
          <w:sz w:val="24"/>
          <w:szCs w:val="24"/>
          <w:shd w:val="clear" w:color="auto" w:fill="FFFFFF"/>
        </w:rPr>
        <w:t>, and </w:t>
      </w:r>
      <w:r w:rsidRPr="000A5654">
        <w:rPr>
          <w:rStyle w:val="author"/>
          <w:rFonts w:ascii="Times New Roman" w:hAnsi="Times New Roman" w:cs="Times New Roman"/>
          <w:color w:val="000000" w:themeColor="text1"/>
          <w:sz w:val="24"/>
          <w:szCs w:val="24"/>
          <w:shd w:val="clear" w:color="auto" w:fill="FFFFFF"/>
        </w:rPr>
        <w:t>McManus, J. F.</w:t>
      </w:r>
      <w:r w:rsidRPr="000A5654">
        <w:rPr>
          <w:rFonts w:ascii="Times New Roman" w:hAnsi="Times New Roman" w:cs="Times New Roman"/>
          <w:color w:val="000000" w:themeColor="text1"/>
          <w:sz w:val="24"/>
          <w:szCs w:val="24"/>
          <w:shd w:val="clear" w:color="auto" w:fill="FFFFFF"/>
        </w:rPr>
        <w:t> (</w:t>
      </w:r>
      <w:r w:rsidRPr="000A5654">
        <w:rPr>
          <w:rStyle w:val="pubyear"/>
          <w:rFonts w:ascii="Times New Roman" w:hAnsi="Times New Roman" w:cs="Times New Roman"/>
          <w:color w:val="000000" w:themeColor="text1"/>
          <w:sz w:val="24"/>
          <w:szCs w:val="24"/>
          <w:shd w:val="clear" w:color="auto" w:fill="FFFFFF"/>
        </w:rPr>
        <w:t>2015</w:t>
      </w:r>
      <w:r w:rsidRPr="000A5654">
        <w:rPr>
          <w:rFonts w:ascii="Times New Roman" w:hAnsi="Times New Roman" w:cs="Times New Roman"/>
          <w:color w:val="000000" w:themeColor="text1"/>
          <w:sz w:val="24"/>
          <w:szCs w:val="24"/>
          <w:shd w:val="clear" w:color="auto" w:fill="FFFFFF"/>
        </w:rPr>
        <w:t>), </w:t>
      </w:r>
      <w:r w:rsidRPr="000A5654">
        <w:rPr>
          <w:rStyle w:val="articletitle"/>
          <w:rFonts w:ascii="Times New Roman" w:hAnsi="Times New Roman" w:cs="Times New Roman"/>
          <w:color w:val="000000" w:themeColor="text1"/>
          <w:sz w:val="24"/>
          <w:szCs w:val="24"/>
          <w:shd w:val="clear" w:color="auto" w:fill="FFFFFF"/>
        </w:rPr>
        <w:t>What do benthic δ</w:t>
      </w:r>
      <w:r w:rsidRPr="000A5654">
        <w:rPr>
          <w:rStyle w:val="articletitle"/>
          <w:rFonts w:ascii="Times New Roman" w:hAnsi="Times New Roman" w:cs="Times New Roman"/>
          <w:color w:val="000000" w:themeColor="text1"/>
          <w:sz w:val="24"/>
          <w:szCs w:val="24"/>
          <w:shd w:val="clear" w:color="auto" w:fill="FFFFFF"/>
          <w:vertAlign w:val="superscript"/>
        </w:rPr>
        <w:t>13</w:t>
      </w:r>
      <w:r w:rsidRPr="000A5654">
        <w:rPr>
          <w:rStyle w:val="articletitle"/>
          <w:rFonts w:ascii="Times New Roman" w:hAnsi="Times New Roman" w:cs="Times New Roman"/>
          <w:color w:val="000000" w:themeColor="text1"/>
          <w:sz w:val="24"/>
          <w:szCs w:val="24"/>
          <w:shd w:val="clear" w:color="auto" w:fill="FFFFFF"/>
        </w:rPr>
        <w:t>C and δ</w:t>
      </w:r>
      <w:r w:rsidRPr="000A5654">
        <w:rPr>
          <w:rStyle w:val="articletitle"/>
          <w:rFonts w:ascii="Times New Roman" w:hAnsi="Times New Roman" w:cs="Times New Roman"/>
          <w:color w:val="000000" w:themeColor="text1"/>
          <w:sz w:val="24"/>
          <w:szCs w:val="24"/>
          <w:shd w:val="clear" w:color="auto" w:fill="FFFFFF"/>
          <w:vertAlign w:val="superscript"/>
        </w:rPr>
        <w:t>18</w:t>
      </w:r>
      <w:r w:rsidRPr="000A5654">
        <w:rPr>
          <w:rStyle w:val="articletitle"/>
          <w:rFonts w:ascii="Times New Roman" w:hAnsi="Times New Roman" w:cs="Times New Roman"/>
          <w:color w:val="000000" w:themeColor="text1"/>
          <w:sz w:val="24"/>
          <w:szCs w:val="24"/>
          <w:shd w:val="clear" w:color="auto" w:fill="FFFFFF"/>
        </w:rPr>
        <w:t>O data tell us about Atlantic circulation during Heinrich Stadial 1?</w:t>
      </w:r>
      <w:r w:rsidR="00DE712B" w:rsidRPr="000A5654">
        <w:rPr>
          <w:rFonts w:ascii="Times New Roman" w:hAnsi="Times New Roman" w:cs="Times New Roman"/>
          <w:color w:val="000000" w:themeColor="text1"/>
          <w:sz w:val="24"/>
          <w:szCs w:val="24"/>
          <w:shd w:val="clear" w:color="auto" w:fill="FFFFFF"/>
        </w:rPr>
        <w:t>.</w:t>
      </w:r>
      <w:r w:rsidRPr="000A5654">
        <w:rPr>
          <w:rFonts w:ascii="Times New Roman" w:hAnsi="Times New Roman" w:cs="Times New Roman"/>
          <w:color w:val="000000" w:themeColor="text1"/>
          <w:sz w:val="24"/>
          <w:szCs w:val="24"/>
          <w:shd w:val="clear" w:color="auto" w:fill="FFFFFF"/>
        </w:rPr>
        <w:t> </w:t>
      </w:r>
      <w:r w:rsidRPr="000A5654">
        <w:rPr>
          <w:rFonts w:ascii="Times New Roman" w:hAnsi="Times New Roman" w:cs="Times New Roman"/>
          <w:i/>
          <w:iCs/>
          <w:color w:val="000000" w:themeColor="text1"/>
          <w:sz w:val="24"/>
          <w:szCs w:val="24"/>
          <w:shd w:val="clear" w:color="auto" w:fill="FFFFFF"/>
          <w:lang w:val="de-DE"/>
        </w:rPr>
        <w:t>Paleoceanography</w:t>
      </w:r>
      <w:r w:rsidRPr="000A5654">
        <w:rPr>
          <w:rFonts w:ascii="Times New Roman" w:hAnsi="Times New Roman" w:cs="Times New Roman"/>
          <w:color w:val="000000" w:themeColor="text1"/>
          <w:sz w:val="24"/>
          <w:szCs w:val="24"/>
          <w:shd w:val="clear" w:color="auto" w:fill="FFFFFF"/>
          <w:lang w:val="de-DE"/>
        </w:rPr>
        <w:t>, </w:t>
      </w:r>
      <w:r w:rsidRPr="000A5654">
        <w:rPr>
          <w:rStyle w:val="vol"/>
          <w:rFonts w:ascii="Times New Roman" w:hAnsi="Times New Roman" w:cs="Times New Roman"/>
          <w:i/>
          <w:iCs/>
          <w:color w:val="000000" w:themeColor="text1"/>
          <w:sz w:val="24"/>
          <w:szCs w:val="24"/>
          <w:shd w:val="clear" w:color="auto" w:fill="FFFFFF"/>
          <w:lang w:val="de-DE"/>
        </w:rPr>
        <w:t>30</w:t>
      </w:r>
      <w:r w:rsidRPr="000A5654">
        <w:rPr>
          <w:rFonts w:ascii="Times New Roman" w:hAnsi="Times New Roman" w:cs="Times New Roman"/>
          <w:color w:val="000000" w:themeColor="text1"/>
          <w:sz w:val="24"/>
          <w:szCs w:val="24"/>
          <w:shd w:val="clear" w:color="auto" w:fill="FFFFFF"/>
          <w:lang w:val="de-DE"/>
        </w:rPr>
        <w:t>, </w:t>
      </w:r>
      <w:r w:rsidRPr="000A5654">
        <w:rPr>
          <w:rStyle w:val="pagefirst"/>
          <w:rFonts w:ascii="Times New Roman" w:hAnsi="Times New Roman" w:cs="Times New Roman"/>
          <w:color w:val="000000" w:themeColor="text1"/>
          <w:sz w:val="24"/>
          <w:szCs w:val="24"/>
          <w:shd w:val="clear" w:color="auto" w:fill="FFFFFF"/>
          <w:lang w:val="de-DE"/>
        </w:rPr>
        <w:t>353</w:t>
      </w:r>
      <w:r w:rsidR="000B504B" w:rsidRPr="000A5654">
        <w:rPr>
          <w:rFonts w:ascii="Times New Roman" w:hAnsi="Times New Roman" w:cs="Times New Roman"/>
          <w:color w:val="000000" w:themeColor="text1"/>
          <w:sz w:val="24"/>
          <w:szCs w:val="24"/>
          <w:shd w:val="clear" w:color="auto" w:fill="FFFFFF"/>
          <w:lang w:val="de-DE"/>
        </w:rPr>
        <w:t>-</w:t>
      </w:r>
      <w:r w:rsidRPr="000A5654">
        <w:rPr>
          <w:rStyle w:val="pagelast"/>
          <w:rFonts w:ascii="Times New Roman" w:hAnsi="Times New Roman" w:cs="Times New Roman"/>
          <w:color w:val="000000" w:themeColor="text1"/>
          <w:sz w:val="24"/>
          <w:szCs w:val="24"/>
          <w:shd w:val="clear" w:color="auto" w:fill="FFFFFF"/>
          <w:lang w:val="de-DE"/>
        </w:rPr>
        <w:t>368</w:t>
      </w:r>
      <w:r w:rsidRPr="000A5654">
        <w:rPr>
          <w:rFonts w:ascii="Times New Roman" w:hAnsi="Times New Roman" w:cs="Times New Roman"/>
          <w:color w:val="000000" w:themeColor="text1"/>
          <w:sz w:val="24"/>
          <w:szCs w:val="24"/>
          <w:shd w:val="clear" w:color="auto" w:fill="FFFFFF"/>
          <w:lang w:val="de-DE"/>
        </w:rPr>
        <w:t>.</w:t>
      </w:r>
    </w:p>
    <w:p w14:paraId="03E5C590" w14:textId="14D0087E" w:rsidR="007E30EB" w:rsidRPr="000A5654" w:rsidRDefault="004735FD" w:rsidP="00001D38">
      <w:pPr>
        <w:spacing w:after="0" w:line="360" w:lineRule="auto"/>
        <w:ind w:left="720" w:hanging="720"/>
        <w:rPr>
          <w:rFonts w:ascii="Times New Roman" w:hAnsi="Times New Roman" w:cs="Times New Roman"/>
          <w:color w:val="000000" w:themeColor="text1"/>
          <w:sz w:val="24"/>
          <w:szCs w:val="24"/>
          <w:u w:val="single"/>
          <w:lang w:val="de-DE"/>
        </w:rPr>
      </w:pPr>
      <w:r w:rsidRPr="000A5654">
        <w:rPr>
          <w:rFonts w:ascii="Times New Roman" w:hAnsi="Times New Roman" w:cs="Times New Roman"/>
          <w:color w:val="000000" w:themeColor="text1"/>
          <w:sz w:val="24"/>
          <w:szCs w:val="24"/>
          <w:u w:val="single"/>
          <w:lang w:val="de-DE"/>
        </w:rPr>
        <w:t>https://doi.org/</w:t>
      </w:r>
      <w:r w:rsidR="00C2779A">
        <w:fldChar w:fldCharType="begin"/>
      </w:r>
      <w:r w:rsidR="00C2779A">
        <w:instrText>HYPERLINK "https://doi.org/10.1002/2014PA002667" \t "_blank" \o "Link to external resource: 10.1002/2014PA002667"</w:instrText>
      </w:r>
      <w:r w:rsidR="00C2779A">
        <w:fldChar w:fldCharType="separate"/>
      </w:r>
      <w:r w:rsidR="00756AA5" w:rsidRPr="000A5654">
        <w:rPr>
          <w:rStyle w:val="Hyperlink"/>
          <w:rFonts w:ascii="Times New Roman" w:hAnsi="Times New Roman" w:cs="Times New Roman"/>
          <w:color w:val="000000" w:themeColor="text1"/>
          <w:sz w:val="24"/>
          <w:szCs w:val="24"/>
          <w:shd w:val="clear" w:color="auto" w:fill="FFFFFF"/>
          <w:lang w:val="de-DE"/>
        </w:rPr>
        <w:t>10.1002/2014PA002667</w:t>
      </w:r>
      <w:r w:rsidR="00C2779A">
        <w:rPr>
          <w:rStyle w:val="Hyperlink"/>
          <w:rFonts w:ascii="Times New Roman" w:hAnsi="Times New Roman" w:cs="Times New Roman"/>
          <w:color w:val="000000" w:themeColor="text1"/>
          <w:sz w:val="24"/>
          <w:szCs w:val="24"/>
          <w:shd w:val="clear" w:color="auto" w:fill="FFFFFF"/>
          <w:lang w:val="de-DE"/>
        </w:rPr>
        <w:fldChar w:fldCharType="end"/>
      </w:r>
    </w:p>
    <w:p w14:paraId="78D66700" w14:textId="0F5F3B44" w:rsidR="005F2353" w:rsidRPr="000A5654" w:rsidRDefault="005F2353"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lang w:val="de-DE"/>
        </w:rPr>
        <w:t>Repschläger</w:t>
      </w:r>
      <w:r w:rsidR="00C00AE2" w:rsidRPr="000A5654">
        <w:rPr>
          <w:rFonts w:ascii="Times New Roman" w:hAnsi="Times New Roman" w:cs="Times New Roman"/>
          <w:color w:val="000000" w:themeColor="text1"/>
          <w:sz w:val="24"/>
          <w:szCs w:val="24"/>
          <w:lang w:val="de-DE"/>
        </w:rPr>
        <w:t xml:space="preserve"> J.</w:t>
      </w:r>
      <w:r w:rsidRPr="000A5654">
        <w:rPr>
          <w:rFonts w:ascii="Times New Roman" w:hAnsi="Times New Roman" w:cs="Times New Roman"/>
          <w:color w:val="000000" w:themeColor="text1"/>
          <w:sz w:val="24"/>
          <w:szCs w:val="24"/>
          <w:lang w:val="de-DE"/>
        </w:rPr>
        <w:t>, Zhao</w:t>
      </w:r>
      <w:r w:rsidR="00C00AE2" w:rsidRPr="000A5654">
        <w:rPr>
          <w:rFonts w:ascii="Times New Roman" w:hAnsi="Times New Roman" w:cs="Times New Roman"/>
          <w:color w:val="000000" w:themeColor="text1"/>
          <w:sz w:val="24"/>
          <w:szCs w:val="24"/>
          <w:lang w:val="de-DE"/>
        </w:rPr>
        <w:t xml:space="preserve"> N.</w:t>
      </w:r>
      <w:r w:rsidRPr="000A5654">
        <w:rPr>
          <w:rFonts w:ascii="Times New Roman" w:hAnsi="Times New Roman" w:cs="Times New Roman"/>
          <w:color w:val="000000" w:themeColor="text1"/>
          <w:sz w:val="24"/>
          <w:szCs w:val="24"/>
          <w:lang w:val="de-DE"/>
        </w:rPr>
        <w:t>, Rand</w:t>
      </w:r>
      <w:r w:rsidR="00C00AE2" w:rsidRPr="000A5654">
        <w:rPr>
          <w:rFonts w:ascii="Times New Roman" w:hAnsi="Times New Roman" w:cs="Times New Roman"/>
          <w:color w:val="000000" w:themeColor="text1"/>
          <w:sz w:val="24"/>
          <w:szCs w:val="24"/>
          <w:lang w:val="de-DE"/>
        </w:rPr>
        <w:t xml:space="preserve"> D.</w:t>
      </w:r>
      <w:r w:rsidRPr="000A5654">
        <w:rPr>
          <w:rFonts w:ascii="Times New Roman" w:hAnsi="Times New Roman" w:cs="Times New Roman"/>
          <w:color w:val="000000" w:themeColor="text1"/>
          <w:sz w:val="24"/>
          <w:szCs w:val="24"/>
          <w:lang w:val="de-DE"/>
        </w:rPr>
        <w:t>, Lisiecki</w:t>
      </w:r>
      <w:r w:rsidR="00C00AE2" w:rsidRPr="000A5654">
        <w:rPr>
          <w:rFonts w:ascii="Times New Roman" w:hAnsi="Times New Roman" w:cs="Times New Roman"/>
          <w:color w:val="000000" w:themeColor="text1"/>
          <w:sz w:val="24"/>
          <w:szCs w:val="24"/>
          <w:lang w:val="de-DE"/>
        </w:rPr>
        <w:t xml:space="preserve"> L.</w:t>
      </w:r>
      <w:r w:rsidRPr="000A5654">
        <w:rPr>
          <w:rFonts w:ascii="Times New Roman" w:hAnsi="Times New Roman" w:cs="Times New Roman"/>
          <w:color w:val="000000" w:themeColor="text1"/>
          <w:sz w:val="24"/>
          <w:szCs w:val="24"/>
          <w:lang w:val="de-DE"/>
        </w:rPr>
        <w:t>, Muglia</w:t>
      </w:r>
      <w:r w:rsidR="00C00AE2" w:rsidRPr="000A5654">
        <w:rPr>
          <w:rFonts w:ascii="Times New Roman" w:hAnsi="Times New Roman" w:cs="Times New Roman"/>
          <w:color w:val="000000" w:themeColor="text1"/>
          <w:sz w:val="24"/>
          <w:szCs w:val="24"/>
          <w:lang w:val="de-DE"/>
        </w:rPr>
        <w:t xml:space="preserve"> J.</w:t>
      </w:r>
      <w:r w:rsidRPr="000A5654">
        <w:rPr>
          <w:rFonts w:ascii="Times New Roman" w:hAnsi="Times New Roman" w:cs="Times New Roman"/>
          <w:color w:val="000000" w:themeColor="text1"/>
          <w:sz w:val="24"/>
          <w:szCs w:val="24"/>
          <w:lang w:val="de-DE"/>
        </w:rPr>
        <w:t>, Mulitza</w:t>
      </w:r>
      <w:r w:rsidR="00C00AE2" w:rsidRPr="000A5654">
        <w:rPr>
          <w:rFonts w:ascii="Times New Roman" w:hAnsi="Times New Roman" w:cs="Times New Roman"/>
          <w:color w:val="000000" w:themeColor="text1"/>
          <w:sz w:val="24"/>
          <w:szCs w:val="24"/>
          <w:lang w:val="de-DE"/>
        </w:rPr>
        <w:t xml:space="preserve"> S.</w:t>
      </w:r>
      <w:r w:rsidRPr="000A5654">
        <w:rPr>
          <w:rFonts w:ascii="Times New Roman" w:hAnsi="Times New Roman" w:cs="Times New Roman"/>
          <w:color w:val="000000" w:themeColor="text1"/>
          <w:sz w:val="24"/>
          <w:szCs w:val="24"/>
          <w:lang w:val="de-DE"/>
        </w:rPr>
        <w:t>, Schmittner</w:t>
      </w:r>
      <w:r w:rsidR="00C00AE2" w:rsidRPr="000A5654">
        <w:rPr>
          <w:rFonts w:ascii="Times New Roman" w:hAnsi="Times New Roman" w:cs="Times New Roman"/>
          <w:color w:val="000000" w:themeColor="text1"/>
          <w:sz w:val="24"/>
          <w:szCs w:val="24"/>
          <w:lang w:val="de-DE"/>
        </w:rPr>
        <w:t xml:space="preserve"> A.</w:t>
      </w:r>
      <w:r w:rsidRPr="000A5654">
        <w:rPr>
          <w:rFonts w:ascii="Times New Roman" w:hAnsi="Times New Roman" w:cs="Times New Roman"/>
          <w:color w:val="000000" w:themeColor="text1"/>
          <w:sz w:val="24"/>
          <w:szCs w:val="24"/>
          <w:lang w:val="de-DE"/>
        </w:rPr>
        <w:t>, Cartapanis</w:t>
      </w:r>
      <w:r w:rsidR="00C00AE2" w:rsidRPr="000A5654">
        <w:rPr>
          <w:rFonts w:ascii="Times New Roman" w:hAnsi="Times New Roman" w:cs="Times New Roman"/>
          <w:color w:val="000000" w:themeColor="text1"/>
          <w:sz w:val="24"/>
          <w:szCs w:val="24"/>
          <w:lang w:val="de-DE"/>
        </w:rPr>
        <w:t xml:space="preserve"> O.</w:t>
      </w:r>
      <w:r w:rsidRPr="000A5654">
        <w:rPr>
          <w:rFonts w:ascii="Times New Roman" w:hAnsi="Times New Roman" w:cs="Times New Roman"/>
          <w:color w:val="000000" w:themeColor="text1"/>
          <w:sz w:val="24"/>
          <w:szCs w:val="24"/>
          <w:lang w:val="de-DE"/>
        </w:rPr>
        <w:t>, Bauch</w:t>
      </w:r>
      <w:r w:rsidR="00C00AE2" w:rsidRPr="000A5654">
        <w:rPr>
          <w:rFonts w:ascii="Times New Roman" w:hAnsi="Times New Roman" w:cs="Times New Roman"/>
          <w:color w:val="000000" w:themeColor="text1"/>
          <w:sz w:val="24"/>
          <w:szCs w:val="24"/>
          <w:lang w:val="de-DE"/>
        </w:rPr>
        <w:t xml:space="preserve"> H. A.</w:t>
      </w:r>
      <w:r w:rsidRPr="000A5654">
        <w:rPr>
          <w:rFonts w:ascii="Times New Roman" w:hAnsi="Times New Roman" w:cs="Times New Roman"/>
          <w:color w:val="000000" w:themeColor="text1"/>
          <w:sz w:val="24"/>
          <w:szCs w:val="24"/>
          <w:lang w:val="de-DE"/>
        </w:rPr>
        <w:t>, Schiebel</w:t>
      </w:r>
      <w:r w:rsidR="00C00AE2" w:rsidRPr="000A5654">
        <w:rPr>
          <w:rFonts w:ascii="Times New Roman" w:hAnsi="Times New Roman" w:cs="Times New Roman"/>
          <w:color w:val="000000" w:themeColor="text1"/>
          <w:sz w:val="24"/>
          <w:szCs w:val="24"/>
          <w:lang w:val="de-DE"/>
        </w:rPr>
        <w:t xml:space="preserve"> R.</w:t>
      </w:r>
      <w:r w:rsidRPr="000A5654">
        <w:rPr>
          <w:rFonts w:ascii="Times New Roman" w:hAnsi="Times New Roman" w:cs="Times New Roman"/>
          <w:color w:val="000000" w:themeColor="text1"/>
          <w:sz w:val="24"/>
          <w:szCs w:val="24"/>
          <w:lang w:val="de-DE"/>
        </w:rPr>
        <w:t xml:space="preserve">, </w:t>
      </w:r>
      <w:r w:rsidR="00416F03" w:rsidRPr="000A5654">
        <w:rPr>
          <w:rFonts w:ascii="Times New Roman" w:hAnsi="Times New Roman" w:cs="Times New Roman"/>
          <w:color w:val="000000" w:themeColor="text1"/>
          <w:sz w:val="24"/>
          <w:szCs w:val="24"/>
          <w:lang w:val="de-DE"/>
        </w:rPr>
        <w:t xml:space="preserve">and </w:t>
      </w:r>
      <w:r w:rsidRPr="000A5654">
        <w:rPr>
          <w:rFonts w:ascii="Times New Roman" w:hAnsi="Times New Roman" w:cs="Times New Roman"/>
          <w:color w:val="000000" w:themeColor="text1"/>
          <w:sz w:val="24"/>
          <w:szCs w:val="24"/>
          <w:lang w:val="de-DE"/>
        </w:rPr>
        <w:t>Haug</w:t>
      </w:r>
      <w:r w:rsidR="00C00AE2" w:rsidRPr="000A5654">
        <w:rPr>
          <w:rFonts w:ascii="Times New Roman" w:hAnsi="Times New Roman" w:cs="Times New Roman"/>
          <w:color w:val="000000" w:themeColor="text1"/>
          <w:sz w:val="24"/>
          <w:szCs w:val="24"/>
          <w:lang w:val="de-DE"/>
        </w:rPr>
        <w:t xml:space="preserve"> G. H.</w:t>
      </w:r>
      <w:r w:rsidR="003F630A" w:rsidRPr="000A5654">
        <w:rPr>
          <w:rFonts w:ascii="Times New Roman" w:hAnsi="Times New Roman" w:cs="Times New Roman"/>
          <w:color w:val="000000" w:themeColor="text1"/>
          <w:sz w:val="24"/>
          <w:szCs w:val="24"/>
          <w:lang w:val="de-DE"/>
        </w:rPr>
        <w:t xml:space="preserve"> </w:t>
      </w:r>
      <w:r w:rsidR="00F145E1" w:rsidRPr="000A5654">
        <w:rPr>
          <w:rFonts w:ascii="Times New Roman" w:hAnsi="Times New Roman" w:cs="Times New Roman"/>
          <w:color w:val="000000" w:themeColor="text1"/>
          <w:sz w:val="24"/>
          <w:szCs w:val="24"/>
          <w:lang w:val="de-DE"/>
        </w:rPr>
        <w:t xml:space="preserve">(2021). </w:t>
      </w:r>
      <w:r w:rsidRPr="000A5654">
        <w:rPr>
          <w:rFonts w:ascii="Times New Roman" w:hAnsi="Times New Roman" w:cs="Times New Roman"/>
          <w:color w:val="000000" w:themeColor="text1"/>
          <w:sz w:val="24"/>
          <w:szCs w:val="24"/>
        </w:rPr>
        <w:t>Active North Atlantic deepwater formation during Heinrich Stadial 1</w:t>
      </w:r>
      <w:r w:rsidR="003F630A"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i/>
          <w:iCs/>
          <w:color w:val="000000" w:themeColor="text1"/>
          <w:sz w:val="24"/>
          <w:szCs w:val="24"/>
        </w:rPr>
        <w:t>Quaternary Science Reviews</w:t>
      </w:r>
      <w:r w:rsidRPr="000A5654">
        <w:rPr>
          <w:rFonts w:ascii="Times New Roman" w:hAnsi="Times New Roman" w:cs="Times New Roman"/>
          <w:color w:val="000000" w:themeColor="text1"/>
          <w:sz w:val="24"/>
          <w:szCs w:val="24"/>
        </w:rPr>
        <w:t>,</w:t>
      </w:r>
      <w:r w:rsidR="003F630A"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i/>
          <w:iCs/>
          <w:color w:val="000000" w:themeColor="text1"/>
          <w:sz w:val="24"/>
          <w:szCs w:val="24"/>
        </w:rPr>
        <w:t>270</w:t>
      </w:r>
      <w:r w:rsidRPr="000A5654">
        <w:rPr>
          <w:rFonts w:ascii="Times New Roman" w:hAnsi="Times New Roman" w:cs="Times New Roman"/>
          <w:color w:val="000000" w:themeColor="text1"/>
          <w:sz w:val="24"/>
          <w:szCs w:val="24"/>
        </w:rPr>
        <w:t>,</w:t>
      </w:r>
      <w:r w:rsidR="003F630A"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color w:val="000000" w:themeColor="text1"/>
          <w:sz w:val="24"/>
          <w:szCs w:val="24"/>
        </w:rPr>
        <w:t>107145</w:t>
      </w:r>
      <w:r w:rsidR="003F630A" w:rsidRPr="000A5654">
        <w:rPr>
          <w:rFonts w:ascii="Times New Roman" w:hAnsi="Times New Roman" w:cs="Times New Roman"/>
          <w:color w:val="000000" w:themeColor="text1"/>
          <w:sz w:val="24"/>
          <w:szCs w:val="24"/>
        </w:rPr>
        <w:t>.</w:t>
      </w:r>
    </w:p>
    <w:p w14:paraId="513433EA" w14:textId="28055E42" w:rsidR="005F2353" w:rsidRDefault="00000000" w:rsidP="00001D38">
      <w:pPr>
        <w:spacing w:after="0" w:line="360" w:lineRule="auto"/>
        <w:ind w:left="720" w:hanging="720"/>
        <w:rPr>
          <w:rFonts w:ascii="Times New Roman" w:hAnsi="Times New Roman" w:cs="Times New Roman"/>
          <w:color w:val="000000" w:themeColor="text1"/>
          <w:sz w:val="24"/>
          <w:szCs w:val="24"/>
        </w:rPr>
      </w:pPr>
      <w:hyperlink r:id="rId33" w:history="1">
        <w:r w:rsidR="005F2353" w:rsidRPr="000A5654">
          <w:rPr>
            <w:rStyle w:val="Hyperlink"/>
            <w:rFonts w:ascii="Times New Roman" w:hAnsi="Times New Roman" w:cs="Times New Roman"/>
            <w:color w:val="000000" w:themeColor="text1"/>
            <w:sz w:val="24"/>
            <w:szCs w:val="24"/>
          </w:rPr>
          <w:t>https://doi.org/10.1016/j.quascirev.2021.107145</w:t>
        </w:r>
      </w:hyperlink>
      <w:r w:rsidR="005F2353" w:rsidRPr="000A5654">
        <w:rPr>
          <w:rFonts w:ascii="Times New Roman" w:hAnsi="Times New Roman" w:cs="Times New Roman"/>
          <w:color w:val="000000" w:themeColor="text1"/>
          <w:sz w:val="24"/>
          <w:szCs w:val="24"/>
        </w:rPr>
        <w:t xml:space="preserve"> </w:t>
      </w:r>
    </w:p>
    <w:p w14:paraId="2ED55602" w14:textId="2856609C" w:rsidR="0035346A" w:rsidRPr="00DE55FD" w:rsidRDefault="0035346A" w:rsidP="00001D38">
      <w:pPr>
        <w:spacing w:after="0" w:line="360" w:lineRule="auto"/>
        <w:ind w:left="720" w:hanging="720"/>
        <w:rPr>
          <w:rFonts w:ascii="Times New Roman" w:hAnsi="Times New Roman" w:cs="Times New Roman"/>
          <w:color w:val="000000" w:themeColor="text1"/>
          <w:sz w:val="24"/>
          <w:szCs w:val="24"/>
          <w:highlight w:val="yellow"/>
        </w:rPr>
      </w:pPr>
      <w:r w:rsidRPr="00DE55FD">
        <w:rPr>
          <w:rFonts w:ascii="Times New Roman" w:hAnsi="Times New Roman" w:cs="Times New Roman"/>
          <w:color w:val="000000" w:themeColor="text1"/>
          <w:sz w:val="24"/>
          <w:szCs w:val="24"/>
          <w:highlight w:val="yellow"/>
        </w:rPr>
        <w:t xml:space="preserve">Sadai S, Condron A, </w:t>
      </w:r>
      <w:proofErr w:type="spellStart"/>
      <w:r w:rsidRPr="00DE55FD">
        <w:rPr>
          <w:rFonts w:ascii="Times New Roman" w:hAnsi="Times New Roman" w:cs="Times New Roman"/>
          <w:color w:val="000000" w:themeColor="text1"/>
          <w:sz w:val="24"/>
          <w:szCs w:val="24"/>
          <w:highlight w:val="yellow"/>
        </w:rPr>
        <w:t>DeConto</w:t>
      </w:r>
      <w:proofErr w:type="spellEnd"/>
      <w:r w:rsidRPr="00DE55FD">
        <w:rPr>
          <w:rFonts w:ascii="Times New Roman" w:hAnsi="Times New Roman" w:cs="Times New Roman"/>
          <w:color w:val="000000" w:themeColor="text1"/>
          <w:sz w:val="24"/>
          <w:szCs w:val="24"/>
          <w:highlight w:val="yellow"/>
        </w:rPr>
        <w:t xml:space="preserve"> R, Pollard D. </w:t>
      </w:r>
      <w:r w:rsidRPr="00DE55FD">
        <w:rPr>
          <w:rFonts w:ascii="Times New Roman" w:hAnsi="Times New Roman" w:cs="Times New Roman"/>
          <w:color w:val="000000" w:themeColor="text1"/>
          <w:sz w:val="24"/>
          <w:szCs w:val="24"/>
          <w:highlight w:val="yellow"/>
        </w:rPr>
        <w:t>(</w:t>
      </w:r>
      <w:r w:rsidRPr="00DE55FD">
        <w:rPr>
          <w:rFonts w:ascii="Times New Roman" w:hAnsi="Times New Roman" w:cs="Times New Roman"/>
          <w:color w:val="000000" w:themeColor="text1"/>
          <w:sz w:val="24"/>
          <w:szCs w:val="24"/>
          <w:highlight w:val="yellow"/>
        </w:rPr>
        <w:t>2020</w:t>
      </w:r>
      <w:r w:rsidRPr="00DE55FD">
        <w:rPr>
          <w:rFonts w:ascii="Times New Roman" w:hAnsi="Times New Roman" w:cs="Times New Roman"/>
          <w:color w:val="000000" w:themeColor="text1"/>
          <w:sz w:val="24"/>
          <w:szCs w:val="24"/>
          <w:highlight w:val="yellow"/>
        </w:rPr>
        <w:t xml:space="preserve">). </w:t>
      </w:r>
      <w:r w:rsidRPr="00DE55FD">
        <w:rPr>
          <w:rFonts w:ascii="Times New Roman" w:hAnsi="Times New Roman" w:cs="Times New Roman"/>
          <w:color w:val="000000" w:themeColor="text1"/>
          <w:sz w:val="24"/>
          <w:szCs w:val="24"/>
          <w:highlight w:val="yellow"/>
        </w:rPr>
        <w:t xml:space="preserve">Future climate response to Antarctic Ice Sheet melt caused by anthropogenic warming. </w:t>
      </w:r>
      <w:r w:rsidRPr="00DE55FD">
        <w:rPr>
          <w:rFonts w:ascii="Times New Roman" w:hAnsi="Times New Roman" w:cs="Times New Roman"/>
          <w:i/>
          <w:iCs/>
          <w:color w:val="000000" w:themeColor="text1"/>
          <w:sz w:val="24"/>
          <w:szCs w:val="24"/>
          <w:highlight w:val="yellow"/>
        </w:rPr>
        <w:t>Sci Adv</w:t>
      </w:r>
      <w:r w:rsidRPr="00DE55FD">
        <w:rPr>
          <w:rFonts w:ascii="Times New Roman" w:hAnsi="Times New Roman" w:cs="Times New Roman"/>
          <w:color w:val="000000" w:themeColor="text1"/>
          <w:sz w:val="24"/>
          <w:szCs w:val="24"/>
          <w:highlight w:val="yellow"/>
        </w:rPr>
        <w:t xml:space="preserve">. </w:t>
      </w:r>
      <w:r w:rsidRPr="00DE55FD">
        <w:rPr>
          <w:rFonts w:ascii="Times New Roman" w:hAnsi="Times New Roman" w:cs="Times New Roman"/>
          <w:i/>
          <w:iCs/>
          <w:color w:val="000000" w:themeColor="text1"/>
          <w:sz w:val="24"/>
          <w:szCs w:val="24"/>
          <w:highlight w:val="yellow"/>
        </w:rPr>
        <w:t>6</w:t>
      </w:r>
      <w:r w:rsidRPr="00DE55FD">
        <w:rPr>
          <w:rFonts w:ascii="Times New Roman" w:hAnsi="Times New Roman" w:cs="Times New Roman"/>
          <w:color w:val="000000" w:themeColor="text1"/>
          <w:sz w:val="24"/>
          <w:szCs w:val="24"/>
          <w:highlight w:val="yellow"/>
        </w:rPr>
        <w:t>(39)</w:t>
      </w:r>
      <w:r w:rsidRPr="00DE55FD">
        <w:rPr>
          <w:rFonts w:ascii="Times New Roman" w:hAnsi="Times New Roman" w:cs="Times New Roman"/>
          <w:color w:val="000000" w:themeColor="text1"/>
          <w:sz w:val="24"/>
          <w:szCs w:val="24"/>
          <w:highlight w:val="yellow"/>
        </w:rPr>
        <w:t>.</w:t>
      </w:r>
    </w:p>
    <w:p w14:paraId="70FDC1B9" w14:textId="0743DB06" w:rsidR="0035346A" w:rsidRPr="00DE55FD" w:rsidRDefault="0035346A" w:rsidP="00001D38">
      <w:pPr>
        <w:spacing w:after="0" w:line="360" w:lineRule="auto"/>
        <w:ind w:left="720" w:hanging="720"/>
        <w:rPr>
          <w:rFonts w:ascii="Times New Roman" w:hAnsi="Times New Roman" w:cs="Times New Roman"/>
          <w:color w:val="000000" w:themeColor="text1"/>
          <w:sz w:val="24"/>
          <w:szCs w:val="24"/>
          <w:highlight w:val="yellow"/>
          <w:u w:val="single"/>
        </w:rPr>
      </w:pPr>
      <w:r w:rsidRPr="00DE55FD">
        <w:rPr>
          <w:rFonts w:ascii="Times New Roman" w:hAnsi="Times New Roman" w:cs="Times New Roman"/>
          <w:color w:val="000000" w:themeColor="text1"/>
          <w:sz w:val="24"/>
          <w:szCs w:val="24"/>
          <w:highlight w:val="yellow"/>
          <w:u w:val="single"/>
        </w:rPr>
        <w:t>https://doi.org/10.1126/sciadv.aaz1169</w:t>
      </w:r>
    </w:p>
    <w:p w14:paraId="1936093E" w14:textId="026D9894" w:rsidR="0035346A" w:rsidRPr="00DE55FD" w:rsidRDefault="0035346A" w:rsidP="00001D38">
      <w:pPr>
        <w:spacing w:after="0" w:line="360" w:lineRule="auto"/>
        <w:ind w:left="720" w:hanging="720"/>
        <w:rPr>
          <w:rFonts w:ascii="Times New Roman" w:hAnsi="Times New Roman" w:cs="Times New Roman"/>
          <w:color w:val="000000" w:themeColor="text1"/>
          <w:sz w:val="24"/>
          <w:szCs w:val="24"/>
          <w:highlight w:val="yellow"/>
        </w:rPr>
      </w:pPr>
      <w:r w:rsidRPr="00DE55FD">
        <w:rPr>
          <w:rFonts w:ascii="Times New Roman" w:hAnsi="Times New Roman" w:cs="Times New Roman"/>
          <w:color w:val="000000" w:themeColor="text1"/>
          <w:sz w:val="24"/>
          <w:szCs w:val="24"/>
          <w:highlight w:val="yellow"/>
        </w:rPr>
        <w:t>Saenko, O. A., Weaver, A. J</w:t>
      </w:r>
      <w:r w:rsidRPr="00DE55FD">
        <w:rPr>
          <w:rFonts w:ascii="Times New Roman" w:hAnsi="Times New Roman" w:cs="Times New Roman"/>
          <w:color w:val="000000" w:themeColor="text1"/>
          <w:sz w:val="24"/>
          <w:szCs w:val="24"/>
          <w:highlight w:val="yellow"/>
        </w:rPr>
        <w:t>, and Schmittner, A.</w:t>
      </w:r>
      <w:r w:rsidRPr="00DE55FD">
        <w:rPr>
          <w:rFonts w:ascii="Times New Roman" w:hAnsi="Times New Roman" w:cs="Times New Roman"/>
          <w:color w:val="000000" w:themeColor="text1"/>
          <w:sz w:val="24"/>
          <w:szCs w:val="24"/>
          <w:highlight w:val="yellow"/>
        </w:rPr>
        <w:t> (2003). Atlantic deep circulation controlled by freshening in the Southern Ocean. </w:t>
      </w:r>
      <w:r w:rsidRPr="00DE55FD">
        <w:rPr>
          <w:rFonts w:ascii="Times New Roman" w:hAnsi="Times New Roman" w:cs="Times New Roman"/>
          <w:i/>
          <w:iCs/>
          <w:color w:val="000000" w:themeColor="text1"/>
          <w:sz w:val="24"/>
          <w:szCs w:val="24"/>
          <w:highlight w:val="yellow"/>
        </w:rPr>
        <w:t>Geophysical Research Letters</w:t>
      </w:r>
      <w:r w:rsidRPr="00DE55FD">
        <w:rPr>
          <w:rFonts w:ascii="Times New Roman" w:hAnsi="Times New Roman" w:cs="Times New Roman"/>
          <w:color w:val="000000" w:themeColor="text1"/>
          <w:sz w:val="24"/>
          <w:szCs w:val="24"/>
          <w:highlight w:val="yellow"/>
        </w:rPr>
        <w:t>, </w:t>
      </w:r>
      <w:r w:rsidRPr="00DE55FD">
        <w:rPr>
          <w:rFonts w:ascii="Times New Roman" w:hAnsi="Times New Roman" w:cs="Times New Roman"/>
          <w:i/>
          <w:iCs/>
          <w:color w:val="000000" w:themeColor="text1"/>
          <w:sz w:val="24"/>
          <w:szCs w:val="24"/>
          <w:highlight w:val="yellow"/>
        </w:rPr>
        <w:t>30</w:t>
      </w:r>
      <w:r w:rsidRPr="00DE55FD">
        <w:rPr>
          <w:rFonts w:ascii="Times New Roman" w:hAnsi="Times New Roman" w:cs="Times New Roman"/>
          <w:color w:val="000000" w:themeColor="text1"/>
          <w:sz w:val="24"/>
          <w:szCs w:val="24"/>
          <w:highlight w:val="yellow"/>
        </w:rPr>
        <w:t>(14), 10– 13. </w:t>
      </w:r>
    </w:p>
    <w:p w14:paraId="7A063BEF" w14:textId="3B05A115" w:rsidR="0035346A" w:rsidRPr="0035346A" w:rsidRDefault="0035346A" w:rsidP="00001D38">
      <w:pPr>
        <w:spacing w:after="0" w:line="360" w:lineRule="auto"/>
        <w:ind w:left="720" w:hanging="720"/>
        <w:rPr>
          <w:rFonts w:ascii="Times New Roman" w:hAnsi="Times New Roman" w:cs="Times New Roman"/>
          <w:color w:val="000000" w:themeColor="text1"/>
          <w:sz w:val="24"/>
          <w:szCs w:val="24"/>
        </w:rPr>
      </w:pPr>
      <w:hyperlink r:id="rId34" w:history="1">
        <w:r w:rsidRPr="00DE55FD">
          <w:rPr>
            <w:rStyle w:val="Hyperlink"/>
            <w:rFonts w:ascii="Times New Roman" w:hAnsi="Times New Roman" w:cs="Times New Roman"/>
            <w:color w:val="000000" w:themeColor="text1"/>
            <w:sz w:val="24"/>
            <w:szCs w:val="24"/>
            <w:highlight w:val="yellow"/>
          </w:rPr>
          <w:t>https://doi.org/10.1029/2003GL017681</w:t>
        </w:r>
      </w:hyperlink>
    </w:p>
    <w:p w14:paraId="22D49512" w14:textId="77777777" w:rsidR="007060E9" w:rsidRPr="000A5654" w:rsidRDefault="007060E9"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Schmittner, A., H. C. Bostock, O. Cartapanis, W. B. Curry, H. L. Filipsson, E. D. Galbraith, J. Gottschalk, J. C. Herguera, S. Jaccard, L. E. Lisiecki, D. C. Lund, G. Martínez-Méndez, J. Lynch-Stieglitz, A. Mackensen, E. Michel, A. C. Mix, D. W. Oppo, C. D. Peterson, E. L. Sikes, H. J. Spero, and C. Waelbroeck, (2017). Calibration of the Carbon Isotope Composition (δ</w:t>
      </w:r>
      <w:r w:rsidRPr="000A5654">
        <w:rPr>
          <w:rFonts w:ascii="Times New Roman" w:hAnsi="Times New Roman" w:cs="Times New Roman"/>
          <w:color w:val="000000" w:themeColor="text1"/>
          <w:sz w:val="24"/>
          <w:szCs w:val="24"/>
          <w:vertAlign w:val="superscript"/>
        </w:rPr>
        <w:t>13</w:t>
      </w:r>
      <w:r w:rsidRPr="000A5654">
        <w:rPr>
          <w:rFonts w:ascii="Times New Roman" w:hAnsi="Times New Roman" w:cs="Times New Roman"/>
          <w:color w:val="000000" w:themeColor="text1"/>
          <w:sz w:val="24"/>
          <w:szCs w:val="24"/>
        </w:rPr>
        <w:t xml:space="preserve">C) of Epibenthic Foraminifera. </w:t>
      </w:r>
      <w:r w:rsidRPr="000A5654">
        <w:rPr>
          <w:rFonts w:ascii="Times New Roman" w:hAnsi="Times New Roman" w:cs="Times New Roman"/>
          <w:i/>
          <w:iCs/>
          <w:color w:val="000000" w:themeColor="text1"/>
          <w:sz w:val="24"/>
          <w:szCs w:val="24"/>
        </w:rPr>
        <w:t>Paleoceanography</w:t>
      </w:r>
      <w:r w:rsidRPr="000A5654">
        <w:rPr>
          <w:rFonts w:ascii="Times New Roman" w:hAnsi="Times New Roman" w:cs="Times New Roman"/>
          <w:color w:val="000000" w:themeColor="text1"/>
          <w:sz w:val="24"/>
          <w:szCs w:val="24"/>
        </w:rPr>
        <w:t xml:space="preserve">, </w:t>
      </w:r>
      <w:r w:rsidRPr="000A5654">
        <w:rPr>
          <w:rFonts w:ascii="Times New Roman" w:hAnsi="Times New Roman" w:cs="Times New Roman"/>
          <w:i/>
          <w:iCs/>
          <w:color w:val="000000" w:themeColor="text1"/>
          <w:sz w:val="24"/>
          <w:szCs w:val="24"/>
        </w:rPr>
        <w:t>32</w:t>
      </w:r>
      <w:r w:rsidRPr="000A5654">
        <w:rPr>
          <w:rFonts w:ascii="Times New Roman" w:hAnsi="Times New Roman" w:cs="Times New Roman"/>
          <w:color w:val="000000" w:themeColor="text1"/>
          <w:sz w:val="24"/>
          <w:szCs w:val="24"/>
        </w:rPr>
        <w:t xml:space="preserve">(6), 512-530, </w:t>
      </w:r>
    </w:p>
    <w:p w14:paraId="11CDE4F0" w14:textId="5CDE1F87" w:rsidR="007060E9" w:rsidRPr="000A5654" w:rsidRDefault="00000000" w:rsidP="00001D38">
      <w:pPr>
        <w:spacing w:after="0" w:line="360" w:lineRule="auto"/>
        <w:ind w:left="720" w:hanging="720"/>
        <w:rPr>
          <w:rFonts w:ascii="Times New Roman" w:hAnsi="Times New Roman" w:cs="Times New Roman"/>
          <w:color w:val="000000" w:themeColor="text1"/>
          <w:sz w:val="24"/>
          <w:szCs w:val="24"/>
        </w:rPr>
      </w:pPr>
      <w:hyperlink r:id="rId35" w:history="1">
        <w:r w:rsidR="007060E9" w:rsidRPr="000A5654">
          <w:rPr>
            <w:rStyle w:val="Hyperlink"/>
            <w:rFonts w:ascii="Times New Roman" w:hAnsi="Times New Roman" w:cs="Times New Roman"/>
            <w:color w:val="000000" w:themeColor="text1"/>
            <w:sz w:val="24"/>
            <w:szCs w:val="24"/>
          </w:rPr>
          <w:t>https://doi.org/10.1002/2016PA003072</w:t>
        </w:r>
      </w:hyperlink>
      <w:r w:rsidR="007060E9" w:rsidRPr="000A5654">
        <w:rPr>
          <w:rFonts w:ascii="Times New Roman" w:hAnsi="Times New Roman" w:cs="Times New Roman"/>
          <w:color w:val="000000" w:themeColor="text1"/>
          <w:sz w:val="24"/>
          <w:szCs w:val="24"/>
        </w:rPr>
        <w:t xml:space="preserve"> </w:t>
      </w:r>
    </w:p>
    <w:p w14:paraId="3952A07E" w14:textId="77777777" w:rsidR="007060E9" w:rsidRPr="000A5654" w:rsidRDefault="007060E9" w:rsidP="00001D38">
      <w:pPr>
        <w:spacing w:after="0" w:line="360" w:lineRule="auto"/>
        <w:ind w:left="720" w:hanging="720"/>
        <w:rPr>
          <w:rFonts w:ascii="Times New Roman" w:hAnsi="Times New Roman" w:cs="Times New Roman"/>
          <w:color w:val="000000" w:themeColor="text1"/>
          <w:sz w:val="24"/>
          <w:szCs w:val="24"/>
        </w:rPr>
      </w:pPr>
      <w:r w:rsidRPr="000A5654">
        <w:rPr>
          <w:rFonts w:ascii="Times New Roman" w:hAnsi="Times New Roman" w:cs="Times New Roman"/>
          <w:color w:val="000000" w:themeColor="text1"/>
          <w:sz w:val="24"/>
          <w:szCs w:val="24"/>
        </w:rPr>
        <w:t>Weaver A.J., Eby M., Wiebe E.C., Bitz C.M., Duffy P.B., Ewen T.L., Fanning A.F., Holland M.M., A., Matthews H.D., Meissner K.J., Saenko O., Schmittner A., Wang H. &amp; Yoshimori M. (2001). The UVic earth system climate model: Model description, climatology, and applications to past, present and future climates. </w:t>
      </w:r>
      <w:r w:rsidRPr="000A5654">
        <w:rPr>
          <w:rFonts w:ascii="Times New Roman" w:hAnsi="Times New Roman" w:cs="Times New Roman"/>
          <w:i/>
          <w:iCs/>
          <w:color w:val="000000" w:themeColor="text1"/>
          <w:sz w:val="24"/>
          <w:szCs w:val="24"/>
        </w:rPr>
        <w:t>Atmosphere-Ocean</w:t>
      </w:r>
      <w:r w:rsidRPr="000A5654">
        <w:rPr>
          <w:rFonts w:ascii="Times New Roman" w:hAnsi="Times New Roman" w:cs="Times New Roman"/>
          <w:color w:val="000000" w:themeColor="text1"/>
          <w:sz w:val="24"/>
          <w:szCs w:val="24"/>
        </w:rPr>
        <w:t>, </w:t>
      </w:r>
      <w:r w:rsidRPr="000A5654">
        <w:rPr>
          <w:rFonts w:ascii="Times New Roman" w:hAnsi="Times New Roman" w:cs="Times New Roman"/>
          <w:i/>
          <w:iCs/>
          <w:color w:val="000000" w:themeColor="text1"/>
          <w:sz w:val="24"/>
          <w:szCs w:val="24"/>
        </w:rPr>
        <w:t>39</w:t>
      </w:r>
      <w:r w:rsidRPr="000A5654">
        <w:rPr>
          <w:rFonts w:ascii="Times New Roman" w:hAnsi="Times New Roman" w:cs="Times New Roman"/>
          <w:color w:val="000000" w:themeColor="text1"/>
          <w:sz w:val="24"/>
          <w:szCs w:val="24"/>
        </w:rPr>
        <w:t>(4), 361-428, DOI: </w:t>
      </w:r>
      <w:hyperlink r:id="rId36" w:history="1">
        <w:r w:rsidRPr="000A5654">
          <w:rPr>
            <w:rStyle w:val="Hyperlink"/>
            <w:rFonts w:ascii="Times New Roman" w:hAnsi="Times New Roman" w:cs="Times New Roman"/>
            <w:color w:val="000000" w:themeColor="text1"/>
            <w:sz w:val="24"/>
            <w:szCs w:val="24"/>
          </w:rPr>
          <w:t>10.1080/07055900.2001.9649686</w:t>
        </w:r>
      </w:hyperlink>
    </w:p>
    <w:p w14:paraId="2506E8FD" w14:textId="77777777" w:rsidR="00342138" w:rsidRPr="000A5654" w:rsidRDefault="00342138" w:rsidP="00001D38">
      <w:pPr>
        <w:spacing w:after="0" w:line="360" w:lineRule="auto"/>
        <w:ind w:left="720" w:hanging="720"/>
        <w:rPr>
          <w:rFonts w:ascii="Times New Roman" w:hAnsi="Times New Roman" w:cs="Times New Roman"/>
          <w:color w:val="000000" w:themeColor="text1"/>
          <w:sz w:val="24"/>
          <w:szCs w:val="24"/>
          <w:u w:val="single"/>
        </w:rPr>
      </w:pPr>
    </w:p>
    <w:sectPr w:rsidR="00342138" w:rsidRPr="000A5654" w:rsidSect="00F15152">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44156" w14:textId="77777777" w:rsidR="006653C4" w:rsidRDefault="006653C4" w:rsidP="00AC3692">
      <w:pPr>
        <w:spacing w:after="0" w:line="240" w:lineRule="auto"/>
      </w:pPr>
      <w:r>
        <w:separator/>
      </w:r>
    </w:p>
  </w:endnote>
  <w:endnote w:type="continuationSeparator" w:id="0">
    <w:p w14:paraId="0FD77E0F" w14:textId="77777777" w:rsidR="006653C4" w:rsidRDefault="006653C4" w:rsidP="00AC3692">
      <w:pPr>
        <w:spacing w:after="0" w:line="240" w:lineRule="auto"/>
      </w:pPr>
      <w:r>
        <w:continuationSeparator/>
      </w:r>
    </w:p>
  </w:endnote>
  <w:endnote w:type="continuationNotice" w:id="1">
    <w:p w14:paraId="302FBFE0" w14:textId="77777777" w:rsidR="006653C4" w:rsidRDefault="006653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AFB0B" w14:textId="77777777" w:rsidR="00B25C9F" w:rsidRDefault="00B25C9F" w:rsidP="00F15152">
    <w:pPr>
      <w:pStyle w:val="Footer"/>
      <w:rPr>
        <w:sz w:val="16"/>
        <w:szCs w:val="16"/>
        <w:vertAlign w:val="superscript"/>
      </w:rPr>
    </w:pPr>
  </w:p>
  <w:p w14:paraId="1D0D8720" w14:textId="651D711B" w:rsidR="00B25C9F" w:rsidRPr="00AC3692" w:rsidRDefault="00B25C9F" w:rsidP="00B25C9F">
    <w:pPr>
      <w:pStyle w:val="Footer"/>
      <w:rPr>
        <w:sz w:val="16"/>
        <w:szCs w:val="16"/>
      </w:rPr>
    </w:pPr>
    <w:r>
      <w:rPr>
        <w:sz w:val="16"/>
        <w:szCs w:val="16"/>
        <w:vertAlign w:val="superscript"/>
      </w:rPr>
      <w:t>1</w:t>
    </w:r>
    <w:r>
      <w:rPr>
        <w:sz w:val="16"/>
        <w:szCs w:val="16"/>
      </w:rPr>
      <w:t>College of Arts and Sciences, Texas Tech University</w:t>
    </w:r>
    <w:r w:rsidR="00A25DA9">
      <w:rPr>
        <w:sz w:val="16"/>
        <w:szCs w:val="16"/>
      </w:rPr>
      <w:t>, Lubbock, Texas</w:t>
    </w:r>
    <w:r>
      <w:rPr>
        <w:sz w:val="16"/>
        <w:szCs w:val="16"/>
      </w:rPr>
      <w:t xml:space="preserve"> </w:t>
    </w:r>
  </w:p>
  <w:p w14:paraId="1CDB6D48" w14:textId="19FDDA1B" w:rsidR="00F15152" w:rsidRPr="00B25C9F" w:rsidRDefault="00B25C9F">
    <w:pPr>
      <w:pStyle w:val="Footer"/>
      <w:rPr>
        <w:sz w:val="16"/>
        <w:szCs w:val="16"/>
      </w:rPr>
    </w:pPr>
    <w:r>
      <w:rPr>
        <w:sz w:val="16"/>
        <w:szCs w:val="16"/>
        <w:vertAlign w:val="superscript"/>
      </w:rPr>
      <w:t>2</w:t>
    </w:r>
    <w:r w:rsidR="00F15152" w:rsidRPr="00AC3692">
      <w:rPr>
        <w:sz w:val="16"/>
        <w:szCs w:val="16"/>
      </w:rPr>
      <w:t>College of Earth, Ocean, and Atmospheric Sciences</w:t>
    </w:r>
    <w:r w:rsidR="00F15152">
      <w:rPr>
        <w:sz w:val="16"/>
        <w:szCs w:val="16"/>
      </w:rPr>
      <w:t xml:space="preserve">, </w:t>
    </w:r>
    <w:r w:rsidR="00F15152" w:rsidRPr="00AC3692">
      <w:rPr>
        <w:sz w:val="16"/>
        <w:szCs w:val="16"/>
      </w:rPr>
      <w:t>Oregon State University</w:t>
    </w:r>
    <w:r w:rsidR="00A25DA9">
      <w:rPr>
        <w:sz w:val="16"/>
        <w:szCs w:val="16"/>
      </w:rPr>
      <w:t>, Corvallis, Oregon</w:t>
    </w:r>
    <w:r w:rsidR="00F15152">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027B7" w14:textId="77777777" w:rsidR="006653C4" w:rsidRDefault="006653C4" w:rsidP="00AC3692">
      <w:pPr>
        <w:spacing w:after="0" w:line="240" w:lineRule="auto"/>
      </w:pPr>
      <w:r>
        <w:separator/>
      </w:r>
    </w:p>
  </w:footnote>
  <w:footnote w:type="continuationSeparator" w:id="0">
    <w:p w14:paraId="3260FDFD" w14:textId="77777777" w:rsidR="006653C4" w:rsidRDefault="006653C4" w:rsidP="00AC3692">
      <w:pPr>
        <w:spacing w:after="0" w:line="240" w:lineRule="auto"/>
      </w:pPr>
      <w:r>
        <w:continuationSeparator/>
      </w:r>
    </w:p>
  </w:footnote>
  <w:footnote w:type="continuationNotice" w:id="1">
    <w:p w14:paraId="6D62E2A0" w14:textId="77777777" w:rsidR="006653C4" w:rsidRDefault="006653C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8169E"/>
    <w:multiLevelType w:val="hybridMultilevel"/>
    <w:tmpl w:val="CEC61AD4"/>
    <w:lvl w:ilvl="0" w:tplc="35E2A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3761A"/>
    <w:multiLevelType w:val="hybridMultilevel"/>
    <w:tmpl w:val="41CED500"/>
    <w:lvl w:ilvl="0" w:tplc="B06219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D66A12"/>
    <w:multiLevelType w:val="hybridMultilevel"/>
    <w:tmpl w:val="C09A79E0"/>
    <w:lvl w:ilvl="0" w:tplc="88722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387696"/>
    <w:multiLevelType w:val="hybridMultilevel"/>
    <w:tmpl w:val="F0D6C35A"/>
    <w:lvl w:ilvl="0" w:tplc="0A12A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7972831">
    <w:abstractNumId w:val="0"/>
  </w:num>
  <w:num w:numId="2" w16cid:durableId="488398612">
    <w:abstractNumId w:val="1"/>
  </w:num>
  <w:num w:numId="3" w16cid:durableId="619191946">
    <w:abstractNumId w:val="2"/>
  </w:num>
  <w:num w:numId="4" w16cid:durableId="16315940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23B54"/>
    <w:rsid w:val="00000959"/>
    <w:rsid w:val="00001AA1"/>
    <w:rsid w:val="00001D38"/>
    <w:rsid w:val="00002216"/>
    <w:rsid w:val="000045B7"/>
    <w:rsid w:val="000050D4"/>
    <w:rsid w:val="00005C1F"/>
    <w:rsid w:val="00010BA4"/>
    <w:rsid w:val="00013BD5"/>
    <w:rsid w:val="00015CD4"/>
    <w:rsid w:val="0002007B"/>
    <w:rsid w:val="00020B72"/>
    <w:rsid w:val="00020CC1"/>
    <w:rsid w:val="00021703"/>
    <w:rsid w:val="00027838"/>
    <w:rsid w:val="000351C1"/>
    <w:rsid w:val="000409AC"/>
    <w:rsid w:val="00044164"/>
    <w:rsid w:val="0004454F"/>
    <w:rsid w:val="00047961"/>
    <w:rsid w:val="00051FDE"/>
    <w:rsid w:val="0005782F"/>
    <w:rsid w:val="00057C4A"/>
    <w:rsid w:val="000604A5"/>
    <w:rsid w:val="00060FD4"/>
    <w:rsid w:val="000675AF"/>
    <w:rsid w:val="00067DF3"/>
    <w:rsid w:val="00071EAE"/>
    <w:rsid w:val="0007300C"/>
    <w:rsid w:val="00074257"/>
    <w:rsid w:val="0007647C"/>
    <w:rsid w:val="00076840"/>
    <w:rsid w:val="0007735F"/>
    <w:rsid w:val="00081827"/>
    <w:rsid w:val="00083771"/>
    <w:rsid w:val="0008516D"/>
    <w:rsid w:val="000860A3"/>
    <w:rsid w:val="00086B58"/>
    <w:rsid w:val="00087FAF"/>
    <w:rsid w:val="00090A7A"/>
    <w:rsid w:val="000922B3"/>
    <w:rsid w:val="00094B67"/>
    <w:rsid w:val="000950BF"/>
    <w:rsid w:val="000968B1"/>
    <w:rsid w:val="000976BD"/>
    <w:rsid w:val="00097CBE"/>
    <w:rsid w:val="00097FBF"/>
    <w:rsid w:val="000A230D"/>
    <w:rsid w:val="000A4125"/>
    <w:rsid w:val="000A559D"/>
    <w:rsid w:val="000A5654"/>
    <w:rsid w:val="000A72CA"/>
    <w:rsid w:val="000A7B48"/>
    <w:rsid w:val="000B1DE5"/>
    <w:rsid w:val="000B3128"/>
    <w:rsid w:val="000B46AA"/>
    <w:rsid w:val="000B4C3B"/>
    <w:rsid w:val="000B504B"/>
    <w:rsid w:val="000B54F3"/>
    <w:rsid w:val="000B7BF3"/>
    <w:rsid w:val="000C1E8F"/>
    <w:rsid w:val="000C5F65"/>
    <w:rsid w:val="000C6F31"/>
    <w:rsid w:val="000C7717"/>
    <w:rsid w:val="000C7ACB"/>
    <w:rsid w:val="000D2119"/>
    <w:rsid w:val="000D316E"/>
    <w:rsid w:val="000D6181"/>
    <w:rsid w:val="000E0311"/>
    <w:rsid w:val="000E10A2"/>
    <w:rsid w:val="000E141B"/>
    <w:rsid w:val="000E1EF8"/>
    <w:rsid w:val="000E51E8"/>
    <w:rsid w:val="000E6AE1"/>
    <w:rsid w:val="000F03C4"/>
    <w:rsid w:val="000F3319"/>
    <w:rsid w:val="000F39C1"/>
    <w:rsid w:val="000F3EEC"/>
    <w:rsid w:val="000F4187"/>
    <w:rsid w:val="000F65C0"/>
    <w:rsid w:val="001003CE"/>
    <w:rsid w:val="00104701"/>
    <w:rsid w:val="00104C55"/>
    <w:rsid w:val="001068D3"/>
    <w:rsid w:val="00113345"/>
    <w:rsid w:val="0011468A"/>
    <w:rsid w:val="001171A1"/>
    <w:rsid w:val="00117533"/>
    <w:rsid w:val="00117E63"/>
    <w:rsid w:val="00120C04"/>
    <w:rsid w:val="0012186B"/>
    <w:rsid w:val="00122A94"/>
    <w:rsid w:val="00122FAF"/>
    <w:rsid w:val="0012379F"/>
    <w:rsid w:val="001245B0"/>
    <w:rsid w:val="00124D18"/>
    <w:rsid w:val="00125620"/>
    <w:rsid w:val="00125F24"/>
    <w:rsid w:val="00125FED"/>
    <w:rsid w:val="00127716"/>
    <w:rsid w:val="0013107E"/>
    <w:rsid w:val="00132636"/>
    <w:rsid w:val="001350A9"/>
    <w:rsid w:val="00135F70"/>
    <w:rsid w:val="001371BC"/>
    <w:rsid w:val="001452D0"/>
    <w:rsid w:val="00156407"/>
    <w:rsid w:val="00161CEE"/>
    <w:rsid w:val="00164574"/>
    <w:rsid w:val="00165E92"/>
    <w:rsid w:val="00167D65"/>
    <w:rsid w:val="00170AB5"/>
    <w:rsid w:val="00171557"/>
    <w:rsid w:val="00175F89"/>
    <w:rsid w:val="00182077"/>
    <w:rsid w:val="00183EBF"/>
    <w:rsid w:val="00184EE7"/>
    <w:rsid w:val="00185880"/>
    <w:rsid w:val="00187887"/>
    <w:rsid w:val="001910AD"/>
    <w:rsid w:val="00192AC6"/>
    <w:rsid w:val="001971E9"/>
    <w:rsid w:val="001A04A7"/>
    <w:rsid w:val="001A1453"/>
    <w:rsid w:val="001A536F"/>
    <w:rsid w:val="001A6E45"/>
    <w:rsid w:val="001B0474"/>
    <w:rsid w:val="001B25B9"/>
    <w:rsid w:val="001B3549"/>
    <w:rsid w:val="001B6EA0"/>
    <w:rsid w:val="001C37F0"/>
    <w:rsid w:val="001C4A55"/>
    <w:rsid w:val="001D0FDE"/>
    <w:rsid w:val="001D2638"/>
    <w:rsid w:val="001D34C1"/>
    <w:rsid w:val="001D5477"/>
    <w:rsid w:val="001E0430"/>
    <w:rsid w:val="001F1795"/>
    <w:rsid w:val="001F28BB"/>
    <w:rsid w:val="001F6985"/>
    <w:rsid w:val="001F7BBA"/>
    <w:rsid w:val="001F7E74"/>
    <w:rsid w:val="0020533D"/>
    <w:rsid w:val="00206534"/>
    <w:rsid w:val="0020684C"/>
    <w:rsid w:val="002077BE"/>
    <w:rsid w:val="00211EA5"/>
    <w:rsid w:val="00214974"/>
    <w:rsid w:val="00214D9D"/>
    <w:rsid w:val="00214EE6"/>
    <w:rsid w:val="002205CB"/>
    <w:rsid w:val="00220BA8"/>
    <w:rsid w:val="00220BF3"/>
    <w:rsid w:val="00223094"/>
    <w:rsid w:val="002241B4"/>
    <w:rsid w:val="00224228"/>
    <w:rsid w:val="00227B50"/>
    <w:rsid w:val="00232871"/>
    <w:rsid w:val="00235535"/>
    <w:rsid w:val="00235A86"/>
    <w:rsid w:val="00235C77"/>
    <w:rsid w:val="0023728C"/>
    <w:rsid w:val="002406FD"/>
    <w:rsid w:val="00240F0E"/>
    <w:rsid w:val="00241184"/>
    <w:rsid w:val="0024160E"/>
    <w:rsid w:val="00244868"/>
    <w:rsid w:val="0025350F"/>
    <w:rsid w:val="002626BA"/>
    <w:rsid w:val="0026275B"/>
    <w:rsid w:val="00266C17"/>
    <w:rsid w:val="002709DC"/>
    <w:rsid w:val="00271350"/>
    <w:rsid w:val="002713A3"/>
    <w:rsid w:val="00272132"/>
    <w:rsid w:val="002809FC"/>
    <w:rsid w:val="00280C5D"/>
    <w:rsid w:val="00283010"/>
    <w:rsid w:val="0028514A"/>
    <w:rsid w:val="00286186"/>
    <w:rsid w:val="00286F34"/>
    <w:rsid w:val="0028715B"/>
    <w:rsid w:val="00287AAC"/>
    <w:rsid w:val="0029211E"/>
    <w:rsid w:val="00292D5B"/>
    <w:rsid w:val="0029474B"/>
    <w:rsid w:val="00295D74"/>
    <w:rsid w:val="00296A08"/>
    <w:rsid w:val="002A03AD"/>
    <w:rsid w:val="002A1770"/>
    <w:rsid w:val="002A19A3"/>
    <w:rsid w:val="002A4A9E"/>
    <w:rsid w:val="002A6CB1"/>
    <w:rsid w:val="002A71BE"/>
    <w:rsid w:val="002B095C"/>
    <w:rsid w:val="002B15EA"/>
    <w:rsid w:val="002B15F7"/>
    <w:rsid w:val="002B1DD1"/>
    <w:rsid w:val="002B2F69"/>
    <w:rsid w:val="002B4258"/>
    <w:rsid w:val="002B47A5"/>
    <w:rsid w:val="002C2583"/>
    <w:rsid w:val="002C43F4"/>
    <w:rsid w:val="002D428F"/>
    <w:rsid w:val="002D6FA9"/>
    <w:rsid w:val="002D797E"/>
    <w:rsid w:val="002E048F"/>
    <w:rsid w:val="002E3A6B"/>
    <w:rsid w:val="002E57EC"/>
    <w:rsid w:val="002E5F9E"/>
    <w:rsid w:val="002F3D9E"/>
    <w:rsid w:val="002F4B8F"/>
    <w:rsid w:val="002F5391"/>
    <w:rsid w:val="00304434"/>
    <w:rsid w:val="0030460F"/>
    <w:rsid w:val="003050A0"/>
    <w:rsid w:val="00307F8B"/>
    <w:rsid w:val="00310435"/>
    <w:rsid w:val="003111AB"/>
    <w:rsid w:val="00315668"/>
    <w:rsid w:val="003204D6"/>
    <w:rsid w:val="00322873"/>
    <w:rsid w:val="003241DA"/>
    <w:rsid w:val="0033015D"/>
    <w:rsid w:val="00331267"/>
    <w:rsid w:val="003334E8"/>
    <w:rsid w:val="00334C2D"/>
    <w:rsid w:val="00335249"/>
    <w:rsid w:val="003372F2"/>
    <w:rsid w:val="00342138"/>
    <w:rsid w:val="003424BB"/>
    <w:rsid w:val="00342F2A"/>
    <w:rsid w:val="00343B37"/>
    <w:rsid w:val="00344ADF"/>
    <w:rsid w:val="00345096"/>
    <w:rsid w:val="00347260"/>
    <w:rsid w:val="003520D8"/>
    <w:rsid w:val="0035221A"/>
    <w:rsid w:val="00352A47"/>
    <w:rsid w:val="0035346A"/>
    <w:rsid w:val="00353947"/>
    <w:rsid w:val="00354A25"/>
    <w:rsid w:val="0036096E"/>
    <w:rsid w:val="00361C0B"/>
    <w:rsid w:val="00362D57"/>
    <w:rsid w:val="0036560E"/>
    <w:rsid w:val="00366BA7"/>
    <w:rsid w:val="00367531"/>
    <w:rsid w:val="0037036C"/>
    <w:rsid w:val="00373DAB"/>
    <w:rsid w:val="0037755B"/>
    <w:rsid w:val="00380FE8"/>
    <w:rsid w:val="00383FD2"/>
    <w:rsid w:val="0039385F"/>
    <w:rsid w:val="003943A4"/>
    <w:rsid w:val="00395462"/>
    <w:rsid w:val="00397335"/>
    <w:rsid w:val="003A0A49"/>
    <w:rsid w:val="003A17DA"/>
    <w:rsid w:val="003A3F1C"/>
    <w:rsid w:val="003A4022"/>
    <w:rsid w:val="003A5F9F"/>
    <w:rsid w:val="003B2B0E"/>
    <w:rsid w:val="003B3BF3"/>
    <w:rsid w:val="003B5E47"/>
    <w:rsid w:val="003B71CE"/>
    <w:rsid w:val="003B7773"/>
    <w:rsid w:val="003C04AA"/>
    <w:rsid w:val="003C1487"/>
    <w:rsid w:val="003C3E1E"/>
    <w:rsid w:val="003C3E74"/>
    <w:rsid w:val="003C453A"/>
    <w:rsid w:val="003C6576"/>
    <w:rsid w:val="003D0AC0"/>
    <w:rsid w:val="003D49E0"/>
    <w:rsid w:val="003D50D8"/>
    <w:rsid w:val="003D6683"/>
    <w:rsid w:val="003D6FD7"/>
    <w:rsid w:val="003D751E"/>
    <w:rsid w:val="003D7B70"/>
    <w:rsid w:val="003E11A9"/>
    <w:rsid w:val="003E1EC1"/>
    <w:rsid w:val="003E35B0"/>
    <w:rsid w:val="003E3854"/>
    <w:rsid w:val="003F3245"/>
    <w:rsid w:val="003F5688"/>
    <w:rsid w:val="003F5A7B"/>
    <w:rsid w:val="003F630A"/>
    <w:rsid w:val="003F6F4B"/>
    <w:rsid w:val="00401555"/>
    <w:rsid w:val="00401EF1"/>
    <w:rsid w:val="004025D2"/>
    <w:rsid w:val="00402797"/>
    <w:rsid w:val="00403C8A"/>
    <w:rsid w:val="00404E19"/>
    <w:rsid w:val="004101E7"/>
    <w:rsid w:val="00410FF0"/>
    <w:rsid w:val="004120AC"/>
    <w:rsid w:val="00414053"/>
    <w:rsid w:val="004141E0"/>
    <w:rsid w:val="00416F03"/>
    <w:rsid w:val="00423830"/>
    <w:rsid w:val="00423B54"/>
    <w:rsid w:val="004242D1"/>
    <w:rsid w:val="00424446"/>
    <w:rsid w:val="00427BEB"/>
    <w:rsid w:val="004303F8"/>
    <w:rsid w:val="00430E0F"/>
    <w:rsid w:val="00432AD9"/>
    <w:rsid w:val="00433A53"/>
    <w:rsid w:val="004343AA"/>
    <w:rsid w:val="00434704"/>
    <w:rsid w:val="004347DA"/>
    <w:rsid w:val="0043663E"/>
    <w:rsid w:val="00436706"/>
    <w:rsid w:val="00436B13"/>
    <w:rsid w:val="00437031"/>
    <w:rsid w:val="0044396C"/>
    <w:rsid w:val="0045056D"/>
    <w:rsid w:val="00452497"/>
    <w:rsid w:val="00454D4D"/>
    <w:rsid w:val="00456262"/>
    <w:rsid w:val="00456515"/>
    <w:rsid w:val="00456868"/>
    <w:rsid w:val="00457F39"/>
    <w:rsid w:val="00460074"/>
    <w:rsid w:val="004635D8"/>
    <w:rsid w:val="00463DB5"/>
    <w:rsid w:val="00464904"/>
    <w:rsid w:val="00472C1A"/>
    <w:rsid w:val="004734D7"/>
    <w:rsid w:val="004735FD"/>
    <w:rsid w:val="00474FAF"/>
    <w:rsid w:val="0047737E"/>
    <w:rsid w:val="00480DE8"/>
    <w:rsid w:val="00483838"/>
    <w:rsid w:val="00483A75"/>
    <w:rsid w:val="00484CA4"/>
    <w:rsid w:val="004908B1"/>
    <w:rsid w:val="004A0001"/>
    <w:rsid w:val="004C0CA6"/>
    <w:rsid w:val="004C1D4A"/>
    <w:rsid w:val="004C3681"/>
    <w:rsid w:val="004D2B26"/>
    <w:rsid w:val="004D2CED"/>
    <w:rsid w:val="004D3022"/>
    <w:rsid w:val="004D3F19"/>
    <w:rsid w:val="004D5B6D"/>
    <w:rsid w:val="004D762D"/>
    <w:rsid w:val="004E0382"/>
    <w:rsid w:val="004E06BD"/>
    <w:rsid w:val="004E0795"/>
    <w:rsid w:val="004E0CD4"/>
    <w:rsid w:val="004E4726"/>
    <w:rsid w:val="004E556A"/>
    <w:rsid w:val="004E57BD"/>
    <w:rsid w:val="004E6EE5"/>
    <w:rsid w:val="004F1A6F"/>
    <w:rsid w:val="004F7DC3"/>
    <w:rsid w:val="00500FE7"/>
    <w:rsid w:val="00501223"/>
    <w:rsid w:val="00510822"/>
    <w:rsid w:val="00513317"/>
    <w:rsid w:val="005138C6"/>
    <w:rsid w:val="00515B21"/>
    <w:rsid w:val="005164D0"/>
    <w:rsid w:val="00516A4F"/>
    <w:rsid w:val="00516B7B"/>
    <w:rsid w:val="00520E0A"/>
    <w:rsid w:val="005253AE"/>
    <w:rsid w:val="0052590E"/>
    <w:rsid w:val="0052712D"/>
    <w:rsid w:val="005274CC"/>
    <w:rsid w:val="00530774"/>
    <w:rsid w:val="005309B2"/>
    <w:rsid w:val="005318E9"/>
    <w:rsid w:val="00532137"/>
    <w:rsid w:val="0053297D"/>
    <w:rsid w:val="00541206"/>
    <w:rsid w:val="005412DE"/>
    <w:rsid w:val="00543D48"/>
    <w:rsid w:val="0054445D"/>
    <w:rsid w:val="00547F18"/>
    <w:rsid w:val="00547F92"/>
    <w:rsid w:val="0055504D"/>
    <w:rsid w:val="005562AA"/>
    <w:rsid w:val="00562A1C"/>
    <w:rsid w:val="00566318"/>
    <w:rsid w:val="00566D13"/>
    <w:rsid w:val="0056715B"/>
    <w:rsid w:val="0057125E"/>
    <w:rsid w:val="00571EAF"/>
    <w:rsid w:val="00572E6D"/>
    <w:rsid w:val="00574BE5"/>
    <w:rsid w:val="00576399"/>
    <w:rsid w:val="00577EBA"/>
    <w:rsid w:val="005808EF"/>
    <w:rsid w:val="0058115B"/>
    <w:rsid w:val="00583270"/>
    <w:rsid w:val="00586159"/>
    <w:rsid w:val="00592E72"/>
    <w:rsid w:val="005936E6"/>
    <w:rsid w:val="005A03CA"/>
    <w:rsid w:val="005A7187"/>
    <w:rsid w:val="005B0632"/>
    <w:rsid w:val="005B20CE"/>
    <w:rsid w:val="005B2519"/>
    <w:rsid w:val="005B287F"/>
    <w:rsid w:val="005B30C0"/>
    <w:rsid w:val="005B46C9"/>
    <w:rsid w:val="005B5FC1"/>
    <w:rsid w:val="005C173F"/>
    <w:rsid w:val="005C5829"/>
    <w:rsid w:val="005C59DD"/>
    <w:rsid w:val="005D2BDE"/>
    <w:rsid w:val="005D3A9B"/>
    <w:rsid w:val="005D436A"/>
    <w:rsid w:val="005D4E9E"/>
    <w:rsid w:val="005D69A9"/>
    <w:rsid w:val="005D6F1E"/>
    <w:rsid w:val="005D79EF"/>
    <w:rsid w:val="005E468B"/>
    <w:rsid w:val="005E4B25"/>
    <w:rsid w:val="005E79B1"/>
    <w:rsid w:val="005F1E60"/>
    <w:rsid w:val="005F2353"/>
    <w:rsid w:val="005F28F4"/>
    <w:rsid w:val="005F2B36"/>
    <w:rsid w:val="005F7A99"/>
    <w:rsid w:val="005F7EAE"/>
    <w:rsid w:val="006004A3"/>
    <w:rsid w:val="00601BDE"/>
    <w:rsid w:val="00605AF3"/>
    <w:rsid w:val="00606322"/>
    <w:rsid w:val="00607129"/>
    <w:rsid w:val="006146CF"/>
    <w:rsid w:val="00614822"/>
    <w:rsid w:val="00615A55"/>
    <w:rsid w:val="00615D39"/>
    <w:rsid w:val="0061659E"/>
    <w:rsid w:val="006200AF"/>
    <w:rsid w:val="006209A1"/>
    <w:rsid w:val="006212CB"/>
    <w:rsid w:val="00621AE7"/>
    <w:rsid w:val="00622D7F"/>
    <w:rsid w:val="0062568C"/>
    <w:rsid w:val="00627389"/>
    <w:rsid w:val="00630899"/>
    <w:rsid w:val="006410B5"/>
    <w:rsid w:val="00641CF5"/>
    <w:rsid w:val="00651FC4"/>
    <w:rsid w:val="00654723"/>
    <w:rsid w:val="0065675E"/>
    <w:rsid w:val="00657B2B"/>
    <w:rsid w:val="00664DEF"/>
    <w:rsid w:val="006653C4"/>
    <w:rsid w:val="00666794"/>
    <w:rsid w:val="00666CEF"/>
    <w:rsid w:val="00670732"/>
    <w:rsid w:val="006721F7"/>
    <w:rsid w:val="0067304D"/>
    <w:rsid w:val="00674D97"/>
    <w:rsid w:val="00675076"/>
    <w:rsid w:val="00681661"/>
    <w:rsid w:val="00684498"/>
    <w:rsid w:val="006849DF"/>
    <w:rsid w:val="006852A6"/>
    <w:rsid w:val="00685DCA"/>
    <w:rsid w:val="00686B18"/>
    <w:rsid w:val="00692503"/>
    <w:rsid w:val="006934EB"/>
    <w:rsid w:val="00694CE3"/>
    <w:rsid w:val="006A0827"/>
    <w:rsid w:val="006A0E2D"/>
    <w:rsid w:val="006A2526"/>
    <w:rsid w:val="006A3EC7"/>
    <w:rsid w:val="006A45FD"/>
    <w:rsid w:val="006A51BF"/>
    <w:rsid w:val="006A66CD"/>
    <w:rsid w:val="006A7766"/>
    <w:rsid w:val="006B3171"/>
    <w:rsid w:val="006B5B12"/>
    <w:rsid w:val="006B7672"/>
    <w:rsid w:val="006C031C"/>
    <w:rsid w:val="006C0322"/>
    <w:rsid w:val="006C2DD2"/>
    <w:rsid w:val="006C742C"/>
    <w:rsid w:val="006C7881"/>
    <w:rsid w:val="006C7B8A"/>
    <w:rsid w:val="006D0BBE"/>
    <w:rsid w:val="006D53A6"/>
    <w:rsid w:val="006D64AA"/>
    <w:rsid w:val="006D7940"/>
    <w:rsid w:val="006E360C"/>
    <w:rsid w:val="006E3967"/>
    <w:rsid w:val="006E48F9"/>
    <w:rsid w:val="006E78F9"/>
    <w:rsid w:val="006F164C"/>
    <w:rsid w:val="006F371E"/>
    <w:rsid w:val="006F7E7C"/>
    <w:rsid w:val="00702AD8"/>
    <w:rsid w:val="00704AD5"/>
    <w:rsid w:val="00704CF6"/>
    <w:rsid w:val="007060E9"/>
    <w:rsid w:val="007063E7"/>
    <w:rsid w:val="00710064"/>
    <w:rsid w:val="007100AB"/>
    <w:rsid w:val="00711213"/>
    <w:rsid w:val="00712C4E"/>
    <w:rsid w:val="007144E8"/>
    <w:rsid w:val="007201F5"/>
    <w:rsid w:val="0072289E"/>
    <w:rsid w:val="0072422C"/>
    <w:rsid w:val="00724F51"/>
    <w:rsid w:val="0072692A"/>
    <w:rsid w:val="00732A92"/>
    <w:rsid w:val="00732BBD"/>
    <w:rsid w:val="00736464"/>
    <w:rsid w:val="007426CC"/>
    <w:rsid w:val="007458FD"/>
    <w:rsid w:val="00745B04"/>
    <w:rsid w:val="00747DEF"/>
    <w:rsid w:val="00756310"/>
    <w:rsid w:val="00756AA5"/>
    <w:rsid w:val="007571A0"/>
    <w:rsid w:val="0075783B"/>
    <w:rsid w:val="00763764"/>
    <w:rsid w:val="0076376B"/>
    <w:rsid w:val="00765D44"/>
    <w:rsid w:val="0076630D"/>
    <w:rsid w:val="0076678F"/>
    <w:rsid w:val="0077073E"/>
    <w:rsid w:val="007716B1"/>
    <w:rsid w:val="007722B0"/>
    <w:rsid w:val="00772723"/>
    <w:rsid w:val="007800C6"/>
    <w:rsid w:val="0078301E"/>
    <w:rsid w:val="007863B8"/>
    <w:rsid w:val="007907DC"/>
    <w:rsid w:val="00793A00"/>
    <w:rsid w:val="00797B03"/>
    <w:rsid w:val="007A009A"/>
    <w:rsid w:val="007A1E1A"/>
    <w:rsid w:val="007A3514"/>
    <w:rsid w:val="007A4ECA"/>
    <w:rsid w:val="007A751F"/>
    <w:rsid w:val="007B1A22"/>
    <w:rsid w:val="007B29BB"/>
    <w:rsid w:val="007B350C"/>
    <w:rsid w:val="007B3628"/>
    <w:rsid w:val="007B42E1"/>
    <w:rsid w:val="007B53EE"/>
    <w:rsid w:val="007C0E52"/>
    <w:rsid w:val="007C101D"/>
    <w:rsid w:val="007C2B20"/>
    <w:rsid w:val="007C2C6F"/>
    <w:rsid w:val="007C408D"/>
    <w:rsid w:val="007C77E8"/>
    <w:rsid w:val="007D2F43"/>
    <w:rsid w:val="007D3422"/>
    <w:rsid w:val="007D4595"/>
    <w:rsid w:val="007D511B"/>
    <w:rsid w:val="007E0A53"/>
    <w:rsid w:val="007E2F56"/>
    <w:rsid w:val="007E30EB"/>
    <w:rsid w:val="007E4296"/>
    <w:rsid w:val="007E45D5"/>
    <w:rsid w:val="007E612C"/>
    <w:rsid w:val="007E71E3"/>
    <w:rsid w:val="007E7395"/>
    <w:rsid w:val="007E7487"/>
    <w:rsid w:val="007F0873"/>
    <w:rsid w:val="007F0EC1"/>
    <w:rsid w:val="008001B7"/>
    <w:rsid w:val="00802EDB"/>
    <w:rsid w:val="00804095"/>
    <w:rsid w:val="0080665D"/>
    <w:rsid w:val="008112AF"/>
    <w:rsid w:val="00812CF8"/>
    <w:rsid w:val="00813AF0"/>
    <w:rsid w:val="00813C89"/>
    <w:rsid w:val="008161EF"/>
    <w:rsid w:val="008200C7"/>
    <w:rsid w:val="008214A4"/>
    <w:rsid w:val="00821766"/>
    <w:rsid w:val="00821909"/>
    <w:rsid w:val="008222BB"/>
    <w:rsid w:val="00822C90"/>
    <w:rsid w:val="00822E40"/>
    <w:rsid w:val="00823653"/>
    <w:rsid w:val="0082508C"/>
    <w:rsid w:val="008257B8"/>
    <w:rsid w:val="00831F79"/>
    <w:rsid w:val="00832A07"/>
    <w:rsid w:val="008333A3"/>
    <w:rsid w:val="0083548F"/>
    <w:rsid w:val="00836E12"/>
    <w:rsid w:val="00840C7F"/>
    <w:rsid w:val="008410C1"/>
    <w:rsid w:val="0084407E"/>
    <w:rsid w:val="008503EF"/>
    <w:rsid w:val="00850984"/>
    <w:rsid w:val="0085208F"/>
    <w:rsid w:val="008619A4"/>
    <w:rsid w:val="0086345D"/>
    <w:rsid w:val="0086533F"/>
    <w:rsid w:val="00865C60"/>
    <w:rsid w:val="00866AAC"/>
    <w:rsid w:val="00867992"/>
    <w:rsid w:val="0087096E"/>
    <w:rsid w:val="008712A4"/>
    <w:rsid w:val="00873895"/>
    <w:rsid w:val="008740E5"/>
    <w:rsid w:val="008746AF"/>
    <w:rsid w:val="00880571"/>
    <w:rsid w:val="00882CFB"/>
    <w:rsid w:val="00883021"/>
    <w:rsid w:val="00885370"/>
    <w:rsid w:val="0088593F"/>
    <w:rsid w:val="0088697A"/>
    <w:rsid w:val="00886CE3"/>
    <w:rsid w:val="00893592"/>
    <w:rsid w:val="00894219"/>
    <w:rsid w:val="00894B2B"/>
    <w:rsid w:val="00894C84"/>
    <w:rsid w:val="008960E5"/>
    <w:rsid w:val="00896B9E"/>
    <w:rsid w:val="008A3110"/>
    <w:rsid w:val="008A3860"/>
    <w:rsid w:val="008A3BB4"/>
    <w:rsid w:val="008A500D"/>
    <w:rsid w:val="008A6A8B"/>
    <w:rsid w:val="008B2FCA"/>
    <w:rsid w:val="008B4962"/>
    <w:rsid w:val="008B5100"/>
    <w:rsid w:val="008B5A1F"/>
    <w:rsid w:val="008B7E2C"/>
    <w:rsid w:val="008C060E"/>
    <w:rsid w:val="008C2B19"/>
    <w:rsid w:val="008C5FE9"/>
    <w:rsid w:val="008D62AE"/>
    <w:rsid w:val="008E0EF4"/>
    <w:rsid w:val="008E247D"/>
    <w:rsid w:val="008E3DBF"/>
    <w:rsid w:val="008E50B7"/>
    <w:rsid w:val="008E5833"/>
    <w:rsid w:val="008F1B69"/>
    <w:rsid w:val="008F61DB"/>
    <w:rsid w:val="008F7C5F"/>
    <w:rsid w:val="0090195B"/>
    <w:rsid w:val="0090229C"/>
    <w:rsid w:val="00902870"/>
    <w:rsid w:val="009029CB"/>
    <w:rsid w:val="00904256"/>
    <w:rsid w:val="00905938"/>
    <w:rsid w:val="00905D46"/>
    <w:rsid w:val="00907EAB"/>
    <w:rsid w:val="0091048F"/>
    <w:rsid w:val="00912B00"/>
    <w:rsid w:val="00913DBF"/>
    <w:rsid w:val="00915ABE"/>
    <w:rsid w:val="00917A38"/>
    <w:rsid w:val="00921341"/>
    <w:rsid w:val="00926D8A"/>
    <w:rsid w:val="00927B52"/>
    <w:rsid w:val="009312D9"/>
    <w:rsid w:val="00934A02"/>
    <w:rsid w:val="00934EEB"/>
    <w:rsid w:val="00937F90"/>
    <w:rsid w:val="0094249E"/>
    <w:rsid w:val="009504B8"/>
    <w:rsid w:val="00954066"/>
    <w:rsid w:val="0095434C"/>
    <w:rsid w:val="009577C5"/>
    <w:rsid w:val="00960C8E"/>
    <w:rsid w:val="0096248A"/>
    <w:rsid w:val="009634F3"/>
    <w:rsid w:val="00967029"/>
    <w:rsid w:val="00970409"/>
    <w:rsid w:val="00970B06"/>
    <w:rsid w:val="009728E0"/>
    <w:rsid w:val="00975907"/>
    <w:rsid w:val="00981556"/>
    <w:rsid w:val="009827BA"/>
    <w:rsid w:val="00983B68"/>
    <w:rsid w:val="00983F1B"/>
    <w:rsid w:val="00984B7B"/>
    <w:rsid w:val="009879AC"/>
    <w:rsid w:val="009908FB"/>
    <w:rsid w:val="009910BB"/>
    <w:rsid w:val="00992896"/>
    <w:rsid w:val="00993727"/>
    <w:rsid w:val="009A24E6"/>
    <w:rsid w:val="009A2C73"/>
    <w:rsid w:val="009A2E73"/>
    <w:rsid w:val="009A419B"/>
    <w:rsid w:val="009A4D69"/>
    <w:rsid w:val="009A67B2"/>
    <w:rsid w:val="009A7608"/>
    <w:rsid w:val="009B1175"/>
    <w:rsid w:val="009B1361"/>
    <w:rsid w:val="009B18B1"/>
    <w:rsid w:val="009B1D46"/>
    <w:rsid w:val="009B4C90"/>
    <w:rsid w:val="009B4D52"/>
    <w:rsid w:val="009B55BD"/>
    <w:rsid w:val="009C2478"/>
    <w:rsid w:val="009C2D6B"/>
    <w:rsid w:val="009C32E6"/>
    <w:rsid w:val="009C5442"/>
    <w:rsid w:val="009C5E5A"/>
    <w:rsid w:val="009C7931"/>
    <w:rsid w:val="009D0F02"/>
    <w:rsid w:val="009D1D6B"/>
    <w:rsid w:val="009D5FC8"/>
    <w:rsid w:val="009E21C6"/>
    <w:rsid w:val="009E318B"/>
    <w:rsid w:val="009E4B1A"/>
    <w:rsid w:val="009E562D"/>
    <w:rsid w:val="009E57A8"/>
    <w:rsid w:val="009E5E15"/>
    <w:rsid w:val="009F352A"/>
    <w:rsid w:val="009F4D32"/>
    <w:rsid w:val="009F5B51"/>
    <w:rsid w:val="00A02BE5"/>
    <w:rsid w:val="00A0593E"/>
    <w:rsid w:val="00A05E6A"/>
    <w:rsid w:val="00A1190A"/>
    <w:rsid w:val="00A11B74"/>
    <w:rsid w:val="00A12933"/>
    <w:rsid w:val="00A13B73"/>
    <w:rsid w:val="00A16F3F"/>
    <w:rsid w:val="00A17D0F"/>
    <w:rsid w:val="00A20774"/>
    <w:rsid w:val="00A20CF8"/>
    <w:rsid w:val="00A247CF"/>
    <w:rsid w:val="00A254CE"/>
    <w:rsid w:val="00A25DA9"/>
    <w:rsid w:val="00A27577"/>
    <w:rsid w:val="00A35662"/>
    <w:rsid w:val="00A37018"/>
    <w:rsid w:val="00A400DE"/>
    <w:rsid w:val="00A40ACF"/>
    <w:rsid w:val="00A40DFD"/>
    <w:rsid w:val="00A41189"/>
    <w:rsid w:val="00A45D25"/>
    <w:rsid w:val="00A4620C"/>
    <w:rsid w:val="00A54231"/>
    <w:rsid w:val="00A54339"/>
    <w:rsid w:val="00A54DE6"/>
    <w:rsid w:val="00A563D5"/>
    <w:rsid w:val="00A571DF"/>
    <w:rsid w:val="00A60447"/>
    <w:rsid w:val="00A60AE7"/>
    <w:rsid w:val="00A60C4F"/>
    <w:rsid w:val="00A62853"/>
    <w:rsid w:val="00A6466F"/>
    <w:rsid w:val="00A646F3"/>
    <w:rsid w:val="00A657FA"/>
    <w:rsid w:val="00A6612C"/>
    <w:rsid w:val="00A66A3B"/>
    <w:rsid w:val="00A70CA7"/>
    <w:rsid w:val="00A72D69"/>
    <w:rsid w:val="00A72F09"/>
    <w:rsid w:val="00A7372C"/>
    <w:rsid w:val="00A73C45"/>
    <w:rsid w:val="00A743D1"/>
    <w:rsid w:val="00A75C68"/>
    <w:rsid w:val="00A76DB2"/>
    <w:rsid w:val="00A81647"/>
    <w:rsid w:val="00A8190E"/>
    <w:rsid w:val="00A8354E"/>
    <w:rsid w:val="00A83999"/>
    <w:rsid w:val="00A84826"/>
    <w:rsid w:val="00A84E5E"/>
    <w:rsid w:val="00A859AA"/>
    <w:rsid w:val="00A87199"/>
    <w:rsid w:val="00A87EBE"/>
    <w:rsid w:val="00A97D4C"/>
    <w:rsid w:val="00AA377D"/>
    <w:rsid w:val="00AA4279"/>
    <w:rsid w:val="00AA613D"/>
    <w:rsid w:val="00AB02AC"/>
    <w:rsid w:val="00AB0A49"/>
    <w:rsid w:val="00AB2B9A"/>
    <w:rsid w:val="00AB3ADB"/>
    <w:rsid w:val="00AB4C26"/>
    <w:rsid w:val="00AB60B0"/>
    <w:rsid w:val="00AC3692"/>
    <w:rsid w:val="00AC39E4"/>
    <w:rsid w:val="00AC57D3"/>
    <w:rsid w:val="00AD09FF"/>
    <w:rsid w:val="00AD2C6B"/>
    <w:rsid w:val="00AD40CA"/>
    <w:rsid w:val="00AE4B87"/>
    <w:rsid w:val="00AE7AB2"/>
    <w:rsid w:val="00AF2954"/>
    <w:rsid w:val="00AF4ED9"/>
    <w:rsid w:val="00B0024D"/>
    <w:rsid w:val="00B03DCE"/>
    <w:rsid w:val="00B03EB6"/>
    <w:rsid w:val="00B047AA"/>
    <w:rsid w:val="00B10661"/>
    <w:rsid w:val="00B10B98"/>
    <w:rsid w:val="00B10E1C"/>
    <w:rsid w:val="00B1431D"/>
    <w:rsid w:val="00B1779E"/>
    <w:rsid w:val="00B20B37"/>
    <w:rsid w:val="00B21115"/>
    <w:rsid w:val="00B2500B"/>
    <w:rsid w:val="00B25121"/>
    <w:rsid w:val="00B25ABB"/>
    <w:rsid w:val="00B25C9F"/>
    <w:rsid w:val="00B26ED6"/>
    <w:rsid w:val="00B27075"/>
    <w:rsid w:val="00B318E1"/>
    <w:rsid w:val="00B33D12"/>
    <w:rsid w:val="00B3701C"/>
    <w:rsid w:val="00B37402"/>
    <w:rsid w:val="00B408B8"/>
    <w:rsid w:val="00B40FEE"/>
    <w:rsid w:val="00B44740"/>
    <w:rsid w:val="00B470CC"/>
    <w:rsid w:val="00B47C09"/>
    <w:rsid w:val="00B53DF2"/>
    <w:rsid w:val="00B54A7F"/>
    <w:rsid w:val="00B56AC4"/>
    <w:rsid w:val="00B622AC"/>
    <w:rsid w:val="00B64DED"/>
    <w:rsid w:val="00B64E72"/>
    <w:rsid w:val="00B66ABD"/>
    <w:rsid w:val="00B67B53"/>
    <w:rsid w:val="00B71B6B"/>
    <w:rsid w:val="00B72087"/>
    <w:rsid w:val="00B72FD4"/>
    <w:rsid w:val="00B73C95"/>
    <w:rsid w:val="00B74456"/>
    <w:rsid w:val="00B74F76"/>
    <w:rsid w:val="00B768CA"/>
    <w:rsid w:val="00B76B22"/>
    <w:rsid w:val="00B770E2"/>
    <w:rsid w:val="00B81990"/>
    <w:rsid w:val="00B87FE8"/>
    <w:rsid w:val="00B90584"/>
    <w:rsid w:val="00B91265"/>
    <w:rsid w:val="00B9294D"/>
    <w:rsid w:val="00B93DD0"/>
    <w:rsid w:val="00B94E3A"/>
    <w:rsid w:val="00B9542D"/>
    <w:rsid w:val="00B96087"/>
    <w:rsid w:val="00B96A42"/>
    <w:rsid w:val="00B97609"/>
    <w:rsid w:val="00BA2318"/>
    <w:rsid w:val="00BA3317"/>
    <w:rsid w:val="00BA4F64"/>
    <w:rsid w:val="00BA619A"/>
    <w:rsid w:val="00BA6204"/>
    <w:rsid w:val="00BA69F1"/>
    <w:rsid w:val="00BB04FC"/>
    <w:rsid w:val="00BB78CA"/>
    <w:rsid w:val="00BC1CBF"/>
    <w:rsid w:val="00BC2B58"/>
    <w:rsid w:val="00BC2C2C"/>
    <w:rsid w:val="00BC4DB0"/>
    <w:rsid w:val="00BC66D6"/>
    <w:rsid w:val="00BC6D5D"/>
    <w:rsid w:val="00BD1E16"/>
    <w:rsid w:val="00BD3822"/>
    <w:rsid w:val="00BD3B71"/>
    <w:rsid w:val="00BD4973"/>
    <w:rsid w:val="00BE39B4"/>
    <w:rsid w:val="00BE3C81"/>
    <w:rsid w:val="00BE4FB6"/>
    <w:rsid w:val="00BE5694"/>
    <w:rsid w:val="00BF4722"/>
    <w:rsid w:val="00C00AE2"/>
    <w:rsid w:val="00C038CD"/>
    <w:rsid w:val="00C03C71"/>
    <w:rsid w:val="00C04B6F"/>
    <w:rsid w:val="00C1128E"/>
    <w:rsid w:val="00C12BC5"/>
    <w:rsid w:val="00C1485E"/>
    <w:rsid w:val="00C14BEE"/>
    <w:rsid w:val="00C2241E"/>
    <w:rsid w:val="00C22713"/>
    <w:rsid w:val="00C229A0"/>
    <w:rsid w:val="00C24EFB"/>
    <w:rsid w:val="00C26CC8"/>
    <w:rsid w:val="00C26DBC"/>
    <w:rsid w:val="00C26EAA"/>
    <w:rsid w:val="00C2779A"/>
    <w:rsid w:val="00C3202B"/>
    <w:rsid w:val="00C33FC0"/>
    <w:rsid w:val="00C351E5"/>
    <w:rsid w:val="00C37407"/>
    <w:rsid w:val="00C4743B"/>
    <w:rsid w:val="00C5082B"/>
    <w:rsid w:val="00C51692"/>
    <w:rsid w:val="00C53276"/>
    <w:rsid w:val="00C544EF"/>
    <w:rsid w:val="00C5473B"/>
    <w:rsid w:val="00C56D43"/>
    <w:rsid w:val="00C572A1"/>
    <w:rsid w:val="00C639F6"/>
    <w:rsid w:val="00C63CA6"/>
    <w:rsid w:val="00C71E04"/>
    <w:rsid w:val="00C727AB"/>
    <w:rsid w:val="00C73A12"/>
    <w:rsid w:val="00C74D5D"/>
    <w:rsid w:val="00C82EA5"/>
    <w:rsid w:val="00C83D21"/>
    <w:rsid w:val="00C870AD"/>
    <w:rsid w:val="00C902D2"/>
    <w:rsid w:val="00C936DB"/>
    <w:rsid w:val="00C93ABC"/>
    <w:rsid w:val="00C95424"/>
    <w:rsid w:val="00C97189"/>
    <w:rsid w:val="00CA22D1"/>
    <w:rsid w:val="00CA41C4"/>
    <w:rsid w:val="00CA66EA"/>
    <w:rsid w:val="00CA6A78"/>
    <w:rsid w:val="00CB0559"/>
    <w:rsid w:val="00CB3288"/>
    <w:rsid w:val="00CB56C3"/>
    <w:rsid w:val="00CB67C4"/>
    <w:rsid w:val="00CB7250"/>
    <w:rsid w:val="00CC0AA5"/>
    <w:rsid w:val="00CC5A72"/>
    <w:rsid w:val="00CD100C"/>
    <w:rsid w:val="00CD1760"/>
    <w:rsid w:val="00CD3123"/>
    <w:rsid w:val="00CD477F"/>
    <w:rsid w:val="00CD506E"/>
    <w:rsid w:val="00CD59C4"/>
    <w:rsid w:val="00CD701D"/>
    <w:rsid w:val="00CE0D74"/>
    <w:rsid w:val="00CE1B52"/>
    <w:rsid w:val="00CE4013"/>
    <w:rsid w:val="00CE491E"/>
    <w:rsid w:val="00CE6DDF"/>
    <w:rsid w:val="00CE7DF1"/>
    <w:rsid w:val="00CF2139"/>
    <w:rsid w:val="00CF5A18"/>
    <w:rsid w:val="00CF7833"/>
    <w:rsid w:val="00D013D5"/>
    <w:rsid w:val="00D016EC"/>
    <w:rsid w:val="00D01D48"/>
    <w:rsid w:val="00D049F8"/>
    <w:rsid w:val="00D05265"/>
    <w:rsid w:val="00D06CAF"/>
    <w:rsid w:val="00D07D11"/>
    <w:rsid w:val="00D1055D"/>
    <w:rsid w:val="00D145AC"/>
    <w:rsid w:val="00D14B86"/>
    <w:rsid w:val="00D14CD2"/>
    <w:rsid w:val="00D15C78"/>
    <w:rsid w:val="00D21894"/>
    <w:rsid w:val="00D225E3"/>
    <w:rsid w:val="00D27C9D"/>
    <w:rsid w:val="00D32FD7"/>
    <w:rsid w:val="00D32FDD"/>
    <w:rsid w:val="00D33A6A"/>
    <w:rsid w:val="00D34F45"/>
    <w:rsid w:val="00D3681F"/>
    <w:rsid w:val="00D36E12"/>
    <w:rsid w:val="00D37195"/>
    <w:rsid w:val="00D40EDC"/>
    <w:rsid w:val="00D43F42"/>
    <w:rsid w:val="00D51B15"/>
    <w:rsid w:val="00D52A99"/>
    <w:rsid w:val="00D5518C"/>
    <w:rsid w:val="00D666AA"/>
    <w:rsid w:val="00D70311"/>
    <w:rsid w:val="00D7205E"/>
    <w:rsid w:val="00D724E0"/>
    <w:rsid w:val="00D72D69"/>
    <w:rsid w:val="00D73020"/>
    <w:rsid w:val="00D74E6F"/>
    <w:rsid w:val="00D75F45"/>
    <w:rsid w:val="00D800BD"/>
    <w:rsid w:val="00D83F2A"/>
    <w:rsid w:val="00D85735"/>
    <w:rsid w:val="00D85782"/>
    <w:rsid w:val="00D85B03"/>
    <w:rsid w:val="00D874E5"/>
    <w:rsid w:val="00D87B3A"/>
    <w:rsid w:val="00D91281"/>
    <w:rsid w:val="00D93489"/>
    <w:rsid w:val="00D97591"/>
    <w:rsid w:val="00DA13A2"/>
    <w:rsid w:val="00DA5BF8"/>
    <w:rsid w:val="00DA5D83"/>
    <w:rsid w:val="00DB194E"/>
    <w:rsid w:val="00DB2423"/>
    <w:rsid w:val="00DB30F6"/>
    <w:rsid w:val="00DC0890"/>
    <w:rsid w:val="00DC5277"/>
    <w:rsid w:val="00DC7085"/>
    <w:rsid w:val="00DC7192"/>
    <w:rsid w:val="00DC747E"/>
    <w:rsid w:val="00DD047F"/>
    <w:rsid w:val="00DD04CC"/>
    <w:rsid w:val="00DD08AB"/>
    <w:rsid w:val="00DD0B82"/>
    <w:rsid w:val="00DD4753"/>
    <w:rsid w:val="00DD4DDA"/>
    <w:rsid w:val="00DE05D8"/>
    <w:rsid w:val="00DE3121"/>
    <w:rsid w:val="00DE449F"/>
    <w:rsid w:val="00DE463B"/>
    <w:rsid w:val="00DE55FD"/>
    <w:rsid w:val="00DE6F1A"/>
    <w:rsid w:val="00DE712B"/>
    <w:rsid w:val="00DF03F4"/>
    <w:rsid w:val="00DF2A3F"/>
    <w:rsid w:val="00DF5B69"/>
    <w:rsid w:val="00DF5DCB"/>
    <w:rsid w:val="00DF6C13"/>
    <w:rsid w:val="00E003A7"/>
    <w:rsid w:val="00E00AD2"/>
    <w:rsid w:val="00E0170E"/>
    <w:rsid w:val="00E027AD"/>
    <w:rsid w:val="00E03A34"/>
    <w:rsid w:val="00E03C1B"/>
    <w:rsid w:val="00E11F78"/>
    <w:rsid w:val="00E1206C"/>
    <w:rsid w:val="00E120D1"/>
    <w:rsid w:val="00E12E7E"/>
    <w:rsid w:val="00E13D6E"/>
    <w:rsid w:val="00E13DBB"/>
    <w:rsid w:val="00E13F06"/>
    <w:rsid w:val="00E16BB9"/>
    <w:rsid w:val="00E17C45"/>
    <w:rsid w:val="00E17F1A"/>
    <w:rsid w:val="00E245A4"/>
    <w:rsid w:val="00E2564F"/>
    <w:rsid w:val="00E263AF"/>
    <w:rsid w:val="00E27FA4"/>
    <w:rsid w:val="00E32114"/>
    <w:rsid w:val="00E34E98"/>
    <w:rsid w:val="00E42225"/>
    <w:rsid w:val="00E42F2D"/>
    <w:rsid w:val="00E44008"/>
    <w:rsid w:val="00E453A2"/>
    <w:rsid w:val="00E5132B"/>
    <w:rsid w:val="00E51488"/>
    <w:rsid w:val="00E5425A"/>
    <w:rsid w:val="00E5529A"/>
    <w:rsid w:val="00E56C41"/>
    <w:rsid w:val="00E62645"/>
    <w:rsid w:val="00E63D86"/>
    <w:rsid w:val="00E63DAE"/>
    <w:rsid w:val="00E645F2"/>
    <w:rsid w:val="00E67545"/>
    <w:rsid w:val="00E67C2B"/>
    <w:rsid w:val="00E714C7"/>
    <w:rsid w:val="00E74357"/>
    <w:rsid w:val="00E75726"/>
    <w:rsid w:val="00E75990"/>
    <w:rsid w:val="00E80DAD"/>
    <w:rsid w:val="00E848DD"/>
    <w:rsid w:val="00E84B01"/>
    <w:rsid w:val="00E84D0D"/>
    <w:rsid w:val="00E9046D"/>
    <w:rsid w:val="00E90DB9"/>
    <w:rsid w:val="00E947C9"/>
    <w:rsid w:val="00E94F73"/>
    <w:rsid w:val="00E95DDD"/>
    <w:rsid w:val="00EA060C"/>
    <w:rsid w:val="00EA0FA5"/>
    <w:rsid w:val="00EA1517"/>
    <w:rsid w:val="00EA4F37"/>
    <w:rsid w:val="00EA7CCD"/>
    <w:rsid w:val="00EB1263"/>
    <w:rsid w:val="00EB174F"/>
    <w:rsid w:val="00EB4BF5"/>
    <w:rsid w:val="00EB5F42"/>
    <w:rsid w:val="00EB6113"/>
    <w:rsid w:val="00EB65D8"/>
    <w:rsid w:val="00EB696B"/>
    <w:rsid w:val="00EC0DCF"/>
    <w:rsid w:val="00EC32CE"/>
    <w:rsid w:val="00EC413C"/>
    <w:rsid w:val="00EC4798"/>
    <w:rsid w:val="00EC52CD"/>
    <w:rsid w:val="00EC5C4F"/>
    <w:rsid w:val="00ED4051"/>
    <w:rsid w:val="00ED458D"/>
    <w:rsid w:val="00ED5FAA"/>
    <w:rsid w:val="00ED6239"/>
    <w:rsid w:val="00ED714B"/>
    <w:rsid w:val="00EE1495"/>
    <w:rsid w:val="00EE616F"/>
    <w:rsid w:val="00EE7193"/>
    <w:rsid w:val="00EF1B6C"/>
    <w:rsid w:val="00EF4614"/>
    <w:rsid w:val="00EF5405"/>
    <w:rsid w:val="00EF6F71"/>
    <w:rsid w:val="00EF78F8"/>
    <w:rsid w:val="00F008BF"/>
    <w:rsid w:val="00F0125E"/>
    <w:rsid w:val="00F026A4"/>
    <w:rsid w:val="00F0273F"/>
    <w:rsid w:val="00F034AC"/>
    <w:rsid w:val="00F0503B"/>
    <w:rsid w:val="00F07C40"/>
    <w:rsid w:val="00F12BFA"/>
    <w:rsid w:val="00F12C9B"/>
    <w:rsid w:val="00F13200"/>
    <w:rsid w:val="00F134D3"/>
    <w:rsid w:val="00F13B5D"/>
    <w:rsid w:val="00F145E1"/>
    <w:rsid w:val="00F1494D"/>
    <w:rsid w:val="00F14EF5"/>
    <w:rsid w:val="00F15152"/>
    <w:rsid w:val="00F17773"/>
    <w:rsid w:val="00F20B8E"/>
    <w:rsid w:val="00F2239F"/>
    <w:rsid w:val="00F226CA"/>
    <w:rsid w:val="00F2281F"/>
    <w:rsid w:val="00F22BFD"/>
    <w:rsid w:val="00F23FCE"/>
    <w:rsid w:val="00F242D9"/>
    <w:rsid w:val="00F243B0"/>
    <w:rsid w:val="00F24C16"/>
    <w:rsid w:val="00F27373"/>
    <w:rsid w:val="00F308B7"/>
    <w:rsid w:val="00F30A18"/>
    <w:rsid w:val="00F331DC"/>
    <w:rsid w:val="00F3346D"/>
    <w:rsid w:val="00F336AF"/>
    <w:rsid w:val="00F34EC8"/>
    <w:rsid w:val="00F36341"/>
    <w:rsid w:val="00F370AC"/>
    <w:rsid w:val="00F43515"/>
    <w:rsid w:val="00F45719"/>
    <w:rsid w:val="00F4574C"/>
    <w:rsid w:val="00F45DF9"/>
    <w:rsid w:val="00F4650F"/>
    <w:rsid w:val="00F50C59"/>
    <w:rsid w:val="00F51320"/>
    <w:rsid w:val="00F53541"/>
    <w:rsid w:val="00F54D74"/>
    <w:rsid w:val="00F554CF"/>
    <w:rsid w:val="00F56F0C"/>
    <w:rsid w:val="00F57F59"/>
    <w:rsid w:val="00F609F1"/>
    <w:rsid w:val="00F60A40"/>
    <w:rsid w:val="00F62306"/>
    <w:rsid w:val="00F62A6A"/>
    <w:rsid w:val="00F62FA8"/>
    <w:rsid w:val="00F64032"/>
    <w:rsid w:val="00F65AD0"/>
    <w:rsid w:val="00F70571"/>
    <w:rsid w:val="00F7474E"/>
    <w:rsid w:val="00F7624D"/>
    <w:rsid w:val="00F839F4"/>
    <w:rsid w:val="00F84CC6"/>
    <w:rsid w:val="00F866A4"/>
    <w:rsid w:val="00F879EA"/>
    <w:rsid w:val="00F90979"/>
    <w:rsid w:val="00F9123D"/>
    <w:rsid w:val="00F93E9E"/>
    <w:rsid w:val="00F97325"/>
    <w:rsid w:val="00FA0A33"/>
    <w:rsid w:val="00FA37D7"/>
    <w:rsid w:val="00FA3B96"/>
    <w:rsid w:val="00FA3F97"/>
    <w:rsid w:val="00FA43B0"/>
    <w:rsid w:val="00FA5898"/>
    <w:rsid w:val="00FA6BD4"/>
    <w:rsid w:val="00FA788C"/>
    <w:rsid w:val="00FB15B3"/>
    <w:rsid w:val="00FB25F9"/>
    <w:rsid w:val="00FB29B5"/>
    <w:rsid w:val="00FB3AD2"/>
    <w:rsid w:val="00FB41CB"/>
    <w:rsid w:val="00FB441E"/>
    <w:rsid w:val="00FC5B71"/>
    <w:rsid w:val="00FC5C5C"/>
    <w:rsid w:val="00FC6376"/>
    <w:rsid w:val="00FC6BA2"/>
    <w:rsid w:val="00FD1F36"/>
    <w:rsid w:val="00FD71B9"/>
    <w:rsid w:val="00FD7A88"/>
    <w:rsid w:val="00FE22E6"/>
    <w:rsid w:val="00FE3B42"/>
    <w:rsid w:val="00FE48B0"/>
    <w:rsid w:val="00FE4E46"/>
    <w:rsid w:val="00FE5521"/>
    <w:rsid w:val="00FE5C29"/>
    <w:rsid w:val="00FE5D04"/>
    <w:rsid w:val="00FE7126"/>
    <w:rsid w:val="00FF06AD"/>
    <w:rsid w:val="00FF182D"/>
    <w:rsid w:val="00FF41AE"/>
    <w:rsid w:val="00FF514C"/>
    <w:rsid w:val="00FF7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5C42C"/>
  <w15:docId w15:val="{23A66CEB-2A9E-4FCE-AE4A-A6D18F026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6186"/>
    <w:rPr>
      <w:color w:val="0563C1" w:themeColor="hyperlink"/>
      <w:u w:val="single"/>
    </w:rPr>
  </w:style>
  <w:style w:type="character" w:styleId="UnresolvedMention">
    <w:name w:val="Unresolved Mention"/>
    <w:basedOn w:val="DefaultParagraphFont"/>
    <w:uiPriority w:val="99"/>
    <w:semiHidden/>
    <w:unhideWhenUsed/>
    <w:rsid w:val="00286186"/>
    <w:rPr>
      <w:color w:val="605E5C"/>
      <w:shd w:val="clear" w:color="auto" w:fill="E1DFDD"/>
    </w:rPr>
  </w:style>
  <w:style w:type="character" w:customStyle="1" w:styleId="author">
    <w:name w:val="author"/>
    <w:basedOn w:val="DefaultParagraphFont"/>
    <w:rsid w:val="002B2F69"/>
  </w:style>
  <w:style w:type="character" w:customStyle="1" w:styleId="pubyear">
    <w:name w:val="pubyear"/>
    <w:basedOn w:val="DefaultParagraphFont"/>
    <w:rsid w:val="002B2F69"/>
  </w:style>
  <w:style w:type="character" w:customStyle="1" w:styleId="articletitle">
    <w:name w:val="articletitle"/>
    <w:basedOn w:val="DefaultParagraphFont"/>
    <w:rsid w:val="002B2F69"/>
  </w:style>
  <w:style w:type="character" w:customStyle="1" w:styleId="vol">
    <w:name w:val="vol"/>
    <w:basedOn w:val="DefaultParagraphFont"/>
    <w:rsid w:val="002B2F69"/>
  </w:style>
  <w:style w:type="character" w:customStyle="1" w:styleId="citedissue">
    <w:name w:val="citedissue"/>
    <w:basedOn w:val="DefaultParagraphFont"/>
    <w:rsid w:val="002B2F69"/>
  </w:style>
  <w:style w:type="character" w:customStyle="1" w:styleId="pagefirst">
    <w:name w:val="pagefirst"/>
    <w:basedOn w:val="DefaultParagraphFont"/>
    <w:rsid w:val="002B2F69"/>
  </w:style>
  <w:style w:type="character" w:customStyle="1" w:styleId="pagelast">
    <w:name w:val="pagelast"/>
    <w:basedOn w:val="DefaultParagraphFont"/>
    <w:rsid w:val="002B2F69"/>
  </w:style>
  <w:style w:type="character" w:styleId="FollowedHyperlink">
    <w:name w:val="FollowedHyperlink"/>
    <w:basedOn w:val="DefaultParagraphFont"/>
    <w:uiPriority w:val="99"/>
    <w:semiHidden/>
    <w:unhideWhenUsed/>
    <w:rsid w:val="0036096E"/>
    <w:rPr>
      <w:color w:val="954F72" w:themeColor="followedHyperlink"/>
      <w:u w:val="single"/>
    </w:rPr>
  </w:style>
  <w:style w:type="character" w:customStyle="1" w:styleId="Heading1Char">
    <w:name w:val="Heading 1 Char"/>
    <w:basedOn w:val="DefaultParagraphFont"/>
    <w:link w:val="Heading1"/>
    <w:uiPriority w:val="9"/>
    <w:rsid w:val="00F9097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B3628"/>
    <w:rPr>
      <w:sz w:val="16"/>
      <w:szCs w:val="16"/>
    </w:rPr>
  </w:style>
  <w:style w:type="paragraph" w:styleId="CommentText">
    <w:name w:val="annotation text"/>
    <w:basedOn w:val="Normal"/>
    <w:link w:val="CommentTextChar"/>
    <w:uiPriority w:val="99"/>
    <w:unhideWhenUsed/>
    <w:rsid w:val="007B3628"/>
    <w:pPr>
      <w:spacing w:line="240" w:lineRule="auto"/>
    </w:pPr>
    <w:rPr>
      <w:sz w:val="20"/>
      <w:szCs w:val="20"/>
    </w:rPr>
  </w:style>
  <w:style w:type="character" w:customStyle="1" w:styleId="CommentTextChar">
    <w:name w:val="Comment Text Char"/>
    <w:basedOn w:val="DefaultParagraphFont"/>
    <w:link w:val="CommentText"/>
    <w:uiPriority w:val="99"/>
    <w:rsid w:val="007B3628"/>
    <w:rPr>
      <w:sz w:val="20"/>
      <w:szCs w:val="20"/>
    </w:rPr>
  </w:style>
  <w:style w:type="paragraph" w:styleId="CommentSubject">
    <w:name w:val="annotation subject"/>
    <w:basedOn w:val="CommentText"/>
    <w:next w:val="CommentText"/>
    <w:link w:val="CommentSubjectChar"/>
    <w:uiPriority w:val="99"/>
    <w:semiHidden/>
    <w:unhideWhenUsed/>
    <w:rsid w:val="007B3628"/>
    <w:rPr>
      <w:b/>
      <w:bCs/>
    </w:rPr>
  </w:style>
  <w:style w:type="character" w:customStyle="1" w:styleId="CommentSubjectChar">
    <w:name w:val="Comment Subject Char"/>
    <w:basedOn w:val="CommentTextChar"/>
    <w:link w:val="CommentSubject"/>
    <w:uiPriority w:val="99"/>
    <w:semiHidden/>
    <w:rsid w:val="007B3628"/>
    <w:rPr>
      <w:b/>
      <w:bCs/>
      <w:sz w:val="20"/>
      <w:szCs w:val="20"/>
    </w:rPr>
  </w:style>
  <w:style w:type="paragraph" w:styleId="Header">
    <w:name w:val="header"/>
    <w:basedOn w:val="Normal"/>
    <w:link w:val="HeaderChar"/>
    <w:uiPriority w:val="99"/>
    <w:unhideWhenUsed/>
    <w:rsid w:val="00AC3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692"/>
  </w:style>
  <w:style w:type="paragraph" w:styleId="Footer">
    <w:name w:val="footer"/>
    <w:basedOn w:val="Normal"/>
    <w:link w:val="FooterChar"/>
    <w:uiPriority w:val="99"/>
    <w:unhideWhenUsed/>
    <w:rsid w:val="00AC3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692"/>
  </w:style>
  <w:style w:type="paragraph" w:styleId="Caption">
    <w:name w:val="caption"/>
    <w:basedOn w:val="Normal"/>
    <w:next w:val="Normal"/>
    <w:uiPriority w:val="35"/>
    <w:unhideWhenUsed/>
    <w:qFormat/>
    <w:rsid w:val="00097FBF"/>
    <w:pPr>
      <w:spacing w:after="200" w:line="240" w:lineRule="auto"/>
    </w:pPr>
    <w:rPr>
      <w:i/>
      <w:iCs/>
      <w:color w:val="44546A" w:themeColor="text2"/>
      <w:sz w:val="18"/>
      <w:szCs w:val="18"/>
    </w:rPr>
  </w:style>
  <w:style w:type="paragraph" w:styleId="ListParagraph">
    <w:name w:val="List Paragraph"/>
    <w:basedOn w:val="Normal"/>
    <w:uiPriority w:val="34"/>
    <w:qFormat/>
    <w:rsid w:val="00044164"/>
    <w:pPr>
      <w:ind w:left="720"/>
      <w:contextualSpacing/>
    </w:pPr>
  </w:style>
  <w:style w:type="character" w:styleId="Strong">
    <w:name w:val="Strong"/>
    <w:basedOn w:val="DefaultParagraphFont"/>
    <w:uiPriority w:val="22"/>
    <w:qFormat/>
    <w:rsid w:val="00B37402"/>
    <w:rPr>
      <w:b/>
      <w:bCs/>
    </w:rPr>
  </w:style>
  <w:style w:type="table" w:styleId="TableGrid">
    <w:name w:val="Table Grid"/>
    <w:basedOn w:val="TableNormal"/>
    <w:uiPriority w:val="39"/>
    <w:rsid w:val="008E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7857">
      <w:bodyDiv w:val="1"/>
      <w:marLeft w:val="0"/>
      <w:marRight w:val="0"/>
      <w:marTop w:val="0"/>
      <w:marBottom w:val="0"/>
      <w:divBdr>
        <w:top w:val="none" w:sz="0" w:space="0" w:color="auto"/>
        <w:left w:val="none" w:sz="0" w:space="0" w:color="auto"/>
        <w:bottom w:val="none" w:sz="0" w:space="0" w:color="auto"/>
        <w:right w:val="none" w:sz="0" w:space="0" w:color="auto"/>
      </w:divBdr>
      <w:divsChild>
        <w:div w:id="935598214">
          <w:marLeft w:val="0"/>
          <w:marRight w:val="0"/>
          <w:marTop w:val="0"/>
          <w:marBottom w:val="0"/>
          <w:divBdr>
            <w:top w:val="none" w:sz="0" w:space="0" w:color="auto"/>
            <w:left w:val="none" w:sz="0" w:space="0" w:color="auto"/>
            <w:bottom w:val="none" w:sz="0" w:space="0" w:color="auto"/>
            <w:right w:val="none" w:sz="0" w:space="0" w:color="auto"/>
          </w:divBdr>
          <w:divsChild>
            <w:div w:id="1335379854">
              <w:marLeft w:val="0"/>
              <w:marRight w:val="0"/>
              <w:marTop w:val="0"/>
              <w:marBottom w:val="0"/>
              <w:divBdr>
                <w:top w:val="none" w:sz="0" w:space="0" w:color="auto"/>
                <w:left w:val="none" w:sz="0" w:space="0" w:color="auto"/>
                <w:bottom w:val="none" w:sz="0" w:space="0" w:color="auto"/>
                <w:right w:val="none" w:sz="0" w:space="0" w:color="auto"/>
              </w:divBdr>
            </w:div>
          </w:divsChild>
        </w:div>
        <w:div w:id="1511916568">
          <w:marLeft w:val="0"/>
          <w:marRight w:val="0"/>
          <w:marTop w:val="0"/>
          <w:marBottom w:val="0"/>
          <w:divBdr>
            <w:top w:val="none" w:sz="0" w:space="0" w:color="auto"/>
            <w:left w:val="none" w:sz="0" w:space="0" w:color="auto"/>
            <w:bottom w:val="none" w:sz="0" w:space="0" w:color="auto"/>
            <w:right w:val="none" w:sz="0" w:space="0" w:color="auto"/>
          </w:divBdr>
        </w:div>
      </w:divsChild>
    </w:div>
    <w:div w:id="418259661">
      <w:bodyDiv w:val="1"/>
      <w:marLeft w:val="0"/>
      <w:marRight w:val="0"/>
      <w:marTop w:val="0"/>
      <w:marBottom w:val="0"/>
      <w:divBdr>
        <w:top w:val="none" w:sz="0" w:space="0" w:color="auto"/>
        <w:left w:val="none" w:sz="0" w:space="0" w:color="auto"/>
        <w:bottom w:val="none" w:sz="0" w:space="0" w:color="auto"/>
        <w:right w:val="none" w:sz="0" w:space="0" w:color="auto"/>
      </w:divBdr>
      <w:divsChild>
        <w:div w:id="25445992">
          <w:marLeft w:val="0"/>
          <w:marRight w:val="0"/>
          <w:marTop w:val="0"/>
          <w:marBottom w:val="0"/>
          <w:divBdr>
            <w:top w:val="none" w:sz="0" w:space="0" w:color="auto"/>
            <w:left w:val="none" w:sz="0" w:space="0" w:color="auto"/>
            <w:bottom w:val="none" w:sz="0" w:space="0" w:color="auto"/>
            <w:right w:val="none" w:sz="0" w:space="0" w:color="auto"/>
          </w:divBdr>
        </w:div>
        <w:div w:id="427851358">
          <w:marLeft w:val="0"/>
          <w:marRight w:val="0"/>
          <w:marTop w:val="0"/>
          <w:marBottom w:val="0"/>
          <w:divBdr>
            <w:top w:val="none" w:sz="0" w:space="0" w:color="auto"/>
            <w:left w:val="none" w:sz="0" w:space="0" w:color="auto"/>
            <w:bottom w:val="none" w:sz="0" w:space="0" w:color="auto"/>
            <w:right w:val="none" w:sz="0" w:space="0" w:color="auto"/>
          </w:divBdr>
          <w:divsChild>
            <w:div w:id="4329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7702">
      <w:bodyDiv w:val="1"/>
      <w:marLeft w:val="0"/>
      <w:marRight w:val="0"/>
      <w:marTop w:val="0"/>
      <w:marBottom w:val="0"/>
      <w:divBdr>
        <w:top w:val="none" w:sz="0" w:space="0" w:color="auto"/>
        <w:left w:val="none" w:sz="0" w:space="0" w:color="auto"/>
        <w:bottom w:val="none" w:sz="0" w:space="0" w:color="auto"/>
        <w:right w:val="none" w:sz="0" w:space="0" w:color="auto"/>
      </w:divBdr>
    </w:div>
    <w:div w:id="767509273">
      <w:bodyDiv w:val="1"/>
      <w:marLeft w:val="0"/>
      <w:marRight w:val="0"/>
      <w:marTop w:val="0"/>
      <w:marBottom w:val="0"/>
      <w:divBdr>
        <w:top w:val="none" w:sz="0" w:space="0" w:color="auto"/>
        <w:left w:val="none" w:sz="0" w:space="0" w:color="auto"/>
        <w:bottom w:val="none" w:sz="0" w:space="0" w:color="auto"/>
        <w:right w:val="none" w:sz="0" w:space="0" w:color="auto"/>
      </w:divBdr>
      <w:divsChild>
        <w:div w:id="1595088172">
          <w:marLeft w:val="900"/>
          <w:marRight w:val="0"/>
          <w:marTop w:val="0"/>
          <w:marBottom w:val="0"/>
          <w:divBdr>
            <w:top w:val="none" w:sz="0" w:space="0" w:color="auto"/>
            <w:left w:val="none" w:sz="0" w:space="0" w:color="auto"/>
            <w:bottom w:val="none" w:sz="0" w:space="0" w:color="auto"/>
            <w:right w:val="none" w:sz="0" w:space="0" w:color="auto"/>
          </w:divBdr>
        </w:div>
      </w:divsChild>
    </w:div>
    <w:div w:id="1506284150">
      <w:bodyDiv w:val="1"/>
      <w:marLeft w:val="0"/>
      <w:marRight w:val="0"/>
      <w:marTop w:val="0"/>
      <w:marBottom w:val="0"/>
      <w:divBdr>
        <w:top w:val="none" w:sz="0" w:space="0" w:color="auto"/>
        <w:left w:val="none" w:sz="0" w:space="0" w:color="auto"/>
        <w:bottom w:val="none" w:sz="0" w:space="0" w:color="auto"/>
        <w:right w:val="none" w:sz="0" w:space="0" w:color="auto"/>
      </w:divBdr>
      <w:divsChild>
        <w:div w:id="772436635">
          <w:marLeft w:val="0"/>
          <w:marRight w:val="0"/>
          <w:marTop w:val="0"/>
          <w:marBottom w:val="0"/>
          <w:divBdr>
            <w:top w:val="none" w:sz="0" w:space="0" w:color="auto"/>
            <w:left w:val="none" w:sz="0" w:space="0" w:color="auto"/>
            <w:bottom w:val="none" w:sz="0" w:space="0" w:color="auto"/>
            <w:right w:val="none" w:sz="0" w:space="0" w:color="auto"/>
          </w:divBdr>
          <w:divsChild>
            <w:div w:id="1926836232">
              <w:marLeft w:val="0"/>
              <w:marRight w:val="0"/>
              <w:marTop w:val="0"/>
              <w:marBottom w:val="0"/>
              <w:divBdr>
                <w:top w:val="none" w:sz="0" w:space="0" w:color="auto"/>
                <w:left w:val="none" w:sz="0" w:space="0" w:color="auto"/>
                <w:bottom w:val="none" w:sz="0" w:space="0" w:color="auto"/>
                <w:right w:val="none" w:sz="0" w:space="0" w:color="auto"/>
              </w:divBdr>
            </w:div>
          </w:divsChild>
        </w:div>
        <w:div w:id="1074281118">
          <w:marLeft w:val="0"/>
          <w:marRight w:val="0"/>
          <w:marTop w:val="0"/>
          <w:marBottom w:val="0"/>
          <w:divBdr>
            <w:top w:val="none" w:sz="0" w:space="0" w:color="auto"/>
            <w:left w:val="none" w:sz="0" w:space="0" w:color="auto"/>
            <w:bottom w:val="none" w:sz="0" w:space="0" w:color="auto"/>
            <w:right w:val="none" w:sz="0" w:space="0" w:color="auto"/>
          </w:divBdr>
        </w:div>
      </w:divsChild>
    </w:div>
    <w:div w:id="1507360019">
      <w:bodyDiv w:val="1"/>
      <w:marLeft w:val="0"/>
      <w:marRight w:val="0"/>
      <w:marTop w:val="0"/>
      <w:marBottom w:val="0"/>
      <w:divBdr>
        <w:top w:val="none" w:sz="0" w:space="0" w:color="auto"/>
        <w:left w:val="none" w:sz="0" w:space="0" w:color="auto"/>
        <w:bottom w:val="none" w:sz="0" w:space="0" w:color="auto"/>
        <w:right w:val="none" w:sz="0" w:space="0" w:color="auto"/>
      </w:divBdr>
    </w:div>
    <w:div w:id="1961261575">
      <w:bodyDiv w:val="1"/>
      <w:marLeft w:val="0"/>
      <w:marRight w:val="0"/>
      <w:marTop w:val="0"/>
      <w:marBottom w:val="0"/>
      <w:divBdr>
        <w:top w:val="none" w:sz="0" w:space="0" w:color="auto"/>
        <w:left w:val="none" w:sz="0" w:space="0" w:color="auto"/>
        <w:bottom w:val="none" w:sz="0" w:space="0" w:color="auto"/>
        <w:right w:val="none" w:sz="0" w:space="0" w:color="auto"/>
      </w:divBdr>
      <w:divsChild>
        <w:div w:id="1751463933">
          <w:marLeft w:val="0"/>
          <w:marRight w:val="0"/>
          <w:marTop w:val="0"/>
          <w:marBottom w:val="0"/>
          <w:divBdr>
            <w:top w:val="none" w:sz="0" w:space="0" w:color="auto"/>
            <w:left w:val="none" w:sz="0" w:space="0" w:color="auto"/>
            <w:bottom w:val="none" w:sz="0" w:space="0" w:color="auto"/>
            <w:right w:val="none" w:sz="0" w:space="0" w:color="auto"/>
          </w:divBdr>
        </w:div>
        <w:div w:id="1946888808">
          <w:marLeft w:val="0"/>
          <w:marRight w:val="0"/>
          <w:marTop w:val="0"/>
          <w:marBottom w:val="0"/>
          <w:divBdr>
            <w:top w:val="none" w:sz="0" w:space="0" w:color="auto"/>
            <w:left w:val="none" w:sz="0" w:space="0" w:color="auto"/>
            <w:bottom w:val="none" w:sz="0" w:space="0" w:color="auto"/>
            <w:right w:val="none" w:sz="0" w:space="0" w:color="auto"/>
          </w:divBdr>
          <w:divsChild>
            <w:div w:id="8275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3696">
      <w:bodyDiv w:val="1"/>
      <w:marLeft w:val="0"/>
      <w:marRight w:val="0"/>
      <w:marTop w:val="0"/>
      <w:marBottom w:val="0"/>
      <w:divBdr>
        <w:top w:val="none" w:sz="0" w:space="0" w:color="auto"/>
        <w:left w:val="none" w:sz="0" w:space="0" w:color="auto"/>
        <w:bottom w:val="none" w:sz="0" w:space="0" w:color="auto"/>
        <w:right w:val="none" w:sz="0" w:space="0" w:color="auto"/>
      </w:divBdr>
    </w:div>
    <w:div w:id="2052218235">
      <w:bodyDiv w:val="1"/>
      <w:marLeft w:val="0"/>
      <w:marRight w:val="0"/>
      <w:marTop w:val="0"/>
      <w:marBottom w:val="0"/>
      <w:divBdr>
        <w:top w:val="none" w:sz="0" w:space="0" w:color="auto"/>
        <w:left w:val="none" w:sz="0" w:space="0" w:color="auto"/>
        <w:bottom w:val="none" w:sz="0" w:space="0" w:color="auto"/>
        <w:right w:val="none" w:sz="0" w:space="0" w:color="auto"/>
      </w:divBdr>
      <w:divsChild>
        <w:div w:id="1182624672">
          <w:marLeft w:val="9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02/2016PA003028"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oi.org/10.1029/2003GL01768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29/1999GB001182" TargetMode="External"/><Relationship Id="rId33" Type="http://schemas.openxmlformats.org/officeDocument/2006/relationships/hyperlink" Target="https://doi.org/10.1016/j.quascirev.2021.10714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5194/cp-11-135-2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38/ncomms6817" TargetMode="External"/><Relationship Id="rId32" Type="http://schemas.openxmlformats.org/officeDocument/2006/relationships/hyperlink" Target="https://www.nature.com/scitable/knowledge/library/deep-atlantic-circulation-during-the-last-glacial-25858002/"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ferret.pmel.noaa.gov/Ferret/" TargetMode="External"/><Relationship Id="rId28" Type="http://schemas.openxmlformats.org/officeDocument/2006/relationships/hyperlink" Target="https://cpn-us-w2.wpmucdn.com/sites.gatech.edu/dist/0/1195/files/2020/01/Lynch-Stieglitz2017.pdf" TargetMode="External"/><Relationship Id="rId36" Type="http://schemas.openxmlformats.org/officeDocument/2006/relationships/hyperlink" Target="https://doi.org/10.1080/07055900.2001.964968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16/j.quascirev.2021.10684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126/sciadv.aaz4876" TargetMode="External"/><Relationship Id="rId30" Type="http://schemas.openxmlformats.org/officeDocument/2006/relationships/hyperlink" Target="https://doi.org/10.1038/nature02494" TargetMode="External"/><Relationship Id="rId35" Type="http://schemas.openxmlformats.org/officeDocument/2006/relationships/hyperlink" Target="https://doi.org/10.1002/2016PA003072" TargetMode="External"/><Relationship Id="rId8" Type="http://schemas.openxmlformats.org/officeDocument/2006/relationships/hyperlink" Target="https://agupubs.onlinelibrary.wiley.com/doi/10.1002/2016PA00302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DF80D-9CC0-4422-9DFC-28E33C0EE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17</Pages>
  <Words>4247</Words>
  <Characters>24209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28400</CharactersWithSpaces>
  <SharedDoc>false</SharedDoc>
  <HLinks>
    <vt:vector size="84" baseType="variant">
      <vt:variant>
        <vt:i4>720971</vt:i4>
      </vt:variant>
      <vt:variant>
        <vt:i4>39</vt:i4>
      </vt:variant>
      <vt:variant>
        <vt:i4>0</vt:i4>
      </vt:variant>
      <vt:variant>
        <vt:i4>5</vt:i4>
      </vt:variant>
      <vt:variant>
        <vt:lpwstr>https://doi.org/10.1080/07055900.2001.9649686</vt:lpwstr>
      </vt:variant>
      <vt:variant>
        <vt:lpwstr/>
      </vt:variant>
      <vt:variant>
        <vt:i4>4587551</vt:i4>
      </vt:variant>
      <vt:variant>
        <vt:i4>36</vt:i4>
      </vt:variant>
      <vt:variant>
        <vt:i4>0</vt:i4>
      </vt:variant>
      <vt:variant>
        <vt:i4>5</vt:i4>
      </vt:variant>
      <vt:variant>
        <vt:lpwstr>https://doi.org/10.1002/2016PA003072</vt:lpwstr>
      </vt:variant>
      <vt:variant>
        <vt:lpwstr/>
      </vt:variant>
      <vt:variant>
        <vt:i4>2818158</vt:i4>
      </vt:variant>
      <vt:variant>
        <vt:i4>33</vt:i4>
      </vt:variant>
      <vt:variant>
        <vt:i4>0</vt:i4>
      </vt:variant>
      <vt:variant>
        <vt:i4>5</vt:i4>
      </vt:variant>
      <vt:variant>
        <vt:lpwstr>https://doi.org/10.1016/j.quascirev.2021.107145</vt:lpwstr>
      </vt:variant>
      <vt:variant>
        <vt:lpwstr/>
      </vt:variant>
      <vt:variant>
        <vt:i4>4653087</vt:i4>
      </vt:variant>
      <vt:variant>
        <vt:i4>30</vt:i4>
      </vt:variant>
      <vt:variant>
        <vt:i4>0</vt:i4>
      </vt:variant>
      <vt:variant>
        <vt:i4>5</vt:i4>
      </vt:variant>
      <vt:variant>
        <vt:lpwstr>https://doi.org/10.1002/2014PA002667</vt:lpwstr>
      </vt:variant>
      <vt:variant>
        <vt:lpwstr/>
      </vt:variant>
      <vt:variant>
        <vt:i4>393217</vt:i4>
      </vt:variant>
      <vt:variant>
        <vt:i4>27</vt:i4>
      </vt:variant>
      <vt:variant>
        <vt:i4>0</vt:i4>
      </vt:variant>
      <vt:variant>
        <vt:i4>5</vt:i4>
      </vt:variant>
      <vt:variant>
        <vt:lpwstr>https://www.nature.com/scitable/knowledge/library/deep-atlantic-circulation-during-the-last-glacial-25858002/</vt:lpwstr>
      </vt:variant>
      <vt:variant>
        <vt:lpwstr/>
      </vt:variant>
      <vt:variant>
        <vt:i4>2752615</vt:i4>
      </vt:variant>
      <vt:variant>
        <vt:i4>24</vt:i4>
      </vt:variant>
      <vt:variant>
        <vt:i4>0</vt:i4>
      </vt:variant>
      <vt:variant>
        <vt:i4>5</vt:i4>
      </vt:variant>
      <vt:variant>
        <vt:lpwstr>https://doi.org/10.1016/j.quascirev.2021.106844</vt:lpwstr>
      </vt:variant>
      <vt:variant>
        <vt:lpwstr/>
      </vt:variant>
      <vt:variant>
        <vt:i4>6946878</vt:i4>
      </vt:variant>
      <vt:variant>
        <vt:i4>21</vt:i4>
      </vt:variant>
      <vt:variant>
        <vt:i4>0</vt:i4>
      </vt:variant>
      <vt:variant>
        <vt:i4>5</vt:i4>
      </vt:variant>
      <vt:variant>
        <vt:lpwstr>https://doi.org/10.1038/nature02494</vt:lpwstr>
      </vt:variant>
      <vt:variant>
        <vt:lpwstr/>
      </vt:variant>
      <vt:variant>
        <vt:i4>6881319</vt:i4>
      </vt:variant>
      <vt:variant>
        <vt:i4>18</vt:i4>
      </vt:variant>
      <vt:variant>
        <vt:i4>0</vt:i4>
      </vt:variant>
      <vt:variant>
        <vt:i4>5</vt:i4>
      </vt:variant>
      <vt:variant>
        <vt:lpwstr>https://doi.org/10.5194/cp-11-135-2015</vt:lpwstr>
      </vt:variant>
      <vt:variant>
        <vt:lpwstr/>
      </vt:variant>
      <vt:variant>
        <vt:i4>5636126</vt:i4>
      </vt:variant>
      <vt:variant>
        <vt:i4>15</vt:i4>
      </vt:variant>
      <vt:variant>
        <vt:i4>0</vt:i4>
      </vt:variant>
      <vt:variant>
        <vt:i4>5</vt:i4>
      </vt:variant>
      <vt:variant>
        <vt:lpwstr>https://cpn-us-w2.wpmucdn.com/sites.gatech.edu/dist/0/1195/files/2020/01/Lynch-Stieglitz2017.pdf</vt:lpwstr>
      </vt:variant>
      <vt:variant>
        <vt:lpwstr/>
      </vt:variant>
      <vt:variant>
        <vt:i4>7340143</vt:i4>
      </vt:variant>
      <vt:variant>
        <vt:i4>12</vt:i4>
      </vt:variant>
      <vt:variant>
        <vt:i4>0</vt:i4>
      </vt:variant>
      <vt:variant>
        <vt:i4>5</vt:i4>
      </vt:variant>
      <vt:variant>
        <vt:lpwstr>https://doi.org/10.1126/sciadv.aaz4876</vt:lpwstr>
      </vt:variant>
      <vt:variant>
        <vt:lpwstr/>
      </vt:variant>
      <vt:variant>
        <vt:i4>4980762</vt:i4>
      </vt:variant>
      <vt:variant>
        <vt:i4>9</vt:i4>
      </vt:variant>
      <vt:variant>
        <vt:i4>0</vt:i4>
      </vt:variant>
      <vt:variant>
        <vt:i4>5</vt:i4>
      </vt:variant>
      <vt:variant>
        <vt:lpwstr>https://doi.org/10.1002/2016PA003028</vt:lpwstr>
      </vt:variant>
      <vt:variant>
        <vt:lpwstr/>
      </vt:variant>
      <vt:variant>
        <vt:i4>4194309</vt:i4>
      </vt:variant>
      <vt:variant>
        <vt:i4>6</vt:i4>
      </vt:variant>
      <vt:variant>
        <vt:i4>0</vt:i4>
      </vt:variant>
      <vt:variant>
        <vt:i4>5</vt:i4>
      </vt:variant>
      <vt:variant>
        <vt:lpwstr>https://doi.org/10.1029/1999GB001182</vt:lpwstr>
      </vt:variant>
      <vt:variant>
        <vt:lpwstr/>
      </vt:variant>
      <vt:variant>
        <vt:i4>6422585</vt:i4>
      </vt:variant>
      <vt:variant>
        <vt:i4>3</vt:i4>
      </vt:variant>
      <vt:variant>
        <vt:i4>0</vt:i4>
      </vt:variant>
      <vt:variant>
        <vt:i4>5</vt:i4>
      </vt:variant>
      <vt:variant>
        <vt:lpwstr>https://doi.org/10.1038/ncomms6817</vt:lpwstr>
      </vt:variant>
      <vt:variant>
        <vt:lpwstr/>
      </vt:variant>
      <vt:variant>
        <vt:i4>6881339</vt:i4>
      </vt:variant>
      <vt:variant>
        <vt:i4>0</vt:i4>
      </vt:variant>
      <vt:variant>
        <vt:i4>0</vt:i4>
      </vt:variant>
      <vt:variant>
        <vt:i4>5</vt:i4>
      </vt:variant>
      <vt:variant>
        <vt:lpwstr>https://agupubs.onlinelibrary.wiley.com/doi/10.1002/2016PA003028</vt:lpwstr>
      </vt:variant>
      <vt:variant>
        <vt:lpwstr>palo20407-bib-0012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dc:creator>
  <cp:keywords/>
  <dc:description/>
  <cp:lastModifiedBy>Elijah Stahr</cp:lastModifiedBy>
  <cp:revision>10</cp:revision>
  <dcterms:created xsi:type="dcterms:W3CDTF">2022-12-04T22:38:00Z</dcterms:created>
  <dcterms:modified xsi:type="dcterms:W3CDTF">2022-12-05T07:58:00Z</dcterms:modified>
</cp:coreProperties>
</file>