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10.png" ContentType="image/png"/>
  <Override PartName="/word/media/image7.png" ContentType="image/png"/>
  <Override PartName="/word/media/image11.png" ContentType="image/png"/>
  <Override PartName="/word/media/image8.png" ContentType="image/png"/>
  <Override PartName="/word/media/image12.png" ContentType="image/png"/>
  <Override PartName="/word/media/image9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1"/>
        <w:pageBreakBefore w:val="false"/>
        <w:rPr/>
      </w:pPr>
      <w:r>
        <w:rPr/>
        <w:tab/>
        <w:t xml:space="preserve"> </w:t>
        <w:tab/>
        <w:t xml:space="preserve"> </w:t>
        <w:tab/>
        <w:t xml:space="preserve"> </w:t>
        <w:tab/>
      </w:r>
    </w:p>
    <w:tbl>
      <w:tblPr>
        <w:tblStyle w:val="Table2"/>
        <w:tblW w:w="10380" w:type="dxa"/>
        <w:jc w:val="left"/>
        <w:tblInd w:w="-705" w:type="dxa"/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600"/>
      </w:tblPr>
      <w:tblGrid>
        <w:gridCol w:w="1004"/>
        <w:gridCol w:w="556"/>
        <w:gridCol w:w="1155"/>
        <w:gridCol w:w="2324"/>
        <w:gridCol w:w="106"/>
        <w:gridCol w:w="105"/>
        <w:gridCol w:w="795"/>
        <w:gridCol w:w="1935"/>
        <w:gridCol w:w="2399"/>
      </w:tblGrid>
      <w:tr>
        <w:trPr>
          <w:trHeight w:val="555" w:hRule="atLeast"/>
        </w:trPr>
        <w:tc>
          <w:tcPr>
            <w:tcW w:w="10379" w:type="dxa"/>
            <w:gridSpan w:val="9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Fiche des tests unitaires du MPU6050.</w:t>
            </w:r>
          </w:p>
        </w:tc>
      </w:tr>
      <w:tr>
        <w:trPr>
          <w:trHeight w:val="2555" w:hRule="atLeast"/>
        </w:trPr>
        <w:tc>
          <w:tcPr>
            <w:tcW w:w="15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</w:r>
          </w:p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Nature :</w:t>
            </w:r>
          </w:p>
        </w:tc>
        <w:tc>
          <w:tcPr>
            <w:tcW w:w="35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Test de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mpu.getAccelX()</w:t>
            </w:r>
            <w:r>
              <w:rPr>
                <w:b/>
                <w:sz w:val="20"/>
                <w:szCs w:val="20"/>
              </w:rPr>
              <w:t xml:space="preserve">,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mpu.getAccelY()</w:t>
            </w:r>
            <w:r>
              <w:rPr>
                <w:b/>
                <w:sz w:val="20"/>
                <w:szCs w:val="20"/>
              </w:rPr>
              <w:t xml:space="preserve">,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mpu.getAccelZ()</w:t>
              <w:br/>
            </w:r>
            <w:r>
              <w:rPr>
                <w:sz w:val="20"/>
                <w:szCs w:val="20"/>
              </w:rPr>
              <w:t xml:space="preserve">Vérifier que les valeurs retournées sont dans une plage attendue (ex. : entre -4g et +4g si </w:t>
            </w:r>
            <w:r>
              <w:rPr>
                <w:rFonts w:eastAsia="Roboto Mono" w:cs="Roboto Mono" w:ascii="Roboto Mono" w:hAnsi="Roboto Mono"/>
                <w:color w:val="188038"/>
                <w:sz w:val="20"/>
                <w:szCs w:val="20"/>
              </w:rPr>
              <w:t>FS_4G</w:t>
            </w:r>
            <w:r>
              <w:rPr>
                <w:sz w:val="20"/>
                <w:szCs w:val="20"/>
              </w:rPr>
              <w:t xml:space="preserve"> est utilisé).</w:t>
              <w:br/>
            </w:r>
          </w:p>
          <w:p>
            <w:pPr>
              <w:pStyle w:val="normal1"/>
              <w:jc w:val="center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Test de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rappel_FF()</w:t>
            </w:r>
            <w:r>
              <w:rPr>
                <w:b/>
                <w:sz w:val="20"/>
                <w:szCs w:val="20"/>
              </w:rPr>
              <w:t xml:space="preserve"> et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rappel_ZM()</w:t>
              <w:br/>
            </w:r>
            <w:r>
              <w:rPr>
                <w:sz w:val="20"/>
                <w:szCs w:val="20"/>
              </w:rPr>
              <w:t>Vérifier que les interruptions de détection fonctionnent et envoient bien un message dans la file IPC.</w:t>
              <w:br/>
            </w:r>
          </w:p>
          <w:p>
            <w:pPr>
              <w:pStyle w:val="normal1"/>
              <w:jc w:val="center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Test de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mpu.calibrateA()</w:t>
              <w:br/>
            </w:r>
            <w:r>
              <w:rPr>
                <w:sz w:val="20"/>
                <w:szCs w:val="20"/>
              </w:rPr>
              <w:t>Vérifier que les offsets sont bien mis à jour après calibration.</w:t>
              <w:br/>
            </w:r>
          </w:p>
          <w:p>
            <w:pPr>
              <w:pStyle w:val="normal1"/>
              <w:jc w:val="center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Test de </w:t>
            </w:r>
            <w:r>
              <w:rPr>
                <w:rFonts w:eastAsia="Roboto Mono" w:cs="Roboto Mono" w:ascii="Roboto Mono" w:hAnsi="Roboto Mono"/>
                <w:b/>
                <w:color w:val="188038"/>
                <w:sz w:val="20"/>
                <w:szCs w:val="20"/>
              </w:rPr>
              <w:t>gestionFile.ecrireDansLaFileIPC()</w:t>
              <w:br/>
            </w:r>
            <w:r>
              <w:rPr>
                <w:sz w:val="20"/>
                <w:szCs w:val="20"/>
              </w:rPr>
              <w:t>Vérifier que le message est bien écrit dans la file IPC.</w:t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</w:tc>
        <w:tc>
          <w:tcPr>
            <w:tcW w:w="283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</w:r>
          </w:p>
          <w:p>
            <w:pPr>
              <w:pStyle w:val="normal1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Référence :</w:t>
            </w:r>
          </w:p>
        </w:tc>
        <w:tc>
          <w:tcPr>
            <w:tcW w:w="23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TU - Et4 - 001</w:t>
            </w:r>
          </w:p>
        </w:tc>
      </w:tr>
      <w:tr>
        <w:trPr>
          <w:trHeight w:val="433" w:hRule="atLeast"/>
        </w:trPr>
        <w:tc>
          <w:tcPr>
            <w:tcW w:w="15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Module :</w:t>
            </w:r>
          </w:p>
        </w:tc>
        <w:tc>
          <w:tcPr>
            <w:tcW w:w="35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MPU6050</w:t>
            </w:r>
          </w:p>
        </w:tc>
        <w:tc>
          <w:tcPr>
            <w:tcW w:w="283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Auteur :</w:t>
            </w:r>
          </w:p>
        </w:tc>
        <w:tc>
          <w:tcPr>
            <w:tcW w:w="23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Lancien Dorian</w:t>
            </w:r>
          </w:p>
        </w:tc>
      </w:tr>
      <w:tr>
        <w:trPr>
          <w:trHeight w:val="375" w:hRule="atLeast"/>
        </w:trPr>
        <w:tc>
          <w:tcPr>
            <w:tcW w:w="5145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Date de création / mise à jour :</w:t>
            </w:r>
          </w:p>
        </w:tc>
        <w:tc>
          <w:tcPr>
            <w:tcW w:w="5234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>
                <w:sz w:val="18"/>
                <w:szCs w:val="18"/>
              </w:rPr>
              <w:t xml:space="preserve"> </w:t>
            </w:r>
            <w:r>
              <w:rPr>
                <w:sz w:val="26"/>
                <w:szCs w:val="26"/>
              </w:rPr>
              <w:t xml:space="preserve">jeudi 6 mars </w:t>
            </w:r>
            <w:r>
              <w:rPr>
                <w:b/>
                <w:sz w:val="34"/>
                <w:szCs w:val="34"/>
              </w:rPr>
              <w:t>/</w:t>
            </w:r>
            <w:r>
              <w:rPr>
                <w:sz w:val="26"/>
                <w:szCs w:val="26"/>
              </w:rPr>
              <w:t xml:space="preserve"> mardi 25 mars</w:t>
            </w:r>
          </w:p>
        </w:tc>
      </w:tr>
      <w:tr>
        <w:trPr>
          <w:trHeight w:val="1020" w:hRule="atLeast"/>
        </w:trPr>
        <w:tc>
          <w:tcPr>
            <w:tcW w:w="15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4"/>
                <w:szCs w:val="34"/>
              </w:rPr>
            </w:pPr>
            <w:r>
              <w:rPr>
                <w:b/>
                <w:sz w:val="34"/>
                <w:szCs w:val="34"/>
              </w:rPr>
              <w:t>Objectif :</w:t>
            </w:r>
          </w:p>
        </w:tc>
        <w:tc>
          <w:tcPr>
            <w:tcW w:w="8819" w:type="dxa"/>
            <w:gridSpan w:val="7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Vérifier que les seuils de détection de </w:t>
            </w:r>
            <w:r>
              <w:rPr>
                <w:b/>
              </w:rPr>
              <w:t>chute libre</w:t>
            </w:r>
            <w:r>
              <w:rPr/>
              <w:t xml:space="preserve"> et d'</w:t>
            </w:r>
            <w:r>
              <w:rPr>
                <w:b/>
              </w:rPr>
              <w:t>atterrissage</w:t>
            </w:r>
            <w:r>
              <w:rPr/>
              <w:t xml:space="preserve"> sont bien calculés.</w:t>
              <w:br/>
              <w:t xml:space="preserve">S'assurer que le programme </w:t>
            </w:r>
            <w:r>
              <w:rPr>
                <w:b/>
              </w:rPr>
              <w:t>envoie la trame LoRa</w:t>
            </w:r>
            <w:r>
              <w:rPr/>
              <w:t xml:space="preserve"> uniquement dans les conditions attendues.</w:t>
              <w:br/>
              <w:t xml:space="preserve">Tester </w:t>
            </w:r>
            <w:r>
              <w:rPr>
                <w:b/>
              </w:rPr>
              <w:t>les conditions aux limites</w:t>
            </w:r>
            <w:r>
              <w:rPr/>
              <w:t xml:space="preserve"> (valeurs de l’accélération).</w:t>
            </w:r>
          </w:p>
        </w:tc>
      </w:tr>
      <w:tr>
        <w:trPr>
          <w:trHeight w:val="480" w:hRule="atLeast"/>
        </w:trPr>
        <w:tc>
          <w:tcPr>
            <w:tcW w:w="10379" w:type="dxa"/>
            <w:gridSpan w:val="9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Condition du test</w:t>
            </w:r>
          </w:p>
        </w:tc>
      </w:tr>
      <w:tr>
        <w:trPr>
          <w:trHeight w:val="375" w:hRule="atLeast"/>
        </w:trPr>
        <w:tc>
          <w:tcPr>
            <w:tcW w:w="6045" w:type="dxa"/>
            <w:gridSpan w:val="7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État initial du module :</w:t>
            </w:r>
          </w:p>
        </w:tc>
        <w:tc>
          <w:tcPr>
            <w:tcW w:w="43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Environnement du test :</w:t>
            </w:r>
          </w:p>
        </w:tc>
      </w:tr>
      <w:tr>
        <w:trPr>
          <w:trHeight w:val="720" w:hRule="atLeast"/>
        </w:trPr>
        <w:tc>
          <w:tcPr>
            <w:tcW w:w="271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Ordinateur</w:t>
            </w:r>
          </w:p>
        </w:tc>
        <w:tc>
          <w:tcPr>
            <w:tcW w:w="333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rPr/>
            </w:pPr>
            <w:r>
              <w:rPr/>
              <w:t xml:space="preserve"> </w:t>
            </w:r>
            <w:r>
              <w:rPr/>
              <w:t>Raspberry PI 0</w:t>
            </w:r>
          </w:p>
        </w:tc>
        <w:tc>
          <w:tcPr>
            <w:tcW w:w="43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 </w:t>
            </w:r>
            <w:r>
              <w:rPr/>
              <w:t>sur Linux Debian</w:t>
            </w:r>
          </w:p>
        </w:tc>
      </w:tr>
      <w:tr>
        <w:trPr>
          <w:trHeight w:val="540" w:hRule="atLeast"/>
        </w:trPr>
        <w:tc>
          <w:tcPr>
            <w:tcW w:w="271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Programme</w:t>
            </w:r>
          </w:p>
        </w:tc>
        <w:tc>
          <w:tcPr>
            <w:tcW w:w="333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Netbeans / Qt creator</w:t>
            </w:r>
          </w:p>
        </w:tc>
        <w:tc>
          <w:tcPr>
            <w:tcW w:w="43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color w:val="351C75"/>
              </w:rPr>
            </w:pPr>
            <w:r>
              <w:rPr/>
              <w:t xml:space="preserve">IDE 22 / 12.0.1 : </w:t>
            </w:r>
            <w:r>
              <w:rPr>
                <w:color w:val="351C75"/>
              </w:rPr>
              <w:t>C++</w:t>
            </w:r>
          </w:p>
        </w:tc>
      </w:tr>
      <w:tr>
        <w:trPr>
          <w:trHeight w:val="435" w:hRule="atLeast"/>
        </w:trPr>
        <w:tc>
          <w:tcPr>
            <w:tcW w:w="10379" w:type="dxa"/>
            <w:gridSpan w:val="9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Procédure du test</w:t>
            </w:r>
          </w:p>
        </w:tc>
      </w:tr>
      <w:tr>
        <w:trPr>
          <w:trHeight w:val="720" w:hRule="atLeast"/>
        </w:trPr>
        <w:tc>
          <w:tcPr>
            <w:tcW w:w="5039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Lancement de L’application :</w:t>
            </w:r>
          </w:p>
        </w:tc>
        <w:tc>
          <w:tcPr>
            <w:tcW w:w="534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vérifier que le branchement du chargeur soit mis correctement sur la nacelle car  il s'effectue sur </w:t>
            </w:r>
            <w:r>
              <w:rPr>
                <w:color w:val="351C75"/>
              </w:rPr>
              <w:t>PWR</w:t>
            </w:r>
            <w:r>
              <w:rPr/>
              <w:t xml:space="preserve"> .</w:t>
            </w:r>
          </w:p>
          <w:p>
            <w:pPr>
              <w:pStyle w:val="normal1"/>
              <w:jc w:val="center"/>
              <w:rPr/>
            </w:pPr>
            <w:r>
              <w:rPr/>
              <w:t>si c’est pas le cas et qu'elle est mise sur le clavier ça fonctionnera .</w:t>
            </w:r>
          </w:p>
        </w:tc>
      </w:tr>
      <w:tr>
        <w:trPr>
          <w:trHeight w:val="48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Repère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Opérations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b/>
                <w:sz w:val="30"/>
                <w:szCs w:val="30"/>
              </w:rPr>
            </w:pPr>
            <w:r>
              <w:rPr>
                <w:b/>
                <w:sz w:val="30"/>
                <w:szCs w:val="30"/>
              </w:rPr>
              <w:t>Résultats attendus</w:t>
            </w:r>
          </w:p>
        </w:tc>
      </w:tr>
      <w:tr>
        <w:trPr>
          <w:trHeight w:val="72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1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aller mettre des commandes sur le terminal.</w:t>
            </w:r>
          </w:p>
          <w:p>
            <w:pPr>
              <w:pStyle w:val="normal1"/>
              <w:jc w:val="center"/>
              <w:rPr>
                <w:color w:val="351C75"/>
              </w:rPr>
            </w:pPr>
            <w:r>
              <w:rPr>
                <w:color w:val="351C75"/>
              </w:rPr>
              <w:t>ssh dlancien@172.18.59.136</w:t>
            </w:r>
          </w:p>
          <w:p>
            <w:pPr>
              <w:pStyle w:val="normal1"/>
              <w:jc w:val="center"/>
              <w:rPr>
                <w:color w:val="351C75"/>
              </w:rPr>
            </w:pPr>
            <w:r>
              <w:rPr/>
              <w:t xml:space="preserve">mot de passe est </w:t>
            </w:r>
            <w:r>
              <w:rPr>
                <w:color w:val="351C75"/>
              </w:rPr>
              <w:t>Dodo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2976245" cy="1200150"/>
                  <wp:effectExtent l="0" t="0" r="0" b="0"/>
                  <wp:docPr id="1" name="image2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2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76245" cy="1200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/>
              <w:t xml:space="preserve"> </w:t>
            </w:r>
          </w:p>
        </w:tc>
      </w:tr>
      <w:tr>
        <w:trPr>
          <w:trHeight w:val="78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2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Si il se trouve pas</w:t>
            </w:r>
            <w:r>
              <w:rPr>
                <w:color w:val="351C75"/>
              </w:rPr>
              <w:t xml:space="preserve"> 172.18.59.136</w:t>
            </w:r>
            <w:r>
              <w:rPr/>
              <w:t xml:space="preserve"> alors faut vérifier dans fortigate du lycée bts ciel pour le ballon, il faut mettre cet adresse sur </w:t>
            </w:r>
            <w:r>
              <w:rPr>
                <w:color w:val="351C75"/>
              </w:rPr>
              <w:t>url</w:t>
            </w:r>
            <w:r>
              <w:rPr/>
              <w:t xml:space="preserve"> </w:t>
            </w:r>
            <w:r>
              <w:rPr>
                <w:color w:val="351C75"/>
              </w:rPr>
              <w:t>du navigateur</w:t>
            </w:r>
            <w:r>
              <w:rPr/>
              <w:t xml:space="preserve"> est mettre </w:t>
            </w:r>
            <w:r>
              <w:rPr>
                <w:color w:val="351C75"/>
              </w:rPr>
              <w:t>172.18.58.30</w:t>
            </w:r>
            <w:r>
              <w:rPr/>
              <w:t>.</w:t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Le login c’est</w:t>
            </w:r>
            <w:r>
              <w:rPr>
                <w:color w:val="351C75"/>
              </w:rPr>
              <w:t xml:space="preserve"> admin</w:t>
            </w:r>
            <w:r>
              <w:rPr/>
              <w:t xml:space="preserve"> et le mot de passe</w:t>
            </w:r>
            <w:r>
              <w:rPr>
                <w:color w:val="351C75"/>
              </w:rPr>
              <w:t xml:space="preserve"> touchard72</w:t>
            </w:r>
            <w:r>
              <w:rPr/>
              <w:t xml:space="preserve"> après aller sur </w:t>
            </w:r>
            <w:r>
              <w:rPr>
                <w:color w:val="351C75"/>
              </w:rPr>
              <w:t>WiFi &amp; Switch Controller</w:t>
            </w:r>
            <w:r>
              <w:rPr/>
              <w:t xml:space="preserve"> sur </w:t>
            </w:r>
            <w:r>
              <w:rPr>
                <w:color w:val="351C75"/>
              </w:rPr>
              <w:t xml:space="preserve">WiFi Clients </w:t>
            </w:r>
            <w:r>
              <w:rPr/>
              <w:t xml:space="preserve">et regarder l'adresse </w:t>
            </w:r>
            <w:r>
              <w:rPr>
                <w:color w:val="351C75"/>
              </w:rPr>
              <w:t>IP</w:t>
            </w:r>
            <w:r>
              <w:rPr/>
              <w:t xml:space="preserve"> du </w:t>
            </w:r>
            <w:r>
              <w:rPr>
                <w:color w:val="351C75"/>
              </w:rPr>
              <w:t>ballon</w:t>
            </w:r>
            <w:r>
              <w:rPr/>
              <w:t>.</w:t>
            </w:r>
          </w:p>
          <w:p>
            <w:pPr>
              <w:pStyle w:val="normal1"/>
              <w:jc w:val="center"/>
              <w:rPr/>
            </w:pPr>
            <w:r>
              <w:rPr/>
              <w:t>donc remplacer le IP.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1510030" cy="863600"/>
                  <wp:effectExtent l="0" t="0" r="0" b="0"/>
                  <wp:docPr id="2" name="image9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9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0030" cy="863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/>
              <w:drawing>
                <wp:inline distT="0" distB="0" distL="0" distR="0">
                  <wp:extent cx="1524000" cy="612775"/>
                  <wp:effectExtent l="0" t="0" r="0" b="0"/>
                  <wp:docPr id="3" name="image1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1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0" cy="6127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2948305" cy="190500"/>
                  <wp:effectExtent l="0" t="0" r="0" b="0"/>
                  <wp:docPr id="4" name="image14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mage14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/>
                          <a:srcRect l="0" t="0" r="10578" b="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48305" cy="1905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123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3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>faire des commandes</w:t>
            </w:r>
          </w:p>
          <w:p>
            <w:pPr>
              <w:pStyle w:val="normal1"/>
              <w:jc w:val="center"/>
              <w:rPr>
                <w:color w:val="351C75"/>
              </w:rPr>
            </w:pPr>
            <w:r>
              <w:rPr/>
              <w:t xml:space="preserve"> </w:t>
            </w:r>
            <w:r>
              <w:rPr>
                <w:color w:val="351C75"/>
              </w:rPr>
              <w:t xml:space="preserve">ps a </w:t>
            </w:r>
            <w:r>
              <w:rPr/>
              <w:t xml:space="preserve"> ou</w:t>
            </w:r>
            <w:r>
              <w:rPr>
                <w:color w:val="351C75"/>
              </w:rPr>
              <w:t xml:space="preserve"> ps aux</w:t>
            </w:r>
            <w:r>
              <w:rPr/>
              <w:t xml:space="preserve"> sachant que grep cherche ce qu'on souhaite ex: </w:t>
            </w:r>
            <w:r>
              <w:rPr>
                <w:color w:val="351C75"/>
              </w:rPr>
              <w:t>lora_files</w:t>
            </w:r>
          </w:p>
          <w:p>
            <w:pPr>
              <w:pStyle w:val="normal1"/>
              <w:jc w:val="center"/>
              <w:rPr>
                <w:color w:val="351C75"/>
              </w:rPr>
            </w:pPr>
            <w:r>
              <w:rPr/>
              <w:t xml:space="preserve"> </w:t>
            </w:r>
            <w:r>
              <w:rPr>
                <w:color w:val="351C75"/>
              </w:rPr>
              <w:t xml:space="preserve">ps aux | grep lora_files 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 </w:t>
            </w:r>
            <w:r>
              <w:rPr/>
              <w:drawing>
                <wp:inline distT="0" distB="0" distL="0" distR="0">
                  <wp:extent cx="3248025" cy="165100"/>
                  <wp:effectExtent l="0" t="0" r="0" b="0"/>
                  <wp:docPr id="5" name="image13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image13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48025" cy="165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48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4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lancer manuellement lora en mettant la commande </w:t>
            </w:r>
          </w:p>
          <w:p>
            <w:pPr>
              <w:pStyle w:val="normal1"/>
              <w:jc w:val="center"/>
              <w:rPr>
                <w:color w:val="351C75"/>
              </w:rPr>
            </w:pPr>
            <w:r>
              <w:rPr>
                <w:color w:val="351C75"/>
              </w:rPr>
              <w:t>sudo /home/ballon/lora_files/lora_files &amp;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3248025" cy="533400"/>
                  <wp:effectExtent l="0" t="0" r="0" b="0"/>
                  <wp:docPr id="6" name="image7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7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48025" cy="533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765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5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être dans le dossier MPU6050 avec la commande </w:t>
            </w:r>
            <w:r>
              <w:rPr>
                <w:color w:val="351C75"/>
              </w:rPr>
              <w:t xml:space="preserve">cd </w:t>
            </w:r>
            <w:r>
              <w:rPr/>
              <w:t xml:space="preserve">et après </w:t>
            </w:r>
            <w:r>
              <w:rPr>
                <w:color w:val="351C75"/>
              </w:rPr>
              <w:t>cd MPU6050</w:t>
            </w:r>
            <w:r>
              <w:rPr/>
              <w:t>.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2190750" cy="142875"/>
                  <wp:effectExtent l="0" t="0" r="0" b="0"/>
                  <wp:docPr id="7" name="image12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image12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1428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48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6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color w:val="0B5394"/>
              </w:rPr>
            </w:pPr>
            <w:r>
              <w:rPr/>
              <w:t xml:space="preserve">pour lancer le test unitaire faire la commande </w:t>
            </w:r>
            <w:r>
              <w:rPr>
                <w:color w:val="351C75"/>
              </w:rPr>
              <w:t xml:space="preserve">sudo ./test_MPU </w:t>
            </w:r>
            <w:r>
              <w:rPr>
                <w:color w:val="0B5394"/>
              </w:rPr>
              <w:t>.</w:t>
            </w:r>
          </w:p>
          <w:p>
            <w:pPr>
              <w:pStyle w:val="normal1"/>
              <w:jc w:val="center"/>
              <w:rPr/>
            </w:pPr>
            <w:r>
              <w:rPr/>
              <w:t xml:space="preserve">avec le mot de passe </w:t>
            </w:r>
            <w:r>
              <w:rPr>
                <w:color w:val="351C75"/>
              </w:rPr>
              <w:t>Dodo</w:t>
            </w:r>
            <w:r>
              <w:rPr/>
              <w:t xml:space="preserve"> .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2647950" cy="1556385"/>
                  <wp:effectExtent l="0" t="0" r="0" b="0"/>
                  <wp:docPr id="8" name="image10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image10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7950" cy="15563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48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7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t xml:space="preserve">pour voir si la trame est bien envoyée, aller sur </w:t>
            </w:r>
            <w:hyperlink r:id="rId10">
              <w:r>
                <w:rPr>
                  <w:rStyle w:val="ListLabel1"/>
                  <w:color w:val="1155CC"/>
                  <w:u w:val="single"/>
                </w:rPr>
                <w:t>aprs.fi</w:t>
              </w:r>
            </w:hyperlink>
            <w:r>
              <w:rPr/>
              <w:t xml:space="preserve"> sur navigateur et se connecter .</w:t>
            </w:r>
          </w:p>
          <w:p>
            <w:pPr>
              <w:pStyle w:val="normal1"/>
              <w:jc w:val="center"/>
              <w:rPr/>
            </w:pPr>
            <w:r>
              <w:rPr/>
              <w:t xml:space="preserve">sur le site </w:t>
            </w:r>
            <w:hyperlink r:id="rId11">
              <w:r>
                <w:rPr>
                  <w:rStyle w:val="ListLabel1"/>
                  <w:color w:val="1155CC"/>
                  <w:u w:val="single"/>
                </w:rPr>
                <w:t>aprs.fi</w:t>
              </w:r>
            </w:hyperlink>
            <w:r>
              <w:rPr/>
              <w:t xml:space="preserve"> il faut aller voir dans la légende  </w:t>
            </w:r>
            <w:r>
              <w:rPr>
                <w:color w:val="351C75"/>
              </w:rPr>
              <w:t xml:space="preserve">Autres vues: </w:t>
            </w:r>
            <w:r>
              <w:rPr/>
              <w:t xml:space="preserve">cliquez sur </w:t>
            </w:r>
            <w:r>
              <w:rPr>
                <w:color w:val="351C75"/>
              </w:rPr>
              <w:t>trames packet</w:t>
            </w:r>
            <w:r>
              <w:rPr/>
              <w:t xml:space="preserve"> et sur </w:t>
            </w:r>
            <w:r>
              <w:rPr>
                <w:color w:val="351C75"/>
              </w:rPr>
              <w:t xml:space="preserve">Indicatif générateur: </w:t>
            </w:r>
            <w:r>
              <w:rPr/>
              <w:t xml:space="preserve">à côté faut mettre </w:t>
            </w:r>
            <w:r>
              <w:rPr>
                <w:color w:val="351C75"/>
              </w:rPr>
              <w:t>F4KMN-8</w:t>
            </w:r>
            <w:r>
              <w:rPr/>
              <w:t xml:space="preserve"> pour avoir que se de la nacelle en cliquant sur </w:t>
            </w:r>
            <w:r>
              <w:rPr>
                <w:color w:val="351C75"/>
              </w:rPr>
              <w:t>rechercher</w:t>
            </w:r>
            <w:r>
              <w:rPr/>
              <w:t>.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1071880" cy="488950"/>
                  <wp:effectExtent l="0" t="0" r="0" b="0"/>
                  <wp:docPr id="9" name="image6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image6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71880" cy="4889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3248025" cy="241300"/>
                  <wp:effectExtent l="0" t="0" r="0" b="0"/>
                  <wp:docPr id="10" name="image8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image8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48025" cy="241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3248025" cy="431800"/>
                  <wp:effectExtent l="0" t="0" r="0" b="0"/>
                  <wp:docPr id="11" name="image4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image4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48025" cy="431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>
        <w:trPr>
          <w:trHeight w:val="840" w:hRule="atLeast"/>
        </w:trPr>
        <w:tc>
          <w:tcPr>
            <w:tcW w:w="10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</w:r>
          </w:p>
          <w:p>
            <w:pPr>
              <w:pStyle w:val="normal1"/>
              <w:jc w:val="center"/>
              <w:rPr/>
            </w:pPr>
            <w:r>
              <w:rPr/>
              <w:t>8</w:t>
            </w:r>
          </w:p>
        </w:tc>
        <w:tc>
          <w:tcPr>
            <w:tcW w:w="4246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pour arrêter le programme aller sur le terminal ou vous avez lancer le MPU est faire un</w:t>
            </w:r>
            <w:r>
              <w:rPr>
                <w:color w:val="1155CC"/>
                <w:sz w:val="20"/>
                <w:szCs w:val="20"/>
              </w:rPr>
              <w:t xml:space="preserve"> ctrl + c</w:t>
            </w:r>
            <w:r>
              <w:rPr>
                <w:sz w:val="20"/>
                <w:szCs w:val="20"/>
              </w:rPr>
              <w:t xml:space="preserve"> pour arrêter le programme MPU .</w:t>
            </w:r>
          </w:p>
        </w:tc>
        <w:tc>
          <w:tcPr>
            <w:tcW w:w="5129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1"/>
              <w:jc w:val="center"/>
              <w:rPr/>
            </w:pPr>
            <w:r>
              <w:rPr/>
              <w:drawing>
                <wp:inline distT="0" distB="0" distL="0" distR="0">
                  <wp:extent cx="2190750" cy="410845"/>
                  <wp:effectExtent l="0" t="0" r="0" b="0"/>
                  <wp:docPr id="12" name="image15.png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image15.png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4108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>
      <w:pPr>
        <w:pStyle w:val="normal1"/>
        <w:rPr/>
      </w:pPr>
      <w:r>
        <w:rPr/>
      </w:r>
    </w:p>
    <w:sectPr>
      <w:type w:val="nextPage"/>
      <w:pgSz w:w="11906" w:h="16838"/>
      <w:pgMar w:left="1440" w:right="1440" w:gutter="0" w:header="0" w:top="1440" w:footer="0" w:bottom="1440"/>
      <w:pgNumType w:start="1"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Roboto Mono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80"/>
  <w:defaultTabStop w:val="72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Arial" w:cs="Arial"/>
        <w:sz w:val="22"/>
        <w:szCs w:val="22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spacing w:lineRule="auto" w:line="276" w:before="0" w:after="0"/>
      <w:jc w:val="left"/>
    </w:pPr>
    <w:rPr>
      <w:rFonts w:ascii="Arial" w:hAnsi="Arial" w:eastAsia="Arial" w:cs="Arial"/>
      <w:color w:val="auto"/>
      <w:kern w:val="0"/>
      <w:sz w:val="22"/>
      <w:szCs w:val="22"/>
      <w:lang w:val="fr-FR" w:eastAsia="zh-CN" w:bidi="hi-IN"/>
    </w:rPr>
  </w:style>
  <w:style w:type="paragraph" w:styleId="Heading1">
    <w:name w:val="Heading 1"/>
    <w:basedOn w:val="normal1"/>
    <w:next w:val="normal1"/>
    <w:qFormat/>
    <w:pPr>
      <w:keepNext w:val="true"/>
      <w:keepLines/>
      <w:pageBreakBefore w:val="false"/>
      <w:spacing w:lineRule="auto" w:line="240" w:before="400" w:after="120"/>
    </w:pPr>
    <w:rPr>
      <w:sz w:val="40"/>
      <w:szCs w:val="40"/>
    </w:rPr>
  </w:style>
  <w:style w:type="paragraph" w:styleId="Heading2">
    <w:name w:val="Heading 2"/>
    <w:basedOn w:val="normal1"/>
    <w:next w:val="normal1"/>
    <w:qFormat/>
    <w:pPr>
      <w:keepNext w:val="true"/>
      <w:keepLines/>
      <w:pageBreakBefore w:val="false"/>
      <w:spacing w:lineRule="auto" w:line="240" w:before="360" w:after="120"/>
    </w:pPr>
    <w:rPr>
      <w:b w:val="false"/>
      <w:sz w:val="32"/>
      <w:szCs w:val="32"/>
    </w:rPr>
  </w:style>
  <w:style w:type="paragraph" w:styleId="Heading3">
    <w:name w:val="Heading 3"/>
    <w:basedOn w:val="normal1"/>
    <w:next w:val="normal1"/>
    <w:qFormat/>
    <w:pPr>
      <w:keepNext w:val="true"/>
      <w:keepLines/>
      <w:pageBreakBefore w:val="false"/>
      <w:spacing w:lineRule="auto" w:line="240" w:before="320" w:after="80"/>
    </w:pPr>
    <w:rPr>
      <w:b w:val="false"/>
      <w:color w:val="434343"/>
      <w:sz w:val="28"/>
      <w:szCs w:val="28"/>
    </w:rPr>
  </w:style>
  <w:style w:type="paragraph" w:styleId="Heading4">
    <w:name w:val="Heading 4"/>
    <w:basedOn w:val="normal1"/>
    <w:next w:val="normal1"/>
    <w:qFormat/>
    <w:pPr>
      <w:keepNext w:val="true"/>
      <w:keepLines/>
      <w:pageBreakBefore w:val="false"/>
      <w:spacing w:lineRule="auto" w:line="240" w:before="280" w:after="80"/>
    </w:pPr>
    <w:rPr>
      <w:color w:val="666666"/>
      <w:sz w:val="24"/>
      <w:szCs w:val="24"/>
    </w:rPr>
  </w:style>
  <w:style w:type="paragraph" w:styleId="Heading5">
    <w:name w:val="Heading 5"/>
    <w:basedOn w:val="normal1"/>
    <w:next w:val="normal1"/>
    <w:qFormat/>
    <w:pPr>
      <w:keepNext w:val="true"/>
      <w:keepLines/>
      <w:pageBreakBefore w:val="false"/>
      <w:spacing w:lineRule="auto" w:line="240" w:before="240" w:after="80"/>
    </w:pPr>
    <w:rPr>
      <w:color w:val="666666"/>
      <w:sz w:val="22"/>
      <w:szCs w:val="22"/>
    </w:rPr>
  </w:style>
  <w:style w:type="paragraph" w:styleId="Heading6">
    <w:name w:val="Heading 6"/>
    <w:basedOn w:val="normal1"/>
    <w:next w:val="normal1"/>
    <w:qFormat/>
    <w:pPr>
      <w:keepNext w:val="true"/>
      <w:keepLines/>
      <w:pageBreakBefore w:val="false"/>
      <w:spacing w:lineRule="auto" w:line="240" w:before="240" w:after="80"/>
    </w:pPr>
    <w:rPr>
      <w:i/>
      <w:color w:val="666666"/>
      <w:sz w:val="22"/>
      <w:szCs w:val="22"/>
    </w:rPr>
  </w:style>
  <w:style w:type="character" w:styleId="Hyperlink">
    <w:name w:val="Hyperlink"/>
    <w:rPr>
      <w:color w:val="000080"/>
      <w:u w:val="single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normal1" w:default="1">
    <w:name w:val="normal1"/>
    <w:qFormat/>
    <w:pPr>
      <w:widowControl/>
      <w:bidi w:val="0"/>
      <w:spacing w:lineRule="auto" w:line="276" w:before="0" w:after="0"/>
      <w:jc w:val="left"/>
    </w:pPr>
    <w:rPr>
      <w:rFonts w:ascii="Arial" w:hAnsi="Arial" w:eastAsia="Arial" w:cs="Arial"/>
      <w:color w:val="auto"/>
      <w:kern w:val="0"/>
      <w:sz w:val="22"/>
      <w:szCs w:val="22"/>
      <w:lang w:val="fr-FR" w:eastAsia="zh-CN" w:bidi="hi-IN"/>
    </w:rPr>
  </w:style>
  <w:style w:type="paragraph" w:styleId="Title">
    <w:name w:val="Title"/>
    <w:basedOn w:val="normal1"/>
    <w:next w:val="normal1"/>
    <w:qFormat/>
    <w:pPr>
      <w:keepNext w:val="true"/>
      <w:keepLines/>
      <w:pageBreakBefore w:val="false"/>
      <w:spacing w:lineRule="auto" w:line="240" w:before="0" w:after="60"/>
    </w:pPr>
    <w:rPr>
      <w:sz w:val="52"/>
      <w:szCs w:val="52"/>
    </w:rPr>
  </w:style>
  <w:style w:type="paragraph" w:styleId="Subtitle">
    <w:name w:val="Subtitle"/>
    <w:basedOn w:val="normal1"/>
    <w:next w:val="normal1"/>
    <w:qFormat/>
    <w:pPr>
      <w:keepNext w:val="true"/>
      <w:keepLines/>
      <w:pageBreakBefore w:val="false"/>
      <w:spacing w:lineRule="auto" w:line="240" w:before="0" w:after="320"/>
    </w:pPr>
    <w:rPr>
      <w:rFonts w:ascii="Arial" w:hAnsi="Arial" w:eastAsia="Arial" w:cs="Arial"/>
      <w:i w:val="false"/>
      <w:color w:val="666666"/>
      <w:sz w:val="30"/>
      <w:szCs w:val="30"/>
    </w:rPr>
  </w:style>
  <w:style w:type="table" w:default="1" w:styleId="TableNormal">
    <w:name w:val="Table Normal"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hyperlink" Target="http://aprs.fi/" TargetMode="External"/><Relationship Id="rId11" Type="http://schemas.openxmlformats.org/officeDocument/2006/relationships/hyperlink" Target="http://aprs.fi/" TargetMode="External"/><Relationship Id="rId12" Type="http://schemas.openxmlformats.org/officeDocument/2006/relationships/image" Target="media/image9.png"/><Relationship Id="rId13" Type="http://schemas.openxmlformats.org/officeDocument/2006/relationships/image" Target="media/image10.png"/><Relationship Id="rId14" Type="http://schemas.openxmlformats.org/officeDocument/2006/relationships/image" Target="media/image11.png"/><Relationship Id="rId15" Type="http://schemas.openxmlformats.org/officeDocument/2006/relationships/image" Target="media/image12.png"/><Relationship Id="rId16" Type="http://schemas.openxmlformats.org/officeDocument/2006/relationships/fontTable" Target="fontTable.xml"/><Relationship Id="rId17" Type="http://schemas.openxmlformats.org/officeDocument/2006/relationships/settings" Target="settings.xml"/><Relationship Id="rId1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LibreOffice/24.2.5.2$Linux_X86_64 LibreOffice_project/420$Build-2</Application>
  <AppVersion>15.0000</AppVersion>
  <Pages>2</Pages>
  <Words>447</Words>
  <Characters>2161</Characters>
  <CharactersWithSpaces>2573</CharactersWithSpaces>
  <Paragraphs>69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fr-FR</dc:language>
  <cp:lastModifiedBy/>
  <dcterms:modified xsi:type="dcterms:W3CDTF">2025-04-03T15:05:32Z</dcterms:modified>
  <cp:revision>1</cp:revision>
  <dc:subject/>
  <dc:title/>
</cp:coreProperties>
</file>