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3FA2" w:rsidRDefault="000D4BC1">
      <w:r>
        <w:t xml:space="preserve">На основе реляционных таблиц </w:t>
      </w:r>
      <w:r>
        <w:rPr>
          <w:lang w:val="en-US"/>
        </w:rPr>
        <w:t>Expenses</w:t>
      </w:r>
      <w:r w:rsidRPr="000D4BC1">
        <w:t xml:space="preserve"> + </w:t>
      </w:r>
      <w:r>
        <w:rPr>
          <w:lang w:val="en-US"/>
        </w:rPr>
        <w:t>Items</w:t>
      </w:r>
      <w:r w:rsidRPr="000D4BC1">
        <w:t xml:space="preserve"> + </w:t>
      </w:r>
      <w:r>
        <w:rPr>
          <w:lang w:val="en-US"/>
        </w:rPr>
        <w:t>Clients</w:t>
      </w:r>
      <w:r>
        <w:t xml:space="preserve"> создан куб:</w:t>
      </w:r>
    </w:p>
    <w:p w:rsidR="000D4BC1" w:rsidRDefault="000D4BC1">
      <w:r w:rsidRPr="000D4BC1">
        <w:rPr>
          <w:noProof/>
          <w:lang w:eastAsia="ru-RU"/>
        </w:rPr>
        <w:drawing>
          <wp:inline distT="0" distB="0" distL="0" distR="0" wp14:anchorId="5BA9487A" wp14:editId="7E9ED2C4">
            <wp:extent cx="12614400" cy="653040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614400" cy="65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BC1" w:rsidRDefault="000D4BC1">
      <w:r w:rsidRPr="000D4BC1">
        <w:rPr>
          <w:noProof/>
          <w:lang w:eastAsia="ru-RU"/>
        </w:rPr>
        <w:lastRenderedPageBreak/>
        <w:drawing>
          <wp:inline distT="0" distB="0" distL="0" distR="0" wp14:anchorId="397B1E14" wp14:editId="24F7A6A2">
            <wp:extent cx="9251950" cy="4219575"/>
            <wp:effectExtent l="0" t="0" r="635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BC1" w:rsidRDefault="000D4BC1">
      <w:r w:rsidRPr="000D4BC1">
        <w:rPr>
          <w:noProof/>
          <w:lang w:eastAsia="ru-RU"/>
        </w:rPr>
        <w:drawing>
          <wp:inline distT="0" distB="0" distL="0" distR="0" wp14:anchorId="5C64FBF7" wp14:editId="40FF2AB4">
            <wp:extent cx="3657600" cy="2887200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0D4BC1" w:rsidRDefault="000D4BC1">
      <w:r>
        <w:lastRenderedPageBreak/>
        <w:t>Так как расходы в таблице отрицательные, добавлено вычисление в кубе:</w:t>
      </w:r>
    </w:p>
    <w:p w:rsidR="000D4BC1" w:rsidRDefault="000D4BC1">
      <w:r w:rsidRPr="000D4BC1">
        <w:rPr>
          <w:noProof/>
          <w:lang w:eastAsia="ru-RU"/>
        </w:rPr>
        <w:drawing>
          <wp:inline distT="0" distB="0" distL="0" distR="0" wp14:anchorId="25BE2DC7" wp14:editId="02BD1433">
            <wp:extent cx="8145145" cy="5940425"/>
            <wp:effectExtent l="0" t="0" r="825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14514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BC1" w:rsidRDefault="000D4BC1">
      <w:r>
        <w:br w:type="page"/>
      </w:r>
    </w:p>
    <w:p w:rsidR="000D4BC1" w:rsidRDefault="000D4BC1"/>
    <w:p w:rsidR="000D4BC1" w:rsidRDefault="000D4BC1">
      <w:r>
        <w:t xml:space="preserve">Для того, чтобы можно было свести аналитику по годам, добавлено в куб поле </w:t>
      </w:r>
      <w:r>
        <w:rPr>
          <w:lang w:val="en-US"/>
        </w:rPr>
        <w:t>YearDate</w:t>
      </w:r>
      <w:r>
        <w:t>, где года:</w:t>
      </w:r>
    </w:p>
    <w:p w:rsidR="000D4BC1" w:rsidRDefault="000D4BC1">
      <w:r w:rsidRPr="000D4BC1">
        <w:rPr>
          <w:noProof/>
          <w:lang w:eastAsia="ru-RU"/>
        </w:rPr>
        <w:drawing>
          <wp:inline distT="0" distB="0" distL="0" distR="0" wp14:anchorId="2F5AB882" wp14:editId="43082E9C">
            <wp:extent cx="9251950" cy="4774565"/>
            <wp:effectExtent l="0" t="0" r="635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BC1" w:rsidRDefault="000D4BC1">
      <w:r w:rsidRPr="000D4BC1">
        <w:rPr>
          <w:noProof/>
          <w:lang w:eastAsia="ru-RU"/>
        </w:rPr>
        <w:lastRenderedPageBreak/>
        <w:drawing>
          <wp:inline distT="0" distB="0" distL="0" distR="0" wp14:anchorId="30127456" wp14:editId="3E1933A6">
            <wp:extent cx="7563906" cy="357237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3906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BC1" w:rsidRDefault="000D4BC1">
      <w:r>
        <w:br w:type="page"/>
      </w:r>
    </w:p>
    <w:p w:rsidR="000D4BC1" w:rsidRDefault="000D4BC1"/>
    <w:p w:rsidR="000D4BC1" w:rsidRDefault="000D4BC1">
      <w:r>
        <w:t xml:space="preserve">Для статей расходов добавлен параметр </w:t>
      </w:r>
      <w:r>
        <w:rPr>
          <w:lang w:val="en-US"/>
        </w:rPr>
        <w:t>Huge</w:t>
      </w:r>
      <w:r>
        <w:t>, чтобы отобразить только мелкие и только крупные расходы:</w:t>
      </w:r>
    </w:p>
    <w:p w:rsidR="000D4BC1" w:rsidRPr="000D4BC1" w:rsidRDefault="000D4BC1">
      <w:r w:rsidRPr="000D4BC1">
        <w:rPr>
          <w:noProof/>
          <w:lang w:eastAsia="ru-RU"/>
        </w:rPr>
        <w:drawing>
          <wp:inline distT="0" distB="0" distL="0" distR="0" wp14:anchorId="28BC2897" wp14:editId="1E3D1445">
            <wp:extent cx="10382885" cy="420497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382885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BC1" w:rsidRDefault="00200656">
      <w:r w:rsidRPr="00200656">
        <w:rPr>
          <w:noProof/>
          <w:lang w:eastAsia="ru-RU"/>
        </w:rPr>
        <w:drawing>
          <wp:inline distT="0" distB="0" distL="0" distR="0" wp14:anchorId="1CAA7923" wp14:editId="418D33A0">
            <wp:extent cx="5068800" cy="20016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68800" cy="200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BC1" w:rsidRDefault="000D4BC1">
      <w:r>
        <w:br w:type="page"/>
      </w:r>
    </w:p>
    <w:p w:rsidR="000D4BC1" w:rsidRDefault="000D4BC1">
      <w:r>
        <w:lastRenderedPageBreak/>
        <w:t xml:space="preserve">В </w:t>
      </w:r>
      <w:r>
        <w:rPr>
          <w:lang w:val="en-US"/>
        </w:rPr>
        <w:t>Excel</w:t>
      </w:r>
      <w:r w:rsidRPr="000D4BC1">
        <w:t xml:space="preserve"> </w:t>
      </w:r>
      <w:r>
        <w:t>сводная таблица выглядит так с уже отфильтрованными мелкими статьями:</w:t>
      </w:r>
    </w:p>
    <w:p w:rsidR="000D4BC1" w:rsidRDefault="000D4BC1">
      <w:r w:rsidRPr="000D4BC1">
        <w:rPr>
          <w:noProof/>
          <w:lang w:eastAsia="ru-RU"/>
        </w:rPr>
        <w:drawing>
          <wp:inline distT="0" distB="0" distL="0" distR="0" wp14:anchorId="11A7EA46" wp14:editId="5FB2B00D">
            <wp:extent cx="10382885" cy="596519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82885" cy="596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BC1" w:rsidRDefault="000D4BC1">
      <w:r>
        <w:br w:type="page"/>
      </w:r>
    </w:p>
    <w:p w:rsidR="000D4BC1" w:rsidRDefault="000D4BC1">
      <w:r>
        <w:lastRenderedPageBreak/>
        <w:t>Разре</w:t>
      </w:r>
      <w:r w:rsidR="00200656">
        <w:t>з по датам по двум статьям:</w:t>
      </w:r>
    </w:p>
    <w:p w:rsidR="00200656" w:rsidRPr="000D4BC1" w:rsidRDefault="00200656">
      <w:r w:rsidRPr="00200656">
        <w:rPr>
          <w:noProof/>
          <w:lang w:eastAsia="ru-RU"/>
        </w:rPr>
        <w:drawing>
          <wp:inline distT="0" distB="0" distL="0" distR="0" wp14:anchorId="7411EA6F" wp14:editId="0A0526DC">
            <wp:extent cx="10382885" cy="223710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382885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B80" w:rsidRDefault="00372B80">
      <w:r>
        <w:t xml:space="preserve">В </w:t>
      </w:r>
      <w:r>
        <w:rPr>
          <w:lang w:val="en-US"/>
        </w:rPr>
        <w:t xml:space="preserve">SQL Server </w:t>
      </w:r>
      <w:r>
        <w:t>куб:</w:t>
      </w:r>
    </w:p>
    <w:p w:rsidR="00372B80" w:rsidRPr="00372B80" w:rsidRDefault="00372B80">
      <w:r w:rsidRPr="00372B80">
        <w:drawing>
          <wp:inline distT="0" distB="0" distL="0" distR="0" wp14:anchorId="5AA882E8" wp14:editId="54DB614A">
            <wp:extent cx="3855600" cy="4316400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55600" cy="431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72B80" w:rsidRPr="00372B80" w:rsidSect="000D4BC1">
      <w:pgSz w:w="16838" w:h="11906" w:orient="landscape"/>
      <w:pgMar w:top="238" w:right="249" w:bottom="244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3FA2"/>
    <w:rsid w:val="000D4BC1"/>
    <w:rsid w:val="00200656"/>
    <w:rsid w:val="00372B80"/>
    <w:rsid w:val="003D3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FF03BB-B02C-4E5B-B7CF-F7FCD06F2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Филатова</dc:creator>
  <cp:keywords/>
  <dc:description/>
  <cp:lastModifiedBy>Елена Филатова</cp:lastModifiedBy>
  <cp:revision>3</cp:revision>
  <dcterms:created xsi:type="dcterms:W3CDTF">2026-04-18T07:13:00Z</dcterms:created>
  <dcterms:modified xsi:type="dcterms:W3CDTF">2026-04-18T07:27:00Z</dcterms:modified>
</cp:coreProperties>
</file>