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073F3" w14:textId="2E874EBE" w:rsidR="00226E02" w:rsidRDefault="00EA0ACE" w:rsidP="005E361A">
      <w:pPr>
        <w:pStyle w:val="Ttulo1"/>
        <w:numPr>
          <w:ilvl w:val="0"/>
          <w:numId w:val="1"/>
        </w:numPr>
        <w:rPr>
          <w:lang w:val="es-PE"/>
        </w:rPr>
      </w:pPr>
      <w:r>
        <w:rPr>
          <w:lang w:val="es-PE"/>
        </w:rPr>
        <w:t>Resultados econométricos</w:t>
      </w:r>
    </w:p>
    <w:p w14:paraId="761185F4" w14:textId="7F11DA7C" w:rsidR="00EA0ACE" w:rsidRPr="00250C41" w:rsidRDefault="00EA0ACE"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Se está trabajando con los siguientes dos modelos</w:t>
      </w:r>
      <w:r w:rsidR="005E361A">
        <w:rPr>
          <w:rFonts w:ascii="Times New Roman" w:hAnsi="Times New Roman" w:cs="Times New Roman"/>
          <w:sz w:val="24"/>
          <w:szCs w:val="24"/>
          <w:lang w:val="es-PE"/>
        </w:rPr>
        <w:t xml:space="preserve"> base</w:t>
      </w:r>
      <w:r w:rsidR="00250C41">
        <w:rPr>
          <w:rFonts w:ascii="Times New Roman" w:hAnsi="Times New Roman" w:cs="Times New Roman"/>
          <w:sz w:val="24"/>
          <w:szCs w:val="24"/>
          <w:lang w:val="es-PE"/>
        </w:rPr>
        <w:t>:</w:t>
      </w:r>
    </w:p>
    <w:p w14:paraId="6D38FD7E" w14:textId="119078FA" w:rsidR="00EA0ACE" w:rsidRPr="005E361A" w:rsidRDefault="00EA0ACE" w:rsidP="00EA0ACE">
      <w:pPr>
        <w:rPr>
          <w:rFonts w:eastAsiaTheme="minorEastAsia"/>
          <w:lang w:val="es-PE"/>
        </w:rPr>
      </w:pPr>
      <m:oMathPara>
        <m:oMathParaPr>
          <m:jc m:val="left"/>
        </m:oMathParaPr>
        <m:oMath>
          <m:r>
            <w:rPr>
              <w:rFonts w:ascii="Cambria Math" w:hAnsi="Cambria Math"/>
              <w:lang w:val="es-PE"/>
            </w:rPr>
            <m:t>Modelo 1 : RO</m:t>
          </m:r>
          <m:sSub>
            <m:sSubPr>
              <m:ctrlPr>
                <w:rPr>
                  <w:rFonts w:ascii="Cambria Math" w:hAnsi="Cambria Math"/>
                  <w:i/>
                  <w:lang w:val="es-PE"/>
                </w:rPr>
              </m:ctrlPr>
            </m:sSubPr>
            <m:e>
              <m:r>
                <w:rPr>
                  <w:rFonts w:ascii="Cambria Math" w:hAnsi="Cambria Math"/>
                  <w:lang w:val="es-PE"/>
                </w:rPr>
                <m:t>A</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0</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1</m:t>
              </m:r>
            </m:sub>
          </m:sSub>
          <m:r>
            <w:rPr>
              <w:rFonts w:ascii="Cambria Math" w:hAnsi="Cambria Math"/>
              <w:lang w:val="es-PE"/>
            </w:rPr>
            <m:t>VAI</m:t>
          </m:r>
          <m:sSub>
            <m:sSubPr>
              <m:ctrlPr>
                <w:rPr>
                  <w:rFonts w:ascii="Cambria Math" w:hAnsi="Cambria Math"/>
                  <w:i/>
                  <w:lang w:val="es-PE"/>
                </w:rPr>
              </m:ctrlPr>
            </m:sSubPr>
            <m:e>
              <m:r>
                <w:rPr>
                  <w:rFonts w:ascii="Cambria Math" w:hAnsi="Cambria Math"/>
                  <w:lang w:val="es-PE"/>
                </w:rPr>
                <m:t>C</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2</m:t>
              </m:r>
            </m:sub>
          </m:sSub>
          <m:r>
            <w:rPr>
              <w:rFonts w:ascii="Cambria Math" w:hAnsi="Cambria Math"/>
              <w:lang w:val="es-PE"/>
            </w:rPr>
            <m:t>SIZ</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3</m:t>
              </m:r>
            </m:sub>
          </m:sSub>
          <m:r>
            <w:rPr>
              <w:rFonts w:ascii="Cambria Math" w:hAnsi="Cambria Math"/>
              <w:lang w:val="es-PE"/>
            </w:rPr>
            <m:t>DEB</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ϵ</m:t>
              </m:r>
            </m:e>
            <m:sub>
              <m:r>
                <w:rPr>
                  <w:rFonts w:ascii="Cambria Math" w:hAnsi="Cambria Math"/>
                  <w:lang w:val="es-PE"/>
                </w:rPr>
                <m:t>it</m:t>
              </m:r>
            </m:sub>
          </m:sSub>
        </m:oMath>
      </m:oMathPara>
    </w:p>
    <w:p w14:paraId="24D5E4E1" w14:textId="1D67A9A4" w:rsidR="00EA0ACE" w:rsidRPr="005E361A" w:rsidRDefault="00EA0ACE" w:rsidP="00EA0ACE">
      <w:pPr>
        <w:rPr>
          <w:rFonts w:eastAsiaTheme="minorEastAsia"/>
          <w:lang w:val="es-PE"/>
        </w:rPr>
      </w:pPr>
      <m:oMathPara>
        <m:oMathParaPr>
          <m:jc m:val="left"/>
        </m:oMathParaPr>
        <m:oMath>
          <m:r>
            <w:rPr>
              <w:rFonts w:ascii="Cambria Math" w:hAnsi="Cambria Math"/>
              <w:lang w:val="es-PE"/>
            </w:rPr>
            <m:t>Modelo 2 :RO</m:t>
          </m:r>
          <m:sSub>
            <m:sSubPr>
              <m:ctrlPr>
                <w:rPr>
                  <w:rFonts w:ascii="Cambria Math" w:hAnsi="Cambria Math"/>
                  <w:i/>
                  <w:lang w:val="es-PE"/>
                </w:rPr>
              </m:ctrlPr>
            </m:sSubPr>
            <m:e>
              <m:r>
                <w:rPr>
                  <w:rFonts w:ascii="Cambria Math" w:hAnsi="Cambria Math"/>
                  <w:lang w:val="es-PE"/>
                </w:rPr>
                <m:t>A</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0</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1</m:t>
              </m:r>
            </m:sub>
          </m:sSub>
          <m:r>
            <w:rPr>
              <w:rFonts w:ascii="Cambria Math" w:hAnsi="Cambria Math"/>
              <w:lang w:val="es-PE"/>
            </w:rPr>
            <m:t>HC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2</m:t>
              </m:r>
            </m:sub>
          </m:sSub>
          <m:r>
            <w:rPr>
              <w:rFonts w:ascii="Cambria Math" w:hAnsi="Cambria Math"/>
              <w:lang w:val="es-PE"/>
            </w:rPr>
            <m:t>SC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3</m:t>
              </m:r>
            </m:sub>
          </m:sSub>
          <m:r>
            <w:rPr>
              <w:rFonts w:ascii="Cambria Math" w:hAnsi="Cambria Math"/>
              <w:lang w:val="es-PE"/>
            </w:rPr>
            <m:t>CC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4</m:t>
              </m:r>
            </m:sub>
          </m:sSub>
          <m:r>
            <w:rPr>
              <w:rFonts w:ascii="Cambria Math" w:hAnsi="Cambria Math"/>
              <w:lang w:val="es-PE"/>
            </w:rPr>
            <m:t>SIZ</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5</m:t>
              </m:r>
            </m:sub>
          </m:sSub>
          <m:r>
            <w:rPr>
              <w:rFonts w:ascii="Cambria Math" w:hAnsi="Cambria Math"/>
              <w:lang w:val="es-PE"/>
            </w:rPr>
            <m:t>DEB</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ϵ</m:t>
              </m:r>
            </m:e>
            <m:sub>
              <m:r>
                <w:rPr>
                  <w:rFonts w:ascii="Cambria Math" w:hAnsi="Cambria Math"/>
                  <w:lang w:val="es-PE"/>
                </w:rPr>
                <m:t>it</m:t>
              </m:r>
            </m:sub>
          </m:sSub>
          <m:r>
            <w:rPr>
              <w:rFonts w:ascii="Cambria Math" w:hAnsi="Cambria Math"/>
              <w:lang w:val="es-PE"/>
            </w:rPr>
            <m:t xml:space="preserve"> </m:t>
          </m:r>
        </m:oMath>
      </m:oMathPara>
    </w:p>
    <w:p w14:paraId="3D0B865D" w14:textId="7AB5A553" w:rsidR="005E361A" w:rsidRPr="005E361A" w:rsidRDefault="005E361A" w:rsidP="00EA0ACE">
      <w:pPr>
        <w:rPr>
          <w:rFonts w:ascii="Times New Roman" w:hAnsi="Times New Roman" w:cs="Times New Roman"/>
          <w:sz w:val="24"/>
          <w:szCs w:val="24"/>
          <w:lang w:val="es-PE"/>
        </w:rPr>
      </w:pPr>
      <w:r w:rsidRPr="005E361A">
        <w:rPr>
          <w:rFonts w:ascii="Times New Roman" w:hAnsi="Times New Roman" w:cs="Times New Roman"/>
          <w:sz w:val="24"/>
          <w:szCs w:val="24"/>
          <w:lang w:val="es-PE"/>
        </w:rPr>
        <w:t>donde, en caso se utilice un modelo de efectos fijos:</w:t>
      </w:r>
    </w:p>
    <w:p w14:paraId="4C0CF8D3" w14:textId="3211EFA5" w:rsidR="005E361A" w:rsidRPr="005E361A" w:rsidRDefault="005E361A" w:rsidP="00EA0ACE">
      <w:pPr>
        <w:rPr>
          <w:rFonts w:eastAsiaTheme="minorEastAsia"/>
          <w:lang w:val="es-PE"/>
        </w:rPr>
      </w:pPr>
      <m:oMathPara>
        <m:oMathParaPr>
          <m:jc m:val="left"/>
        </m:oMathParaPr>
        <m:oMath>
          <m:sSub>
            <m:sSubPr>
              <m:ctrlPr>
                <w:rPr>
                  <w:rFonts w:ascii="Cambria Math" w:eastAsiaTheme="minorEastAsia" w:hAnsi="Cambria Math"/>
                  <w:i/>
                  <w:lang w:val="es-PE"/>
                </w:rPr>
              </m:ctrlPr>
            </m:sSubPr>
            <m:e>
              <m:r>
                <w:rPr>
                  <w:rFonts w:ascii="Cambria Math" w:eastAsiaTheme="minorEastAsia" w:hAnsi="Cambria Math"/>
                  <w:lang w:val="es-PE"/>
                </w:rPr>
                <m:t>β</m:t>
              </m:r>
            </m:e>
            <m:sub>
              <m:r>
                <w:rPr>
                  <w:rFonts w:ascii="Cambria Math" w:eastAsiaTheme="minorEastAsia" w:hAnsi="Cambria Math"/>
                  <w:lang w:val="es-PE"/>
                </w:rPr>
                <m:t>0</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lang w:val="es-PE"/>
                </w:rPr>
                <m:t>α</m:t>
              </m:r>
            </m:e>
            <m:sub>
              <m:r>
                <w:rPr>
                  <w:rFonts w:ascii="Cambria Math" w:eastAsiaTheme="minorEastAsia" w:hAnsi="Cambria Math"/>
                  <w:lang w:val="es-PE"/>
                </w:rPr>
                <m:t>i</m:t>
              </m:r>
            </m:sub>
          </m:sSub>
        </m:oMath>
      </m:oMathPara>
    </w:p>
    <w:p w14:paraId="49228953" w14:textId="13CD9458" w:rsidR="005E361A" w:rsidRPr="005E361A" w:rsidRDefault="005E361A" w:rsidP="00EA0ACE">
      <w:pPr>
        <w:rPr>
          <w:rFonts w:ascii="Times New Roman" w:hAnsi="Times New Roman" w:cs="Times New Roman"/>
          <w:sz w:val="24"/>
          <w:szCs w:val="24"/>
          <w:lang w:val="es-PE"/>
        </w:rPr>
      </w:pPr>
      <w:r w:rsidRPr="005E361A">
        <w:rPr>
          <w:rFonts w:ascii="Times New Roman" w:hAnsi="Times New Roman" w:cs="Times New Roman"/>
          <w:sz w:val="24"/>
          <w:szCs w:val="24"/>
          <w:lang w:val="es-PE"/>
        </w:rPr>
        <w:t>y en caso se aplique la autocorrelación de los errores:</w:t>
      </w:r>
    </w:p>
    <w:p w14:paraId="3EC0C62D" w14:textId="1BED0C07" w:rsidR="005E361A" w:rsidRPr="00135FB8" w:rsidRDefault="005E361A" w:rsidP="00EA0ACE">
      <w:pPr>
        <w:rPr>
          <w:rFonts w:eastAsiaTheme="minorEastAsia"/>
        </w:rPr>
      </w:pPr>
      <m:oMathPara>
        <m:oMathParaPr>
          <m:jc m:val="left"/>
        </m:oMathParaPr>
        <m:oMath>
          <m:r>
            <w:rPr>
              <w:rFonts w:ascii="Cambria Math" w:eastAsiaTheme="minorEastAsia" w:hAnsi="Cambria Math"/>
            </w:rPr>
            <m:t>εit​=ρ</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m:t>
          </m:r>
        </m:oMath>
      </m:oMathPara>
    </w:p>
    <w:p w14:paraId="0B5BD545" w14:textId="04CD4E9E" w:rsidR="00135FB8" w:rsidRPr="00135FB8" w:rsidRDefault="00135FB8" w:rsidP="00EA0ACE">
      <w:pPr>
        <w:rPr>
          <w:rFonts w:ascii="Times New Roman" w:hAnsi="Times New Roman" w:cs="Times New Roman"/>
          <w:sz w:val="24"/>
          <w:szCs w:val="24"/>
          <w:lang w:val="es-PE"/>
        </w:rPr>
      </w:pPr>
      <w:r w:rsidRPr="00135FB8">
        <w:rPr>
          <w:rFonts w:ascii="Times New Roman" w:hAnsi="Times New Roman" w:cs="Times New Roman"/>
          <w:sz w:val="24"/>
          <w:szCs w:val="24"/>
          <w:lang w:val="es-PE"/>
        </w:rPr>
        <w:t>Asimismo, se aplican errores estándares robustos para corregir por autocorrelación</w:t>
      </w:r>
      <w:r>
        <w:rPr>
          <w:rFonts w:ascii="Times New Roman" w:hAnsi="Times New Roman" w:cs="Times New Roman"/>
          <w:sz w:val="24"/>
          <w:szCs w:val="24"/>
          <w:lang w:val="es-PE"/>
        </w:rPr>
        <w:t>.</w:t>
      </w:r>
      <w:r w:rsidRPr="00135FB8">
        <w:rPr>
          <w:rFonts w:ascii="Times New Roman" w:hAnsi="Times New Roman" w:cs="Times New Roman"/>
          <w:sz w:val="24"/>
          <w:szCs w:val="24"/>
          <w:lang w:val="es-PE"/>
        </w:rPr>
        <w:t xml:space="preserve"> </w:t>
      </w:r>
    </w:p>
    <w:p w14:paraId="09BABB18" w14:textId="590BE6D8" w:rsidR="005E361A" w:rsidRPr="005E361A" w:rsidRDefault="005E361A" w:rsidP="005E361A">
      <w:pPr>
        <w:rPr>
          <w:rFonts w:ascii="Times New Roman" w:hAnsi="Times New Roman" w:cs="Times New Roman"/>
          <w:sz w:val="24"/>
          <w:szCs w:val="24"/>
          <w:lang w:val="es-PE"/>
        </w:rPr>
      </w:pPr>
      <w:r w:rsidRPr="005E361A">
        <w:rPr>
          <w:rFonts w:ascii="Times New Roman" w:hAnsi="Times New Roman" w:cs="Times New Roman"/>
          <w:sz w:val="24"/>
          <w:szCs w:val="24"/>
          <w:lang w:val="es-PE"/>
        </w:rPr>
        <w:t xml:space="preserve">Para decidir si utilizar un modelo de efectos fijos o aleatorios, y un modelo con autocorrelación en los errores o sin esta, se está aplicando el test de </w:t>
      </w:r>
      <w:proofErr w:type="spellStart"/>
      <w:r w:rsidRPr="005E361A">
        <w:rPr>
          <w:rFonts w:ascii="Times New Roman" w:hAnsi="Times New Roman" w:cs="Times New Roman"/>
          <w:sz w:val="24"/>
          <w:szCs w:val="24"/>
          <w:lang w:val="es-PE"/>
        </w:rPr>
        <w:t>Hausman</w:t>
      </w:r>
      <w:proofErr w:type="spellEnd"/>
      <w:r w:rsidRPr="005E361A">
        <w:rPr>
          <w:rFonts w:ascii="Times New Roman" w:hAnsi="Times New Roman" w:cs="Times New Roman"/>
          <w:sz w:val="24"/>
          <w:szCs w:val="24"/>
          <w:lang w:val="es-PE"/>
        </w:rPr>
        <w:t xml:space="preserve"> y el test de </w:t>
      </w:r>
      <w:proofErr w:type="spellStart"/>
      <w:r w:rsidRPr="005E361A">
        <w:rPr>
          <w:rFonts w:ascii="Times New Roman" w:hAnsi="Times New Roman" w:cs="Times New Roman"/>
          <w:sz w:val="24"/>
          <w:szCs w:val="24"/>
          <w:lang w:val="es-PE"/>
        </w:rPr>
        <w:t>Woolridge</w:t>
      </w:r>
      <w:proofErr w:type="spellEnd"/>
      <w:r w:rsidRPr="005E361A">
        <w:rPr>
          <w:rFonts w:ascii="Times New Roman" w:hAnsi="Times New Roman" w:cs="Times New Roman"/>
          <w:sz w:val="24"/>
          <w:szCs w:val="24"/>
          <w:lang w:val="es-PE"/>
        </w:rPr>
        <w:t xml:space="preserve">, respectivamente, cuyos resultados veremos en </w:t>
      </w:r>
      <w:r>
        <w:rPr>
          <w:rFonts w:ascii="Times New Roman" w:hAnsi="Times New Roman" w:cs="Times New Roman"/>
          <w:sz w:val="24"/>
          <w:szCs w:val="24"/>
          <w:lang w:val="es-PE"/>
        </w:rPr>
        <w:t>la siguiente sección.</w:t>
      </w:r>
    </w:p>
    <w:p w14:paraId="3880BF3C" w14:textId="4B5550EA" w:rsidR="001408B3" w:rsidRPr="005E361A" w:rsidRDefault="001408B3" w:rsidP="005E361A">
      <w:pPr>
        <w:rPr>
          <w:rFonts w:ascii="Times New Roman" w:hAnsi="Times New Roman" w:cs="Times New Roman"/>
          <w:sz w:val="24"/>
          <w:szCs w:val="24"/>
          <w:lang w:val="es-PE"/>
        </w:rPr>
      </w:pPr>
      <w:r w:rsidRPr="005E361A">
        <w:rPr>
          <w:rFonts w:ascii="Times New Roman" w:hAnsi="Times New Roman" w:cs="Times New Roman"/>
          <w:sz w:val="24"/>
          <w:szCs w:val="24"/>
          <w:lang w:val="es-PE"/>
        </w:rPr>
        <w:t>Del total de las 29 entidades financieras de las que se recolectó información pública disponible en la Superintendencia del Mercado de Valores (SMV), no se consideran dos financieras (</w:t>
      </w:r>
      <w:r w:rsidRPr="005E361A">
        <w:rPr>
          <w:rFonts w:ascii="Times New Roman" w:hAnsi="Times New Roman" w:cs="Times New Roman"/>
          <w:sz w:val="24"/>
          <w:szCs w:val="24"/>
          <w:lang w:val="es-PE"/>
        </w:rPr>
        <w:t>FINANCIERA OH!</w:t>
      </w:r>
      <w:r w:rsidRPr="005E361A">
        <w:rPr>
          <w:rFonts w:ascii="Times New Roman" w:hAnsi="Times New Roman" w:cs="Times New Roman"/>
          <w:sz w:val="24"/>
          <w:szCs w:val="24"/>
          <w:lang w:val="es-PE"/>
        </w:rPr>
        <w:t xml:space="preserve"> y</w:t>
      </w:r>
      <w:r w:rsidRPr="005E361A">
        <w:rPr>
          <w:rFonts w:ascii="Times New Roman" w:hAnsi="Times New Roman" w:cs="Times New Roman"/>
          <w:sz w:val="24"/>
          <w:szCs w:val="24"/>
          <w:lang w:val="es-PE"/>
        </w:rPr>
        <w:t xml:space="preserve"> FINANCIERA QAPAC</w:t>
      </w:r>
      <w:r w:rsidRPr="005E361A">
        <w:rPr>
          <w:rFonts w:ascii="Times New Roman" w:hAnsi="Times New Roman" w:cs="Times New Roman"/>
          <w:sz w:val="24"/>
          <w:szCs w:val="24"/>
          <w:lang w:val="es-PE"/>
        </w:rPr>
        <w:t xml:space="preserve">), y una caja municipal (CAJA LOS ANDES) debido a la presencia de </w:t>
      </w:r>
      <w:proofErr w:type="spellStart"/>
      <w:r w:rsidRPr="005E361A">
        <w:rPr>
          <w:rFonts w:ascii="Times New Roman" w:hAnsi="Times New Roman" w:cs="Times New Roman"/>
          <w:sz w:val="24"/>
          <w:szCs w:val="24"/>
          <w:lang w:val="es-PE"/>
        </w:rPr>
        <w:t>outliers</w:t>
      </w:r>
      <w:proofErr w:type="spellEnd"/>
      <w:r w:rsidRPr="005E361A">
        <w:rPr>
          <w:rFonts w:ascii="Times New Roman" w:hAnsi="Times New Roman" w:cs="Times New Roman"/>
          <w:sz w:val="24"/>
          <w:szCs w:val="24"/>
          <w:lang w:val="es-PE"/>
        </w:rPr>
        <w:t xml:space="preserve"> (valores extremos) considerables durante la pandemia del COVID-19, los cuáles pueden llegar a causar inconsistencias en los resultados.</w:t>
      </w:r>
    </w:p>
    <w:p w14:paraId="49F660B9" w14:textId="6AF78CA7" w:rsidR="00EA0ACE" w:rsidRDefault="00EA0ACE" w:rsidP="00EA0ACE">
      <w:pPr>
        <w:pStyle w:val="Ttulo2"/>
        <w:rPr>
          <w:lang w:val="es-PE"/>
        </w:rPr>
      </w:pPr>
      <w:r>
        <w:rPr>
          <w:lang w:val="es-PE"/>
        </w:rPr>
        <w:t>Entidades financieras</w:t>
      </w:r>
    </w:p>
    <w:tbl>
      <w:tblPr>
        <w:tblW w:w="4600" w:type="dxa"/>
        <w:tblLook w:val="04A0" w:firstRow="1" w:lastRow="0" w:firstColumn="1" w:lastColumn="0" w:noHBand="0" w:noVBand="1"/>
      </w:tblPr>
      <w:tblGrid>
        <w:gridCol w:w="1240"/>
        <w:gridCol w:w="1240"/>
        <w:gridCol w:w="545"/>
        <w:gridCol w:w="1240"/>
        <w:gridCol w:w="545"/>
      </w:tblGrid>
      <w:tr w:rsidR="009B12AA" w:rsidRPr="009B12AA" w14:paraId="558ACAC0" w14:textId="77777777" w:rsidTr="009B12AA">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15B6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3B6BC9BE" w14:textId="77777777" w:rsidR="009B12AA" w:rsidRPr="009B12AA" w:rsidRDefault="009B12AA" w:rsidP="009B12AA">
            <w:pPr>
              <w:spacing w:after="0" w:line="240" w:lineRule="auto"/>
              <w:rPr>
                <w:rFonts w:ascii="Calibri" w:eastAsia="Times New Roman" w:hAnsi="Calibri" w:cs="Calibri"/>
                <w:color w:val="000000"/>
                <w:kern w:val="0"/>
                <w14:ligatures w14:val="none"/>
              </w:rPr>
            </w:pPr>
            <w:proofErr w:type="spellStart"/>
            <w:r w:rsidRPr="009B12AA">
              <w:rPr>
                <w:rFonts w:ascii="Calibri" w:eastAsia="Times New Roman" w:hAnsi="Calibri" w:cs="Calibri"/>
                <w:color w:val="000000"/>
                <w:kern w:val="0"/>
                <w14:ligatures w14:val="none"/>
              </w:rPr>
              <w:t>Modelo</w:t>
            </w:r>
            <w:proofErr w:type="spellEnd"/>
            <w:r w:rsidRPr="009B12AA">
              <w:rPr>
                <w:rFonts w:ascii="Calibri" w:eastAsia="Times New Roman" w:hAnsi="Calibri" w:cs="Calibri"/>
                <w:color w:val="000000"/>
                <w:kern w:val="0"/>
                <w14:ligatures w14:val="none"/>
              </w:rPr>
              <w:t xml:space="preserve"> 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12763A1"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4F25D6A7" w14:textId="77777777" w:rsidR="009B12AA" w:rsidRPr="009B12AA" w:rsidRDefault="009B12AA" w:rsidP="009B12AA">
            <w:pPr>
              <w:spacing w:after="0" w:line="240" w:lineRule="auto"/>
              <w:rPr>
                <w:rFonts w:ascii="Calibri" w:eastAsia="Times New Roman" w:hAnsi="Calibri" w:cs="Calibri"/>
                <w:color w:val="000000"/>
                <w:kern w:val="0"/>
                <w14:ligatures w14:val="none"/>
              </w:rPr>
            </w:pPr>
            <w:proofErr w:type="spellStart"/>
            <w:r w:rsidRPr="009B12AA">
              <w:rPr>
                <w:rFonts w:ascii="Calibri" w:eastAsia="Times New Roman" w:hAnsi="Calibri" w:cs="Calibri"/>
                <w:color w:val="000000"/>
                <w:kern w:val="0"/>
                <w14:ligatures w14:val="none"/>
              </w:rPr>
              <w:t>Modelo</w:t>
            </w:r>
            <w:proofErr w:type="spellEnd"/>
            <w:r w:rsidRPr="009B12AA">
              <w:rPr>
                <w:rFonts w:ascii="Calibri" w:eastAsia="Times New Roman" w:hAnsi="Calibri" w:cs="Calibri"/>
                <w:color w:val="000000"/>
                <w:kern w:val="0"/>
                <w14:ligatures w14:val="none"/>
              </w:rPr>
              <w:t xml:space="preserve"> 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79A8A33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20378706"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910A21"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7F3E80C8"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0.0082</w:t>
            </w:r>
          </w:p>
        </w:tc>
        <w:tc>
          <w:tcPr>
            <w:tcW w:w="440" w:type="dxa"/>
            <w:tcBorders>
              <w:top w:val="nil"/>
              <w:left w:val="nil"/>
              <w:bottom w:val="single" w:sz="4" w:space="0" w:color="auto"/>
              <w:right w:val="single" w:sz="4" w:space="0" w:color="auto"/>
            </w:tcBorders>
            <w:shd w:val="clear" w:color="auto" w:fill="auto"/>
            <w:noWrap/>
            <w:vAlign w:val="bottom"/>
            <w:hideMark/>
          </w:tcPr>
          <w:p w14:paraId="1BDF6EF8"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65B0F2BD"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505D23E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440742EC"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43C1CE"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7B6EC06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-0.0004</w:t>
            </w:r>
          </w:p>
        </w:tc>
        <w:tc>
          <w:tcPr>
            <w:tcW w:w="440" w:type="dxa"/>
            <w:tcBorders>
              <w:top w:val="nil"/>
              <w:left w:val="nil"/>
              <w:bottom w:val="single" w:sz="4" w:space="0" w:color="auto"/>
              <w:right w:val="single" w:sz="4" w:space="0" w:color="auto"/>
            </w:tcBorders>
            <w:shd w:val="clear" w:color="auto" w:fill="auto"/>
            <w:noWrap/>
            <w:vAlign w:val="bottom"/>
            <w:hideMark/>
          </w:tcPr>
          <w:p w14:paraId="62D7C43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A9091E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-0.0001</w:t>
            </w:r>
          </w:p>
        </w:tc>
        <w:tc>
          <w:tcPr>
            <w:tcW w:w="440" w:type="dxa"/>
            <w:tcBorders>
              <w:top w:val="nil"/>
              <w:left w:val="nil"/>
              <w:bottom w:val="single" w:sz="4" w:space="0" w:color="auto"/>
              <w:right w:val="single" w:sz="4" w:space="0" w:color="auto"/>
            </w:tcBorders>
            <w:shd w:val="clear" w:color="auto" w:fill="auto"/>
            <w:noWrap/>
            <w:vAlign w:val="bottom"/>
            <w:hideMark/>
          </w:tcPr>
          <w:p w14:paraId="673A56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6F6733A4"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9F3924"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285FF90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0.0023</w:t>
            </w:r>
          </w:p>
        </w:tc>
        <w:tc>
          <w:tcPr>
            <w:tcW w:w="440" w:type="dxa"/>
            <w:tcBorders>
              <w:top w:val="nil"/>
              <w:left w:val="nil"/>
              <w:bottom w:val="single" w:sz="4" w:space="0" w:color="auto"/>
              <w:right w:val="single" w:sz="4" w:space="0" w:color="auto"/>
            </w:tcBorders>
            <w:shd w:val="clear" w:color="auto" w:fill="auto"/>
            <w:noWrap/>
            <w:vAlign w:val="bottom"/>
            <w:hideMark/>
          </w:tcPr>
          <w:p w14:paraId="04E0C741"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E48AFF3"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0.0049</w:t>
            </w:r>
          </w:p>
        </w:tc>
        <w:tc>
          <w:tcPr>
            <w:tcW w:w="440" w:type="dxa"/>
            <w:tcBorders>
              <w:top w:val="nil"/>
              <w:left w:val="nil"/>
              <w:bottom w:val="single" w:sz="4" w:space="0" w:color="auto"/>
              <w:right w:val="single" w:sz="4" w:space="0" w:color="auto"/>
            </w:tcBorders>
            <w:shd w:val="clear" w:color="auto" w:fill="auto"/>
            <w:noWrap/>
            <w:vAlign w:val="bottom"/>
            <w:hideMark/>
          </w:tcPr>
          <w:p w14:paraId="0592E4F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47F3BA61"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351F33"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41FAD4D9"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4EC46332"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F1E5140"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0.0031</w:t>
            </w:r>
          </w:p>
        </w:tc>
        <w:tc>
          <w:tcPr>
            <w:tcW w:w="440" w:type="dxa"/>
            <w:tcBorders>
              <w:top w:val="nil"/>
              <w:left w:val="nil"/>
              <w:bottom w:val="single" w:sz="4" w:space="0" w:color="auto"/>
              <w:right w:val="single" w:sz="4" w:space="0" w:color="auto"/>
            </w:tcBorders>
            <w:shd w:val="clear" w:color="auto" w:fill="auto"/>
            <w:noWrap/>
            <w:vAlign w:val="bottom"/>
            <w:hideMark/>
          </w:tcPr>
          <w:p w14:paraId="291FE728"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474B8A31"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41F4B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3955729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1E19AC3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9EFF3D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0.0015</w:t>
            </w:r>
          </w:p>
        </w:tc>
        <w:tc>
          <w:tcPr>
            <w:tcW w:w="440" w:type="dxa"/>
            <w:tcBorders>
              <w:top w:val="nil"/>
              <w:left w:val="nil"/>
              <w:bottom w:val="single" w:sz="4" w:space="0" w:color="auto"/>
              <w:right w:val="single" w:sz="4" w:space="0" w:color="auto"/>
            </w:tcBorders>
            <w:shd w:val="clear" w:color="auto" w:fill="auto"/>
            <w:noWrap/>
            <w:vAlign w:val="bottom"/>
            <w:hideMark/>
          </w:tcPr>
          <w:p w14:paraId="656AA51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1E527122"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8014DCC"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2512565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4B87092B"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6778DFE"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0.0812</w:t>
            </w:r>
          </w:p>
        </w:tc>
        <w:tc>
          <w:tcPr>
            <w:tcW w:w="440" w:type="dxa"/>
            <w:tcBorders>
              <w:top w:val="nil"/>
              <w:left w:val="nil"/>
              <w:bottom w:val="single" w:sz="4" w:space="0" w:color="auto"/>
              <w:right w:val="single" w:sz="4" w:space="0" w:color="auto"/>
            </w:tcBorders>
            <w:shd w:val="clear" w:color="auto" w:fill="auto"/>
            <w:noWrap/>
            <w:vAlign w:val="bottom"/>
            <w:hideMark/>
          </w:tcPr>
          <w:p w14:paraId="038EF4D0"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502C8F4E"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CAE73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1214F5D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-0.0119</w:t>
            </w:r>
          </w:p>
        </w:tc>
        <w:tc>
          <w:tcPr>
            <w:tcW w:w="440" w:type="dxa"/>
            <w:tcBorders>
              <w:top w:val="nil"/>
              <w:left w:val="nil"/>
              <w:bottom w:val="single" w:sz="4" w:space="0" w:color="auto"/>
              <w:right w:val="single" w:sz="4" w:space="0" w:color="auto"/>
            </w:tcBorders>
            <w:shd w:val="clear" w:color="auto" w:fill="auto"/>
            <w:noWrap/>
            <w:vAlign w:val="bottom"/>
            <w:hideMark/>
          </w:tcPr>
          <w:p w14:paraId="4928BA56" w14:textId="3B6BE016" w:rsidR="009B12AA" w:rsidRPr="009B12AA" w:rsidRDefault="001408B3" w:rsidP="009B12AA">
            <w:pPr>
              <w:spacing w:after="0" w:line="240" w:lineRule="auto"/>
              <w:rPr>
                <w:rFonts w:ascii="Calibri" w:eastAsia="Times New Roman" w:hAnsi="Calibri" w:cs="Calibri"/>
                <w:color w:val="000000"/>
                <w:kern w:val="0"/>
                <w14:ligatures w14:val="none"/>
              </w:rPr>
            </w:pPr>
            <w:r w:rsidRPr="001408B3">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A813EA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-0.0282</w:t>
            </w:r>
          </w:p>
        </w:tc>
        <w:tc>
          <w:tcPr>
            <w:tcW w:w="440" w:type="dxa"/>
            <w:tcBorders>
              <w:top w:val="nil"/>
              <w:left w:val="nil"/>
              <w:bottom w:val="single" w:sz="4" w:space="0" w:color="auto"/>
              <w:right w:val="single" w:sz="4" w:space="0" w:color="auto"/>
            </w:tcBorders>
            <w:shd w:val="clear" w:color="auto" w:fill="auto"/>
            <w:noWrap/>
            <w:vAlign w:val="bottom"/>
            <w:hideMark/>
          </w:tcPr>
          <w:p w14:paraId="0B4E26A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w:t>
            </w:r>
          </w:p>
        </w:tc>
      </w:tr>
      <w:tr w:rsidR="009B12AA" w:rsidRPr="009B12AA" w14:paraId="05EBA2FC" w14:textId="77777777" w:rsidTr="001408B3">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882929A"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243F140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130</w:t>
            </w:r>
          </w:p>
        </w:tc>
        <w:tc>
          <w:tcPr>
            <w:tcW w:w="440" w:type="dxa"/>
            <w:tcBorders>
              <w:top w:val="nil"/>
              <w:left w:val="nil"/>
              <w:bottom w:val="nil"/>
              <w:right w:val="single" w:sz="4" w:space="0" w:color="auto"/>
            </w:tcBorders>
            <w:shd w:val="clear" w:color="auto" w:fill="auto"/>
            <w:noWrap/>
            <w:vAlign w:val="bottom"/>
            <w:hideMark/>
          </w:tcPr>
          <w:p w14:paraId="22F05AF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79DD6F78"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130</w:t>
            </w:r>
          </w:p>
        </w:tc>
        <w:tc>
          <w:tcPr>
            <w:tcW w:w="440" w:type="dxa"/>
            <w:tcBorders>
              <w:top w:val="nil"/>
              <w:left w:val="nil"/>
              <w:bottom w:val="nil"/>
              <w:right w:val="single" w:sz="4" w:space="0" w:color="auto"/>
            </w:tcBorders>
            <w:shd w:val="clear" w:color="auto" w:fill="auto"/>
            <w:noWrap/>
            <w:vAlign w:val="bottom"/>
            <w:hideMark/>
          </w:tcPr>
          <w:p w14:paraId="3F0A36F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1408B3" w:rsidRPr="009B12AA" w14:paraId="32E1450A"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1B839AE" w14:textId="1F98C31F" w:rsidR="001408B3" w:rsidRPr="001408B3" w:rsidRDefault="001408B3" w:rsidP="009B12A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2389A6EC" w14:textId="5805CF0C" w:rsidR="001408B3" w:rsidRPr="009B12AA" w:rsidRDefault="001408B3" w:rsidP="009B12A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0.54</w:t>
            </w:r>
          </w:p>
        </w:tc>
        <w:tc>
          <w:tcPr>
            <w:tcW w:w="440" w:type="dxa"/>
            <w:tcBorders>
              <w:top w:val="nil"/>
              <w:left w:val="nil"/>
              <w:bottom w:val="single" w:sz="4" w:space="0" w:color="auto"/>
              <w:right w:val="single" w:sz="4" w:space="0" w:color="auto"/>
            </w:tcBorders>
            <w:shd w:val="clear" w:color="auto" w:fill="auto"/>
            <w:noWrap/>
            <w:vAlign w:val="bottom"/>
          </w:tcPr>
          <w:p w14:paraId="72D575FC"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021C44FA" w14:textId="6DE45BF4" w:rsidR="001408B3" w:rsidRPr="009B12AA" w:rsidRDefault="001408B3" w:rsidP="009B12A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0.49</w:t>
            </w:r>
          </w:p>
        </w:tc>
        <w:tc>
          <w:tcPr>
            <w:tcW w:w="440" w:type="dxa"/>
            <w:tcBorders>
              <w:top w:val="nil"/>
              <w:left w:val="nil"/>
              <w:bottom w:val="single" w:sz="4" w:space="0" w:color="auto"/>
              <w:right w:val="single" w:sz="4" w:space="0" w:color="auto"/>
            </w:tcBorders>
            <w:shd w:val="clear" w:color="auto" w:fill="auto"/>
            <w:noWrap/>
            <w:vAlign w:val="bottom"/>
          </w:tcPr>
          <w:p w14:paraId="118EEB30"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r>
      <w:tr w:rsidR="001408B3" w:rsidRPr="009B12AA" w14:paraId="57E62981"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tcPr>
          <w:p w14:paraId="5914F28A" w14:textId="2AA4F526" w:rsidR="001408B3" w:rsidRPr="002A79A2" w:rsidRDefault="002A79A2" w:rsidP="009B12AA">
            <w:pPr>
              <w:spacing w:after="0" w:line="240" w:lineRule="auto"/>
              <w:rPr>
                <w:rFonts w:ascii="Calibri" w:eastAsia="Times New Roman" w:hAnsi="Calibri" w:cs="Calibri"/>
                <w:color w:val="000000"/>
                <w:kern w:val="0"/>
                <w14:ligatures w14:val="none"/>
              </w:rPr>
            </w:pPr>
            <m:oMathPara>
              <m:oMathParaPr>
                <m:jc m:val="left"/>
              </m:oMathParaP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nil"/>
              <w:right w:val="nil"/>
            </w:tcBorders>
            <w:shd w:val="clear" w:color="auto" w:fill="auto"/>
            <w:noWrap/>
            <w:vAlign w:val="bottom"/>
          </w:tcPr>
          <w:p w14:paraId="13A985FB" w14:textId="7282EE3C" w:rsidR="001408B3"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0.0076</w:t>
            </w:r>
          </w:p>
        </w:tc>
        <w:tc>
          <w:tcPr>
            <w:tcW w:w="440" w:type="dxa"/>
            <w:tcBorders>
              <w:top w:val="nil"/>
              <w:left w:val="nil"/>
              <w:bottom w:val="nil"/>
              <w:right w:val="single" w:sz="4" w:space="0" w:color="auto"/>
            </w:tcBorders>
            <w:shd w:val="clear" w:color="auto" w:fill="auto"/>
            <w:noWrap/>
            <w:vAlign w:val="bottom"/>
          </w:tcPr>
          <w:p w14:paraId="6985AC99"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tcPr>
          <w:p w14:paraId="483B4F2F" w14:textId="015EDE18" w:rsidR="001408B3"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0.0135</w:t>
            </w:r>
          </w:p>
        </w:tc>
        <w:tc>
          <w:tcPr>
            <w:tcW w:w="440" w:type="dxa"/>
            <w:tcBorders>
              <w:top w:val="nil"/>
              <w:left w:val="nil"/>
              <w:bottom w:val="nil"/>
              <w:right w:val="single" w:sz="4" w:space="0" w:color="auto"/>
            </w:tcBorders>
            <w:shd w:val="clear" w:color="auto" w:fill="auto"/>
            <w:noWrap/>
            <w:vAlign w:val="bottom"/>
          </w:tcPr>
          <w:p w14:paraId="2659A39B"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r>
      <w:tr w:rsidR="002A79A2" w:rsidRPr="009B12AA" w14:paraId="1CE0DD43"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tcPr>
          <w:p w14:paraId="317A19F1" w14:textId="3BFE6042" w:rsidR="002A79A2" w:rsidRPr="002A79A2" w:rsidRDefault="002A79A2" w:rsidP="009B12AA">
            <w:pPr>
              <w:spacing w:after="0" w:line="240" w:lineRule="auto"/>
              <w:rPr>
                <w:rFonts w:ascii="Calibri" w:eastAsia="Times New Roman" w:hAnsi="Calibri" w:cs="Calibri"/>
                <w:color w:val="000000"/>
                <w:kern w:val="0"/>
                <w14:ligatures w14:val="none"/>
              </w:rPr>
            </w:pPr>
            <m:oMathPara>
              <m:oMathParaPr>
                <m:jc m:val="left"/>
              </m:oMathParaP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nil"/>
              <w:right w:val="nil"/>
            </w:tcBorders>
            <w:shd w:val="clear" w:color="auto" w:fill="auto"/>
            <w:noWrap/>
            <w:vAlign w:val="bottom"/>
          </w:tcPr>
          <w:p w14:paraId="34420CC4" w14:textId="26DB096D" w:rsidR="002A79A2"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0.0098</w:t>
            </w:r>
          </w:p>
        </w:tc>
        <w:tc>
          <w:tcPr>
            <w:tcW w:w="440" w:type="dxa"/>
            <w:tcBorders>
              <w:top w:val="nil"/>
              <w:left w:val="nil"/>
              <w:bottom w:val="nil"/>
              <w:right w:val="single" w:sz="4" w:space="0" w:color="auto"/>
            </w:tcBorders>
            <w:shd w:val="clear" w:color="auto" w:fill="auto"/>
            <w:noWrap/>
            <w:vAlign w:val="bottom"/>
          </w:tcPr>
          <w:p w14:paraId="64F0895A"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tcPr>
          <w:p w14:paraId="7AD22CD7" w14:textId="0426740F" w:rsidR="002A79A2"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0.0067</w:t>
            </w:r>
          </w:p>
        </w:tc>
        <w:tc>
          <w:tcPr>
            <w:tcW w:w="440" w:type="dxa"/>
            <w:tcBorders>
              <w:top w:val="nil"/>
              <w:left w:val="nil"/>
              <w:bottom w:val="nil"/>
              <w:right w:val="single" w:sz="4" w:space="0" w:color="auto"/>
            </w:tcBorders>
            <w:shd w:val="clear" w:color="auto" w:fill="auto"/>
            <w:noWrap/>
            <w:vAlign w:val="bottom"/>
          </w:tcPr>
          <w:p w14:paraId="6C0F2A91"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r>
      <w:tr w:rsidR="002A79A2" w:rsidRPr="009B12AA" w14:paraId="0B3D0BF5"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4BAC903A" w14:textId="3F88E7F9" w:rsidR="002A79A2" w:rsidRPr="002A79A2" w:rsidRDefault="002A79A2" w:rsidP="009B12AA">
            <w:pPr>
              <w:spacing w:after="0" w:line="240" w:lineRule="auto"/>
              <w:rPr>
                <w:rFonts w:ascii="Calibri" w:eastAsia="Calibri" w:hAnsi="Calibri" w:cs="Times New Roman"/>
                <w:color w:val="000000"/>
                <w:kern w:val="0"/>
                <w14:ligatures w14:val="none"/>
              </w:rPr>
            </w:pPr>
            <m:oMathPara>
              <m:oMathParaPr>
                <m:jc m:val="left"/>
              </m:oMathParaPr>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3625ED31" w14:textId="0CD6C02D" w:rsidR="002A79A2" w:rsidRPr="002A79A2"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0.3732</w:t>
            </w:r>
          </w:p>
        </w:tc>
        <w:tc>
          <w:tcPr>
            <w:tcW w:w="440" w:type="dxa"/>
            <w:tcBorders>
              <w:top w:val="nil"/>
              <w:left w:val="nil"/>
              <w:bottom w:val="single" w:sz="4" w:space="0" w:color="auto"/>
              <w:right w:val="single" w:sz="4" w:space="0" w:color="auto"/>
            </w:tcBorders>
            <w:shd w:val="clear" w:color="auto" w:fill="auto"/>
            <w:noWrap/>
            <w:vAlign w:val="bottom"/>
          </w:tcPr>
          <w:p w14:paraId="68094EC2"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81F6023" w14:textId="38AA2495" w:rsidR="002A79A2" w:rsidRPr="002A79A2"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0.8005</w:t>
            </w:r>
          </w:p>
        </w:tc>
        <w:tc>
          <w:tcPr>
            <w:tcW w:w="440" w:type="dxa"/>
            <w:tcBorders>
              <w:top w:val="nil"/>
              <w:left w:val="nil"/>
              <w:bottom w:val="single" w:sz="4" w:space="0" w:color="auto"/>
              <w:right w:val="single" w:sz="4" w:space="0" w:color="auto"/>
            </w:tcBorders>
            <w:shd w:val="clear" w:color="auto" w:fill="auto"/>
            <w:noWrap/>
            <w:vAlign w:val="bottom"/>
          </w:tcPr>
          <w:p w14:paraId="76B7FB9F"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r>
    </w:tbl>
    <w:p w14:paraId="2E46681B" w14:textId="77777777" w:rsidR="002A79A2" w:rsidRDefault="002A79A2" w:rsidP="00EA0ACE">
      <w:pPr>
        <w:rPr>
          <w:rFonts w:ascii="Times New Roman" w:hAnsi="Times New Roman" w:cs="Times New Roman"/>
          <w:sz w:val="24"/>
          <w:szCs w:val="24"/>
          <w:lang w:val="es-PE"/>
        </w:rPr>
      </w:pPr>
    </w:p>
    <w:p w14:paraId="40E542F7" w14:textId="77777777" w:rsidR="00E32B76" w:rsidRDefault="001408B3" w:rsidP="00EA0ACE">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130 observaciones correspondiente a 26 entidades financieras durante un periodo de 5 años. </w:t>
      </w:r>
      <w:r w:rsidR="005E361A">
        <w:rPr>
          <w:rFonts w:ascii="Times New Roman" w:hAnsi="Times New Roman" w:cs="Times New Roman"/>
          <w:sz w:val="24"/>
          <w:szCs w:val="24"/>
          <w:lang w:val="es-PE"/>
        </w:rPr>
        <w:t xml:space="preserve">En el modelo 1 se aplica un modelo de efectos aleatorios y en el modelo 2 uno de efectos fijos. </w:t>
      </w:r>
      <w:r>
        <w:rPr>
          <w:rFonts w:ascii="Times New Roman" w:hAnsi="Times New Roman" w:cs="Times New Roman"/>
          <w:sz w:val="24"/>
          <w:szCs w:val="24"/>
          <w:lang w:val="es-PE"/>
        </w:rPr>
        <w:t xml:space="preserve">El R2 del modelo 1 indica que las variables independientes </w:t>
      </w:r>
      <w:r>
        <w:rPr>
          <w:rFonts w:ascii="Times New Roman" w:hAnsi="Times New Roman" w:cs="Times New Roman"/>
          <w:sz w:val="24"/>
          <w:szCs w:val="24"/>
          <w:lang w:val="es-PE"/>
        </w:rPr>
        <w:lastRenderedPageBreak/>
        <w:t xml:space="preserve">explican un 54% de la variabilidad de la dependiente, mientras que en el caso del modelo 2, estas explican un 49% de la misma. </w:t>
      </w:r>
      <w:r w:rsidR="002A79A2">
        <w:rPr>
          <w:rFonts w:ascii="Times New Roman" w:hAnsi="Times New Roman" w:cs="Times New Roman"/>
          <w:sz w:val="24"/>
          <w:szCs w:val="24"/>
          <w:lang w:val="es-PE"/>
        </w:rPr>
        <w:t>La varianza entre grupos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sidR="002A79A2">
        <w:rPr>
          <w:rFonts w:ascii="Times New Roman" w:hAnsi="Times New Roman" w:cs="Times New Roman"/>
          <w:sz w:val="24"/>
          <w:szCs w:val="24"/>
          <w:lang w:val="es-PE"/>
        </w:rPr>
        <w:t>) es ligeramente mayor en el modelo 2, mientras que el modelo 2 tiene menor error individual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sidR="002A79A2">
        <w:rPr>
          <w:rFonts w:ascii="Times New Roman" w:hAnsi="Times New Roman" w:cs="Times New Roman"/>
          <w:sz w:val="24"/>
          <w:szCs w:val="24"/>
          <w:lang w:val="es-PE"/>
        </w:rPr>
        <w:t xml:space="preserve">). </w:t>
      </w:r>
    </w:p>
    <w:p w14:paraId="1B091ECE" w14:textId="312A5AAC" w:rsidR="001408B3" w:rsidRDefault="002A79A2" w:rsidP="00EA0ACE">
      <w:pPr>
        <w:rPr>
          <w:rFonts w:ascii="Times New Roman" w:hAnsi="Times New Roman" w:cs="Times New Roman"/>
          <w:sz w:val="24"/>
          <w:szCs w:val="24"/>
          <w:lang w:val="es-PE"/>
        </w:rPr>
      </w:pPr>
      <w:r>
        <w:rPr>
          <w:rFonts w:ascii="Times New Roman" w:hAnsi="Times New Roman" w:cs="Times New Roman"/>
          <w:sz w:val="24"/>
          <w:szCs w:val="24"/>
          <w:lang w:val="es-PE"/>
        </w:rPr>
        <w:t>Finalmente, la proporción</w:t>
      </w:r>
      <w:r w:rsidRPr="002A79A2">
        <w:rPr>
          <w:rFonts w:ascii="Times New Roman" w:hAnsi="Times New Roman" w:cs="Times New Roman"/>
          <w:sz w:val="24"/>
          <w:szCs w:val="24"/>
          <w:lang w:val="es-PE"/>
        </w:rPr>
        <w:t xml:space="preserve"> de la varianza explicada por las diferencias entre grupos</w:t>
      </w:r>
      <w:r>
        <w:rPr>
          <w:rFonts w:ascii="Times New Roman" w:hAnsi="Times New Roman" w:cs="Times New Roman"/>
          <w:sz w:val="24"/>
          <w:szCs w:val="24"/>
          <w:lang w:val="es-PE"/>
        </w:rPr>
        <w:t xml:space="preserve"> (</w:t>
      </w:r>
      <m:oMath>
        <m:r>
          <w:rPr>
            <w:rFonts w:ascii="Cambria Math" w:hAnsi="Cambria Math" w:cs="Times New Roman"/>
            <w:sz w:val="24"/>
            <w:szCs w:val="24"/>
            <w:lang w:val="es-PE"/>
          </w:rPr>
          <m:t>ρ</m:t>
        </m:r>
      </m:oMath>
      <w:r>
        <w:rPr>
          <w:rFonts w:ascii="Times New Roman" w:hAnsi="Times New Roman" w:cs="Times New Roman"/>
          <w:sz w:val="24"/>
          <w:szCs w:val="24"/>
          <w:lang w:val="es-PE"/>
        </w:rPr>
        <w:t>) es mayor en el modelo 2 (80%), por lo cual este modelo capta mejor las diferencias entre entidades financieras.</w:t>
      </w:r>
    </w:p>
    <w:p w14:paraId="0B6FAD75" w14:textId="6CA8992C" w:rsidR="00357290" w:rsidRPr="00250C41" w:rsidRDefault="00357290"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En el modelo 1, se ve que el VAIC tiene un efecto positivo y significativo para todas las empresas financieras (bancos, financieras y cajas). El coeficiente es 0.0082 (***), indicando que una unidad más en el VAIC significa un 0.82% más de ROA para las empresas del sector financiero en general.</w:t>
      </w:r>
    </w:p>
    <w:p w14:paraId="4B9ED7A6" w14:textId="0F8E79BA" w:rsidR="00357290" w:rsidRDefault="00357290"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Por otro lado, en el modelo se observa que tanto el capital humano como el capital físico son significativos. El primer tiene un coeficiente de 0.0031 (**), por lo cual un aumento en una unidad de esta variable significa un aumento del 0.31% del ROA de la empresa. El segundo tiene un coeficiente de 0.0812. Así, un aumento en una unidad en esta variable significa que el ROA sube un 8.12% para la empresa.</w:t>
      </w:r>
    </w:p>
    <w:p w14:paraId="58E6D7D8" w14:textId="6A0C80D1" w:rsidR="00EA0ACE" w:rsidRDefault="00EA0ACE" w:rsidP="00EA0ACE">
      <w:pPr>
        <w:pStyle w:val="Ttulo2"/>
        <w:rPr>
          <w:lang w:val="es-PE"/>
        </w:rPr>
      </w:pPr>
      <w:r>
        <w:rPr>
          <w:lang w:val="es-PE"/>
        </w:rPr>
        <w:t>Bancos</w:t>
      </w:r>
    </w:p>
    <w:tbl>
      <w:tblPr>
        <w:tblW w:w="4810" w:type="dxa"/>
        <w:tblLook w:val="04A0" w:firstRow="1" w:lastRow="0" w:firstColumn="1" w:lastColumn="0" w:noHBand="0" w:noVBand="1"/>
      </w:tblPr>
      <w:tblGrid>
        <w:gridCol w:w="1240"/>
        <w:gridCol w:w="1240"/>
        <w:gridCol w:w="545"/>
        <w:gridCol w:w="1240"/>
        <w:gridCol w:w="545"/>
      </w:tblGrid>
      <w:tr w:rsidR="0000485C" w:rsidRPr="0000485C" w14:paraId="255AC24F" w14:textId="77777777" w:rsidTr="0000485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76985"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5667D973" w14:textId="77777777" w:rsidR="0000485C" w:rsidRPr="0000485C" w:rsidRDefault="0000485C" w:rsidP="0000485C">
            <w:pPr>
              <w:spacing w:after="0" w:line="240" w:lineRule="auto"/>
              <w:rPr>
                <w:rFonts w:ascii="Calibri" w:eastAsia="Times New Roman" w:hAnsi="Calibri" w:cs="Calibri"/>
                <w:color w:val="000000"/>
                <w:kern w:val="0"/>
                <w14:ligatures w14:val="none"/>
              </w:rPr>
            </w:pPr>
            <w:proofErr w:type="spellStart"/>
            <w:r w:rsidRPr="0000485C">
              <w:rPr>
                <w:rFonts w:ascii="Calibri" w:eastAsia="Times New Roman" w:hAnsi="Calibri" w:cs="Calibri"/>
                <w:color w:val="000000"/>
                <w:kern w:val="0"/>
                <w14:ligatures w14:val="none"/>
              </w:rPr>
              <w:t>Modelo</w:t>
            </w:r>
            <w:proofErr w:type="spellEnd"/>
            <w:r w:rsidRPr="0000485C">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690DEB3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56058009" w14:textId="77777777" w:rsidR="0000485C" w:rsidRPr="0000485C" w:rsidRDefault="0000485C" w:rsidP="0000485C">
            <w:pPr>
              <w:spacing w:after="0" w:line="240" w:lineRule="auto"/>
              <w:rPr>
                <w:rFonts w:ascii="Calibri" w:eastAsia="Times New Roman" w:hAnsi="Calibri" w:cs="Calibri"/>
                <w:color w:val="000000"/>
                <w:kern w:val="0"/>
                <w14:ligatures w14:val="none"/>
              </w:rPr>
            </w:pPr>
            <w:proofErr w:type="spellStart"/>
            <w:r w:rsidRPr="0000485C">
              <w:rPr>
                <w:rFonts w:ascii="Calibri" w:eastAsia="Times New Roman" w:hAnsi="Calibri" w:cs="Calibri"/>
                <w:color w:val="000000"/>
                <w:kern w:val="0"/>
                <w14:ligatures w14:val="none"/>
              </w:rPr>
              <w:t>Modelo</w:t>
            </w:r>
            <w:proofErr w:type="spellEnd"/>
            <w:r w:rsidRPr="0000485C">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C0DB80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156017A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DD26A5"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30204888"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0.0071</w:t>
            </w:r>
          </w:p>
        </w:tc>
        <w:tc>
          <w:tcPr>
            <w:tcW w:w="545" w:type="dxa"/>
            <w:tcBorders>
              <w:top w:val="nil"/>
              <w:left w:val="nil"/>
              <w:bottom w:val="single" w:sz="4" w:space="0" w:color="auto"/>
              <w:right w:val="single" w:sz="4" w:space="0" w:color="auto"/>
            </w:tcBorders>
            <w:shd w:val="clear" w:color="auto" w:fill="auto"/>
            <w:noWrap/>
            <w:vAlign w:val="bottom"/>
            <w:hideMark/>
          </w:tcPr>
          <w:p w14:paraId="618B52E9"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8F895C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3395D02D"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42E412CC"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7747B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550620B9"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0.0002</w:t>
            </w:r>
          </w:p>
        </w:tc>
        <w:tc>
          <w:tcPr>
            <w:tcW w:w="545" w:type="dxa"/>
            <w:tcBorders>
              <w:top w:val="nil"/>
              <w:left w:val="nil"/>
              <w:bottom w:val="single" w:sz="4" w:space="0" w:color="auto"/>
              <w:right w:val="single" w:sz="4" w:space="0" w:color="auto"/>
            </w:tcBorders>
            <w:shd w:val="clear" w:color="auto" w:fill="auto"/>
            <w:noWrap/>
            <w:vAlign w:val="bottom"/>
            <w:hideMark/>
          </w:tcPr>
          <w:p w14:paraId="672247B9"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29268157"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w:t>
            </w:r>
          </w:p>
        </w:tc>
        <w:tc>
          <w:tcPr>
            <w:tcW w:w="545" w:type="dxa"/>
            <w:tcBorders>
              <w:top w:val="nil"/>
              <w:left w:val="nil"/>
              <w:bottom w:val="single" w:sz="4" w:space="0" w:color="auto"/>
              <w:right w:val="single" w:sz="4" w:space="0" w:color="auto"/>
            </w:tcBorders>
            <w:shd w:val="clear" w:color="auto" w:fill="auto"/>
            <w:noWrap/>
            <w:vAlign w:val="bottom"/>
            <w:hideMark/>
          </w:tcPr>
          <w:p w14:paraId="453CA71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279CD4C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B20156"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41EA294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0.0075</w:t>
            </w:r>
          </w:p>
        </w:tc>
        <w:tc>
          <w:tcPr>
            <w:tcW w:w="545" w:type="dxa"/>
            <w:tcBorders>
              <w:top w:val="nil"/>
              <w:left w:val="nil"/>
              <w:bottom w:val="single" w:sz="4" w:space="0" w:color="auto"/>
              <w:right w:val="single" w:sz="4" w:space="0" w:color="auto"/>
            </w:tcBorders>
            <w:shd w:val="clear" w:color="auto" w:fill="auto"/>
            <w:noWrap/>
            <w:vAlign w:val="bottom"/>
            <w:hideMark/>
          </w:tcPr>
          <w:p w14:paraId="4F3EEF0C"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C65802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-0.007</w:t>
            </w:r>
          </w:p>
        </w:tc>
        <w:tc>
          <w:tcPr>
            <w:tcW w:w="545" w:type="dxa"/>
            <w:tcBorders>
              <w:top w:val="nil"/>
              <w:left w:val="nil"/>
              <w:bottom w:val="single" w:sz="4" w:space="0" w:color="auto"/>
              <w:right w:val="single" w:sz="4" w:space="0" w:color="auto"/>
            </w:tcBorders>
            <w:shd w:val="clear" w:color="auto" w:fill="auto"/>
            <w:noWrap/>
            <w:vAlign w:val="bottom"/>
            <w:hideMark/>
          </w:tcPr>
          <w:p w14:paraId="1CF2BF2D"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319F407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9A9474"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333E03A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6D1EEB8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63E1C97"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0.008</w:t>
            </w:r>
          </w:p>
        </w:tc>
        <w:tc>
          <w:tcPr>
            <w:tcW w:w="545" w:type="dxa"/>
            <w:tcBorders>
              <w:top w:val="nil"/>
              <w:left w:val="nil"/>
              <w:bottom w:val="single" w:sz="4" w:space="0" w:color="auto"/>
              <w:right w:val="single" w:sz="4" w:space="0" w:color="auto"/>
            </w:tcBorders>
            <w:shd w:val="clear" w:color="auto" w:fill="auto"/>
            <w:noWrap/>
            <w:vAlign w:val="bottom"/>
            <w:hideMark/>
          </w:tcPr>
          <w:p w14:paraId="27DBAD97"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r>
      <w:tr w:rsidR="0000485C" w:rsidRPr="0000485C" w14:paraId="3C07ECEF"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77E693"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23D55FBC"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4BC669F7"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5DC0B30" w14:textId="77777777" w:rsidR="0000485C" w:rsidRPr="003257D2" w:rsidRDefault="0000485C" w:rsidP="0000485C">
            <w:pPr>
              <w:spacing w:after="0" w:line="240" w:lineRule="auto"/>
              <w:jc w:val="right"/>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0.0026</w:t>
            </w:r>
          </w:p>
        </w:tc>
        <w:tc>
          <w:tcPr>
            <w:tcW w:w="545" w:type="dxa"/>
            <w:tcBorders>
              <w:top w:val="nil"/>
              <w:left w:val="nil"/>
              <w:bottom w:val="single" w:sz="4" w:space="0" w:color="auto"/>
              <w:right w:val="single" w:sz="4" w:space="0" w:color="auto"/>
            </w:tcBorders>
            <w:shd w:val="clear" w:color="auto" w:fill="auto"/>
            <w:noWrap/>
            <w:vAlign w:val="bottom"/>
            <w:hideMark/>
          </w:tcPr>
          <w:p w14:paraId="35A5FDD7"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w:t>
            </w:r>
          </w:p>
        </w:tc>
      </w:tr>
      <w:tr w:rsidR="0000485C" w:rsidRPr="0000485C" w14:paraId="5410E3FD"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7195FC6"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437BE554"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03199C6A"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8923A45" w14:textId="77777777" w:rsidR="0000485C" w:rsidRPr="003257D2" w:rsidRDefault="0000485C" w:rsidP="0000485C">
            <w:pPr>
              <w:spacing w:after="0" w:line="240" w:lineRule="auto"/>
              <w:jc w:val="right"/>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0.0402</w:t>
            </w:r>
          </w:p>
        </w:tc>
        <w:tc>
          <w:tcPr>
            <w:tcW w:w="545" w:type="dxa"/>
            <w:tcBorders>
              <w:top w:val="nil"/>
              <w:left w:val="nil"/>
              <w:bottom w:val="single" w:sz="4" w:space="0" w:color="auto"/>
              <w:right w:val="single" w:sz="4" w:space="0" w:color="auto"/>
            </w:tcBorders>
            <w:shd w:val="clear" w:color="auto" w:fill="auto"/>
            <w:noWrap/>
            <w:vAlign w:val="bottom"/>
            <w:hideMark/>
          </w:tcPr>
          <w:p w14:paraId="6CD21F8A"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w:t>
            </w:r>
          </w:p>
        </w:tc>
      </w:tr>
      <w:tr w:rsidR="0000485C" w:rsidRPr="0000485C" w14:paraId="78AE2FF2"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073D00"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5BBBE58A"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-0.0182</w:t>
            </w:r>
          </w:p>
        </w:tc>
        <w:tc>
          <w:tcPr>
            <w:tcW w:w="545" w:type="dxa"/>
            <w:tcBorders>
              <w:top w:val="nil"/>
              <w:left w:val="nil"/>
              <w:bottom w:val="single" w:sz="4" w:space="0" w:color="auto"/>
              <w:right w:val="single" w:sz="4" w:space="0" w:color="auto"/>
            </w:tcBorders>
            <w:shd w:val="clear" w:color="auto" w:fill="auto"/>
            <w:noWrap/>
            <w:vAlign w:val="bottom"/>
            <w:hideMark/>
          </w:tcPr>
          <w:p w14:paraId="5261D65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0E68C770"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-0.0162</w:t>
            </w:r>
          </w:p>
        </w:tc>
        <w:tc>
          <w:tcPr>
            <w:tcW w:w="545" w:type="dxa"/>
            <w:tcBorders>
              <w:top w:val="nil"/>
              <w:left w:val="nil"/>
              <w:bottom w:val="single" w:sz="4" w:space="0" w:color="auto"/>
              <w:right w:val="single" w:sz="4" w:space="0" w:color="auto"/>
            </w:tcBorders>
            <w:shd w:val="clear" w:color="auto" w:fill="auto"/>
            <w:noWrap/>
            <w:vAlign w:val="bottom"/>
            <w:hideMark/>
          </w:tcPr>
          <w:p w14:paraId="64B7C28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7B4E6FFC"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D7249A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347F82ED"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75</w:t>
            </w:r>
          </w:p>
        </w:tc>
        <w:tc>
          <w:tcPr>
            <w:tcW w:w="545" w:type="dxa"/>
            <w:tcBorders>
              <w:top w:val="nil"/>
              <w:left w:val="nil"/>
              <w:bottom w:val="nil"/>
              <w:right w:val="single" w:sz="4" w:space="0" w:color="auto"/>
            </w:tcBorders>
            <w:shd w:val="clear" w:color="auto" w:fill="auto"/>
            <w:noWrap/>
            <w:vAlign w:val="bottom"/>
            <w:hideMark/>
          </w:tcPr>
          <w:p w14:paraId="1ACE84FB"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7FD06493" w14:textId="72B8DF15" w:rsidR="0000485C" w:rsidRPr="0000485C" w:rsidRDefault="0000485C" w:rsidP="0000485C">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75</w:t>
            </w:r>
          </w:p>
        </w:tc>
        <w:tc>
          <w:tcPr>
            <w:tcW w:w="545" w:type="dxa"/>
            <w:tcBorders>
              <w:top w:val="nil"/>
              <w:left w:val="nil"/>
              <w:bottom w:val="nil"/>
              <w:right w:val="single" w:sz="4" w:space="0" w:color="auto"/>
            </w:tcBorders>
            <w:shd w:val="clear" w:color="auto" w:fill="auto"/>
            <w:noWrap/>
            <w:vAlign w:val="bottom"/>
            <w:hideMark/>
          </w:tcPr>
          <w:p w14:paraId="78AF61F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2A79A2" w:rsidRPr="0000485C" w14:paraId="79EFFC3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7475715A" w14:textId="477C86B5" w:rsidR="002A79A2" w:rsidRPr="0000485C" w:rsidRDefault="002A79A2" w:rsidP="002A79A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588A6E8C" w14:textId="56F5930D"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0.7734</w:t>
            </w:r>
          </w:p>
        </w:tc>
        <w:tc>
          <w:tcPr>
            <w:tcW w:w="545" w:type="dxa"/>
            <w:tcBorders>
              <w:top w:val="nil"/>
              <w:left w:val="nil"/>
              <w:bottom w:val="single" w:sz="4" w:space="0" w:color="auto"/>
              <w:right w:val="single" w:sz="4" w:space="0" w:color="auto"/>
            </w:tcBorders>
            <w:shd w:val="clear" w:color="auto" w:fill="auto"/>
            <w:noWrap/>
            <w:vAlign w:val="bottom"/>
          </w:tcPr>
          <w:p w14:paraId="51BFDD94"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8A4661C" w14:textId="3E6911B1"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0.7878</w:t>
            </w:r>
          </w:p>
        </w:tc>
        <w:tc>
          <w:tcPr>
            <w:tcW w:w="545" w:type="dxa"/>
            <w:tcBorders>
              <w:top w:val="nil"/>
              <w:left w:val="nil"/>
              <w:bottom w:val="single" w:sz="4" w:space="0" w:color="auto"/>
              <w:right w:val="single" w:sz="4" w:space="0" w:color="auto"/>
            </w:tcBorders>
            <w:shd w:val="clear" w:color="auto" w:fill="auto"/>
            <w:noWrap/>
            <w:vAlign w:val="bottom"/>
          </w:tcPr>
          <w:p w14:paraId="65EE16DD"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349D3E8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65B4DF42" w14:textId="5706A241" w:rsidR="002A79A2" w:rsidRPr="0000485C" w:rsidRDefault="002A79A2" w:rsidP="002A79A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66E5C995" w14:textId="4CE06487"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0.0035</w:t>
            </w:r>
          </w:p>
        </w:tc>
        <w:tc>
          <w:tcPr>
            <w:tcW w:w="545" w:type="dxa"/>
            <w:tcBorders>
              <w:top w:val="nil"/>
              <w:left w:val="nil"/>
              <w:bottom w:val="single" w:sz="4" w:space="0" w:color="auto"/>
              <w:right w:val="single" w:sz="4" w:space="0" w:color="auto"/>
            </w:tcBorders>
            <w:shd w:val="clear" w:color="auto" w:fill="auto"/>
            <w:noWrap/>
            <w:vAlign w:val="bottom"/>
          </w:tcPr>
          <w:p w14:paraId="18733478"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6B0A32F" w14:textId="471CBAE4"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0.0072</w:t>
            </w:r>
          </w:p>
        </w:tc>
        <w:tc>
          <w:tcPr>
            <w:tcW w:w="545" w:type="dxa"/>
            <w:tcBorders>
              <w:top w:val="nil"/>
              <w:left w:val="nil"/>
              <w:bottom w:val="single" w:sz="4" w:space="0" w:color="auto"/>
              <w:right w:val="single" w:sz="4" w:space="0" w:color="auto"/>
            </w:tcBorders>
            <w:shd w:val="clear" w:color="auto" w:fill="auto"/>
            <w:noWrap/>
            <w:vAlign w:val="bottom"/>
          </w:tcPr>
          <w:p w14:paraId="1170EF69"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191CA42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2AF799EA" w14:textId="1C88E327" w:rsidR="002A79A2" w:rsidRPr="0000485C" w:rsidRDefault="002A79A2" w:rsidP="002A79A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77D87966" w14:textId="40A3E2F8"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0.0067</w:t>
            </w:r>
          </w:p>
        </w:tc>
        <w:tc>
          <w:tcPr>
            <w:tcW w:w="545" w:type="dxa"/>
            <w:tcBorders>
              <w:top w:val="nil"/>
              <w:left w:val="nil"/>
              <w:bottom w:val="single" w:sz="4" w:space="0" w:color="auto"/>
              <w:right w:val="single" w:sz="4" w:space="0" w:color="auto"/>
            </w:tcBorders>
            <w:shd w:val="clear" w:color="auto" w:fill="auto"/>
            <w:noWrap/>
            <w:vAlign w:val="bottom"/>
          </w:tcPr>
          <w:p w14:paraId="46B644A0"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597390A8" w14:textId="7EA3A3F9"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0.0049</w:t>
            </w:r>
          </w:p>
        </w:tc>
        <w:tc>
          <w:tcPr>
            <w:tcW w:w="545" w:type="dxa"/>
            <w:tcBorders>
              <w:top w:val="nil"/>
              <w:left w:val="nil"/>
              <w:bottom w:val="single" w:sz="4" w:space="0" w:color="auto"/>
              <w:right w:val="single" w:sz="4" w:space="0" w:color="auto"/>
            </w:tcBorders>
            <w:shd w:val="clear" w:color="auto" w:fill="auto"/>
            <w:noWrap/>
            <w:vAlign w:val="bottom"/>
          </w:tcPr>
          <w:p w14:paraId="41815167"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2B456648"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53E86FB" w14:textId="38E2DB51" w:rsidR="002A79A2" w:rsidRPr="0000485C" w:rsidRDefault="002A79A2" w:rsidP="002A79A2">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ACCFBBD" w14:textId="28318B85" w:rsidR="002A79A2" w:rsidRPr="0000485C" w:rsidRDefault="00246BB0" w:rsidP="002A79A2">
            <w:pPr>
              <w:spacing w:after="0" w:line="240" w:lineRule="auto"/>
              <w:jc w:val="right"/>
              <w:rPr>
                <w:rFonts w:ascii="Calibri" w:eastAsia="Times New Roman" w:hAnsi="Calibri" w:cs="Calibri"/>
                <w:color w:val="000000"/>
                <w:kern w:val="0"/>
                <w14:ligatures w14:val="none"/>
              </w:rPr>
            </w:pPr>
            <w:r w:rsidRPr="00246BB0">
              <w:rPr>
                <w:rFonts w:ascii="Calibri" w:eastAsia="Times New Roman" w:hAnsi="Calibri" w:cs="Calibri"/>
                <w:color w:val="000000"/>
                <w:kern w:val="0"/>
                <w14:ligatures w14:val="none"/>
              </w:rPr>
              <w:t>0.214</w:t>
            </w:r>
          </w:p>
        </w:tc>
        <w:tc>
          <w:tcPr>
            <w:tcW w:w="545" w:type="dxa"/>
            <w:tcBorders>
              <w:top w:val="nil"/>
              <w:left w:val="nil"/>
              <w:bottom w:val="single" w:sz="4" w:space="0" w:color="auto"/>
              <w:right w:val="single" w:sz="4" w:space="0" w:color="auto"/>
            </w:tcBorders>
            <w:shd w:val="clear" w:color="auto" w:fill="auto"/>
            <w:noWrap/>
            <w:vAlign w:val="bottom"/>
          </w:tcPr>
          <w:p w14:paraId="34E2501C"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692822D4" w14:textId="14B9D8DC" w:rsidR="002A79A2" w:rsidRDefault="00246BB0" w:rsidP="002A79A2">
            <w:pPr>
              <w:spacing w:after="0" w:line="240" w:lineRule="auto"/>
              <w:jc w:val="right"/>
              <w:rPr>
                <w:rFonts w:ascii="Calibri" w:eastAsia="Times New Roman" w:hAnsi="Calibri" w:cs="Calibri"/>
                <w:color w:val="000000"/>
                <w:kern w:val="0"/>
                <w14:ligatures w14:val="none"/>
              </w:rPr>
            </w:pPr>
            <w:r w:rsidRPr="00246BB0">
              <w:rPr>
                <w:rFonts w:ascii="Calibri" w:eastAsia="Times New Roman" w:hAnsi="Calibri" w:cs="Calibri"/>
                <w:color w:val="000000"/>
                <w:kern w:val="0"/>
                <w14:ligatures w14:val="none"/>
              </w:rPr>
              <w:t>0.684</w:t>
            </w:r>
          </w:p>
        </w:tc>
        <w:tc>
          <w:tcPr>
            <w:tcW w:w="545" w:type="dxa"/>
            <w:tcBorders>
              <w:top w:val="nil"/>
              <w:left w:val="nil"/>
              <w:bottom w:val="single" w:sz="4" w:space="0" w:color="auto"/>
              <w:right w:val="single" w:sz="4" w:space="0" w:color="auto"/>
            </w:tcBorders>
            <w:shd w:val="clear" w:color="auto" w:fill="auto"/>
            <w:noWrap/>
            <w:vAlign w:val="bottom"/>
          </w:tcPr>
          <w:p w14:paraId="43CD04FE"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bl>
    <w:p w14:paraId="24E28A4A" w14:textId="77777777" w:rsidR="00E32B76"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w:t>
      </w:r>
      <w:r>
        <w:rPr>
          <w:rFonts w:ascii="Times New Roman" w:hAnsi="Times New Roman" w:cs="Times New Roman"/>
          <w:sz w:val="24"/>
          <w:szCs w:val="24"/>
          <w:lang w:val="es-PE"/>
        </w:rPr>
        <w:t>75</w:t>
      </w:r>
      <w:r>
        <w:rPr>
          <w:rFonts w:ascii="Times New Roman" w:hAnsi="Times New Roman" w:cs="Times New Roman"/>
          <w:sz w:val="24"/>
          <w:szCs w:val="24"/>
          <w:lang w:val="es-PE"/>
        </w:rPr>
        <w:t xml:space="preserve"> observaciones correspondiente a </w:t>
      </w:r>
      <w:r>
        <w:rPr>
          <w:rFonts w:ascii="Times New Roman" w:hAnsi="Times New Roman" w:cs="Times New Roman"/>
          <w:sz w:val="24"/>
          <w:szCs w:val="24"/>
          <w:lang w:val="es-PE"/>
        </w:rPr>
        <w:t>15</w:t>
      </w:r>
      <w:r>
        <w:rPr>
          <w:rFonts w:ascii="Times New Roman" w:hAnsi="Times New Roman" w:cs="Times New Roman"/>
          <w:sz w:val="24"/>
          <w:szCs w:val="24"/>
          <w:lang w:val="es-PE"/>
        </w:rPr>
        <w:t xml:space="preserve"> </w:t>
      </w:r>
      <w:r>
        <w:rPr>
          <w:rFonts w:ascii="Times New Roman" w:hAnsi="Times New Roman" w:cs="Times New Roman"/>
          <w:sz w:val="24"/>
          <w:szCs w:val="24"/>
          <w:lang w:val="es-PE"/>
        </w:rPr>
        <w:t>bancos durante</w:t>
      </w:r>
      <w:r>
        <w:rPr>
          <w:rFonts w:ascii="Times New Roman" w:hAnsi="Times New Roman" w:cs="Times New Roman"/>
          <w:sz w:val="24"/>
          <w:szCs w:val="24"/>
          <w:lang w:val="es-PE"/>
        </w:rPr>
        <w:t xml:space="preserve"> un periodo de 5 años. En el modelo 1 se aplica un modelo de efectos aleatorios y en el modelo 2 uno de efectos fijos</w:t>
      </w:r>
      <w:r>
        <w:rPr>
          <w:rFonts w:ascii="Times New Roman" w:hAnsi="Times New Roman" w:cs="Times New Roman"/>
          <w:sz w:val="24"/>
          <w:szCs w:val="24"/>
          <w:lang w:val="es-PE"/>
        </w:rPr>
        <w:t>. En ambos casos se utilizan errores autorregresivos para corregir por la autocorrelación</w:t>
      </w:r>
      <w:r>
        <w:rPr>
          <w:rFonts w:ascii="Times New Roman" w:hAnsi="Times New Roman" w:cs="Times New Roman"/>
          <w:sz w:val="24"/>
          <w:szCs w:val="24"/>
          <w:lang w:val="es-PE"/>
        </w:rPr>
        <w:t xml:space="preserve">. </w:t>
      </w:r>
    </w:p>
    <w:p w14:paraId="3CEED33B" w14:textId="77777777" w:rsidR="00E32B76"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t xml:space="preserve">El R2 del modelo 1 indica que las variables independientes explican un </w:t>
      </w:r>
      <w:r>
        <w:rPr>
          <w:rFonts w:ascii="Times New Roman" w:hAnsi="Times New Roman" w:cs="Times New Roman"/>
          <w:sz w:val="24"/>
          <w:szCs w:val="24"/>
          <w:lang w:val="es-PE"/>
        </w:rPr>
        <w:t>77</w:t>
      </w:r>
      <w:r>
        <w:rPr>
          <w:rFonts w:ascii="Times New Roman" w:hAnsi="Times New Roman" w:cs="Times New Roman"/>
          <w:sz w:val="24"/>
          <w:szCs w:val="24"/>
          <w:lang w:val="es-PE"/>
        </w:rPr>
        <w:t xml:space="preserve">% de la variabilidad de la dependiente, mientras que en el caso del modelo 2, estas explican un </w:t>
      </w:r>
      <w:r>
        <w:rPr>
          <w:rFonts w:ascii="Times New Roman" w:hAnsi="Times New Roman" w:cs="Times New Roman"/>
          <w:sz w:val="24"/>
          <w:szCs w:val="24"/>
          <w:lang w:val="es-PE"/>
        </w:rPr>
        <w:t>78</w:t>
      </w:r>
      <w:r>
        <w:rPr>
          <w:rFonts w:ascii="Times New Roman" w:hAnsi="Times New Roman" w:cs="Times New Roman"/>
          <w:sz w:val="24"/>
          <w:szCs w:val="24"/>
          <w:lang w:val="es-PE"/>
        </w:rPr>
        <w:t xml:space="preserve">% de la misma. </w:t>
      </w:r>
      <w:r>
        <w:rPr>
          <w:rFonts w:ascii="Times New Roman" w:hAnsi="Times New Roman" w:cs="Times New Roman"/>
          <w:sz w:val="24"/>
          <w:szCs w:val="24"/>
          <w:lang w:val="es-PE"/>
        </w:rPr>
        <w:t xml:space="preserve">En ambos casos se explica un gran porcentaje de la variable dependiente. </w:t>
      </w:r>
      <w:r>
        <w:rPr>
          <w:rFonts w:ascii="Times New Roman" w:hAnsi="Times New Roman" w:cs="Times New Roman"/>
          <w:sz w:val="24"/>
          <w:szCs w:val="24"/>
          <w:lang w:val="es-PE"/>
        </w:rPr>
        <w:t>La varianza entre grupos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 xml:space="preserve">) es mayor en el modelo 2, </w:t>
      </w:r>
      <w:r>
        <w:rPr>
          <w:rFonts w:ascii="Times New Roman" w:hAnsi="Times New Roman" w:cs="Times New Roman"/>
          <w:sz w:val="24"/>
          <w:szCs w:val="24"/>
          <w:lang w:val="es-PE"/>
        </w:rPr>
        <w:t>aunque esta también tiene un</w:t>
      </w:r>
      <w:r>
        <w:rPr>
          <w:rFonts w:ascii="Times New Roman" w:hAnsi="Times New Roman" w:cs="Times New Roman"/>
          <w:sz w:val="24"/>
          <w:szCs w:val="24"/>
          <w:lang w:val="es-PE"/>
        </w:rPr>
        <w:t xml:space="preserve"> menor error </w:t>
      </w:r>
      <w:r w:rsidR="00246BB0">
        <w:rPr>
          <w:rFonts w:ascii="Times New Roman" w:hAnsi="Times New Roman" w:cs="Times New Roman"/>
          <w:sz w:val="24"/>
          <w:szCs w:val="24"/>
          <w:lang w:val="es-PE"/>
        </w:rPr>
        <w:t>idiosincrático</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00246BB0">
        <w:rPr>
          <w:rFonts w:ascii="Times New Roman" w:hAnsi="Times New Roman" w:cs="Times New Roman"/>
          <w:sz w:val="24"/>
          <w:szCs w:val="24"/>
          <w:lang w:val="es-PE"/>
        </w:rPr>
        <w:t>,</w:t>
      </w:r>
      <w:r w:rsidR="00246BB0" w:rsidRPr="00246BB0">
        <w:rPr>
          <w:rFonts w:ascii="Times New Roman" w:hAnsi="Times New Roman" w:cs="Times New Roman"/>
          <w:sz w:val="24"/>
          <w:szCs w:val="24"/>
          <w:lang w:val="es-PE"/>
        </w:rPr>
        <w:t xml:space="preserve"> lo que indica que sus predicciones dentro de cada empresa son más precisas.</w:t>
      </w:r>
      <w:r>
        <w:rPr>
          <w:rFonts w:ascii="Times New Roman" w:hAnsi="Times New Roman" w:cs="Times New Roman"/>
          <w:sz w:val="24"/>
          <w:szCs w:val="24"/>
          <w:lang w:val="es-PE"/>
        </w:rPr>
        <w:t xml:space="preserve"> </w:t>
      </w:r>
    </w:p>
    <w:p w14:paraId="582BC3EF" w14:textId="7C8CB453" w:rsidR="002A79A2"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lastRenderedPageBreak/>
        <w:t>Finalmente, la proporción</w:t>
      </w:r>
      <w:r w:rsidRPr="002A79A2">
        <w:rPr>
          <w:rFonts w:ascii="Times New Roman" w:hAnsi="Times New Roman" w:cs="Times New Roman"/>
          <w:sz w:val="24"/>
          <w:szCs w:val="24"/>
          <w:lang w:val="es-PE"/>
        </w:rPr>
        <w:t xml:space="preserve"> de la varianza explicada por las diferencias entre grupos</w:t>
      </w:r>
      <w:r>
        <w:rPr>
          <w:rFonts w:ascii="Times New Roman" w:hAnsi="Times New Roman" w:cs="Times New Roman"/>
          <w:sz w:val="24"/>
          <w:szCs w:val="24"/>
          <w:lang w:val="es-PE"/>
        </w:rPr>
        <w:t xml:space="preserve"> (</w:t>
      </w:r>
      <m:oMath>
        <m:r>
          <w:rPr>
            <w:rFonts w:ascii="Cambria Math" w:hAnsi="Cambria Math" w:cs="Times New Roman"/>
            <w:sz w:val="24"/>
            <w:szCs w:val="24"/>
            <w:lang w:val="es-PE"/>
          </w:rPr>
          <m:t>ρ</m:t>
        </m:r>
      </m:oMath>
      <w:r>
        <w:rPr>
          <w:rFonts w:ascii="Times New Roman" w:hAnsi="Times New Roman" w:cs="Times New Roman"/>
          <w:sz w:val="24"/>
          <w:szCs w:val="24"/>
          <w:lang w:val="es-PE"/>
        </w:rPr>
        <w:t>) es mayor en el modelo 2 (</w:t>
      </w:r>
      <w:r w:rsidR="00246BB0">
        <w:rPr>
          <w:rFonts w:ascii="Times New Roman" w:hAnsi="Times New Roman" w:cs="Times New Roman"/>
          <w:sz w:val="24"/>
          <w:szCs w:val="24"/>
          <w:lang w:val="es-PE"/>
        </w:rPr>
        <w:t>68</w:t>
      </w:r>
      <w:r>
        <w:rPr>
          <w:rFonts w:ascii="Times New Roman" w:hAnsi="Times New Roman" w:cs="Times New Roman"/>
          <w:sz w:val="24"/>
          <w:szCs w:val="24"/>
          <w:lang w:val="es-PE"/>
        </w:rPr>
        <w:t>%)</w:t>
      </w:r>
      <w:r w:rsidR="00246BB0">
        <w:rPr>
          <w:rFonts w:ascii="Times New Roman" w:hAnsi="Times New Roman" w:cs="Times New Roman"/>
          <w:sz w:val="24"/>
          <w:szCs w:val="24"/>
          <w:lang w:val="es-PE"/>
        </w:rPr>
        <w:t>.</w:t>
      </w:r>
      <w:r>
        <w:rPr>
          <w:rFonts w:ascii="Times New Roman" w:hAnsi="Times New Roman" w:cs="Times New Roman"/>
          <w:sz w:val="24"/>
          <w:szCs w:val="24"/>
          <w:lang w:val="es-PE"/>
        </w:rPr>
        <w:t xml:space="preserve"> </w:t>
      </w:r>
      <w:r w:rsidR="00246BB0">
        <w:rPr>
          <w:rFonts w:ascii="Times New Roman" w:hAnsi="Times New Roman" w:cs="Times New Roman"/>
          <w:sz w:val="24"/>
          <w:szCs w:val="24"/>
          <w:lang w:val="es-PE"/>
        </w:rPr>
        <w:t>Este</w:t>
      </w:r>
      <w:r>
        <w:rPr>
          <w:rFonts w:ascii="Times New Roman" w:hAnsi="Times New Roman" w:cs="Times New Roman"/>
          <w:sz w:val="24"/>
          <w:szCs w:val="24"/>
          <w:lang w:val="es-PE"/>
        </w:rPr>
        <w:t xml:space="preserve"> modelo capta mejor las diferencias entre </w:t>
      </w:r>
      <w:r w:rsidR="00246BB0">
        <w:rPr>
          <w:rFonts w:ascii="Times New Roman" w:hAnsi="Times New Roman" w:cs="Times New Roman"/>
          <w:sz w:val="24"/>
          <w:szCs w:val="24"/>
          <w:lang w:val="es-PE"/>
        </w:rPr>
        <w:t>los bancos.</w:t>
      </w:r>
    </w:p>
    <w:p w14:paraId="3F87D8B5" w14:textId="77777777" w:rsidR="002A79A2" w:rsidRDefault="002A79A2" w:rsidP="00250C41">
      <w:pPr>
        <w:rPr>
          <w:rFonts w:ascii="Times New Roman" w:hAnsi="Times New Roman" w:cs="Times New Roman"/>
          <w:sz w:val="24"/>
          <w:szCs w:val="24"/>
          <w:lang w:val="es-PE"/>
        </w:rPr>
      </w:pPr>
    </w:p>
    <w:p w14:paraId="4BC442FD" w14:textId="22089D50" w:rsidR="00EA0ACE" w:rsidRPr="00250C41" w:rsidRDefault="00EA0ACE"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Se observa que el modelo 1, se observa que el VAIC, el cual es el valor agregado del capital intelectual resulta estadísticamente significativo en su impacto al ROA</w:t>
      </w:r>
      <w:r w:rsidR="00B92A7B" w:rsidRPr="00250C41">
        <w:rPr>
          <w:rFonts w:ascii="Times New Roman" w:hAnsi="Times New Roman" w:cs="Times New Roman"/>
          <w:sz w:val="24"/>
          <w:szCs w:val="24"/>
          <w:lang w:val="es-PE"/>
        </w:rPr>
        <w:t xml:space="preserve">, aunque este es muy bajo </w:t>
      </w:r>
      <m:oMath>
        <m:r>
          <m:rPr>
            <m:sty m:val="p"/>
          </m:rPr>
          <w:rPr>
            <w:rFonts w:ascii="Cambria Math" w:hAnsi="Cambria Math" w:cs="Times New Roman"/>
            <w:sz w:val="24"/>
            <w:szCs w:val="24"/>
            <w:lang w:val="es-PE"/>
          </w:rPr>
          <m:t>(0.0071***)</m:t>
        </m:r>
      </m:oMath>
      <w:r w:rsidR="00440361" w:rsidRPr="00250C41">
        <w:rPr>
          <w:rFonts w:ascii="Times New Roman" w:hAnsi="Times New Roman" w:cs="Times New Roman"/>
          <w:sz w:val="24"/>
          <w:szCs w:val="24"/>
          <w:lang w:val="es-PE"/>
        </w:rPr>
        <w:t>. Por cada unidad adicional en el VAIC, el ROA de un banco es 0.7% mayor</w:t>
      </w:r>
      <w:r w:rsidR="0000485C" w:rsidRPr="00250C41">
        <w:rPr>
          <w:rFonts w:ascii="Times New Roman" w:hAnsi="Times New Roman" w:cs="Times New Roman"/>
          <w:sz w:val="24"/>
          <w:szCs w:val="24"/>
          <w:lang w:val="es-PE"/>
        </w:rPr>
        <w:t>.</w:t>
      </w:r>
    </w:p>
    <w:p w14:paraId="07C22433" w14:textId="5AC969F6" w:rsidR="0000485C" w:rsidRPr="00250C41" w:rsidRDefault="0000485C"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En el modelo 2, se observa que el capital humano o HCE tiene un coeficiente altamente significativo de 0.008 (***), el capital físico o CCE de 0.04 (*) y el capital estructural o SCE de 0.0026 (*). Ello significa que un incremento en unidad adicional de cada uno de estas variables generaría un aumento del ROA de la empresa bancaria de 0.8%, 0.26% y 4%, respectivamente</w:t>
      </w:r>
      <w:r w:rsidR="00250C41">
        <w:rPr>
          <w:rFonts w:ascii="Times New Roman" w:hAnsi="Times New Roman" w:cs="Times New Roman"/>
          <w:sz w:val="24"/>
          <w:szCs w:val="24"/>
          <w:lang w:val="es-PE"/>
        </w:rPr>
        <w:t>.</w:t>
      </w:r>
    </w:p>
    <w:p w14:paraId="3D48198C" w14:textId="7E7379E3" w:rsidR="0000485C" w:rsidRDefault="0000485C" w:rsidP="0000485C">
      <w:pPr>
        <w:pStyle w:val="Ttulo2"/>
        <w:rPr>
          <w:lang w:val="es-PE"/>
        </w:rPr>
      </w:pPr>
      <w:r>
        <w:rPr>
          <w:lang w:val="es-PE"/>
        </w:rPr>
        <w:t>Financieras</w:t>
      </w:r>
    </w:p>
    <w:tbl>
      <w:tblPr>
        <w:tblW w:w="4810" w:type="dxa"/>
        <w:tblLook w:val="04A0" w:firstRow="1" w:lastRow="0" w:firstColumn="1" w:lastColumn="0" w:noHBand="0" w:noVBand="1"/>
      </w:tblPr>
      <w:tblGrid>
        <w:gridCol w:w="1240"/>
        <w:gridCol w:w="1240"/>
        <w:gridCol w:w="545"/>
        <w:gridCol w:w="1240"/>
        <w:gridCol w:w="545"/>
      </w:tblGrid>
      <w:tr w:rsidR="0000485C" w:rsidRPr="0000485C" w14:paraId="24926416" w14:textId="77777777" w:rsidTr="003257D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D1729"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521E7562" w14:textId="376FB4BA" w:rsidR="0000485C" w:rsidRPr="0000485C" w:rsidRDefault="00357290" w:rsidP="0000485C">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758A033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4AAB6F23" w14:textId="52A58682" w:rsidR="0000485C" w:rsidRPr="0000485C" w:rsidRDefault="00357290" w:rsidP="0000485C">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DD3773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1D063210"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165C50"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37E02502"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0.0099</w:t>
            </w:r>
          </w:p>
        </w:tc>
        <w:tc>
          <w:tcPr>
            <w:tcW w:w="545" w:type="dxa"/>
            <w:tcBorders>
              <w:top w:val="nil"/>
              <w:left w:val="nil"/>
              <w:bottom w:val="single" w:sz="4" w:space="0" w:color="auto"/>
              <w:right w:val="single" w:sz="4" w:space="0" w:color="auto"/>
            </w:tcBorders>
            <w:shd w:val="clear" w:color="auto" w:fill="auto"/>
            <w:noWrap/>
            <w:vAlign w:val="bottom"/>
            <w:hideMark/>
          </w:tcPr>
          <w:p w14:paraId="2CF87D31"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53E794D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7647013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68404721"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BB4132"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57C0C32D"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0.001</w:t>
            </w:r>
          </w:p>
        </w:tc>
        <w:tc>
          <w:tcPr>
            <w:tcW w:w="545" w:type="dxa"/>
            <w:tcBorders>
              <w:top w:val="nil"/>
              <w:left w:val="nil"/>
              <w:bottom w:val="single" w:sz="4" w:space="0" w:color="auto"/>
              <w:right w:val="single" w:sz="4" w:space="0" w:color="auto"/>
            </w:tcBorders>
            <w:shd w:val="clear" w:color="auto" w:fill="auto"/>
            <w:noWrap/>
            <w:vAlign w:val="bottom"/>
            <w:hideMark/>
          </w:tcPr>
          <w:p w14:paraId="190C6F0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D0C965F"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0.0141</w:t>
            </w:r>
          </w:p>
        </w:tc>
        <w:tc>
          <w:tcPr>
            <w:tcW w:w="545" w:type="dxa"/>
            <w:tcBorders>
              <w:top w:val="nil"/>
              <w:left w:val="nil"/>
              <w:bottom w:val="single" w:sz="4" w:space="0" w:color="auto"/>
              <w:right w:val="single" w:sz="4" w:space="0" w:color="auto"/>
            </w:tcBorders>
            <w:shd w:val="clear" w:color="auto" w:fill="auto"/>
            <w:noWrap/>
            <w:vAlign w:val="bottom"/>
            <w:hideMark/>
          </w:tcPr>
          <w:p w14:paraId="36F175C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5E8D863C"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F5B62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61599EA1"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0.0091</w:t>
            </w:r>
          </w:p>
        </w:tc>
        <w:tc>
          <w:tcPr>
            <w:tcW w:w="545" w:type="dxa"/>
            <w:tcBorders>
              <w:top w:val="nil"/>
              <w:left w:val="nil"/>
              <w:bottom w:val="single" w:sz="4" w:space="0" w:color="auto"/>
              <w:right w:val="single" w:sz="4" w:space="0" w:color="auto"/>
            </w:tcBorders>
            <w:shd w:val="clear" w:color="auto" w:fill="auto"/>
            <w:noWrap/>
            <w:vAlign w:val="bottom"/>
            <w:hideMark/>
          </w:tcPr>
          <w:p w14:paraId="462763A0"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7025C27F"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0.0052</w:t>
            </w:r>
          </w:p>
        </w:tc>
        <w:tc>
          <w:tcPr>
            <w:tcW w:w="545" w:type="dxa"/>
            <w:tcBorders>
              <w:top w:val="nil"/>
              <w:left w:val="nil"/>
              <w:bottom w:val="single" w:sz="4" w:space="0" w:color="auto"/>
              <w:right w:val="single" w:sz="4" w:space="0" w:color="auto"/>
            </w:tcBorders>
            <w:shd w:val="clear" w:color="auto" w:fill="auto"/>
            <w:noWrap/>
            <w:vAlign w:val="bottom"/>
            <w:hideMark/>
          </w:tcPr>
          <w:p w14:paraId="73A3660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546865AB"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63A37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67829C6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18B7715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083E07C"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-0.0007</w:t>
            </w:r>
          </w:p>
        </w:tc>
        <w:tc>
          <w:tcPr>
            <w:tcW w:w="545" w:type="dxa"/>
            <w:tcBorders>
              <w:top w:val="nil"/>
              <w:left w:val="nil"/>
              <w:bottom w:val="single" w:sz="4" w:space="0" w:color="auto"/>
              <w:right w:val="single" w:sz="4" w:space="0" w:color="auto"/>
            </w:tcBorders>
            <w:shd w:val="clear" w:color="auto" w:fill="auto"/>
            <w:noWrap/>
            <w:vAlign w:val="bottom"/>
            <w:hideMark/>
          </w:tcPr>
          <w:p w14:paraId="6E47D2A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043BF930"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41142A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6536482C"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6E7B9B7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708427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-0.0055</w:t>
            </w:r>
          </w:p>
        </w:tc>
        <w:tc>
          <w:tcPr>
            <w:tcW w:w="545" w:type="dxa"/>
            <w:tcBorders>
              <w:top w:val="nil"/>
              <w:left w:val="nil"/>
              <w:bottom w:val="single" w:sz="4" w:space="0" w:color="auto"/>
              <w:right w:val="single" w:sz="4" w:space="0" w:color="auto"/>
            </w:tcBorders>
            <w:shd w:val="clear" w:color="auto" w:fill="auto"/>
            <w:noWrap/>
            <w:vAlign w:val="bottom"/>
            <w:hideMark/>
          </w:tcPr>
          <w:p w14:paraId="32EB342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0E024B2A"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D34B15"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43F41149"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05480141"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664C506"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0.1088</w:t>
            </w:r>
          </w:p>
        </w:tc>
        <w:tc>
          <w:tcPr>
            <w:tcW w:w="545" w:type="dxa"/>
            <w:tcBorders>
              <w:top w:val="nil"/>
              <w:left w:val="nil"/>
              <w:bottom w:val="single" w:sz="4" w:space="0" w:color="auto"/>
              <w:right w:val="single" w:sz="4" w:space="0" w:color="auto"/>
            </w:tcBorders>
            <w:shd w:val="clear" w:color="auto" w:fill="auto"/>
            <w:noWrap/>
            <w:vAlign w:val="bottom"/>
            <w:hideMark/>
          </w:tcPr>
          <w:p w14:paraId="52E749AD"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r>
      <w:tr w:rsidR="0000485C" w:rsidRPr="0000485C" w14:paraId="0AB3751E"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90A5185"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6BE604D3"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-0.0166</w:t>
            </w:r>
          </w:p>
        </w:tc>
        <w:tc>
          <w:tcPr>
            <w:tcW w:w="545" w:type="dxa"/>
            <w:tcBorders>
              <w:top w:val="nil"/>
              <w:left w:val="nil"/>
              <w:bottom w:val="single" w:sz="4" w:space="0" w:color="auto"/>
              <w:right w:val="single" w:sz="4" w:space="0" w:color="auto"/>
            </w:tcBorders>
            <w:shd w:val="clear" w:color="auto" w:fill="auto"/>
            <w:noWrap/>
            <w:vAlign w:val="bottom"/>
            <w:hideMark/>
          </w:tcPr>
          <w:p w14:paraId="7254049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C4205E1"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-0.0352</w:t>
            </w:r>
          </w:p>
        </w:tc>
        <w:tc>
          <w:tcPr>
            <w:tcW w:w="545" w:type="dxa"/>
            <w:tcBorders>
              <w:top w:val="nil"/>
              <w:left w:val="nil"/>
              <w:bottom w:val="single" w:sz="4" w:space="0" w:color="auto"/>
              <w:right w:val="single" w:sz="4" w:space="0" w:color="auto"/>
            </w:tcBorders>
            <w:shd w:val="clear" w:color="auto" w:fill="auto"/>
            <w:noWrap/>
            <w:vAlign w:val="bottom"/>
            <w:hideMark/>
          </w:tcPr>
          <w:p w14:paraId="2BE8528B"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w:t>
            </w:r>
          </w:p>
        </w:tc>
      </w:tr>
      <w:tr w:rsidR="0000485C" w:rsidRPr="0000485C" w14:paraId="69516200" w14:textId="77777777" w:rsidTr="003257D2">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1A0B27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2CEBBD1A"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40</w:t>
            </w:r>
          </w:p>
        </w:tc>
        <w:tc>
          <w:tcPr>
            <w:tcW w:w="545" w:type="dxa"/>
            <w:tcBorders>
              <w:top w:val="nil"/>
              <w:left w:val="nil"/>
              <w:bottom w:val="nil"/>
              <w:right w:val="single" w:sz="4" w:space="0" w:color="auto"/>
            </w:tcBorders>
            <w:shd w:val="clear" w:color="auto" w:fill="auto"/>
            <w:noWrap/>
            <w:vAlign w:val="bottom"/>
            <w:hideMark/>
          </w:tcPr>
          <w:p w14:paraId="6AC24C8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3AFFFA0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40</w:t>
            </w:r>
          </w:p>
        </w:tc>
        <w:tc>
          <w:tcPr>
            <w:tcW w:w="545" w:type="dxa"/>
            <w:tcBorders>
              <w:top w:val="nil"/>
              <w:left w:val="nil"/>
              <w:bottom w:val="nil"/>
              <w:right w:val="single" w:sz="4" w:space="0" w:color="auto"/>
            </w:tcBorders>
            <w:shd w:val="clear" w:color="auto" w:fill="auto"/>
            <w:noWrap/>
            <w:vAlign w:val="bottom"/>
            <w:hideMark/>
          </w:tcPr>
          <w:p w14:paraId="092847A6"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3257D2" w:rsidRPr="0000485C" w14:paraId="7A2B570E"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9F56F6B" w14:textId="40E9CFCE" w:rsidR="003257D2" w:rsidRPr="0000485C" w:rsidRDefault="003257D2" w:rsidP="003257D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37C04825" w14:textId="647CD24A"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0.3996</w:t>
            </w:r>
          </w:p>
        </w:tc>
        <w:tc>
          <w:tcPr>
            <w:tcW w:w="545" w:type="dxa"/>
            <w:tcBorders>
              <w:top w:val="nil"/>
              <w:left w:val="nil"/>
              <w:bottom w:val="single" w:sz="4" w:space="0" w:color="auto"/>
              <w:right w:val="single" w:sz="4" w:space="0" w:color="auto"/>
            </w:tcBorders>
            <w:shd w:val="clear" w:color="auto" w:fill="auto"/>
            <w:noWrap/>
            <w:vAlign w:val="bottom"/>
          </w:tcPr>
          <w:p w14:paraId="669C78F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BD9D7E1" w14:textId="0F63AE50"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0.2191</w:t>
            </w:r>
          </w:p>
        </w:tc>
        <w:tc>
          <w:tcPr>
            <w:tcW w:w="545" w:type="dxa"/>
            <w:tcBorders>
              <w:top w:val="nil"/>
              <w:left w:val="nil"/>
              <w:bottom w:val="single" w:sz="4" w:space="0" w:color="auto"/>
              <w:right w:val="single" w:sz="4" w:space="0" w:color="auto"/>
            </w:tcBorders>
            <w:shd w:val="clear" w:color="auto" w:fill="auto"/>
            <w:noWrap/>
            <w:vAlign w:val="bottom"/>
          </w:tcPr>
          <w:p w14:paraId="0F3B8A0A"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7F67A276"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4BD52A53" w14:textId="5CE9F5ED" w:rsidR="003257D2" w:rsidRPr="0000485C" w:rsidRDefault="003257D2" w:rsidP="003257D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4BC58566" w14:textId="3FE22E8B"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0.0123</w:t>
            </w:r>
          </w:p>
        </w:tc>
        <w:tc>
          <w:tcPr>
            <w:tcW w:w="545" w:type="dxa"/>
            <w:tcBorders>
              <w:top w:val="nil"/>
              <w:left w:val="nil"/>
              <w:bottom w:val="single" w:sz="4" w:space="0" w:color="auto"/>
              <w:right w:val="single" w:sz="4" w:space="0" w:color="auto"/>
            </w:tcBorders>
            <w:shd w:val="clear" w:color="auto" w:fill="auto"/>
            <w:noWrap/>
            <w:vAlign w:val="bottom"/>
          </w:tcPr>
          <w:p w14:paraId="739B6C53"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2C9796ED" w14:textId="5BFBE90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0.0280</w:t>
            </w:r>
          </w:p>
        </w:tc>
        <w:tc>
          <w:tcPr>
            <w:tcW w:w="545" w:type="dxa"/>
            <w:tcBorders>
              <w:top w:val="nil"/>
              <w:left w:val="nil"/>
              <w:bottom w:val="single" w:sz="4" w:space="0" w:color="auto"/>
              <w:right w:val="single" w:sz="4" w:space="0" w:color="auto"/>
            </w:tcBorders>
            <w:shd w:val="clear" w:color="auto" w:fill="auto"/>
            <w:noWrap/>
            <w:vAlign w:val="bottom"/>
          </w:tcPr>
          <w:p w14:paraId="4E85D5CB"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55DF8E8C"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7CBEF8F" w14:textId="641ACE41" w:rsidR="003257D2" w:rsidRPr="0000485C" w:rsidRDefault="003257D2" w:rsidP="003257D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35B1FDF1" w14:textId="5EEC7F64"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0.0143</w:t>
            </w:r>
          </w:p>
        </w:tc>
        <w:tc>
          <w:tcPr>
            <w:tcW w:w="545" w:type="dxa"/>
            <w:tcBorders>
              <w:top w:val="nil"/>
              <w:left w:val="nil"/>
              <w:bottom w:val="single" w:sz="4" w:space="0" w:color="auto"/>
              <w:right w:val="single" w:sz="4" w:space="0" w:color="auto"/>
            </w:tcBorders>
            <w:shd w:val="clear" w:color="auto" w:fill="auto"/>
            <w:noWrap/>
            <w:vAlign w:val="bottom"/>
          </w:tcPr>
          <w:p w14:paraId="0867DAD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3437793" w14:textId="3960B604"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0.0083</w:t>
            </w:r>
          </w:p>
        </w:tc>
        <w:tc>
          <w:tcPr>
            <w:tcW w:w="545" w:type="dxa"/>
            <w:tcBorders>
              <w:top w:val="nil"/>
              <w:left w:val="nil"/>
              <w:bottom w:val="single" w:sz="4" w:space="0" w:color="auto"/>
              <w:right w:val="single" w:sz="4" w:space="0" w:color="auto"/>
            </w:tcBorders>
            <w:shd w:val="clear" w:color="auto" w:fill="auto"/>
            <w:noWrap/>
            <w:vAlign w:val="bottom"/>
          </w:tcPr>
          <w:p w14:paraId="1E4EF37C"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649C21DA"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B4A2206" w14:textId="6878DEAB" w:rsidR="003257D2" w:rsidRPr="0000485C" w:rsidRDefault="003257D2" w:rsidP="003257D2">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60815F9" w14:textId="622E314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0.4243</w:t>
            </w:r>
          </w:p>
        </w:tc>
        <w:tc>
          <w:tcPr>
            <w:tcW w:w="545" w:type="dxa"/>
            <w:tcBorders>
              <w:top w:val="nil"/>
              <w:left w:val="nil"/>
              <w:bottom w:val="single" w:sz="4" w:space="0" w:color="auto"/>
              <w:right w:val="single" w:sz="4" w:space="0" w:color="auto"/>
            </w:tcBorders>
            <w:shd w:val="clear" w:color="auto" w:fill="auto"/>
            <w:noWrap/>
            <w:vAlign w:val="bottom"/>
          </w:tcPr>
          <w:p w14:paraId="3F3FCA7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0D4755B5" w14:textId="0BFE985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0.9195</w:t>
            </w:r>
          </w:p>
        </w:tc>
        <w:tc>
          <w:tcPr>
            <w:tcW w:w="545" w:type="dxa"/>
            <w:tcBorders>
              <w:top w:val="nil"/>
              <w:left w:val="nil"/>
              <w:bottom w:val="single" w:sz="4" w:space="0" w:color="auto"/>
              <w:right w:val="single" w:sz="4" w:space="0" w:color="auto"/>
            </w:tcBorders>
            <w:shd w:val="clear" w:color="auto" w:fill="auto"/>
            <w:noWrap/>
            <w:vAlign w:val="bottom"/>
          </w:tcPr>
          <w:p w14:paraId="04AFBAC1"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bl>
    <w:p w14:paraId="2945857F" w14:textId="77777777" w:rsidR="00E32B76"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w:t>
      </w:r>
      <w:r>
        <w:rPr>
          <w:rFonts w:ascii="Times New Roman" w:hAnsi="Times New Roman" w:cs="Times New Roman"/>
          <w:sz w:val="24"/>
          <w:szCs w:val="24"/>
          <w:lang w:val="es-PE"/>
        </w:rPr>
        <w:t>40</w:t>
      </w:r>
      <w:r>
        <w:rPr>
          <w:rFonts w:ascii="Times New Roman" w:hAnsi="Times New Roman" w:cs="Times New Roman"/>
          <w:sz w:val="24"/>
          <w:szCs w:val="24"/>
          <w:lang w:val="es-PE"/>
        </w:rPr>
        <w:t xml:space="preserve"> observaciones correspondiente a</w:t>
      </w:r>
      <w:r>
        <w:rPr>
          <w:rFonts w:ascii="Times New Roman" w:hAnsi="Times New Roman" w:cs="Times New Roman"/>
          <w:sz w:val="24"/>
          <w:szCs w:val="24"/>
          <w:lang w:val="es-PE"/>
        </w:rPr>
        <w:t xml:space="preserve"> 8</w:t>
      </w:r>
      <w:r>
        <w:rPr>
          <w:rFonts w:ascii="Times New Roman" w:hAnsi="Times New Roman" w:cs="Times New Roman"/>
          <w:sz w:val="24"/>
          <w:szCs w:val="24"/>
          <w:lang w:val="es-PE"/>
        </w:rPr>
        <w:t xml:space="preserve"> </w:t>
      </w:r>
      <w:r>
        <w:rPr>
          <w:rFonts w:ascii="Times New Roman" w:hAnsi="Times New Roman" w:cs="Times New Roman"/>
          <w:sz w:val="24"/>
          <w:szCs w:val="24"/>
          <w:lang w:val="es-PE"/>
        </w:rPr>
        <w:t>financieras</w:t>
      </w:r>
      <w:r>
        <w:rPr>
          <w:rFonts w:ascii="Times New Roman" w:hAnsi="Times New Roman" w:cs="Times New Roman"/>
          <w:sz w:val="24"/>
          <w:szCs w:val="24"/>
          <w:lang w:val="es-PE"/>
        </w:rPr>
        <w:t xml:space="preserve"> durante un periodo de 5 años. En el modelo 1 se aplica un modelo de efectos aleatorios y en el modelo 2 uno de efectos fijos. </w:t>
      </w:r>
      <w:r>
        <w:rPr>
          <w:rFonts w:ascii="Times New Roman" w:hAnsi="Times New Roman" w:cs="Times New Roman"/>
          <w:sz w:val="24"/>
          <w:szCs w:val="24"/>
          <w:lang w:val="es-PE"/>
        </w:rPr>
        <w:t>No se aplican errores autorregresivos, solo errores estándares robustos</w:t>
      </w:r>
      <w:r>
        <w:rPr>
          <w:rFonts w:ascii="Times New Roman" w:hAnsi="Times New Roman" w:cs="Times New Roman"/>
          <w:sz w:val="24"/>
          <w:szCs w:val="24"/>
          <w:lang w:val="es-PE"/>
        </w:rPr>
        <w:t xml:space="preserve">. </w:t>
      </w:r>
    </w:p>
    <w:p w14:paraId="273D7A61" w14:textId="77777777" w:rsidR="00E32B76"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t xml:space="preserve">El R2 del modelo 1 indica que las variables independientes explican un </w:t>
      </w:r>
      <w:r w:rsidR="00E32B76">
        <w:rPr>
          <w:rFonts w:ascii="Times New Roman" w:hAnsi="Times New Roman" w:cs="Times New Roman"/>
          <w:sz w:val="24"/>
          <w:szCs w:val="24"/>
          <w:lang w:val="es-PE"/>
        </w:rPr>
        <w:t>39</w:t>
      </w:r>
      <w:r>
        <w:rPr>
          <w:rFonts w:ascii="Times New Roman" w:hAnsi="Times New Roman" w:cs="Times New Roman"/>
          <w:sz w:val="24"/>
          <w:szCs w:val="24"/>
          <w:lang w:val="es-PE"/>
        </w:rPr>
        <w:t xml:space="preserve">% de la variabilidad de la dependiente, mientras que en el caso del modelo 2, estas explican un </w:t>
      </w:r>
      <w:r w:rsidR="00E32B76">
        <w:rPr>
          <w:rFonts w:ascii="Times New Roman" w:hAnsi="Times New Roman" w:cs="Times New Roman"/>
          <w:sz w:val="24"/>
          <w:szCs w:val="24"/>
          <w:lang w:val="es-PE"/>
        </w:rPr>
        <w:t>21</w:t>
      </w:r>
      <w:r>
        <w:rPr>
          <w:rFonts w:ascii="Times New Roman" w:hAnsi="Times New Roman" w:cs="Times New Roman"/>
          <w:sz w:val="24"/>
          <w:szCs w:val="24"/>
          <w:lang w:val="es-PE"/>
        </w:rPr>
        <w:t xml:space="preserve">% de la misma. </w:t>
      </w:r>
      <w:r w:rsidR="00E32B76">
        <w:rPr>
          <w:rFonts w:ascii="Times New Roman" w:hAnsi="Times New Roman" w:cs="Times New Roman"/>
          <w:sz w:val="24"/>
          <w:szCs w:val="24"/>
          <w:lang w:val="es-PE"/>
        </w:rPr>
        <w:t>El R2 es más bajo en el modelo 2</w:t>
      </w:r>
      <w:r>
        <w:rPr>
          <w:rFonts w:ascii="Times New Roman" w:hAnsi="Times New Roman" w:cs="Times New Roman"/>
          <w:sz w:val="24"/>
          <w:szCs w:val="24"/>
          <w:lang w:val="es-PE"/>
        </w:rPr>
        <w:t xml:space="preserve">. La varianza entre </w:t>
      </w:r>
      <w:r w:rsidR="00E32B76">
        <w:rPr>
          <w:rFonts w:ascii="Times New Roman" w:hAnsi="Times New Roman" w:cs="Times New Roman"/>
          <w:sz w:val="24"/>
          <w:szCs w:val="24"/>
          <w:lang w:val="es-PE"/>
        </w:rPr>
        <w:t>empresas</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 xml:space="preserve">) es </w:t>
      </w:r>
      <w:r w:rsidR="00E32B76">
        <w:rPr>
          <w:rFonts w:ascii="Times New Roman" w:hAnsi="Times New Roman" w:cs="Times New Roman"/>
          <w:sz w:val="24"/>
          <w:szCs w:val="24"/>
          <w:lang w:val="es-PE"/>
        </w:rPr>
        <w:t>ligeramente mayor</w:t>
      </w:r>
      <w:r>
        <w:rPr>
          <w:rFonts w:ascii="Times New Roman" w:hAnsi="Times New Roman" w:cs="Times New Roman"/>
          <w:sz w:val="24"/>
          <w:szCs w:val="24"/>
          <w:lang w:val="es-PE"/>
        </w:rPr>
        <w:t xml:space="preserve"> en el modelo 2</w:t>
      </w:r>
      <w:r w:rsidR="00E32B76">
        <w:rPr>
          <w:rFonts w:ascii="Times New Roman" w:hAnsi="Times New Roman" w:cs="Times New Roman"/>
          <w:sz w:val="24"/>
          <w:szCs w:val="24"/>
          <w:lang w:val="es-PE"/>
        </w:rPr>
        <w:t xml:space="preserve">. Este modelo </w:t>
      </w:r>
      <w:r>
        <w:rPr>
          <w:rFonts w:ascii="Times New Roman" w:hAnsi="Times New Roman" w:cs="Times New Roman"/>
          <w:sz w:val="24"/>
          <w:szCs w:val="24"/>
          <w:lang w:val="es-PE"/>
        </w:rPr>
        <w:t>también tiene un menor error idiosincrático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Pr="00246BB0">
        <w:rPr>
          <w:rFonts w:ascii="Times New Roman" w:hAnsi="Times New Roman" w:cs="Times New Roman"/>
          <w:sz w:val="24"/>
          <w:szCs w:val="24"/>
          <w:lang w:val="es-PE"/>
        </w:rPr>
        <w:t xml:space="preserve"> lo que indica que sus predicciones dentro de cada empresa son más precisas.</w:t>
      </w:r>
      <w:r>
        <w:rPr>
          <w:rFonts w:ascii="Times New Roman" w:hAnsi="Times New Roman" w:cs="Times New Roman"/>
          <w:sz w:val="24"/>
          <w:szCs w:val="24"/>
          <w:lang w:val="es-PE"/>
        </w:rPr>
        <w:t xml:space="preserve"> </w:t>
      </w:r>
    </w:p>
    <w:p w14:paraId="6E4E5D1F" w14:textId="7279018D" w:rsidR="00135FB8"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t xml:space="preserve">Finalmente, </w:t>
      </w:r>
      <w:r w:rsidR="00E32B76">
        <w:rPr>
          <w:rFonts w:ascii="Times New Roman" w:hAnsi="Times New Roman" w:cs="Times New Roman"/>
          <w:sz w:val="24"/>
          <w:szCs w:val="24"/>
          <w:lang w:val="es-PE"/>
        </w:rPr>
        <w:t>el 91% de la variabilidad del ROA</w:t>
      </w:r>
      <w:r w:rsidRPr="002A79A2">
        <w:rPr>
          <w:rFonts w:ascii="Times New Roman" w:hAnsi="Times New Roman" w:cs="Times New Roman"/>
          <w:sz w:val="24"/>
          <w:szCs w:val="24"/>
          <w:lang w:val="es-PE"/>
        </w:rPr>
        <w:t xml:space="preserve"> </w:t>
      </w:r>
      <w:r>
        <w:rPr>
          <w:rFonts w:ascii="Times New Roman" w:hAnsi="Times New Roman" w:cs="Times New Roman"/>
          <w:sz w:val="24"/>
          <w:szCs w:val="24"/>
          <w:lang w:val="es-PE"/>
        </w:rPr>
        <w:t>(</w:t>
      </w:r>
      <m:oMath>
        <m:r>
          <w:rPr>
            <w:rFonts w:ascii="Cambria Math" w:hAnsi="Cambria Math" w:cs="Times New Roman"/>
            <w:sz w:val="24"/>
            <w:szCs w:val="24"/>
            <w:lang w:val="es-PE"/>
          </w:rPr>
          <m:t>ρ</m:t>
        </m:r>
      </m:oMath>
      <w:r>
        <w:rPr>
          <w:rFonts w:ascii="Times New Roman" w:hAnsi="Times New Roman" w:cs="Times New Roman"/>
          <w:sz w:val="24"/>
          <w:szCs w:val="24"/>
          <w:lang w:val="es-PE"/>
        </w:rPr>
        <w:t xml:space="preserve">) es </w:t>
      </w:r>
      <w:r w:rsidR="00E32B76">
        <w:rPr>
          <w:rFonts w:ascii="Times New Roman" w:hAnsi="Times New Roman" w:cs="Times New Roman"/>
          <w:sz w:val="24"/>
          <w:szCs w:val="24"/>
          <w:lang w:val="es-PE"/>
        </w:rPr>
        <w:t xml:space="preserve">explicada por </w:t>
      </w:r>
      <w:r w:rsidR="00E32B76" w:rsidRPr="002A79A2">
        <w:rPr>
          <w:rFonts w:ascii="Times New Roman" w:hAnsi="Times New Roman" w:cs="Times New Roman"/>
          <w:sz w:val="24"/>
          <w:szCs w:val="24"/>
          <w:lang w:val="es-PE"/>
        </w:rPr>
        <w:t xml:space="preserve">las diferencias entre </w:t>
      </w:r>
      <w:r w:rsidR="00E32B76">
        <w:rPr>
          <w:rFonts w:ascii="Times New Roman" w:hAnsi="Times New Roman" w:cs="Times New Roman"/>
          <w:sz w:val="24"/>
          <w:szCs w:val="24"/>
          <w:lang w:val="es-PE"/>
        </w:rPr>
        <w:t>empresas</w:t>
      </w:r>
      <w:r>
        <w:rPr>
          <w:rFonts w:ascii="Times New Roman" w:hAnsi="Times New Roman" w:cs="Times New Roman"/>
          <w:sz w:val="24"/>
          <w:szCs w:val="24"/>
          <w:lang w:val="es-PE"/>
        </w:rPr>
        <w:t xml:space="preserve"> </w:t>
      </w:r>
      <w:r w:rsidR="00E32B76">
        <w:rPr>
          <w:rFonts w:ascii="Times New Roman" w:hAnsi="Times New Roman" w:cs="Times New Roman"/>
          <w:sz w:val="24"/>
          <w:szCs w:val="24"/>
          <w:lang w:val="es-PE"/>
        </w:rPr>
        <w:t>para el modelo 2.</w:t>
      </w:r>
      <w:r>
        <w:rPr>
          <w:rFonts w:ascii="Times New Roman" w:hAnsi="Times New Roman" w:cs="Times New Roman"/>
          <w:sz w:val="24"/>
          <w:szCs w:val="24"/>
          <w:lang w:val="es-PE"/>
        </w:rPr>
        <w:t xml:space="preserve"> Este modelo capta mejor las diferencias entre l</w:t>
      </w:r>
      <w:r w:rsidR="00E32B76">
        <w:rPr>
          <w:rFonts w:ascii="Times New Roman" w:hAnsi="Times New Roman" w:cs="Times New Roman"/>
          <w:sz w:val="24"/>
          <w:szCs w:val="24"/>
          <w:lang w:val="es-PE"/>
        </w:rPr>
        <w:t>a</w:t>
      </w:r>
      <w:r>
        <w:rPr>
          <w:rFonts w:ascii="Times New Roman" w:hAnsi="Times New Roman" w:cs="Times New Roman"/>
          <w:sz w:val="24"/>
          <w:szCs w:val="24"/>
          <w:lang w:val="es-PE"/>
        </w:rPr>
        <w:t xml:space="preserve">s </w:t>
      </w:r>
      <w:r w:rsidR="00E32B76">
        <w:rPr>
          <w:rFonts w:ascii="Times New Roman" w:hAnsi="Times New Roman" w:cs="Times New Roman"/>
          <w:sz w:val="24"/>
          <w:szCs w:val="24"/>
          <w:lang w:val="es-PE"/>
        </w:rPr>
        <w:t>financieras</w:t>
      </w:r>
      <w:r>
        <w:rPr>
          <w:rFonts w:ascii="Times New Roman" w:hAnsi="Times New Roman" w:cs="Times New Roman"/>
          <w:sz w:val="24"/>
          <w:szCs w:val="24"/>
          <w:lang w:val="es-PE"/>
        </w:rPr>
        <w:t>.</w:t>
      </w:r>
      <w:r w:rsidR="00E32B76">
        <w:rPr>
          <w:rFonts w:ascii="Times New Roman" w:hAnsi="Times New Roman" w:cs="Times New Roman"/>
          <w:sz w:val="24"/>
          <w:szCs w:val="24"/>
          <w:lang w:val="es-PE"/>
        </w:rPr>
        <w:t xml:space="preserve"> En el modelo 1, el 42% de la variabilidad del ROA es explicada por las diferencias entre empresas.</w:t>
      </w:r>
    </w:p>
    <w:p w14:paraId="700DD795" w14:textId="75309BDB" w:rsidR="0000485C"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lastRenderedPageBreak/>
        <w:t>Aquí igualmente s</w:t>
      </w:r>
      <w:r w:rsidR="0000485C" w:rsidRPr="00250C41">
        <w:rPr>
          <w:rFonts w:ascii="Times New Roman" w:hAnsi="Times New Roman" w:cs="Times New Roman"/>
          <w:sz w:val="24"/>
          <w:szCs w:val="24"/>
          <w:lang w:val="es-PE"/>
        </w:rPr>
        <w:t>e observa que el modelo 1</w:t>
      </w:r>
      <w:r w:rsidRPr="00250C41">
        <w:rPr>
          <w:rFonts w:ascii="Times New Roman" w:hAnsi="Times New Roman" w:cs="Times New Roman"/>
          <w:sz w:val="24"/>
          <w:szCs w:val="24"/>
          <w:lang w:val="es-PE"/>
        </w:rPr>
        <w:t xml:space="preserve"> que</w:t>
      </w:r>
      <w:r w:rsidR="0000485C" w:rsidRPr="00250C41">
        <w:rPr>
          <w:rFonts w:ascii="Times New Roman" w:hAnsi="Times New Roman" w:cs="Times New Roman"/>
          <w:sz w:val="24"/>
          <w:szCs w:val="24"/>
          <w:lang w:val="es-PE"/>
        </w:rPr>
        <w:t xml:space="preserve"> el VAIC resulta estadísticamente significativo en su impacto al ROA, aunque este es muy bajo </w:t>
      </w:r>
      <m:oMath>
        <m:r>
          <m:rPr>
            <m:sty m:val="p"/>
          </m:rPr>
          <w:rPr>
            <w:rFonts w:ascii="Cambria Math" w:hAnsi="Cambria Math" w:cs="Times New Roman"/>
            <w:sz w:val="24"/>
            <w:szCs w:val="24"/>
            <w:lang w:val="es-PE"/>
          </w:rPr>
          <m:t>(0.0099***)</m:t>
        </m:r>
      </m:oMath>
      <w:r w:rsidR="0000485C" w:rsidRPr="00250C41">
        <w:rPr>
          <w:rFonts w:ascii="Times New Roman" w:hAnsi="Times New Roman" w:cs="Times New Roman"/>
          <w:sz w:val="24"/>
          <w:szCs w:val="24"/>
          <w:lang w:val="es-PE"/>
        </w:rPr>
        <w:t>. Por cada unidad adicional en el VAIC, el ROA de un banco es 0.9% mayor.</w:t>
      </w:r>
    </w:p>
    <w:p w14:paraId="1D22EA40" w14:textId="5DDAA690" w:rsidR="0000485C" w:rsidRPr="00250C41" w:rsidRDefault="0000485C"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Por otro lado, en el modelo 2, observamos únicamente que el capital físico es estadísticamente significativo, con un coeficiente de 0.1088 (***). Ello significa que un aumento de una unidad en el capital físico para empresas financieras genera un incremento del TOA del 10.88%</w:t>
      </w:r>
    </w:p>
    <w:p w14:paraId="4DCBD040" w14:textId="577EAD4C" w:rsidR="0000485C" w:rsidRDefault="0000485C" w:rsidP="0000485C">
      <w:pPr>
        <w:pStyle w:val="Ttulo2"/>
        <w:rPr>
          <w:rFonts w:eastAsiaTheme="minorEastAsia"/>
          <w:lang w:val="es-PE"/>
        </w:rPr>
      </w:pPr>
      <w:r>
        <w:rPr>
          <w:rFonts w:eastAsiaTheme="minorEastAsia"/>
          <w:lang w:val="es-PE"/>
        </w:rPr>
        <w:t>Cajas</w:t>
      </w:r>
    </w:p>
    <w:tbl>
      <w:tblPr>
        <w:tblW w:w="4810" w:type="dxa"/>
        <w:tblLook w:val="04A0" w:firstRow="1" w:lastRow="0" w:firstColumn="1" w:lastColumn="0" w:noHBand="0" w:noVBand="1"/>
      </w:tblPr>
      <w:tblGrid>
        <w:gridCol w:w="1240"/>
        <w:gridCol w:w="1240"/>
        <w:gridCol w:w="545"/>
        <w:gridCol w:w="1240"/>
        <w:gridCol w:w="545"/>
      </w:tblGrid>
      <w:tr w:rsidR="009B12AA" w:rsidRPr="009B12AA" w14:paraId="34AA9FDE" w14:textId="77777777" w:rsidTr="00E32B76">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0A80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6DAB3483" w14:textId="56D39C8E" w:rsidR="009B12AA" w:rsidRPr="009B12AA" w:rsidRDefault="00357290" w:rsidP="009B12AA">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5C0A7E3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19993BA2" w14:textId="66A8ECD5" w:rsidR="009B12AA" w:rsidRPr="009B12AA" w:rsidRDefault="00357290" w:rsidP="009B12AA">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691710C"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34B0303F"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0C3DE92"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453E2F20"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0.0134</w:t>
            </w:r>
          </w:p>
        </w:tc>
        <w:tc>
          <w:tcPr>
            <w:tcW w:w="545" w:type="dxa"/>
            <w:tcBorders>
              <w:top w:val="nil"/>
              <w:left w:val="nil"/>
              <w:bottom w:val="single" w:sz="4" w:space="0" w:color="auto"/>
              <w:right w:val="single" w:sz="4" w:space="0" w:color="auto"/>
            </w:tcBorders>
            <w:shd w:val="clear" w:color="auto" w:fill="auto"/>
            <w:noWrap/>
            <w:vAlign w:val="bottom"/>
            <w:hideMark/>
          </w:tcPr>
          <w:p w14:paraId="7DA2BF4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679113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4397E16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73A76AF7"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637C151"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040037DE"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-0.0067</w:t>
            </w:r>
          </w:p>
        </w:tc>
        <w:tc>
          <w:tcPr>
            <w:tcW w:w="545" w:type="dxa"/>
            <w:tcBorders>
              <w:top w:val="nil"/>
              <w:left w:val="nil"/>
              <w:bottom w:val="single" w:sz="4" w:space="0" w:color="auto"/>
              <w:right w:val="single" w:sz="4" w:space="0" w:color="auto"/>
            </w:tcBorders>
            <w:shd w:val="clear" w:color="auto" w:fill="auto"/>
            <w:noWrap/>
            <w:vAlign w:val="bottom"/>
            <w:hideMark/>
          </w:tcPr>
          <w:p w14:paraId="176BE14B"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20AEC314"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-0.0076</w:t>
            </w:r>
          </w:p>
        </w:tc>
        <w:tc>
          <w:tcPr>
            <w:tcW w:w="545" w:type="dxa"/>
            <w:tcBorders>
              <w:top w:val="nil"/>
              <w:left w:val="nil"/>
              <w:bottom w:val="single" w:sz="4" w:space="0" w:color="auto"/>
              <w:right w:val="single" w:sz="4" w:space="0" w:color="auto"/>
            </w:tcBorders>
            <w:shd w:val="clear" w:color="auto" w:fill="auto"/>
            <w:noWrap/>
            <w:vAlign w:val="bottom"/>
            <w:hideMark/>
          </w:tcPr>
          <w:p w14:paraId="6B7E9F05"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64F09F9C"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8BF722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638B15B6"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-0.0005</w:t>
            </w:r>
          </w:p>
        </w:tc>
        <w:tc>
          <w:tcPr>
            <w:tcW w:w="545" w:type="dxa"/>
            <w:tcBorders>
              <w:top w:val="nil"/>
              <w:left w:val="nil"/>
              <w:bottom w:val="single" w:sz="4" w:space="0" w:color="auto"/>
              <w:right w:val="single" w:sz="4" w:space="0" w:color="auto"/>
            </w:tcBorders>
            <w:shd w:val="clear" w:color="auto" w:fill="auto"/>
            <w:noWrap/>
            <w:vAlign w:val="bottom"/>
            <w:hideMark/>
          </w:tcPr>
          <w:p w14:paraId="69CCD55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7221257F"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-0.0006</w:t>
            </w:r>
          </w:p>
        </w:tc>
        <w:tc>
          <w:tcPr>
            <w:tcW w:w="545" w:type="dxa"/>
            <w:tcBorders>
              <w:top w:val="nil"/>
              <w:left w:val="nil"/>
              <w:bottom w:val="single" w:sz="4" w:space="0" w:color="auto"/>
              <w:right w:val="single" w:sz="4" w:space="0" w:color="auto"/>
            </w:tcBorders>
            <w:shd w:val="clear" w:color="auto" w:fill="auto"/>
            <w:noWrap/>
            <w:vAlign w:val="bottom"/>
            <w:hideMark/>
          </w:tcPr>
          <w:p w14:paraId="7CA8707E"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55F548AD"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281E07"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6414E4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1080D44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95C7F2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-0.0141</w:t>
            </w:r>
          </w:p>
        </w:tc>
        <w:tc>
          <w:tcPr>
            <w:tcW w:w="545" w:type="dxa"/>
            <w:tcBorders>
              <w:top w:val="nil"/>
              <w:left w:val="nil"/>
              <w:bottom w:val="single" w:sz="4" w:space="0" w:color="auto"/>
              <w:right w:val="single" w:sz="4" w:space="0" w:color="auto"/>
            </w:tcBorders>
            <w:shd w:val="clear" w:color="auto" w:fill="auto"/>
            <w:noWrap/>
            <w:vAlign w:val="bottom"/>
            <w:hideMark/>
          </w:tcPr>
          <w:p w14:paraId="2C8719C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19F15BFC"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DF1FD1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07868EC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50205011"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2AC8BF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0.0746</w:t>
            </w:r>
          </w:p>
        </w:tc>
        <w:tc>
          <w:tcPr>
            <w:tcW w:w="545" w:type="dxa"/>
            <w:tcBorders>
              <w:top w:val="nil"/>
              <w:left w:val="nil"/>
              <w:bottom w:val="single" w:sz="4" w:space="0" w:color="auto"/>
              <w:right w:val="single" w:sz="4" w:space="0" w:color="auto"/>
            </w:tcBorders>
            <w:shd w:val="clear" w:color="auto" w:fill="auto"/>
            <w:noWrap/>
            <w:vAlign w:val="bottom"/>
            <w:hideMark/>
          </w:tcPr>
          <w:p w14:paraId="3082833C"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34FA6FC3"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628C1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6EA53B60"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53E3B6BA"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61E5EA4A"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0.0317</w:t>
            </w:r>
          </w:p>
        </w:tc>
        <w:tc>
          <w:tcPr>
            <w:tcW w:w="545" w:type="dxa"/>
            <w:tcBorders>
              <w:top w:val="nil"/>
              <w:left w:val="nil"/>
              <w:bottom w:val="single" w:sz="4" w:space="0" w:color="auto"/>
              <w:right w:val="single" w:sz="4" w:space="0" w:color="auto"/>
            </w:tcBorders>
            <w:shd w:val="clear" w:color="auto" w:fill="auto"/>
            <w:noWrap/>
            <w:vAlign w:val="bottom"/>
            <w:hideMark/>
          </w:tcPr>
          <w:p w14:paraId="4C5A083A"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034B0A84"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9E6BC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06986B6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-0.013</w:t>
            </w:r>
          </w:p>
        </w:tc>
        <w:tc>
          <w:tcPr>
            <w:tcW w:w="545" w:type="dxa"/>
            <w:tcBorders>
              <w:top w:val="nil"/>
              <w:left w:val="nil"/>
              <w:bottom w:val="single" w:sz="4" w:space="0" w:color="auto"/>
              <w:right w:val="single" w:sz="4" w:space="0" w:color="auto"/>
            </w:tcBorders>
            <w:shd w:val="clear" w:color="auto" w:fill="auto"/>
            <w:noWrap/>
            <w:vAlign w:val="bottom"/>
            <w:hideMark/>
          </w:tcPr>
          <w:p w14:paraId="205D59A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844886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0.0005</w:t>
            </w:r>
          </w:p>
        </w:tc>
        <w:tc>
          <w:tcPr>
            <w:tcW w:w="545" w:type="dxa"/>
            <w:tcBorders>
              <w:top w:val="nil"/>
              <w:left w:val="nil"/>
              <w:bottom w:val="single" w:sz="4" w:space="0" w:color="auto"/>
              <w:right w:val="single" w:sz="4" w:space="0" w:color="auto"/>
            </w:tcBorders>
            <w:shd w:val="clear" w:color="auto" w:fill="auto"/>
            <w:noWrap/>
            <w:vAlign w:val="bottom"/>
            <w:hideMark/>
          </w:tcPr>
          <w:p w14:paraId="383278A4"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2D2BB873" w14:textId="77777777" w:rsidTr="00E32B76">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0DF22B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3B44ED7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15</w:t>
            </w:r>
          </w:p>
        </w:tc>
        <w:tc>
          <w:tcPr>
            <w:tcW w:w="545" w:type="dxa"/>
            <w:tcBorders>
              <w:top w:val="nil"/>
              <w:left w:val="nil"/>
              <w:bottom w:val="nil"/>
              <w:right w:val="single" w:sz="4" w:space="0" w:color="auto"/>
            </w:tcBorders>
            <w:shd w:val="clear" w:color="auto" w:fill="auto"/>
            <w:noWrap/>
            <w:vAlign w:val="bottom"/>
            <w:hideMark/>
          </w:tcPr>
          <w:p w14:paraId="5E56537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30CD7571"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15</w:t>
            </w:r>
          </w:p>
        </w:tc>
        <w:tc>
          <w:tcPr>
            <w:tcW w:w="545" w:type="dxa"/>
            <w:tcBorders>
              <w:top w:val="nil"/>
              <w:left w:val="nil"/>
              <w:bottom w:val="nil"/>
              <w:right w:val="single" w:sz="4" w:space="0" w:color="auto"/>
            </w:tcBorders>
            <w:shd w:val="clear" w:color="auto" w:fill="auto"/>
            <w:noWrap/>
            <w:vAlign w:val="bottom"/>
            <w:hideMark/>
          </w:tcPr>
          <w:p w14:paraId="551F4F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E32B76" w:rsidRPr="009B12AA" w14:paraId="0960DF39"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17BC6298" w14:textId="425B11B2" w:rsidR="00E32B76" w:rsidRPr="009B12AA" w:rsidRDefault="00E32B76" w:rsidP="00E32B7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311F2807" w14:textId="6977CC16"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0.7134</w:t>
            </w:r>
          </w:p>
        </w:tc>
        <w:tc>
          <w:tcPr>
            <w:tcW w:w="545" w:type="dxa"/>
            <w:tcBorders>
              <w:top w:val="nil"/>
              <w:left w:val="nil"/>
              <w:bottom w:val="single" w:sz="4" w:space="0" w:color="auto"/>
              <w:right w:val="single" w:sz="4" w:space="0" w:color="auto"/>
            </w:tcBorders>
            <w:shd w:val="clear" w:color="auto" w:fill="auto"/>
            <w:noWrap/>
            <w:vAlign w:val="bottom"/>
          </w:tcPr>
          <w:p w14:paraId="134F60F9"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6747EE6C" w14:textId="43FE4AD1"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0.9526</w:t>
            </w:r>
          </w:p>
        </w:tc>
        <w:tc>
          <w:tcPr>
            <w:tcW w:w="545" w:type="dxa"/>
            <w:tcBorders>
              <w:top w:val="nil"/>
              <w:left w:val="nil"/>
              <w:bottom w:val="single" w:sz="4" w:space="0" w:color="auto"/>
              <w:right w:val="single" w:sz="4" w:space="0" w:color="auto"/>
            </w:tcBorders>
            <w:shd w:val="clear" w:color="auto" w:fill="auto"/>
            <w:noWrap/>
            <w:vAlign w:val="bottom"/>
          </w:tcPr>
          <w:p w14:paraId="4D928764"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6533B428"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BFA8BF6" w14:textId="2772B8FD" w:rsidR="00E32B76" w:rsidRPr="009B12AA" w:rsidRDefault="00E32B76" w:rsidP="00E32B76">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25D8068E" w14:textId="484B75F6"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6B80332D"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30382B07" w14:textId="2615E7DC"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75D771BF"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48D3B7A3"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115D6578" w14:textId="35B273B8" w:rsidR="00E32B76" w:rsidRPr="009B12AA" w:rsidRDefault="00E32B76" w:rsidP="00E32B76">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470A6AEF" w14:textId="53A2BDB7"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0.0034</w:t>
            </w:r>
          </w:p>
        </w:tc>
        <w:tc>
          <w:tcPr>
            <w:tcW w:w="545" w:type="dxa"/>
            <w:tcBorders>
              <w:top w:val="nil"/>
              <w:left w:val="nil"/>
              <w:bottom w:val="single" w:sz="4" w:space="0" w:color="auto"/>
              <w:right w:val="single" w:sz="4" w:space="0" w:color="auto"/>
            </w:tcBorders>
            <w:shd w:val="clear" w:color="auto" w:fill="auto"/>
            <w:noWrap/>
            <w:vAlign w:val="bottom"/>
          </w:tcPr>
          <w:p w14:paraId="75B53175"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3373F27" w14:textId="058F66FF"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0.0015</w:t>
            </w:r>
          </w:p>
        </w:tc>
        <w:tc>
          <w:tcPr>
            <w:tcW w:w="545" w:type="dxa"/>
            <w:tcBorders>
              <w:top w:val="nil"/>
              <w:left w:val="nil"/>
              <w:bottom w:val="single" w:sz="4" w:space="0" w:color="auto"/>
              <w:right w:val="single" w:sz="4" w:space="0" w:color="auto"/>
            </w:tcBorders>
            <w:shd w:val="clear" w:color="auto" w:fill="auto"/>
            <w:noWrap/>
            <w:vAlign w:val="bottom"/>
          </w:tcPr>
          <w:p w14:paraId="397E9981"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02DF5450"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2E9CA2B0" w14:textId="6197F294" w:rsidR="00E32B76" w:rsidRPr="009B12AA" w:rsidRDefault="00E32B76" w:rsidP="00E32B76">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A1A11FA" w14:textId="42F818F8"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65308E11"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2C711BF" w14:textId="792FA9EE"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7A00919E"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bl>
    <w:p w14:paraId="6D0F9F72" w14:textId="4C6464C4" w:rsidR="00E32B76" w:rsidRDefault="00E32B76" w:rsidP="00E32B76">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w:t>
      </w:r>
      <w:r>
        <w:rPr>
          <w:rFonts w:ascii="Times New Roman" w:hAnsi="Times New Roman" w:cs="Times New Roman"/>
          <w:sz w:val="24"/>
          <w:szCs w:val="24"/>
          <w:lang w:val="es-PE"/>
        </w:rPr>
        <w:t>15</w:t>
      </w:r>
      <w:r>
        <w:rPr>
          <w:rFonts w:ascii="Times New Roman" w:hAnsi="Times New Roman" w:cs="Times New Roman"/>
          <w:sz w:val="24"/>
          <w:szCs w:val="24"/>
          <w:lang w:val="es-PE"/>
        </w:rPr>
        <w:t xml:space="preserve"> observaciones correspondiente a </w:t>
      </w:r>
      <w:r>
        <w:rPr>
          <w:rFonts w:ascii="Times New Roman" w:hAnsi="Times New Roman" w:cs="Times New Roman"/>
          <w:sz w:val="24"/>
          <w:szCs w:val="24"/>
          <w:lang w:val="es-PE"/>
        </w:rPr>
        <w:t>3</w:t>
      </w:r>
      <w:r>
        <w:rPr>
          <w:rFonts w:ascii="Times New Roman" w:hAnsi="Times New Roman" w:cs="Times New Roman"/>
          <w:sz w:val="24"/>
          <w:szCs w:val="24"/>
          <w:lang w:val="es-PE"/>
        </w:rPr>
        <w:t xml:space="preserve"> </w:t>
      </w:r>
      <w:r>
        <w:rPr>
          <w:rFonts w:ascii="Times New Roman" w:hAnsi="Times New Roman" w:cs="Times New Roman"/>
          <w:sz w:val="24"/>
          <w:szCs w:val="24"/>
          <w:lang w:val="es-PE"/>
        </w:rPr>
        <w:t>cajas municipales</w:t>
      </w:r>
      <w:r>
        <w:rPr>
          <w:rFonts w:ascii="Times New Roman" w:hAnsi="Times New Roman" w:cs="Times New Roman"/>
          <w:sz w:val="24"/>
          <w:szCs w:val="24"/>
          <w:lang w:val="es-PE"/>
        </w:rPr>
        <w:t xml:space="preserve"> durante un periodo de 5 años. </w:t>
      </w:r>
      <w:r>
        <w:rPr>
          <w:rFonts w:ascii="Times New Roman" w:hAnsi="Times New Roman" w:cs="Times New Roman"/>
          <w:sz w:val="24"/>
          <w:szCs w:val="24"/>
          <w:lang w:val="es-PE"/>
        </w:rPr>
        <w:t>Tanto en el modelo 1 como en el modelo 2 se aplica un modelo de efectos aleatorios</w:t>
      </w:r>
      <w:r>
        <w:rPr>
          <w:rFonts w:ascii="Times New Roman" w:hAnsi="Times New Roman" w:cs="Times New Roman"/>
          <w:sz w:val="24"/>
          <w:szCs w:val="24"/>
          <w:lang w:val="es-PE"/>
        </w:rPr>
        <w:t xml:space="preserve">. No se aplican errores autorregresivos, solo errores estándares robustos. </w:t>
      </w:r>
    </w:p>
    <w:p w14:paraId="739B63FE" w14:textId="5B01F3B1" w:rsidR="00E32B76" w:rsidRDefault="00E02A2F" w:rsidP="00E32B76">
      <w:pPr>
        <w:rPr>
          <w:rFonts w:ascii="Times New Roman" w:hAnsi="Times New Roman" w:cs="Times New Roman"/>
          <w:sz w:val="24"/>
          <w:szCs w:val="24"/>
          <w:lang w:val="es-PE"/>
        </w:rPr>
      </w:pPr>
      <w:r>
        <w:rPr>
          <w:rFonts w:ascii="Times New Roman" w:hAnsi="Times New Roman" w:cs="Times New Roman"/>
          <w:sz w:val="24"/>
          <w:szCs w:val="24"/>
          <w:lang w:val="es-PE"/>
        </w:rPr>
        <w:t>En el modelo 1 el R2 indica que las variables dependientes explican un 71% de la varianza del ROA. En el modelo 2, esta explicación sube a 95%. Por tanto, el modelo 2 tiene un mejor ajuste global.</w:t>
      </w:r>
    </w:p>
    <w:p w14:paraId="76A6A334" w14:textId="1BABC027" w:rsidR="00E02A2F" w:rsidRDefault="00E02A2F" w:rsidP="00E02A2F">
      <w:pPr>
        <w:spacing w:after="0" w:line="240" w:lineRule="auto"/>
        <w:rPr>
          <w:rFonts w:ascii="Times New Roman" w:hAnsi="Times New Roman" w:cs="Times New Roman"/>
          <w:sz w:val="24"/>
          <w:szCs w:val="24"/>
          <w:lang w:val="es-PE"/>
        </w:rPr>
      </w:pPr>
      <w:r w:rsidRPr="00E02A2F">
        <w:rPr>
          <w:rFonts w:ascii="Times New Roman" w:hAnsi="Times New Roman" w:cs="Times New Roman"/>
          <w:sz w:val="24"/>
          <w:szCs w:val="24"/>
          <w:lang w:val="es-PE"/>
        </w:rPr>
        <w:t>No hay varianza entre empresas en ninguno de los modelos</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w:t>
      </w:r>
      <w:r w:rsidRPr="00E02A2F">
        <w:rPr>
          <w:rFonts w:ascii="Times New Roman" w:hAnsi="Times New Roman" w:cs="Times New Roman"/>
          <w:sz w:val="24"/>
          <w:szCs w:val="24"/>
          <w:lang w:val="es-PE"/>
        </w:rPr>
        <w:t>. Esto sugiere que no hay diferencias estructurales entre firmas</w:t>
      </w:r>
      <w:r>
        <w:rPr>
          <w:rFonts w:ascii="Times New Roman" w:hAnsi="Times New Roman" w:cs="Times New Roman"/>
          <w:sz w:val="24"/>
          <w:szCs w:val="24"/>
          <w:lang w:val="es-PE"/>
        </w:rPr>
        <w:t xml:space="preserve">. Asimismo, el modelo 2 </w:t>
      </w:r>
      <w:r w:rsidRPr="00E02A2F">
        <w:rPr>
          <w:rFonts w:ascii="Times New Roman" w:hAnsi="Times New Roman" w:cs="Times New Roman"/>
          <w:sz w:val="24"/>
          <w:szCs w:val="24"/>
          <w:lang w:val="es-PE"/>
        </w:rPr>
        <w:t>tiene menor error idiosincrático</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Pr="00E02A2F">
        <w:rPr>
          <w:rFonts w:ascii="Times New Roman" w:hAnsi="Times New Roman" w:cs="Times New Roman"/>
          <w:sz w:val="24"/>
          <w:szCs w:val="24"/>
          <w:lang w:val="es-PE"/>
        </w:rPr>
        <w:t>, lo que sugiere que se ajusta mejor a nivel de empresa.</w:t>
      </w:r>
      <w:r>
        <w:rPr>
          <w:rFonts w:ascii="Times New Roman" w:hAnsi="Times New Roman" w:cs="Times New Roman"/>
          <w:sz w:val="24"/>
          <w:szCs w:val="24"/>
          <w:lang w:val="es-PE"/>
        </w:rPr>
        <w:t xml:space="preserve"> </w:t>
      </w:r>
      <w:r w:rsidRPr="00E02A2F">
        <w:rPr>
          <w:rFonts w:ascii="Times New Roman" w:hAnsi="Times New Roman" w:cs="Times New Roman"/>
          <w:sz w:val="24"/>
          <w:szCs w:val="24"/>
          <w:lang w:val="es-PE"/>
        </w:rPr>
        <w:t>La varianza entre empresas es nula en ambos modelos, indicando que todas las diferencias en ROA provienen de variaciones dentro de cada empresa en el tiempo.</w:t>
      </w:r>
    </w:p>
    <w:p w14:paraId="183106F3" w14:textId="77777777" w:rsidR="00E02A2F" w:rsidRPr="00E02A2F" w:rsidRDefault="00E02A2F" w:rsidP="00E02A2F">
      <w:pPr>
        <w:spacing w:after="0" w:line="240" w:lineRule="auto"/>
        <w:rPr>
          <w:rFonts w:ascii="Calibri" w:eastAsia="Times New Roman" w:hAnsi="Calibri" w:cs="Calibri"/>
          <w:color w:val="000000"/>
          <w:kern w:val="0"/>
          <w:lang w:val="es-PE"/>
          <w14:ligatures w14:val="none"/>
        </w:rPr>
      </w:pPr>
    </w:p>
    <w:p w14:paraId="78CA4BA7" w14:textId="35EAAE07" w:rsidR="00090096"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El valor agregado del capital intelectual resulta estadísticamente significativo en su impacto al ROA, y este valor es algo mayor a los anteriores, aunque igual bajo </w:t>
      </w:r>
      <m:oMath>
        <m:r>
          <m:rPr>
            <m:sty m:val="p"/>
          </m:rPr>
          <w:rPr>
            <w:rFonts w:ascii="Cambria Math" w:hAnsi="Cambria Math" w:cs="Times New Roman"/>
            <w:sz w:val="24"/>
            <w:szCs w:val="24"/>
            <w:lang w:val="es-PE"/>
          </w:rPr>
          <m:t>(0.0134***)</m:t>
        </m:r>
      </m:oMath>
      <w:r w:rsidRPr="00250C41">
        <w:rPr>
          <w:rFonts w:ascii="Times New Roman" w:hAnsi="Times New Roman" w:cs="Times New Roman"/>
          <w:sz w:val="24"/>
          <w:szCs w:val="24"/>
          <w:lang w:val="es-PE"/>
        </w:rPr>
        <w:t xml:space="preserve">. Por cada </w:t>
      </w:r>
      <w:r w:rsidR="00E02A2F">
        <w:rPr>
          <w:rFonts w:ascii="Times New Roman" w:hAnsi="Times New Roman" w:cs="Times New Roman"/>
          <w:sz w:val="24"/>
          <w:szCs w:val="24"/>
          <w:lang w:val="es-PE"/>
        </w:rPr>
        <w:t>aumenta en una unidad</w:t>
      </w:r>
      <w:r w:rsidRPr="00250C41">
        <w:rPr>
          <w:rFonts w:ascii="Times New Roman" w:hAnsi="Times New Roman" w:cs="Times New Roman"/>
          <w:sz w:val="24"/>
          <w:szCs w:val="24"/>
          <w:lang w:val="es-PE"/>
        </w:rPr>
        <w:t xml:space="preserve"> adicional en el VAIC, el ROA de un banco </w:t>
      </w:r>
      <w:r w:rsidR="00E02A2F">
        <w:rPr>
          <w:rFonts w:ascii="Times New Roman" w:hAnsi="Times New Roman" w:cs="Times New Roman"/>
          <w:sz w:val="24"/>
          <w:szCs w:val="24"/>
          <w:lang w:val="es-PE"/>
        </w:rPr>
        <w:t>incrementa en</w:t>
      </w:r>
      <w:r w:rsidRPr="00250C41">
        <w:rPr>
          <w:rFonts w:ascii="Times New Roman" w:hAnsi="Times New Roman" w:cs="Times New Roman"/>
          <w:sz w:val="24"/>
          <w:szCs w:val="24"/>
          <w:lang w:val="es-PE"/>
        </w:rPr>
        <w:t xml:space="preserve"> 1.</w:t>
      </w:r>
      <w:r w:rsidR="009B12AA" w:rsidRPr="00250C41">
        <w:rPr>
          <w:rFonts w:ascii="Times New Roman" w:hAnsi="Times New Roman" w:cs="Times New Roman"/>
          <w:sz w:val="24"/>
          <w:szCs w:val="24"/>
          <w:lang w:val="es-PE"/>
        </w:rPr>
        <w:t>34</w:t>
      </w:r>
      <w:r w:rsidRPr="00250C41">
        <w:rPr>
          <w:rFonts w:ascii="Times New Roman" w:hAnsi="Times New Roman" w:cs="Times New Roman"/>
          <w:sz w:val="24"/>
          <w:szCs w:val="24"/>
          <w:lang w:val="es-PE"/>
        </w:rPr>
        <w:t>%.</w:t>
      </w:r>
      <w:r w:rsidR="00250FE2" w:rsidRPr="00250C41">
        <w:rPr>
          <w:rFonts w:ascii="Times New Roman" w:hAnsi="Times New Roman" w:cs="Times New Roman"/>
          <w:sz w:val="24"/>
          <w:szCs w:val="24"/>
          <w:lang w:val="es-PE"/>
        </w:rPr>
        <w:t xml:space="preserve"> Además, el tamaño</w:t>
      </w:r>
      <w:r w:rsidR="00E02A2F">
        <w:rPr>
          <w:rFonts w:ascii="Times New Roman" w:hAnsi="Times New Roman" w:cs="Times New Roman"/>
          <w:sz w:val="24"/>
          <w:szCs w:val="24"/>
          <w:lang w:val="es-PE"/>
        </w:rPr>
        <w:t xml:space="preserve"> de la empresa (SIZE)</w:t>
      </w:r>
      <w:r w:rsidR="00250FE2" w:rsidRPr="00250C41">
        <w:rPr>
          <w:rFonts w:ascii="Times New Roman" w:hAnsi="Times New Roman" w:cs="Times New Roman"/>
          <w:sz w:val="24"/>
          <w:szCs w:val="24"/>
          <w:lang w:val="es-PE"/>
        </w:rPr>
        <w:t xml:space="preserve"> es significativo y negativo, con un efecto leve sobre el ROA. Por cada unidad de aumento de la variable, el ROA cae 0.67%.</w:t>
      </w:r>
      <w:r w:rsidR="00E02A2F">
        <w:rPr>
          <w:rFonts w:ascii="Times New Roman" w:hAnsi="Times New Roman" w:cs="Times New Roman"/>
          <w:sz w:val="24"/>
          <w:szCs w:val="24"/>
          <w:lang w:val="es-PE"/>
        </w:rPr>
        <w:t xml:space="preserve"> La deuda (DEBT) no es significativa.</w:t>
      </w:r>
    </w:p>
    <w:p w14:paraId="66BAEA98" w14:textId="2BC6BCAF" w:rsidR="00250C41"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En el modelo 2 el capital físico o CCE es estadísticamente significativo con un coeficiente de 0</w:t>
      </w:r>
      <w:r w:rsidR="008B18BD" w:rsidRPr="00250C41">
        <w:rPr>
          <w:rFonts w:ascii="Times New Roman" w:hAnsi="Times New Roman" w:cs="Times New Roman"/>
          <w:sz w:val="24"/>
          <w:szCs w:val="24"/>
          <w:lang w:val="es-PE"/>
        </w:rPr>
        <w:t>.0317</w:t>
      </w:r>
      <w:r w:rsidRPr="00250C41">
        <w:rPr>
          <w:rFonts w:ascii="Times New Roman" w:hAnsi="Times New Roman" w:cs="Times New Roman"/>
          <w:sz w:val="24"/>
          <w:szCs w:val="24"/>
          <w:lang w:val="es-PE"/>
        </w:rPr>
        <w:t xml:space="preserve"> (***). Así, un aumento en una unidad del CEE significa un ROA 3.</w:t>
      </w:r>
      <w:r w:rsidR="008B18BD" w:rsidRPr="00250C41">
        <w:rPr>
          <w:rFonts w:ascii="Times New Roman" w:hAnsi="Times New Roman" w:cs="Times New Roman"/>
          <w:sz w:val="24"/>
          <w:szCs w:val="24"/>
          <w:lang w:val="es-PE"/>
        </w:rPr>
        <w:t>1</w:t>
      </w:r>
      <w:r w:rsidRPr="00250C41">
        <w:rPr>
          <w:rFonts w:ascii="Times New Roman" w:hAnsi="Times New Roman" w:cs="Times New Roman"/>
          <w:sz w:val="24"/>
          <w:szCs w:val="24"/>
          <w:lang w:val="es-PE"/>
        </w:rPr>
        <w:t xml:space="preserve">7% mayor. </w:t>
      </w:r>
      <w:r w:rsidRPr="00250C41">
        <w:rPr>
          <w:rFonts w:ascii="Times New Roman" w:hAnsi="Times New Roman" w:cs="Times New Roman"/>
          <w:sz w:val="24"/>
          <w:szCs w:val="24"/>
          <w:lang w:val="es-PE"/>
        </w:rPr>
        <w:lastRenderedPageBreak/>
        <w:t xml:space="preserve">Asimismo, la variable de tamaño es estadísticamente significativa, aunque impacta negativamente a la caja (-0.0076 ***). Ello implica que un aumento en una unidad de esta variable reduce el ROA de la caja municipal en 0.76%. </w:t>
      </w:r>
    </w:p>
    <w:p w14:paraId="206F1D43" w14:textId="235A4E14" w:rsidR="00250C41" w:rsidRDefault="00250C41" w:rsidP="00250C41">
      <w:pPr>
        <w:pStyle w:val="Ttulo1"/>
        <w:rPr>
          <w:rFonts w:eastAsiaTheme="minorEastAsia"/>
          <w:lang w:val="es-PE"/>
        </w:rPr>
      </w:pPr>
      <w:r>
        <w:rPr>
          <w:rFonts w:eastAsiaTheme="minorEastAsia"/>
          <w:lang w:val="es-PE"/>
        </w:rPr>
        <w:t>Hipótesis e interpretación de resultados</w:t>
      </w:r>
    </w:p>
    <w:p w14:paraId="0384D90C" w14:textId="0CFD5506"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Considerando las siguientes hipótesis</w:t>
      </w:r>
    </w:p>
    <w:p w14:paraId="1B3FD04F" w14:textId="5797AB4B"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H1.  El VAIC tiene un efecto positivo en la rentabilidad (ROA) de las empresas </w:t>
      </w:r>
      <w:r>
        <w:rPr>
          <w:rFonts w:ascii="Times New Roman" w:hAnsi="Times New Roman" w:cs="Times New Roman"/>
          <w:sz w:val="24"/>
          <w:szCs w:val="24"/>
          <w:lang w:val="es-PE"/>
        </w:rPr>
        <w:t>del sector financiero</w:t>
      </w:r>
      <w:r w:rsidRPr="00250C41">
        <w:rPr>
          <w:rFonts w:ascii="Times New Roman" w:hAnsi="Times New Roman" w:cs="Times New Roman"/>
          <w:sz w:val="24"/>
          <w:szCs w:val="24"/>
          <w:lang w:val="es-PE"/>
        </w:rPr>
        <w:t>.</w:t>
      </w:r>
    </w:p>
    <w:p w14:paraId="19BA4D9A" w14:textId="13F90FF0"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H2.  Los componentes del VAIC (HCE, SCE, RCE, y CEE) impactan positivamente en la rentabilidad (ROA) de las empresas </w:t>
      </w:r>
      <w:r>
        <w:rPr>
          <w:rFonts w:ascii="Times New Roman" w:hAnsi="Times New Roman" w:cs="Times New Roman"/>
          <w:sz w:val="24"/>
          <w:szCs w:val="24"/>
          <w:lang w:val="es-PE"/>
        </w:rPr>
        <w:t>del sector financiero</w:t>
      </w:r>
      <w:r w:rsidRPr="00250C41">
        <w:rPr>
          <w:rFonts w:ascii="Times New Roman" w:hAnsi="Times New Roman" w:cs="Times New Roman"/>
          <w:sz w:val="24"/>
          <w:szCs w:val="24"/>
          <w:lang w:val="es-PE"/>
        </w:rPr>
        <w:t>.</w:t>
      </w:r>
    </w:p>
    <w:p w14:paraId="6AB5491C" w14:textId="3C5C5FEE"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3</w:t>
      </w:r>
      <w:r w:rsidRPr="00250C41">
        <w:rPr>
          <w:rFonts w:ascii="Times New Roman" w:hAnsi="Times New Roman" w:cs="Times New Roman"/>
          <w:sz w:val="24"/>
          <w:szCs w:val="24"/>
          <w:lang w:val="es-PE"/>
        </w:rPr>
        <w:t xml:space="preserve">.  El VAIC tiene un efecto positivo en la rentabilidad (ROA) de </w:t>
      </w:r>
      <w:r>
        <w:rPr>
          <w:rFonts w:ascii="Times New Roman" w:hAnsi="Times New Roman" w:cs="Times New Roman"/>
          <w:sz w:val="24"/>
          <w:szCs w:val="24"/>
          <w:lang w:val="es-PE"/>
        </w:rPr>
        <w:t>los bancos</w:t>
      </w:r>
      <w:r w:rsidRPr="00250C41">
        <w:rPr>
          <w:rFonts w:ascii="Times New Roman" w:hAnsi="Times New Roman" w:cs="Times New Roman"/>
          <w:sz w:val="24"/>
          <w:szCs w:val="24"/>
          <w:lang w:val="es-PE"/>
        </w:rPr>
        <w:t>.</w:t>
      </w:r>
    </w:p>
    <w:p w14:paraId="47C2B726" w14:textId="757662FE" w:rsid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4</w:t>
      </w:r>
      <w:r w:rsidRPr="00250C41">
        <w:rPr>
          <w:rFonts w:ascii="Times New Roman" w:hAnsi="Times New Roman" w:cs="Times New Roman"/>
          <w:sz w:val="24"/>
          <w:szCs w:val="24"/>
          <w:lang w:val="es-PE"/>
        </w:rPr>
        <w:t xml:space="preserve">.  Los componentes del VAIC (HCE, SCE, RCE, y CEE) impactan positivamente en la rentabilidad (ROA) de </w:t>
      </w:r>
      <w:r>
        <w:rPr>
          <w:rFonts w:ascii="Times New Roman" w:hAnsi="Times New Roman" w:cs="Times New Roman"/>
          <w:sz w:val="24"/>
          <w:szCs w:val="24"/>
          <w:lang w:val="es-PE"/>
        </w:rPr>
        <w:t>los bancos</w:t>
      </w:r>
      <w:r w:rsidRPr="00250C41">
        <w:rPr>
          <w:rFonts w:ascii="Times New Roman" w:hAnsi="Times New Roman" w:cs="Times New Roman"/>
          <w:sz w:val="24"/>
          <w:szCs w:val="24"/>
          <w:lang w:val="es-PE"/>
        </w:rPr>
        <w:t>.</w:t>
      </w:r>
    </w:p>
    <w:p w14:paraId="07B03358" w14:textId="32536286"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5</w:t>
      </w:r>
      <w:r w:rsidRPr="00250C41">
        <w:rPr>
          <w:rFonts w:ascii="Times New Roman" w:hAnsi="Times New Roman" w:cs="Times New Roman"/>
          <w:sz w:val="24"/>
          <w:szCs w:val="24"/>
          <w:lang w:val="es-PE"/>
        </w:rPr>
        <w:t xml:space="preserve">.  El VAIC tiene un efecto positivo en la rentabilidad (ROA) de las </w:t>
      </w:r>
      <w:r>
        <w:rPr>
          <w:rFonts w:ascii="Times New Roman" w:hAnsi="Times New Roman" w:cs="Times New Roman"/>
          <w:sz w:val="24"/>
          <w:szCs w:val="24"/>
          <w:lang w:val="es-PE"/>
        </w:rPr>
        <w:t>financieras</w:t>
      </w:r>
      <w:r w:rsidRPr="00250C41">
        <w:rPr>
          <w:rFonts w:ascii="Times New Roman" w:hAnsi="Times New Roman" w:cs="Times New Roman"/>
          <w:sz w:val="24"/>
          <w:szCs w:val="24"/>
          <w:lang w:val="es-PE"/>
        </w:rPr>
        <w:t>.</w:t>
      </w:r>
    </w:p>
    <w:p w14:paraId="0DAE6700" w14:textId="3EA0A7FE"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6</w:t>
      </w:r>
      <w:r w:rsidRPr="00250C41">
        <w:rPr>
          <w:rFonts w:ascii="Times New Roman" w:hAnsi="Times New Roman" w:cs="Times New Roman"/>
          <w:sz w:val="24"/>
          <w:szCs w:val="24"/>
          <w:lang w:val="es-PE"/>
        </w:rPr>
        <w:t xml:space="preserve">.  Los componentes del VAIC (HCE, SCE, RCE, y CEE) impactan positivamente en la rentabilidad (ROA) de las </w:t>
      </w:r>
      <w:r>
        <w:rPr>
          <w:rFonts w:ascii="Times New Roman" w:hAnsi="Times New Roman" w:cs="Times New Roman"/>
          <w:sz w:val="24"/>
          <w:szCs w:val="24"/>
          <w:lang w:val="es-PE"/>
        </w:rPr>
        <w:t>financieras</w:t>
      </w:r>
      <w:r w:rsidRPr="00250C41">
        <w:rPr>
          <w:rFonts w:ascii="Times New Roman" w:hAnsi="Times New Roman" w:cs="Times New Roman"/>
          <w:sz w:val="24"/>
          <w:szCs w:val="24"/>
          <w:lang w:val="es-PE"/>
        </w:rPr>
        <w:t>.</w:t>
      </w:r>
    </w:p>
    <w:p w14:paraId="2DDC3EA5" w14:textId="7D65DF3E"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7</w:t>
      </w:r>
      <w:r w:rsidRPr="00250C41">
        <w:rPr>
          <w:rFonts w:ascii="Times New Roman" w:hAnsi="Times New Roman" w:cs="Times New Roman"/>
          <w:sz w:val="24"/>
          <w:szCs w:val="24"/>
          <w:lang w:val="es-PE"/>
        </w:rPr>
        <w:t xml:space="preserve">.  El VAIC tiene un efecto positivo en la rentabilidad (ROA) de las </w:t>
      </w:r>
      <w:r>
        <w:rPr>
          <w:rFonts w:ascii="Times New Roman" w:hAnsi="Times New Roman" w:cs="Times New Roman"/>
          <w:sz w:val="24"/>
          <w:szCs w:val="24"/>
          <w:lang w:val="es-PE"/>
        </w:rPr>
        <w:t>cajas municipales</w:t>
      </w:r>
      <w:r w:rsidRPr="00250C41">
        <w:rPr>
          <w:rFonts w:ascii="Times New Roman" w:hAnsi="Times New Roman" w:cs="Times New Roman"/>
          <w:sz w:val="24"/>
          <w:szCs w:val="24"/>
          <w:lang w:val="es-PE"/>
        </w:rPr>
        <w:t>.</w:t>
      </w:r>
    </w:p>
    <w:p w14:paraId="755C03AC" w14:textId="65DD0E9E" w:rsid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8</w:t>
      </w:r>
      <w:r w:rsidRPr="00250C41">
        <w:rPr>
          <w:rFonts w:ascii="Times New Roman" w:hAnsi="Times New Roman" w:cs="Times New Roman"/>
          <w:sz w:val="24"/>
          <w:szCs w:val="24"/>
          <w:lang w:val="es-PE"/>
        </w:rPr>
        <w:t xml:space="preserve">.  Los componentes del VAIC (HCE, SCE, RCE, y CEE) impactan positivamente en la rentabilidad (ROA) de las </w:t>
      </w:r>
      <w:r>
        <w:rPr>
          <w:rFonts w:ascii="Times New Roman" w:hAnsi="Times New Roman" w:cs="Times New Roman"/>
          <w:sz w:val="24"/>
          <w:szCs w:val="24"/>
          <w:lang w:val="es-PE"/>
        </w:rPr>
        <w:t>cajas municipales</w:t>
      </w:r>
      <w:r w:rsidRPr="00250C41">
        <w:rPr>
          <w:rFonts w:ascii="Times New Roman" w:hAnsi="Times New Roman" w:cs="Times New Roman"/>
          <w:sz w:val="24"/>
          <w:szCs w:val="24"/>
          <w:lang w:val="es-PE"/>
        </w:rPr>
        <w:t>.</w:t>
      </w:r>
    </w:p>
    <w:p w14:paraId="0F698C8B" w14:textId="21D1C516" w:rsidR="00250C41" w:rsidRPr="00250C41" w:rsidRDefault="00250C41" w:rsidP="00250C41">
      <w:pPr>
        <w:rPr>
          <w:rFonts w:ascii="Times New Roman" w:hAnsi="Times New Roman" w:cs="Times New Roman"/>
          <w:sz w:val="24"/>
          <w:szCs w:val="24"/>
          <w:lang w:val="es-PE"/>
        </w:rPr>
      </w:pPr>
      <w:r>
        <w:rPr>
          <w:rFonts w:ascii="Times New Roman" w:hAnsi="Times New Roman" w:cs="Times New Roman"/>
          <w:sz w:val="24"/>
          <w:szCs w:val="24"/>
          <w:lang w:val="es-PE"/>
        </w:rPr>
        <w:t>Podemos verificar a través de nuestros resultados que se cumple H1, H3, H5 y H7. Asimismo, se cumple de manera parcial H2, H4, H6 y H8</w:t>
      </w:r>
    </w:p>
    <w:p w14:paraId="4D6A7250" w14:textId="77777777" w:rsidR="00250C41" w:rsidRPr="00250C41" w:rsidRDefault="00250C41" w:rsidP="00250C41">
      <w:pPr>
        <w:rPr>
          <w:rFonts w:ascii="Times New Roman" w:hAnsi="Times New Roman" w:cs="Times New Roman"/>
          <w:sz w:val="24"/>
          <w:szCs w:val="24"/>
          <w:lang w:val="es-PE"/>
        </w:rPr>
      </w:pPr>
    </w:p>
    <w:p w14:paraId="77577389" w14:textId="6268B91F" w:rsidR="00E02A2F" w:rsidRDefault="009727B9" w:rsidP="00E02A2F">
      <w:pPr>
        <w:pStyle w:val="Ttulo1"/>
        <w:numPr>
          <w:ilvl w:val="0"/>
          <w:numId w:val="1"/>
        </w:numPr>
        <w:rPr>
          <w:lang w:val="es-PE"/>
        </w:rPr>
      </w:pPr>
      <w:r>
        <w:rPr>
          <w:lang w:val="es-PE"/>
        </w:rPr>
        <w:t>Pruebas de diagnóstico</w:t>
      </w:r>
    </w:p>
    <w:p w14:paraId="0814523F" w14:textId="7C96F576" w:rsidR="00C47068" w:rsidRPr="00C47068" w:rsidRDefault="00C47068" w:rsidP="00C47068">
      <w:pPr>
        <w:pBdr>
          <w:top w:val="nil"/>
          <w:left w:val="nil"/>
          <w:bottom w:val="nil"/>
          <w:right w:val="nil"/>
          <w:between w:val="nil"/>
        </w:pBdr>
        <w:spacing w:after="0"/>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A </w:t>
      </w:r>
      <w:r w:rsidRPr="00C47068">
        <w:rPr>
          <w:rFonts w:ascii="Times New Roman" w:eastAsia="Times New Roman" w:hAnsi="Times New Roman" w:cs="Times New Roman"/>
          <w:sz w:val="24"/>
          <w:szCs w:val="24"/>
          <w:lang w:val="es-PE"/>
        </w:rPr>
        <w:t>continuación,</w:t>
      </w:r>
      <w:r w:rsidRPr="00C47068">
        <w:rPr>
          <w:rFonts w:ascii="Times New Roman" w:eastAsia="Times New Roman" w:hAnsi="Times New Roman" w:cs="Times New Roman"/>
          <w:sz w:val="24"/>
          <w:szCs w:val="24"/>
          <w:lang w:val="es-PE"/>
        </w:rPr>
        <w:t xml:space="preserve"> se presenta los resultados de la validación de los modelos.</w:t>
      </w:r>
    </w:p>
    <w:p w14:paraId="0EA3DE08" w14:textId="77777777" w:rsidR="00C47068" w:rsidRPr="00C47068" w:rsidRDefault="00C47068" w:rsidP="00C47068">
      <w:pPr>
        <w:pBdr>
          <w:top w:val="nil"/>
          <w:left w:val="nil"/>
          <w:bottom w:val="nil"/>
          <w:right w:val="nil"/>
          <w:between w:val="nil"/>
        </w:pBdr>
        <w:spacing w:after="0"/>
        <w:ind w:left="360"/>
        <w:rPr>
          <w:rFonts w:ascii="Times New Roman" w:eastAsia="Times New Roman" w:hAnsi="Times New Roman" w:cs="Times New Roman"/>
          <w:sz w:val="24"/>
          <w:szCs w:val="24"/>
          <w:lang w:val="es-PE"/>
        </w:rPr>
      </w:pPr>
    </w:p>
    <w:p w14:paraId="3F8993A6" w14:textId="463BF253"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commentRangeStart w:id="0"/>
      <w:r w:rsidRPr="00C47068">
        <w:rPr>
          <w:rFonts w:ascii="Times New Roman" w:eastAsia="Times New Roman" w:hAnsi="Times New Roman" w:cs="Times New Roman"/>
          <w:sz w:val="24"/>
          <w:szCs w:val="24"/>
          <w:lang w:val="es-PE"/>
        </w:rPr>
        <w:t xml:space="preserve">Los resultados del test de </w:t>
      </w:r>
      <w:proofErr w:type="spellStart"/>
      <w:r w:rsidRPr="00C47068">
        <w:rPr>
          <w:rFonts w:ascii="Times New Roman" w:eastAsia="Times New Roman" w:hAnsi="Times New Roman" w:cs="Times New Roman"/>
          <w:sz w:val="24"/>
          <w:szCs w:val="24"/>
          <w:lang w:val="es-PE"/>
        </w:rPr>
        <w:t>Hausman</w:t>
      </w:r>
      <w:proofErr w:type="spellEnd"/>
      <w:r w:rsidRPr="00C47068">
        <w:rPr>
          <w:rFonts w:ascii="Times New Roman" w:eastAsia="Times New Roman" w:hAnsi="Times New Roman" w:cs="Times New Roman"/>
          <w:sz w:val="24"/>
          <w:szCs w:val="24"/>
          <w:lang w:val="es-PE"/>
        </w:rPr>
        <w:t xml:space="preserve"> y del test de </w:t>
      </w:r>
      <w:proofErr w:type="spellStart"/>
      <w:r w:rsidRPr="00C47068">
        <w:rPr>
          <w:rFonts w:ascii="Times New Roman" w:eastAsia="Times New Roman" w:hAnsi="Times New Roman" w:cs="Times New Roman"/>
          <w:sz w:val="24"/>
          <w:szCs w:val="24"/>
          <w:lang w:val="es-PE"/>
        </w:rPr>
        <w:t>Breusch</w:t>
      </w:r>
      <w:proofErr w:type="spellEnd"/>
      <w:r w:rsidRPr="00C47068">
        <w:rPr>
          <w:rFonts w:ascii="Times New Roman" w:eastAsia="Times New Roman" w:hAnsi="Times New Roman" w:cs="Times New Roman"/>
          <w:sz w:val="24"/>
          <w:szCs w:val="24"/>
          <w:lang w:val="es-PE"/>
        </w:rPr>
        <w:t xml:space="preserve">-Pagan permiten sustentar la utilización del modelo panel de efectos fijos o efectos aleatorios. Asimismo, se presenta el test de autocorrelación de </w:t>
      </w:r>
      <w:proofErr w:type="spellStart"/>
      <w:r w:rsidRPr="00C47068">
        <w:rPr>
          <w:rFonts w:ascii="Times New Roman" w:eastAsia="Times New Roman" w:hAnsi="Times New Roman" w:cs="Times New Roman"/>
          <w:sz w:val="24"/>
          <w:szCs w:val="24"/>
          <w:lang w:val="es-PE"/>
        </w:rPr>
        <w:t>Wooldridge</w:t>
      </w:r>
      <w:proofErr w:type="spellEnd"/>
      <w:r w:rsidRPr="00C47068">
        <w:rPr>
          <w:rFonts w:ascii="Times New Roman" w:eastAsia="Times New Roman" w:hAnsi="Times New Roman" w:cs="Times New Roman"/>
          <w:sz w:val="24"/>
          <w:szCs w:val="24"/>
          <w:lang w:val="es-PE"/>
        </w:rPr>
        <w:t xml:space="preserve"> y el diagnóstico de no colinealidad mediante el VIF. Cabe resaltar que para todos los modelos se utilizan errores estándares robustos, a fin de corregir por la heterocedasticidad de los datos. </w:t>
      </w:r>
      <w:commentRangeEnd w:id="0"/>
      <w:r>
        <w:rPr>
          <w:rStyle w:val="Refdecomentario"/>
        </w:rPr>
        <w:commentReference w:id="0"/>
      </w:r>
    </w:p>
    <w:p w14:paraId="1C0E15F0" w14:textId="77777777" w:rsidR="00C47068" w:rsidRDefault="00C47068" w:rsidP="00C47068">
      <w:pPr>
        <w:jc w:val="both"/>
        <w:rPr>
          <w:rFonts w:ascii="Times New Roman" w:eastAsia="Times New Roman" w:hAnsi="Times New Roman" w:cs="Times New Roman"/>
          <w:sz w:val="24"/>
          <w:szCs w:val="24"/>
          <w:lang w:val="es-PE"/>
        </w:rPr>
      </w:pPr>
    </w:p>
    <w:p w14:paraId="5ED5CA45" w14:textId="2C76CA7F" w:rsidR="00C47068" w:rsidRDefault="00C47068" w:rsidP="00C47068">
      <w:pPr>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No se aplica el Test de Wald para medir heterocedasticidad dado que este test solo se puede aplicar a modelos de efectos fijos. En el trabajo de </w:t>
      </w:r>
      <w:proofErr w:type="spellStart"/>
      <w:r w:rsidRPr="00C47068">
        <w:rPr>
          <w:rFonts w:ascii="Times New Roman" w:eastAsia="Times New Roman" w:hAnsi="Times New Roman" w:cs="Times New Roman"/>
          <w:sz w:val="24"/>
          <w:szCs w:val="24"/>
          <w:lang w:val="es-PE"/>
        </w:rPr>
        <w:t>Peñarreta</w:t>
      </w:r>
      <w:proofErr w:type="spellEnd"/>
      <w:r w:rsidRPr="00C47068">
        <w:rPr>
          <w:rFonts w:ascii="Times New Roman" w:eastAsia="Times New Roman" w:hAnsi="Times New Roman" w:cs="Times New Roman"/>
          <w:sz w:val="24"/>
          <w:szCs w:val="24"/>
          <w:lang w:val="es-PE"/>
        </w:rPr>
        <w:t>-Quezada</w:t>
      </w:r>
      <w:r>
        <w:rPr>
          <w:rFonts w:ascii="Times New Roman" w:eastAsia="Times New Roman" w:hAnsi="Times New Roman" w:cs="Times New Roman"/>
          <w:sz w:val="24"/>
          <w:szCs w:val="24"/>
          <w:lang w:val="es-PE"/>
        </w:rPr>
        <w:t xml:space="preserve"> et al. (2025) para Ecuador, al aplicar el test de </w:t>
      </w:r>
      <w:proofErr w:type="spellStart"/>
      <w:r>
        <w:rPr>
          <w:rFonts w:ascii="Times New Roman" w:eastAsia="Times New Roman" w:hAnsi="Times New Roman" w:cs="Times New Roman"/>
          <w:sz w:val="24"/>
          <w:szCs w:val="24"/>
          <w:lang w:val="es-PE"/>
        </w:rPr>
        <w:t>Hausman</w:t>
      </w:r>
      <w:proofErr w:type="spellEnd"/>
      <w:r>
        <w:rPr>
          <w:rFonts w:ascii="Times New Roman" w:eastAsia="Times New Roman" w:hAnsi="Times New Roman" w:cs="Times New Roman"/>
          <w:sz w:val="24"/>
          <w:szCs w:val="24"/>
          <w:lang w:val="es-PE"/>
        </w:rPr>
        <w:t xml:space="preserve">, sus resultados indican que solo deben utilizar modelos de efectos fijos. En nuestro caso, tenemos tanto modelos de efectos fijos como aleatorios, por tanto, no podemos aplicar el test de Wald de forma estandarizada a todos los modelos. Por </w:t>
      </w:r>
      <w:r>
        <w:rPr>
          <w:rFonts w:ascii="Times New Roman" w:eastAsia="Times New Roman" w:hAnsi="Times New Roman" w:cs="Times New Roman"/>
          <w:sz w:val="24"/>
          <w:szCs w:val="24"/>
          <w:lang w:val="es-PE"/>
        </w:rPr>
        <w:lastRenderedPageBreak/>
        <w:t>este motivo, se opta por usar errores estándares robustos para corregir por la heterocedasticidad, así como se usan errores autorregresivos para corregir por la autocorrelación en los casos donde esta se presenta.</w:t>
      </w:r>
    </w:p>
    <w:p w14:paraId="426A4563" w14:textId="1CCCD8C5" w:rsidR="009727B9" w:rsidRPr="009727B9" w:rsidRDefault="009727B9" w:rsidP="009727B9">
      <w:pPr>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No se aplica el test de </w:t>
      </w:r>
      <w:proofErr w:type="spellStart"/>
      <w:r>
        <w:rPr>
          <w:rFonts w:ascii="Times New Roman" w:eastAsia="Times New Roman" w:hAnsi="Times New Roman" w:cs="Times New Roman"/>
          <w:sz w:val="24"/>
          <w:szCs w:val="24"/>
          <w:lang w:val="es-PE"/>
        </w:rPr>
        <w:t>Breusch</w:t>
      </w:r>
      <w:proofErr w:type="spellEnd"/>
      <w:r>
        <w:rPr>
          <w:rFonts w:ascii="Times New Roman" w:eastAsia="Times New Roman" w:hAnsi="Times New Roman" w:cs="Times New Roman"/>
          <w:sz w:val="24"/>
          <w:szCs w:val="24"/>
          <w:lang w:val="es-PE"/>
        </w:rPr>
        <w:t xml:space="preserve">-Pagan para autocorrelación dado que este solo puede aplicarse a modelos de efectos aleatorios. En nuestro caso, tenemos tanto modelos de efectos fijos como efectos aleatorios. Por tanto, no podría aplicarse </w:t>
      </w:r>
      <w:proofErr w:type="spellStart"/>
      <w:r>
        <w:rPr>
          <w:rFonts w:ascii="Times New Roman" w:eastAsia="Times New Roman" w:hAnsi="Times New Roman" w:cs="Times New Roman"/>
          <w:sz w:val="24"/>
          <w:szCs w:val="24"/>
          <w:lang w:val="es-PE"/>
        </w:rPr>
        <w:t>Breusch</w:t>
      </w:r>
      <w:proofErr w:type="spellEnd"/>
      <w:r>
        <w:rPr>
          <w:rFonts w:ascii="Times New Roman" w:eastAsia="Times New Roman" w:hAnsi="Times New Roman" w:cs="Times New Roman"/>
          <w:sz w:val="24"/>
          <w:szCs w:val="24"/>
          <w:lang w:val="es-PE"/>
        </w:rPr>
        <w:t xml:space="preserve">-Pagan de forma generalizada. </w:t>
      </w:r>
      <w:proofErr w:type="spellStart"/>
      <w:r w:rsidRPr="009727B9">
        <w:rPr>
          <w:rFonts w:ascii="Times New Roman" w:eastAsia="Times New Roman" w:hAnsi="Times New Roman" w:cs="Times New Roman"/>
          <w:sz w:val="24"/>
          <w:szCs w:val="24"/>
          <w:lang w:val="es-PE"/>
        </w:rPr>
        <w:t>Peñarreta</w:t>
      </w:r>
      <w:proofErr w:type="spellEnd"/>
      <w:r w:rsidRPr="009727B9">
        <w:rPr>
          <w:rFonts w:ascii="Times New Roman" w:eastAsia="Times New Roman" w:hAnsi="Times New Roman" w:cs="Times New Roman"/>
          <w:sz w:val="24"/>
          <w:szCs w:val="24"/>
          <w:lang w:val="es-PE"/>
        </w:rPr>
        <w:t>-Quezada</w:t>
      </w:r>
      <w:r w:rsidRPr="009727B9">
        <w:rPr>
          <w:rFonts w:ascii="Times New Roman" w:eastAsia="Times New Roman" w:hAnsi="Times New Roman" w:cs="Times New Roman"/>
          <w:sz w:val="24"/>
          <w:szCs w:val="24"/>
          <w:lang w:val="es-PE"/>
        </w:rPr>
        <w:t xml:space="preserve"> et al. (2025) tampoco utilizan esta prueba,</w:t>
      </w:r>
      <w:r>
        <w:rPr>
          <w:rFonts w:ascii="Times New Roman" w:eastAsia="Times New Roman" w:hAnsi="Times New Roman" w:cs="Times New Roman"/>
          <w:sz w:val="24"/>
          <w:szCs w:val="24"/>
          <w:lang w:val="es-PE"/>
        </w:rPr>
        <w:t xml:space="preserve"> posiblemente por el mismo motivo. Nosotros, en su lugar, estamos utilizando el Test de </w:t>
      </w:r>
      <w:proofErr w:type="spellStart"/>
      <w:r>
        <w:rPr>
          <w:rFonts w:ascii="Times New Roman" w:eastAsia="Times New Roman" w:hAnsi="Times New Roman" w:cs="Times New Roman"/>
          <w:sz w:val="24"/>
          <w:szCs w:val="24"/>
          <w:lang w:val="es-PE"/>
        </w:rPr>
        <w:t>Woolrdige</w:t>
      </w:r>
      <w:proofErr w:type="spellEnd"/>
      <w:r>
        <w:rPr>
          <w:rFonts w:ascii="Times New Roman" w:eastAsia="Times New Roman" w:hAnsi="Times New Roman" w:cs="Times New Roman"/>
          <w:sz w:val="24"/>
          <w:szCs w:val="24"/>
          <w:lang w:val="es-PE"/>
        </w:rPr>
        <w:t>.</w:t>
      </w:r>
    </w:p>
    <w:p w14:paraId="67492DFA" w14:textId="77777777" w:rsidR="00C47068" w:rsidRDefault="00C47068" w:rsidP="00C47068">
      <w:pPr>
        <w:jc w:val="center"/>
        <w:rPr>
          <w:rFonts w:ascii="Times New Roman" w:eastAsia="Times New Roman" w:hAnsi="Times New Roman" w:cs="Times New Roman"/>
          <w:sz w:val="24"/>
          <w:szCs w:val="24"/>
          <w:lang w:val="es-PE"/>
        </w:rPr>
      </w:pPr>
    </w:p>
    <w:p w14:paraId="1BF230BB" w14:textId="4ABD9D52" w:rsidR="00C47068" w:rsidRPr="00C47068" w:rsidRDefault="00C47068" w:rsidP="00C47068">
      <w:pPr>
        <w:jc w:val="center"/>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Tabla 7</w:t>
      </w:r>
    </w:p>
    <w:p w14:paraId="35443F37" w14:textId="77777777" w:rsidR="00C47068" w:rsidRPr="00C47068" w:rsidRDefault="00C47068" w:rsidP="00C47068">
      <w:pPr>
        <w:spacing w:before="1" w:line="232" w:lineRule="auto"/>
        <w:ind w:left="810" w:right="44" w:firstLine="23"/>
        <w:jc w:val="center"/>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Test de </w:t>
      </w:r>
      <w:proofErr w:type="spellStart"/>
      <w:r w:rsidRPr="00C47068">
        <w:rPr>
          <w:rFonts w:ascii="Times New Roman" w:eastAsia="Times New Roman" w:hAnsi="Times New Roman" w:cs="Times New Roman"/>
          <w:sz w:val="24"/>
          <w:szCs w:val="24"/>
          <w:lang w:val="es-PE"/>
        </w:rPr>
        <w:t>Hausman</w:t>
      </w:r>
      <w:proofErr w:type="spellEnd"/>
      <w:r w:rsidRPr="00C47068">
        <w:rPr>
          <w:rFonts w:ascii="Times New Roman" w:eastAsia="Times New Roman" w:hAnsi="Times New Roman" w:cs="Times New Roman"/>
          <w:sz w:val="24"/>
          <w:szCs w:val="24"/>
          <w:lang w:val="es-PE"/>
        </w:rPr>
        <w:t xml:space="preserve"> para la elección del modelo panel de efectos fijos o efectos aleatorios</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924"/>
        <w:gridCol w:w="874"/>
        <w:gridCol w:w="904"/>
      </w:tblGrid>
      <w:tr w:rsidR="00C47068" w:rsidRPr="00DB3665" w14:paraId="567B7522" w14:textId="77777777" w:rsidTr="00833F7C">
        <w:trPr>
          <w:trHeight w:val="300"/>
          <w:jc w:val="center"/>
        </w:trPr>
        <w:tc>
          <w:tcPr>
            <w:tcW w:w="1005" w:type="dxa"/>
          </w:tcPr>
          <w:p w14:paraId="1639ED2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p>
        </w:tc>
        <w:tc>
          <w:tcPr>
            <w:tcW w:w="951" w:type="dxa"/>
            <w:shd w:val="clear" w:color="auto" w:fill="auto"/>
            <w:vAlign w:val="center"/>
            <w:hideMark/>
          </w:tcPr>
          <w:p w14:paraId="474CF38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sidRPr="00DB3665">
              <w:rPr>
                <w:rFonts w:ascii="Times New Roman" w:eastAsia="Times New Roman" w:hAnsi="Times New Roman" w:cs="Times New Roman"/>
                <w:color w:val="000000"/>
                <w:sz w:val="20"/>
                <w:szCs w:val="20"/>
                <w:lang w:val="en-GB" w:eastAsia="en-GB"/>
              </w:rPr>
              <w:t>Modelo</w:t>
            </w:r>
            <w:proofErr w:type="spellEnd"/>
          </w:p>
        </w:tc>
        <w:tc>
          <w:tcPr>
            <w:tcW w:w="938" w:type="dxa"/>
            <w:shd w:val="clear" w:color="auto" w:fill="auto"/>
            <w:vAlign w:val="center"/>
            <w:hideMark/>
          </w:tcPr>
          <w:p w14:paraId="6E263DA7" w14:textId="77777777" w:rsidR="00C47068" w:rsidRPr="00671278"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m:oMathPara>
              <m:oMath>
                <m:sSup>
                  <m:sSupPr>
                    <m:ctrlPr>
                      <w:rPr>
                        <w:rFonts w:ascii="Cambria Math" w:eastAsia="Times New Roman" w:hAnsi="Cambria Math" w:cs="Times New Roman"/>
                        <w:i/>
                        <w:color w:val="000000"/>
                        <w:sz w:val="20"/>
                        <w:szCs w:val="20"/>
                        <w:lang w:val="en-GB" w:eastAsia="en-GB"/>
                      </w:rPr>
                    </m:ctrlPr>
                  </m:sSupPr>
                  <m:e>
                    <m:r>
                      <w:rPr>
                        <w:rFonts w:ascii="Cambria Math" w:eastAsia="Times New Roman" w:hAnsi="Cambria Math" w:cs="Times New Roman"/>
                        <w:color w:val="000000"/>
                        <w:sz w:val="20"/>
                        <w:szCs w:val="20"/>
                        <w:lang w:val="en-GB" w:eastAsia="en-GB"/>
                      </w:rPr>
                      <m:t>χ</m:t>
                    </m:r>
                  </m:e>
                  <m:sup>
                    <m:r>
                      <w:rPr>
                        <w:rFonts w:ascii="Cambria Math" w:eastAsia="Times New Roman" w:hAnsi="Cambria Math" w:cs="Times New Roman"/>
                        <w:color w:val="000000"/>
                        <w:sz w:val="20"/>
                        <w:szCs w:val="20"/>
                        <w:lang w:val="en-GB" w:eastAsia="en-GB"/>
                      </w:rPr>
                      <m:t>2</m:t>
                    </m:r>
                  </m:sup>
                </m:sSup>
              </m:oMath>
            </m:oMathPara>
          </w:p>
        </w:tc>
        <w:tc>
          <w:tcPr>
            <w:tcW w:w="946" w:type="dxa"/>
          </w:tcPr>
          <w:p w14:paraId="4C182CC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p-value</w:t>
            </w:r>
          </w:p>
        </w:tc>
      </w:tr>
      <w:tr w:rsidR="00C47068" w:rsidRPr="00DB3665" w14:paraId="2E69A481" w14:textId="77777777" w:rsidTr="00833F7C">
        <w:trPr>
          <w:trHeight w:val="288"/>
          <w:jc w:val="center"/>
        </w:trPr>
        <w:tc>
          <w:tcPr>
            <w:tcW w:w="1005" w:type="dxa"/>
            <w:vMerge w:val="restart"/>
            <w:vAlign w:val="center"/>
          </w:tcPr>
          <w:p w14:paraId="5949903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r>
              <w:rPr>
                <w:rFonts w:ascii="Times New Roman" w:eastAsia="Times New Roman" w:hAnsi="Times New Roman" w:cs="Times New Roman"/>
                <w:color w:val="000000"/>
                <w:sz w:val="20"/>
                <w:szCs w:val="20"/>
                <w:lang w:val="en-GB" w:eastAsia="en-GB"/>
              </w:rPr>
              <w:t xml:space="preserve"> </w:t>
            </w:r>
            <w:proofErr w:type="spellStart"/>
            <w:r>
              <w:rPr>
                <w:rFonts w:ascii="Times New Roman" w:eastAsia="Times New Roman" w:hAnsi="Times New Roman" w:cs="Times New Roman"/>
                <w:color w:val="000000"/>
                <w:sz w:val="20"/>
                <w:szCs w:val="20"/>
                <w:lang w:val="en-GB" w:eastAsia="en-GB"/>
              </w:rPr>
              <w:t>financieras</w:t>
            </w:r>
            <w:proofErr w:type="spellEnd"/>
          </w:p>
        </w:tc>
        <w:tc>
          <w:tcPr>
            <w:tcW w:w="951" w:type="dxa"/>
            <w:shd w:val="clear" w:color="auto" w:fill="auto"/>
            <w:vAlign w:val="center"/>
            <w:hideMark/>
          </w:tcPr>
          <w:p w14:paraId="762D5E6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hideMark/>
          </w:tcPr>
          <w:p w14:paraId="458C3F08"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2.95</w:t>
            </w:r>
          </w:p>
        </w:tc>
        <w:tc>
          <w:tcPr>
            <w:tcW w:w="946" w:type="dxa"/>
          </w:tcPr>
          <w:p w14:paraId="305B020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0.3991</w:t>
            </w:r>
          </w:p>
        </w:tc>
      </w:tr>
      <w:tr w:rsidR="00C47068" w:rsidRPr="00DB3665" w14:paraId="5981C796" w14:textId="77777777" w:rsidTr="00833F7C">
        <w:trPr>
          <w:trHeight w:val="288"/>
          <w:jc w:val="center"/>
        </w:trPr>
        <w:tc>
          <w:tcPr>
            <w:tcW w:w="1005" w:type="dxa"/>
            <w:vMerge/>
            <w:vAlign w:val="center"/>
          </w:tcPr>
          <w:p w14:paraId="25D8BA2A"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hideMark/>
          </w:tcPr>
          <w:p w14:paraId="066A93C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hideMark/>
          </w:tcPr>
          <w:p w14:paraId="41B528AB"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25.18</w:t>
            </w:r>
          </w:p>
        </w:tc>
        <w:tc>
          <w:tcPr>
            <w:tcW w:w="946" w:type="dxa"/>
          </w:tcPr>
          <w:p w14:paraId="5DE5F20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0.0003</w:t>
            </w:r>
          </w:p>
        </w:tc>
      </w:tr>
      <w:tr w:rsidR="00C47068" w:rsidRPr="00DB3665" w14:paraId="5D6B385E" w14:textId="77777777" w:rsidTr="00833F7C">
        <w:trPr>
          <w:trHeight w:val="288"/>
          <w:jc w:val="center"/>
        </w:trPr>
        <w:tc>
          <w:tcPr>
            <w:tcW w:w="1005" w:type="dxa"/>
            <w:vMerge w:val="restart"/>
            <w:vAlign w:val="center"/>
          </w:tcPr>
          <w:p w14:paraId="62D29A4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Bancos</w:t>
            </w:r>
            <w:proofErr w:type="spellEnd"/>
          </w:p>
        </w:tc>
        <w:tc>
          <w:tcPr>
            <w:tcW w:w="951" w:type="dxa"/>
            <w:shd w:val="clear" w:color="auto" w:fill="auto"/>
            <w:vAlign w:val="center"/>
            <w:hideMark/>
          </w:tcPr>
          <w:p w14:paraId="4476BA3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hideMark/>
          </w:tcPr>
          <w:p w14:paraId="19D2B0F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2.26</w:t>
            </w:r>
          </w:p>
        </w:tc>
        <w:tc>
          <w:tcPr>
            <w:tcW w:w="946" w:type="dxa"/>
          </w:tcPr>
          <w:p w14:paraId="42DAC2A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0.5195</w:t>
            </w:r>
          </w:p>
        </w:tc>
      </w:tr>
      <w:tr w:rsidR="00C47068" w:rsidRPr="00DB3665" w14:paraId="3CFDE91C" w14:textId="77777777" w:rsidTr="00833F7C">
        <w:trPr>
          <w:trHeight w:val="288"/>
          <w:jc w:val="center"/>
        </w:trPr>
        <w:tc>
          <w:tcPr>
            <w:tcW w:w="1005" w:type="dxa"/>
            <w:vMerge/>
            <w:vAlign w:val="center"/>
          </w:tcPr>
          <w:p w14:paraId="755E5FF6"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40945D3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tcPr>
          <w:p w14:paraId="16C838AF"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12.29</w:t>
            </w:r>
          </w:p>
        </w:tc>
        <w:tc>
          <w:tcPr>
            <w:tcW w:w="946" w:type="dxa"/>
          </w:tcPr>
          <w:p w14:paraId="1A334C2C"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0.0559</w:t>
            </w:r>
          </w:p>
        </w:tc>
      </w:tr>
      <w:tr w:rsidR="00C47068" w:rsidRPr="00DB3665" w14:paraId="39AA0F3B" w14:textId="77777777" w:rsidTr="00833F7C">
        <w:trPr>
          <w:trHeight w:val="288"/>
          <w:jc w:val="center"/>
        </w:trPr>
        <w:tc>
          <w:tcPr>
            <w:tcW w:w="1005" w:type="dxa"/>
            <w:vMerge w:val="restart"/>
            <w:vAlign w:val="center"/>
          </w:tcPr>
          <w:p w14:paraId="73E4A8B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Financieras</w:t>
            </w:r>
            <w:proofErr w:type="spellEnd"/>
          </w:p>
        </w:tc>
        <w:tc>
          <w:tcPr>
            <w:tcW w:w="951" w:type="dxa"/>
            <w:shd w:val="clear" w:color="auto" w:fill="auto"/>
            <w:vAlign w:val="center"/>
          </w:tcPr>
          <w:p w14:paraId="2628801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tcPr>
          <w:p w14:paraId="7AC7D570"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1.48</w:t>
            </w:r>
          </w:p>
        </w:tc>
        <w:tc>
          <w:tcPr>
            <w:tcW w:w="946" w:type="dxa"/>
          </w:tcPr>
          <w:p w14:paraId="5F542205"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0.6876</w:t>
            </w:r>
          </w:p>
        </w:tc>
      </w:tr>
      <w:tr w:rsidR="00C47068" w:rsidRPr="00DB3665" w14:paraId="65D2151B" w14:textId="77777777" w:rsidTr="00833F7C">
        <w:trPr>
          <w:trHeight w:val="288"/>
          <w:jc w:val="center"/>
        </w:trPr>
        <w:tc>
          <w:tcPr>
            <w:tcW w:w="1005" w:type="dxa"/>
            <w:vMerge/>
            <w:vAlign w:val="center"/>
          </w:tcPr>
          <w:p w14:paraId="4C17161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2CB81B8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tcPr>
          <w:p w14:paraId="2E058880"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43.72</w:t>
            </w:r>
          </w:p>
        </w:tc>
        <w:tc>
          <w:tcPr>
            <w:tcW w:w="946" w:type="dxa"/>
          </w:tcPr>
          <w:p w14:paraId="25526AA5"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0.0000</w:t>
            </w:r>
          </w:p>
        </w:tc>
      </w:tr>
      <w:tr w:rsidR="00C47068" w:rsidRPr="00DB3665" w14:paraId="7330A500" w14:textId="77777777" w:rsidTr="00833F7C">
        <w:trPr>
          <w:trHeight w:val="288"/>
          <w:jc w:val="center"/>
        </w:trPr>
        <w:tc>
          <w:tcPr>
            <w:tcW w:w="1005" w:type="dxa"/>
            <w:vMerge w:val="restart"/>
            <w:vAlign w:val="center"/>
          </w:tcPr>
          <w:p w14:paraId="47808C7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Cajas</w:t>
            </w:r>
          </w:p>
        </w:tc>
        <w:tc>
          <w:tcPr>
            <w:tcW w:w="951" w:type="dxa"/>
            <w:shd w:val="clear" w:color="auto" w:fill="auto"/>
            <w:vAlign w:val="center"/>
          </w:tcPr>
          <w:p w14:paraId="299A95E4"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tcPr>
          <w:p w14:paraId="2A7516AF"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3.11</w:t>
            </w:r>
          </w:p>
        </w:tc>
        <w:tc>
          <w:tcPr>
            <w:tcW w:w="946" w:type="dxa"/>
          </w:tcPr>
          <w:p w14:paraId="68F3FCA8"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0.2113</w:t>
            </w:r>
          </w:p>
        </w:tc>
      </w:tr>
      <w:tr w:rsidR="00C47068" w:rsidRPr="00DB3665" w14:paraId="106CF0D1" w14:textId="77777777" w:rsidTr="00833F7C">
        <w:trPr>
          <w:trHeight w:val="288"/>
          <w:jc w:val="center"/>
        </w:trPr>
        <w:tc>
          <w:tcPr>
            <w:tcW w:w="1005" w:type="dxa"/>
            <w:vMerge/>
          </w:tcPr>
          <w:p w14:paraId="2C36E76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51579A8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tcPr>
          <w:p w14:paraId="28CF230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2.37</w:t>
            </w:r>
          </w:p>
        </w:tc>
        <w:tc>
          <w:tcPr>
            <w:tcW w:w="946" w:type="dxa"/>
          </w:tcPr>
          <w:p w14:paraId="2D7F870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0.8832</w:t>
            </w:r>
          </w:p>
        </w:tc>
      </w:tr>
    </w:tbl>
    <w:p w14:paraId="3E5F3567"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65908216"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En la tabla 7 se reportan los resultados del test de </w:t>
      </w:r>
      <w:proofErr w:type="spellStart"/>
      <w:r w:rsidRPr="00C47068">
        <w:rPr>
          <w:rFonts w:ascii="Times New Roman" w:eastAsia="Times New Roman" w:hAnsi="Times New Roman" w:cs="Times New Roman"/>
          <w:sz w:val="24"/>
          <w:szCs w:val="24"/>
          <w:lang w:val="es-PE"/>
        </w:rPr>
        <w:t>Hausman</w:t>
      </w:r>
      <w:proofErr w:type="spellEnd"/>
      <w:r w:rsidRPr="00C47068">
        <w:rPr>
          <w:rFonts w:ascii="Times New Roman" w:eastAsia="Times New Roman" w:hAnsi="Times New Roman" w:cs="Times New Roman"/>
          <w:sz w:val="24"/>
          <w:szCs w:val="24"/>
          <w:lang w:val="es-PE"/>
        </w:rPr>
        <w:t>, cuya hipótesis nula sugiere que los estimadores de efectos aleatorios son consistentes y eficientes, y que no hay correlación entre los efectos individuales no observados, lo que se interpreta como una preferencia por el modelo de efectos aleatorios.  En caso la hipótesis nula se rechace, se opta por un modelo de efectos fijos.</w:t>
      </w:r>
    </w:p>
    <w:p w14:paraId="73DB85BE"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47A6BE9D"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En este caso observamos que consistentemente para las entidades financieras en general, para los bancos y para las financieras no se rechaza la hipótesis nula en el caso del modelo 1, que explica el ROA en base al VAIC, pero si se rechaza para el modelo 2, que explica el ROA en base a los componentes del VAIC. Por tanto, para esos tres casos usamos un modelo de efectos aleatorios en el modelo 1, y uno de efectos fijos en el modelo 2.</w:t>
      </w:r>
    </w:p>
    <w:p w14:paraId="62EB58C9"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79BA095B"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En el caso de las cajas municipales, no se rechaza la hipótesis nula ni para el modelo 1 ni para el modelo 2, por tanto en ambos casos usamos un modelo de efectos aleatorios. </w:t>
      </w:r>
    </w:p>
    <w:p w14:paraId="7105EF4D" w14:textId="77777777" w:rsidR="00C47068" w:rsidRPr="00BB1DE0" w:rsidRDefault="00C47068" w:rsidP="00C47068">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r w:rsidRPr="00BB1DE0">
        <w:rPr>
          <w:rFonts w:ascii="Times New Roman" w:eastAsia="Times New Roman" w:hAnsi="Times New Roman" w:cs="Times New Roman"/>
          <w:sz w:val="24"/>
          <w:szCs w:val="24"/>
        </w:rPr>
        <w:t>abla</w:t>
      </w:r>
      <w:proofErr w:type="spellEnd"/>
      <w:r w:rsidRPr="00BB1D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w:t>
      </w:r>
    </w:p>
    <w:p w14:paraId="0BBA57EF" w14:textId="77777777" w:rsidR="00C47068" w:rsidRDefault="00C47068" w:rsidP="00C47068">
      <w:pPr>
        <w:spacing w:before="1" w:line="232" w:lineRule="auto"/>
        <w:ind w:left="2934" w:right="4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Test de Wooldridge</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924"/>
        <w:gridCol w:w="874"/>
        <w:gridCol w:w="904"/>
      </w:tblGrid>
      <w:tr w:rsidR="00C47068" w:rsidRPr="00DB3665" w14:paraId="1191CF96" w14:textId="77777777" w:rsidTr="00833F7C">
        <w:trPr>
          <w:trHeight w:val="300"/>
          <w:jc w:val="center"/>
        </w:trPr>
        <w:tc>
          <w:tcPr>
            <w:tcW w:w="1138" w:type="dxa"/>
          </w:tcPr>
          <w:p w14:paraId="06CC222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p>
        </w:tc>
        <w:tc>
          <w:tcPr>
            <w:tcW w:w="924" w:type="dxa"/>
            <w:shd w:val="clear" w:color="auto" w:fill="auto"/>
            <w:vAlign w:val="center"/>
            <w:hideMark/>
          </w:tcPr>
          <w:p w14:paraId="6046D9BA"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sidRPr="00DB3665">
              <w:rPr>
                <w:rFonts w:ascii="Times New Roman" w:eastAsia="Times New Roman" w:hAnsi="Times New Roman" w:cs="Times New Roman"/>
                <w:color w:val="000000"/>
                <w:sz w:val="20"/>
                <w:szCs w:val="20"/>
                <w:lang w:val="en-GB" w:eastAsia="en-GB"/>
              </w:rPr>
              <w:t>Modelo</w:t>
            </w:r>
            <w:proofErr w:type="spellEnd"/>
          </w:p>
        </w:tc>
        <w:tc>
          <w:tcPr>
            <w:tcW w:w="874" w:type="dxa"/>
            <w:shd w:val="clear" w:color="auto" w:fill="auto"/>
            <w:vAlign w:val="center"/>
            <w:hideMark/>
          </w:tcPr>
          <w:p w14:paraId="191BB12E" w14:textId="77777777" w:rsidR="00C47068" w:rsidRPr="00671278"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A075AB">
              <w:rPr>
                <w:rFonts w:ascii="Times New Roman" w:eastAsia="Times New Roman" w:hAnsi="Times New Roman" w:cs="Times New Roman"/>
                <w:color w:val="000000"/>
                <w:lang w:val="en-GB" w:eastAsia="en-GB"/>
              </w:rPr>
              <w:t>F</w:t>
            </w:r>
          </w:p>
        </w:tc>
        <w:tc>
          <w:tcPr>
            <w:tcW w:w="904" w:type="dxa"/>
            <w:vAlign w:val="center"/>
          </w:tcPr>
          <w:p w14:paraId="5668E7C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A075AB">
              <w:rPr>
                <w:rFonts w:ascii="Times New Roman" w:eastAsia="Times New Roman" w:hAnsi="Times New Roman" w:cs="Times New Roman"/>
                <w:color w:val="000000"/>
                <w:lang w:val="en-GB" w:eastAsia="en-GB"/>
              </w:rPr>
              <w:t>p-value</w:t>
            </w:r>
          </w:p>
        </w:tc>
      </w:tr>
      <w:tr w:rsidR="00C47068" w:rsidRPr="00DB3665" w14:paraId="7C0EAF56" w14:textId="77777777" w:rsidTr="00833F7C">
        <w:trPr>
          <w:trHeight w:val="288"/>
          <w:jc w:val="center"/>
        </w:trPr>
        <w:tc>
          <w:tcPr>
            <w:tcW w:w="1138" w:type="dxa"/>
            <w:vMerge w:val="restart"/>
            <w:vAlign w:val="center"/>
          </w:tcPr>
          <w:p w14:paraId="21D569B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r>
              <w:rPr>
                <w:rFonts w:ascii="Times New Roman" w:eastAsia="Times New Roman" w:hAnsi="Times New Roman" w:cs="Times New Roman"/>
                <w:color w:val="000000"/>
                <w:sz w:val="20"/>
                <w:szCs w:val="20"/>
                <w:lang w:val="en-GB" w:eastAsia="en-GB"/>
              </w:rPr>
              <w:t xml:space="preserve"> </w:t>
            </w:r>
            <w:proofErr w:type="spellStart"/>
            <w:r>
              <w:rPr>
                <w:rFonts w:ascii="Times New Roman" w:eastAsia="Times New Roman" w:hAnsi="Times New Roman" w:cs="Times New Roman"/>
                <w:color w:val="000000"/>
                <w:sz w:val="20"/>
                <w:szCs w:val="20"/>
                <w:lang w:val="en-GB" w:eastAsia="en-GB"/>
              </w:rPr>
              <w:t>financieras</w:t>
            </w:r>
            <w:proofErr w:type="spellEnd"/>
          </w:p>
        </w:tc>
        <w:tc>
          <w:tcPr>
            <w:tcW w:w="924" w:type="dxa"/>
            <w:shd w:val="clear" w:color="auto" w:fill="auto"/>
            <w:vAlign w:val="center"/>
            <w:hideMark/>
          </w:tcPr>
          <w:p w14:paraId="13462CA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062B2CC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0.092</w:t>
            </w:r>
          </w:p>
        </w:tc>
        <w:tc>
          <w:tcPr>
            <w:tcW w:w="904" w:type="dxa"/>
          </w:tcPr>
          <w:p w14:paraId="4162882B"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0.7639</w:t>
            </w:r>
          </w:p>
        </w:tc>
      </w:tr>
      <w:tr w:rsidR="00C47068" w:rsidRPr="00DB3665" w14:paraId="684AB1AB" w14:textId="77777777" w:rsidTr="00833F7C">
        <w:trPr>
          <w:trHeight w:val="288"/>
          <w:jc w:val="center"/>
        </w:trPr>
        <w:tc>
          <w:tcPr>
            <w:tcW w:w="1138" w:type="dxa"/>
            <w:vMerge/>
            <w:vAlign w:val="center"/>
          </w:tcPr>
          <w:p w14:paraId="5A696EA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hideMark/>
          </w:tcPr>
          <w:p w14:paraId="19C6D29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7B8A919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0.574</w:t>
            </w:r>
          </w:p>
        </w:tc>
        <w:tc>
          <w:tcPr>
            <w:tcW w:w="904" w:type="dxa"/>
          </w:tcPr>
          <w:p w14:paraId="0E0170A2"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0.4558</w:t>
            </w:r>
          </w:p>
        </w:tc>
      </w:tr>
      <w:tr w:rsidR="00C47068" w:rsidRPr="00DB3665" w14:paraId="0FCEF19B" w14:textId="77777777" w:rsidTr="00833F7C">
        <w:trPr>
          <w:trHeight w:val="288"/>
          <w:jc w:val="center"/>
        </w:trPr>
        <w:tc>
          <w:tcPr>
            <w:tcW w:w="1138" w:type="dxa"/>
            <w:vMerge w:val="restart"/>
            <w:vAlign w:val="center"/>
          </w:tcPr>
          <w:p w14:paraId="148EDD84"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Bancos</w:t>
            </w:r>
            <w:proofErr w:type="spellEnd"/>
          </w:p>
        </w:tc>
        <w:tc>
          <w:tcPr>
            <w:tcW w:w="924" w:type="dxa"/>
            <w:shd w:val="clear" w:color="auto" w:fill="auto"/>
            <w:vAlign w:val="center"/>
            <w:hideMark/>
          </w:tcPr>
          <w:p w14:paraId="47D4D61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4B26E31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194.570</w:t>
            </w:r>
          </w:p>
        </w:tc>
        <w:tc>
          <w:tcPr>
            <w:tcW w:w="904" w:type="dxa"/>
          </w:tcPr>
          <w:p w14:paraId="2DE39B7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0.0000</w:t>
            </w:r>
          </w:p>
        </w:tc>
      </w:tr>
      <w:tr w:rsidR="00C47068" w:rsidRPr="00C72CC2" w14:paraId="3278F5E5" w14:textId="77777777" w:rsidTr="00833F7C">
        <w:trPr>
          <w:trHeight w:val="288"/>
          <w:jc w:val="center"/>
        </w:trPr>
        <w:tc>
          <w:tcPr>
            <w:tcW w:w="1138" w:type="dxa"/>
            <w:vMerge/>
            <w:vAlign w:val="center"/>
          </w:tcPr>
          <w:p w14:paraId="1117799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4CA044C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3B7ABB71"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12.210</w:t>
            </w:r>
          </w:p>
        </w:tc>
        <w:tc>
          <w:tcPr>
            <w:tcW w:w="904" w:type="dxa"/>
          </w:tcPr>
          <w:p w14:paraId="6E75A647"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0.0036</w:t>
            </w:r>
          </w:p>
        </w:tc>
      </w:tr>
      <w:tr w:rsidR="00C47068" w:rsidRPr="00C72CC2" w14:paraId="5EC3B095" w14:textId="77777777" w:rsidTr="00833F7C">
        <w:trPr>
          <w:trHeight w:val="288"/>
          <w:jc w:val="center"/>
        </w:trPr>
        <w:tc>
          <w:tcPr>
            <w:tcW w:w="1138" w:type="dxa"/>
            <w:vMerge w:val="restart"/>
            <w:vAlign w:val="center"/>
          </w:tcPr>
          <w:p w14:paraId="657E0EA8"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Financieras</w:t>
            </w:r>
            <w:proofErr w:type="spellEnd"/>
          </w:p>
        </w:tc>
        <w:tc>
          <w:tcPr>
            <w:tcW w:w="924" w:type="dxa"/>
            <w:shd w:val="clear" w:color="auto" w:fill="auto"/>
            <w:vAlign w:val="center"/>
          </w:tcPr>
          <w:p w14:paraId="30053346"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528CE204"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1.545</w:t>
            </w:r>
          </w:p>
        </w:tc>
        <w:tc>
          <w:tcPr>
            <w:tcW w:w="904" w:type="dxa"/>
          </w:tcPr>
          <w:p w14:paraId="01C78847"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0.2539</w:t>
            </w:r>
          </w:p>
        </w:tc>
      </w:tr>
      <w:tr w:rsidR="00C47068" w:rsidRPr="00C72CC2" w14:paraId="6529A89E" w14:textId="77777777" w:rsidTr="00833F7C">
        <w:trPr>
          <w:trHeight w:val="288"/>
          <w:jc w:val="center"/>
        </w:trPr>
        <w:tc>
          <w:tcPr>
            <w:tcW w:w="1138" w:type="dxa"/>
            <w:vMerge/>
            <w:vAlign w:val="center"/>
          </w:tcPr>
          <w:p w14:paraId="145A251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614DAF7B"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7C51F080"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2.207</w:t>
            </w:r>
          </w:p>
        </w:tc>
        <w:tc>
          <w:tcPr>
            <w:tcW w:w="904" w:type="dxa"/>
          </w:tcPr>
          <w:p w14:paraId="6E845123"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0.1810</w:t>
            </w:r>
          </w:p>
        </w:tc>
      </w:tr>
      <w:tr w:rsidR="00C47068" w:rsidRPr="00C72CC2" w14:paraId="38FAE8FF" w14:textId="77777777" w:rsidTr="00833F7C">
        <w:trPr>
          <w:trHeight w:val="288"/>
          <w:jc w:val="center"/>
        </w:trPr>
        <w:tc>
          <w:tcPr>
            <w:tcW w:w="1138" w:type="dxa"/>
            <w:vMerge w:val="restart"/>
            <w:vAlign w:val="center"/>
          </w:tcPr>
          <w:p w14:paraId="0A36ADD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Cajas</w:t>
            </w:r>
          </w:p>
        </w:tc>
        <w:tc>
          <w:tcPr>
            <w:tcW w:w="924" w:type="dxa"/>
            <w:shd w:val="clear" w:color="auto" w:fill="auto"/>
            <w:vAlign w:val="center"/>
          </w:tcPr>
          <w:p w14:paraId="6EB6B41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7226D028"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9.033</w:t>
            </w:r>
          </w:p>
        </w:tc>
        <w:tc>
          <w:tcPr>
            <w:tcW w:w="904" w:type="dxa"/>
          </w:tcPr>
          <w:p w14:paraId="560C8298"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0.0952</w:t>
            </w:r>
          </w:p>
        </w:tc>
      </w:tr>
      <w:tr w:rsidR="00C47068" w:rsidRPr="00DB3665" w14:paraId="23F6627E" w14:textId="77777777" w:rsidTr="00833F7C">
        <w:trPr>
          <w:trHeight w:val="288"/>
          <w:jc w:val="center"/>
        </w:trPr>
        <w:tc>
          <w:tcPr>
            <w:tcW w:w="1138" w:type="dxa"/>
            <w:vMerge/>
          </w:tcPr>
          <w:p w14:paraId="0CC94812"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20DE8E5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1506809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0.496</w:t>
            </w:r>
          </w:p>
        </w:tc>
        <w:tc>
          <w:tcPr>
            <w:tcW w:w="904" w:type="dxa"/>
          </w:tcPr>
          <w:p w14:paraId="3580A994"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0.5543</w:t>
            </w:r>
          </w:p>
        </w:tc>
      </w:tr>
    </w:tbl>
    <w:p w14:paraId="3E2D3971"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68016A55"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19592742"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El test de </w:t>
      </w:r>
      <w:proofErr w:type="spellStart"/>
      <w:r w:rsidRPr="00C47068">
        <w:rPr>
          <w:rFonts w:ascii="Times New Roman" w:eastAsia="Times New Roman" w:hAnsi="Times New Roman" w:cs="Times New Roman"/>
          <w:sz w:val="24"/>
          <w:szCs w:val="24"/>
          <w:lang w:val="es-PE"/>
        </w:rPr>
        <w:t>Wooldridge</w:t>
      </w:r>
      <w:proofErr w:type="spellEnd"/>
      <w:r w:rsidRPr="00C47068">
        <w:rPr>
          <w:rFonts w:ascii="Times New Roman" w:eastAsia="Times New Roman" w:hAnsi="Times New Roman" w:cs="Times New Roman"/>
          <w:sz w:val="24"/>
          <w:szCs w:val="24"/>
          <w:lang w:val="es-PE"/>
        </w:rPr>
        <w:t xml:space="preserve"> nos indica la presencia de autocorrelación en los modelos. La hipótesis nula es que no hay autocorrelación. En este caso, no se rechaza para ningún modelo para las entidades financieras en general, para las financieras y para las cajas. Por este motivo, no se realiza ninguna modificación, dado que no hay autocorrelación. En el caso de los bancos, se rechaza la hipótesis nula tanto para el modelo 1 y 2, razón por la cual modificamos el modelo para que incluya componentes autorregresivos.  </w:t>
      </w:r>
    </w:p>
    <w:p w14:paraId="6AA64E89"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En lo que respecta a la multicolinealidad, se utiliza el VIF y el estadístico de tolerancia para analizar si existe este problema con las variables. Los resultados se pueden observar en la tabla 10. Para la mayoría de los modelos, el VIF está muy por debajo de 10, implicando que no hay problemas de multicolinealidad entre las variables. La excepción es el caso de las cajas municipales, donde se observa un alta multicolinealidad para el HCE y el SCE en el caso del modelo 2. Por ello, se sugiere tomar con precaución los resultados de esta regresión.</w:t>
      </w:r>
    </w:p>
    <w:p w14:paraId="091FCD6B"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241827B6" w14:textId="77777777" w:rsidR="00C47068" w:rsidRPr="00BB1DE0" w:rsidRDefault="00C47068" w:rsidP="00C47068">
      <w:pPr>
        <w:jc w:val="center"/>
        <w:rPr>
          <w:rFonts w:ascii="Times New Roman" w:eastAsia="Times New Roman" w:hAnsi="Times New Roman" w:cs="Times New Roman"/>
          <w:sz w:val="24"/>
          <w:szCs w:val="24"/>
        </w:rPr>
      </w:pPr>
      <w:proofErr w:type="spellStart"/>
      <w:r w:rsidRPr="00BB1DE0">
        <w:rPr>
          <w:rFonts w:ascii="Times New Roman" w:eastAsia="Times New Roman" w:hAnsi="Times New Roman" w:cs="Times New Roman"/>
          <w:sz w:val="24"/>
          <w:szCs w:val="24"/>
        </w:rPr>
        <w:t>Tabla</w:t>
      </w:r>
      <w:proofErr w:type="spellEnd"/>
      <w:r w:rsidRPr="00BB1D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p>
    <w:p w14:paraId="4DB8408A" w14:textId="77777777" w:rsidR="00C47068" w:rsidRDefault="00C47068" w:rsidP="00C47068">
      <w:pPr>
        <w:spacing w:before="1" w:line="232" w:lineRule="auto"/>
        <w:ind w:left="810" w:right="44" w:firstLine="23"/>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Diagnóstico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multicolinealidad</w:t>
      </w:r>
      <w:proofErr w:type="spellEnd"/>
    </w:p>
    <w:tbl>
      <w:tblPr>
        <w:tblW w:w="6200" w:type="dxa"/>
        <w:jc w:val="center"/>
        <w:tblLook w:val="04A0" w:firstRow="1" w:lastRow="0" w:firstColumn="1" w:lastColumn="0" w:noHBand="0" w:noVBand="1"/>
      </w:tblPr>
      <w:tblGrid>
        <w:gridCol w:w="1240"/>
        <w:gridCol w:w="1240"/>
        <w:gridCol w:w="1240"/>
        <w:gridCol w:w="1240"/>
        <w:gridCol w:w="1240"/>
      </w:tblGrid>
      <w:tr w:rsidR="00C47068" w:rsidRPr="00AF3633" w14:paraId="58BE14C7" w14:textId="77777777" w:rsidTr="00833F7C">
        <w:trPr>
          <w:trHeight w:val="300"/>
          <w:jc w:val="center"/>
        </w:trPr>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90DCA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rPr>
              <w:t>Entidades</w:t>
            </w:r>
            <w:proofErr w:type="spellEnd"/>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06DC96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lang w:val="en-GB"/>
              </w:rPr>
              <w:t>Modelo</w:t>
            </w:r>
            <w:proofErr w:type="spellEnd"/>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ED58E3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Variable</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BD236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VIF</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004F1D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lang w:val="en-GB"/>
              </w:rPr>
              <w:t>Tolerancia</w:t>
            </w:r>
            <w:proofErr w:type="spellEnd"/>
          </w:p>
        </w:tc>
      </w:tr>
      <w:tr w:rsidR="00C47068" w:rsidRPr="00AF3633" w14:paraId="5C12B453"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vAlign w:val="center"/>
            <w:hideMark/>
          </w:tcPr>
          <w:p w14:paraId="0F2FEA11"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t>Entidades</w:t>
            </w:r>
            <w:proofErr w:type="spellEnd"/>
            <w:r w:rsidRPr="00AF3633">
              <w:rPr>
                <w:rFonts w:ascii="Times New Roman" w:eastAsia="Times New Roman" w:hAnsi="Times New Roman" w:cs="Times New Roman"/>
                <w:color w:val="000000"/>
              </w:rPr>
              <w:t xml:space="preserve"> </w:t>
            </w:r>
            <w:proofErr w:type="spellStart"/>
            <w:r w:rsidRPr="00AF3633">
              <w:rPr>
                <w:rFonts w:ascii="Times New Roman" w:eastAsia="Times New Roman" w:hAnsi="Times New Roman" w:cs="Times New Roman"/>
                <w:color w:val="000000"/>
              </w:rPr>
              <w:t>financieras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C33525C"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17EB788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3F7AA19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1.09</w:t>
            </w:r>
          </w:p>
        </w:tc>
        <w:tc>
          <w:tcPr>
            <w:tcW w:w="1240" w:type="dxa"/>
            <w:tcBorders>
              <w:top w:val="nil"/>
              <w:left w:val="nil"/>
              <w:bottom w:val="nil"/>
              <w:right w:val="single" w:sz="8" w:space="0" w:color="auto"/>
            </w:tcBorders>
            <w:shd w:val="clear" w:color="auto" w:fill="auto"/>
            <w:noWrap/>
            <w:vAlign w:val="center"/>
            <w:hideMark/>
          </w:tcPr>
          <w:p w14:paraId="5E96D914"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0.918233</w:t>
            </w:r>
          </w:p>
        </w:tc>
      </w:tr>
      <w:tr w:rsidR="00C47068" w:rsidRPr="00AF3633" w14:paraId="36DD45B4"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549CA8BF"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1902840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108EBAF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4EA7235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nil"/>
              <w:right w:val="single" w:sz="8" w:space="0" w:color="auto"/>
            </w:tcBorders>
            <w:shd w:val="clear" w:color="auto" w:fill="auto"/>
            <w:noWrap/>
            <w:vAlign w:val="center"/>
            <w:hideMark/>
          </w:tcPr>
          <w:p w14:paraId="7D04A93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0.907231</w:t>
            </w:r>
          </w:p>
        </w:tc>
      </w:tr>
      <w:tr w:rsidR="00C47068" w:rsidRPr="00AF3633" w14:paraId="5A3036DA"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61C7DB3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B328CA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D49AB5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3E3E306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1.06</w:t>
            </w:r>
          </w:p>
        </w:tc>
        <w:tc>
          <w:tcPr>
            <w:tcW w:w="1240" w:type="dxa"/>
            <w:tcBorders>
              <w:top w:val="nil"/>
              <w:left w:val="nil"/>
              <w:bottom w:val="single" w:sz="8" w:space="0" w:color="auto"/>
              <w:right w:val="single" w:sz="8" w:space="0" w:color="auto"/>
            </w:tcBorders>
            <w:shd w:val="clear" w:color="auto" w:fill="auto"/>
            <w:noWrap/>
            <w:vAlign w:val="center"/>
            <w:hideMark/>
          </w:tcPr>
          <w:p w14:paraId="72D46B9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0.946253</w:t>
            </w:r>
          </w:p>
        </w:tc>
      </w:tr>
      <w:tr w:rsidR="00C47068" w:rsidRPr="00AF3633" w14:paraId="2348528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06B52FA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FF0CC36"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03D7319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719594E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w:t>
            </w:r>
          </w:p>
        </w:tc>
        <w:tc>
          <w:tcPr>
            <w:tcW w:w="1240" w:type="dxa"/>
            <w:tcBorders>
              <w:top w:val="nil"/>
              <w:left w:val="nil"/>
              <w:bottom w:val="nil"/>
              <w:right w:val="single" w:sz="8" w:space="0" w:color="auto"/>
            </w:tcBorders>
            <w:shd w:val="clear" w:color="auto" w:fill="auto"/>
            <w:noWrap/>
            <w:vAlign w:val="center"/>
            <w:hideMark/>
          </w:tcPr>
          <w:p w14:paraId="127EBDE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0.770843</w:t>
            </w:r>
          </w:p>
        </w:tc>
      </w:tr>
      <w:tr w:rsidR="00C47068" w:rsidRPr="00AF3633" w14:paraId="131841C1"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8922E47"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B06269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603760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4DD3B81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4E4A4A7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0.893318</w:t>
            </w:r>
          </w:p>
        </w:tc>
      </w:tr>
      <w:tr w:rsidR="00C47068" w:rsidRPr="00AF3633" w14:paraId="167ABF37"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49F4043"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C71183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9B9DF1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1AAFBC7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62DEC00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0.894553</w:t>
            </w:r>
          </w:p>
        </w:tc>
      </w:tr>
      <w:tr w:rsidR="00C47068" w:rsidRPr="00AF3633" w14:paraId="3CE77AED"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7E066A8E"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5732D80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496438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23AA959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6238ECF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0.89148</w:t>
            </w:r>
          </w:p>
        </w:tc>
      </w:tr>
      <w:tr w:rsidR="00C47068" w:rsidRPr="00AF3633" w14:paraId="47EAA855"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7639C9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637BBD3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1D17288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1C7A56F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1.09</w:t>
            </w:r>
          </w:p>
        </w:tc>
        <w:tc>
          <w:tcPr>
            <w:tcW w:w="1240" w:type="dxa"/>
            <w:tcBorders>
              <w:top w:val="nil"/>
              <w:left w:val="nil"/>
              <w:bottom w:val="single" w:sz="8" w:space="0" w:color="auto"/>
              <w:right w:val="single" w:sz="8" w:space="0" w:color="auto"/>
            </w:tcBorders>
            <w:shd w:val="clear" w:color="auto" w:fill="auto"/>
            <w:noWrap/>
            <w:vAlign w:val="center"/>
            <w:hideMark/>
          </w:tcPr>
          <w:p w14:paraId="1C677470"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0.913868</w:t>
            </w:r>
          </w:p>
        </w:tc>
      </w:tr>
      <w:tr w:rsidR="00C47068" w:rsidRPr="00AF3633" w14:paraId="69869D2E"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0488ED6"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t>Bancos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9C65EF"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6CFF528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1A0DAA3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1.21</w:t>
            </w:r>
          </w:p>
        </w:tc>
        <w:tc>
          <w:tcPr>
            <w:tcW w:w="1240" w:type="dxa"/>
            <w:tcBorders>
              <w:top w:val="nil"/>
              <w:left w:val="nil"/>
              <w:bottom w:val="nil"/>
              <w:right w:val="single" w:sz="8" w:space="0" w:color="auto"/>
            </w:tcBorders>
            <w:shd w:val="clear" w:color="auto" w:fill="auto"/>
            <w:noWrap/>
            <w:vAlign w:val="center"/>
            <w:hideMark/>
          </w:tcPr>
          <w:p w14:paraId="194790B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0.828827</w:t>
            </w:r>
          </w:p>
        </w:tc>
      </w:tr>
      <w:tr w:rsidR="00C47068" w:rsidRPr="00AF3633" w14:paraId="784994AE"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6C48E778"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3E4C6C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3AAB890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61B3BFB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nil"/>
              <w:right w:val="single" w:sz="8" w:space="0" w:color="auto"/>
            </w:tcBorders>
            <w:shd w:val="clear" w:color="auto" w:fill="auto"/>
            <w:noWrap/>
            <w:vAlign w:val="center"/>
            <w:hideMark/>
          </w:tcPr>
          <w:p w14:paraId="47CF570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0.906527</w:t>
            </w:r>
          </w:p>
        </w:tc>
      </w:tr>
      <w:tr w:rsidR="00C47068" w:rsidRPr="00AF3633" w14:paraId="5A44ADFB"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39D9D6D1"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512D04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DCD81D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7FFB291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1.15</w:t>
            </w:r>
          </w:p>
        </w:tc>
        <w:tc>
          <w:tcPr>
            <w:tcW w:w="1240" w:type="dxa"/>
            <w:tcBorders>
              <w:top w:val="nil"/>
              <w:left w:val="nil"/>
              <w:bottom w:val="single" w:sz="8" w:space="0" w:color="auto"/>
              <w:right w:val="single" w:sz="8" w:space="0" w:color="auto"/>
            </w:tcBorders>
            <w:shd w:val="clear" w:color="auto" w:fill="auto"/>
            <w:noWrap/>
            <w:vAlign w:val="center"/>
            <w:hideMark/>
          </w:tcPr>
          <w:p w14:paraId="6164274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0.869501</w:t>
            </w:r>
          </w:p>
        </w:tc>
      </w:tr>
      <w:tr w:rsidR="00C47068" w:rsidRPr="00AF3633" w14:paraId="24591AC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7D35D7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B450B4"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7A88DA0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6F20900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1.74</w:t>
            </w:r>
          </w:p>
        </w:tc>
        <w:tc>
          <w:tcPr>
            <w:tcW w:w="1240" w:type="dxa"/>
            <w:tcBorders>
              <w:top w:val="nil"/>
              <w:left w:val="nil"/>
              <w:bottom w:val="nil"/>
              <w:right w:val="single" w:sz="8" w:space="0" w:color="auto"/>
            </w:tcBorders>
            <w:shd w:val="clear" w:color="auto" w:fill="auto"/>
            <w:noWrap/>
            <w:vAlign w:val="center"/>
            <w:hideMark/>
          </w:tcPr>
          <w:p w14:paraId="4F41A4B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0.573919</w:t>
            </w:r>
          </w:p>
        </w:tc>
      </w:tr>
      <w:tr w:rsidR="00C47068" w:rsidRPr="00AF3633" w14:paraId="28327F3D"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09645E3F"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6A803B3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46CFD9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74490AF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w:t>
            </w:r>
          </w:p>
        </w:tc>
        <w:tc>
          <w:tcPr>
            <w:tcW w:w="1240" w:type="dxa"/>
            <w:tcBorders>
              <w:top w:val="nil"/>
              <w:left w:val="nil"/>
              <w:bottom w:val="nil"/>
              <w:right w:val="single" w:sz="8" w:space="0" w:color="auto"/>
            </w:tcBorders>
            <w:shd w:val="clear" w:color="auto" w:fill="auto"/>
            <w:noWrap/>
            <w:vAlign w:val="center"/>
            <w:hideMark/>
          </w:tcPr>
          <w:p w14:paraId="31370E7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0.835908</w:t>
            </w:r>
          </w:p>
        </w:tc>
      </w:tr>
      <w:tr w:rsidR="00C47068" w:rsidRPr="00AF3633" w14:paraId="7BB5570C"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34480DBE"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B440FE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D2327F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18C15C7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1.5</w:t>
            </w:r>
          </w:p>
        </w:tc>
        <w:tc>
          <w:tcPr>
            <w:tcW w:w="1240" w:type="dxa"/>
            <w:tcBorders>
              <w:top w:val="nil"/>
              <w:left w:val="nil"/>
              <w:bottom w:val="nil"/>
              <w:right w:val="single" w:sz="8" w:space="0" w:color="auto"/>
            </w:tcBorders>
            <w:shd w:val="clear" w:color="auto" w:fill="auto"/>
            <w:noWrap/>
            <w:vAlign w:val="center"/>
            <w:hideMark/>
          </w:tcPr>
          <w:p w14:paraId="4D0609D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0.665418</w:t>
            </w:r>
          </w:p>
        </w:tc>
      </w:tr>
      <w:tr w:rsidR="00C47068" w:rsidRPr="00AF3633" w14:paraId="21280605"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76D9598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B4D492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2EFCD37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34490B5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1.11</w:t>
            </w:r>
          </w:p>
        </w:tc>
        <w:tc>
          <w:tcPr>
            <w:tcW w:w="1240" w:type="dxa"/>
            <w:tcBorders>
              <w:top w:val="nil"/>
              <w:left w:val="nil"/>
              <w:bottom w:val="nil"/>
              <w:right w:val="single" w:sz="8" w:space="0" w:color="auto"/>
            </w:tcBorders>
            <w:shd w:val="clear" w:color="auto" w:fill="auto"/>
            <w:noWrap/>
            <w:vAlign w:val="center"/>
            <w:hideMark/>
          </w:tcPr>
          <w:p w14:paraId="7145E32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0.902896</w:t>
            </w:r>
          </w:p>
        </w:tc>
      </w:tr>
      <w:tr w:rsidR="00C47068" w:rsidRPr="00AF3633" w14:paraId="57868B33"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77B9FC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CAE0E8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3C6F49F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1474B61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1.32</w:t>
            </w:r>
          </w:p>
        </w:tc>
        <w:tc>
          <w:tcPr>
            <w:tcW w:w="1240" w:type="dxa"/>
            <w:tcBorders>
              <w:top w:val="nil"/>
              <w:left w:val="nil"/>
              <w:bottom w:val="single" w:sz="8" w:space="0" w:color="auto"/>
              <w:right w:val="single" w:sz="8" w:space="0" w:color="auto"/>
            </w:tcBorders>
            <w:shd w:val="clear" w:color="auto" w:fill="auto"/>
            <w:noWrap/>
            <w:vAlign w:val="center"/>
            <w:hideMark/>
          </w:tcPr>
          <w:p w14:paraId="5C7A366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0.756434</w:t>
            </w:r>
          </w:p>
        </w:tc>
      </w:tr>
      <w:tr w:rsidR="00C47068" w:rsidRPr="00AF3633" w14:paraId="36708FA5"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F9705AF"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lastRenderedPageBreak/>
              <w:t>Financieras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FC1E277"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0C19CB8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54A264F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1.02</w:t>
            </w:r>
          </w:p>
        </w:tc>
        <w:tc>
          <w:tcPr>
            <w:tcW w:w="1240" w:type="dxa"/>
            <w:tcBorders>
              <w:top w:val="nil"/>
              <w:left w:val="nil"/>
              <w:bottom w:val="nil"/>
              <w:right w:val="single" w:sz="8" w:space="0" w:color="auto"/>
            </w:tcBorders>
            <w:shd w:val="clear" w:color="auto" w:fill="auto"/>
            <w:noWrap/>
            <w:vAlign w:val="center"/>
            <w:hideMark/>
          </w:tcPr>
          <w:p w14:paraId="75075C6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0.984912</w:t>
            </w:r>
          </w:p>
        </w:tc>
      </w:tr>
      <w:tr w:rsidR="00C47068" w:rsidRPr="00AF3633" w14:paraId="4119D10F"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74377A6"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1251D27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80379F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686BD48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1.06</w:t>
            </w:r>
          </w:p>
        </w:tc>
        <w:tc>
          <w:tcPr>
            <w:tcW w:w="1240" w:type="dxa"/>
            <w:tcBorders>
              <w:top w:val="nil"/>
              <w:left w:val="nil"/>
              <w:bottom w:val="nil"/>
              <w:right w:val="single" w:sz="8" w:space="0" w:color="auto"/>
            </w:tcBorders>
            <w:shd w:val="clear" w:color="auto" w:fill="auto"/>
            <w:noWrap/>
            <w:vAlign w:val="center"/>
            <w:hideMark/>
          </w:tcPr>
          <w:p w14:paraId="0BC5DF72"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0.941119</w:t>
            </w:r>
          </w:p>
        </w:tc>
      </w:tr>
      <w:tr w:rsidR="00C47068" w:rsidRPr="00AF3633" w14:paraId="470CFC2B"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6761294"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AB3815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375F50B"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3F468C4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1.06</w:t>
            </w:r>
          </w:p>
        </w:tc>
        <w:tc>
          <w:tcPr>
            <w:tcW w:w="1240" w:type="dxa"/>
            <w:tcBorders>
              <w:top w:val="nil"/>
              <w:left w:val="nil"/>
              <w:bottom w:val="single" w:sz="8" w:space="0" w:color="auto"/>
              <w:right w:val="single" w:sz="8" w:space="0" w:color="auto"/>
            </w:tcBorders>
            <w:shd w:val="clear" w:color="auto" w:fill="auto"/>
            <w:noWrap/>
            <w:vAlign w:val="center"/>
            <w:hideMark/>
          </w:tcPr>
          <w:p w14:paraId="10812FA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0.941347</w:t>
            </w:r>
          </w:p>
        </w:tc>
      </w:tr>
      <w:tr w:rsidR="00C47068" w:rsidRPr="00AF3633" w14:paraId="7A01B21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5832DEC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9A4EDE"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64D05FCE"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28F854C7"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1.16</w:t>
            </w:r>
          </w:p>
        </w:tc>
        <w:tc>
          <w:tcPr>
            <w:tcW w:w="1240" w:type="dxa"/>
            <w:tcBorders>
              <w:top w:val="nil"/>
              <w:left w:val="nil"/>
              <w:bottom w:val="nil"/>
              <w:right w:val="single" w:sz="8" w:space="0" w:color="auto"/>
            </w:tcBorders>
            <w:shd w:val="clear" w:color="auto" w:fill="auto"/>
            <w:noWrap/>
            <w:vAlign w:val="center"/>
            <w:hideMark/>
          </w:tcPr>
          <w:p w14:paraId="59D92232"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0.858439</w:t>
            </w:r>
          </w:p>
        </w:tc>
      </w:tr>
      <w:tr w:rsidR="00C47068" w:rsidRPr="00AF3633" w14:paraId="3ED8D1DE"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E1981E8"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239976A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168ADB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37DC49C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1.38</w:t>
            </w:r>
          </w:p>
        </w:tc>
        <w:tc>
          <w:tcPr>
            <w:tcW w:w="1240" w:type="dxa"/>
            <w:tcBorders>
              <w:top w:val="nil"/>
              <w:left w:val="nil"/>
              <w:bottom w:val="nil"/>
              <w:right w:val="single" w:sz="8" w:space="0" w:color="auto"/>
            </w:tcBorders>
            <w:shd w:val="clear" w:color="auto" w:fill="auto"/>
            <w:noWrap/>
            <w:vAlign w:val="center"/>
            <w:hideMark/>
          </w:tcPr>
          <w:p w14:paraId="19070F0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0.722034</w:t>
            </w:r>
          </w:p>
        </w:tc>
      </w:tr>
      <w:tr w:rsidR="00C47068" w:rsidRPr="00AF3633" w14:paraId="39D45B2F"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EF80652"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2C17350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1159509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2A747F0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1.35</w:t>
            </w:r>
          </w:p>
        </w:tc>
        <w:tc>
          <w:tcPr>
            <w:tcW w:w="1240" w:type="dxa"/>
            <w:tcBorders>
              <w:top w:val="nil"/>
              <w:left w:val="nil"/>
              <w:bottom w:val="nil"/>
              <w:right w:val="single" w:sz="8" w:space="0" w:color="auto"/>
            </w:tcBorders>
            <w:shd w:val="clear" w:color="auto" w:fill="auto"/>
            <w:noWrap/>
            <w:vAlign w:val="center"/>
            <w:hideMark/>
          </w:tcPr>
          <w:p w14:paraId="523AEE4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0.739707</w:t>
            </w:r>
          </w:p>
        </w:tc>
      </w:tr>
      <w:tr w:rsidR="00C47068" w:rsidRPr="00AF3633" w14:paraId="01359C50"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2BAECC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81B15F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422685F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5AEF0C0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1.17</w:t>
            </w:r>
          </w:p>
        </w:tc>
        <w:tc>
          <w:tcPr>
            <w:tcW w:w="1240" w:type="dxa"/>
            <w:tcBorders>
              <w:top w:val="nil"/>
              <w:left w:val="nil"/>
              <w:bottom w:val="nil"/>
              <w:right w:val="single" w:sz="8" w:space="0" w:color="auto"/>
            </w:tcBorders>
            <w:shd w:val="clear" w:color="auto" w:fill="auto"/>
            <w:noWrap/>
            <w:vAlign w:val="center"/>
            <w:hideMark/>
          </w:tcPr>
          <w:p w14:paraId="1FAE6A6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0.852141</w:t>
            </w:r>
          </w:p>
        </w:tc>
      </w:tr>
      <w:tr w:rsidR="00C47068" w:rsidRPr="00AF3633" w14:paraId="4E2A3C92"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00BA4BD5"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5FBE8A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2C18E51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521A223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single" w:sz="8" w:space="0" w:color="auto"/>
              <w:right w:val="single" w:sz="8" w:space="0" w:color="auto"/>
            </w:tcBorders>
            <w:shd w:val="clear" w:color="auto" w:fill="auto"/>
            <w:noWrap/>
            <w:vAlign w:val="center"/>
            <w:hideMark/>
          </w:tcPr>
          <w:p w14:paraId="4FA027F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0.912005</w:t>
            </w:r>
          </w:p>
        </w:tc>
      </w:tr>
      <w:tr w:rsidR="00C47068" w:rsidRPr="00AF3633" w14:paraId="478C3D7A" w14:textId="77777777" w:rsidTr="00833F7C">
        <w:trPr>
          <w:trHeight w:val="288"/>
          <w:jc w:val="center"/>
        </w:trPr>
        <w:tc>
          <w:tcPr>
            <w:tcW w:w="1240" w:type="dxa"/>
            <w:vMerge w:val="restart"/>
            <w:tcBorders>
              <w:top w:val="single" w:sz="8" w:space="0" w:color="000000"/>
              <w:left w:val="single" w:sz="8" w:space="0" w:color="auto"/>
              <w:bottom w:val="single" w:sz="4" w:space="0" w:color="auto"/>
              <w:right w:val="single" w:sz="8" w:space="0" w:color="auto"/>
            </w:tcBorders>
            <w:shd w:val="clear" w:color="auto" w:fill="auto"/>
            <w:noWrap/>
            <w:vAlign w:val="center"/>
            <w:hideMark/>
          </w:tcPr>
          <w:p w14:paraId="456280F5" w14:textId="77777777" w:rsidR="00C47068" w:rsidRPr="00AF3633" w:rsidRDefault="00C47068" w:rsidP="00833F7C">
            <w:pPr>
              <w:spacing w:after="0" w:line="240" w:lineRule="auto"/>
              <w:jc w:val="center"/>
              <w:rPr>
                <w:rFonts w:ascii="Times New Roman" w:eastAsia="Times New Roman" w:hAnsi="Times New Roman" w:cs="Times New Roman"/>
                <w:color w:val="000000"/>
              </w:rPr>
            </w:pPr>
            <w:r w:rsidRPr="00AF3633">
              <w:rPr>
                <w:rFonts w:ascii="Times New Roman" w:eastAsia="Times New Roman" w:hAnsi="Times New Roman" w:cs="Times New Roman"/>
                <w:color w:val="000000"/>
              </w:rPr>
              <w:t>Cajas</w:t>
            </w:r>
          </w:p>
        </w:tc>
        <w:tc>
          <w:tcPr>
            <w:tcW w:w="1240" w:type="dxa"/>
            <w:vMerge w:val="restart"/>
            <w:tcBorders>
              <w:top w:val="nil"/>
              <w:left w:val="nil"/>
              <w:bottom w:val="single" w:sz="8" w:space="0" w:color="000000"/>
              <w:right w:val="single" w:sz="8" w:space="0" w:color="auto"/>
            </w:tcBorders>
            <w:shd w:val="clear" w:color="auto" w:fill="auto"/>
            <w:noWrap/>
            <w:vAlign w:val="center"/>
            <w:hideMark/>
          </w:tcPr>
          <w:p w14:paraId="6EFA21A0"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0CE8E32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5D5FE620"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1.11</w:t>
            </w:r>
          </w:p>
        </w:tc>
        <w:tc>
          <w:tcPr>
            <w:tcW w:w="1240" w:type="dxa"/>
            <w:tcBorders>
              <w:top w:val="nil"/>
              <w:left w:val="nil"/>
              <w:bottom w:val="nil"/>
              <w:right w:val="single" w:sz="8" w:space="0" w:color="auto"/>
            </w:tcBorders>
            <w:shd w:val="clear" w:color="auto" w:fill="auto"/>
            <w:noWrap/>
            <w:vAlign w:val="center"/>
            <w:hideMark/>
          </w:tcPr>
          <w:p w14:paraId="430C3CF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0.900879</w:t>
            </w:r>
          </w:p>
        </w:tc>
      </w:tr>
      <w:tr w:rsidR="00C47068" w:rsidRPr="00AF3633" w14:paraId="2518E868"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6A1F586B"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F8FFEA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22A0BB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02102F4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1.23</w:t>
            </w:r>
          </w:p>
        </w:tc>
        <w:tc>
          <w:tcPr>
            <w:tcW w:w="1240" w:type="dxa"/>
            <w:tcBorders>
              <w:top w:val="nil"/>
              <w:left w:val="nil"/>
              <w:bottom w:val="nil"/>
              <w:right w:val="single" w:sz="8" w:space="0" w:color="auto"/>
            </w:tcBorders>
            <w:shd w:val="clear" w:color="auto" w:fill="auto"/>
            <w:noWrap/>
            <w:vAlign w:val="center"/>
            <w:hideMark/>
          </w:tcPr>
          <w:p w14:paraId="41F3127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0.815582</w:t>
            </w:r>
          </w:p>
        </w:tc>
      </w:tr>
      <w:tr w:rsidR="00C47068" w:rsidRPr="00AF3633" w14:paraId="5437E0B6" w14:textId="77777777" w:rsidTr="00833F7C">
        <w:trPr>
          <w:trHeight w:val="300"/>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4798A197"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57C067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42107FD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0E05EE1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1.14</w:t>
            </w:r>
          </w:p>
        </w:tc>
        <w:tc>
          <w:tcPr>
            <w:tcW w:w="1240" w:type="dxa"/>
            <w:tcBorders>
              <w:top w:val="nil"/>
              <w:left w:val="nil"/>
              <w:bottom w:val="single" w:sz="8" w:space="0" w:color="auto"/>
              <w:right w:val="single" w:sz="8" w:space="0" w:color="auto"/>
            </w:tcBorders>
            <w:shd w:val="clear" w:color="auto" w:fill="auto"/>
            <w:noWrap/>
            <w:vAlign w:val="center"/>
            <w:hideMark/>
          </w:tcPr>
          <w:p w14:paraId="148BDA0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0.880778</w:t>
            </w:r>
          </w:p>
        </w:tc>
      </w:tr>
      <w:tr w:rsidR="00C47068" w:rsidRPr="00AF3633" w14:paraId="77AF4138"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7EB4795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nil"/>
              <w:bottom w:val="single" w:sz="8" w:space="0" w:color="000000"/>
              <w:right w:val="single" w:sz="8" w:space="0" w:color="auto"/>
            </w:tcBorders>
            <w:shd w:val="clear" w:color="auto" w:fill="auto"/>
            <w:noWrap/>
            <w:vAlign w:val="center"/>
            <w:hideMark/>
          </w:tcPr>
          <w:p w14:paraId="6CA0B70E"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6C9B7F0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2464515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98.2</w:t>
            </w:r>
          </w:p>
        </w:tc>
        <w:tc>
          <w:tcPr>
            <w:tcW w:w="1240" w:type="dxa"/>
            <w:tcBorders>
              <w:top w:val="nil"/>
              <w:left w:val="nil"/>
              <w:bottom w:val="nil"/>
              <w:right w:val="single" w:sz="8" w:space="0" w:color="auto"/>
            </w:tcBorders>
            <w:shd w:val="clear" w:color="auto" w:fill="auto"/>
            <w:noWrap/>
            <w:vAlign w:val="center"/>
            <w:hideMark/>
          </w:tcPr>
          <w:p w14:paraId="379203F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0.010184</w:t>
            </w:r>
          </w:p>
        </w:tc>
      </w:tr>
      <w:tr w:rsidR="00C47068" w:rsidRPr="00AF3633" w14:paraId="49091FC1"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1965F26A"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771183B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75F771C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30D3C44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96.18</w:t>
            </w:r>
          </w:p>
        </w:tc>
        <w:tc>
          <w:tcPr>
            <w:tcW w:w="1240" w:type="dxa"/>
            <w:tcBorders>
              <w:top w:val="nil"/>
              <w:left w:val="nil"/>
              <w:bottom w:val="nil"/>
              <w:right w:val="single" w:sz="8" w:space="0" w:color="auto"/>
            </w:tcBorders>
            <w:shd w:val="clear" w:color="auto" w:fill="auto"/>
            <w:noWrap/>
            <w:vAlign w:val="center"/>
            <w:hideMark/>
          </w:tcPr>
          <w:p w14:paraId="471D45B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0.010397</w:t>
            </w:r>
          </w:p>
        </w:tc>
      </w:tr>
      <w:tr w:rsidR="00C47068" w:rsidRPr="00AF3633" w14:paraId="64040C6D"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7E13FC83"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5FCB1FC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E8F0E9B"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213006B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2.12</w:t>
            </w:r>
          </w:p>
        </w:tc>
        <w:tc>
          <w:tcPr>
            <w:tcW w:w="1240" w:type="dxa"/>
            <w:tcBorders>
              <w:top w:val="nil"/>
              <w:left w:val="nil"/>
              <w:bottom w:val="nil"/>
              <w:right w:val="single" w:sz="8" w:space="0" w:color="auto"/>
            </w:tcBorders>
            <w:shd w:val="clear" w:color="auto" w:fill="auto"/>
            <w:noWrap/>
            <w:vAlign w:val="center"/>
            <w:hideMark/>
          </w:tcPr>
          <w:p w14:paraId="4A7E22A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0.472786</w:t>
            </w:r>
          </w:p>
        </w:tc>
      </w:tr>
      <w:tr w:rsidR="00C47068" w:rsidRPr="00AF3633" w14:paraId="2E76BFF3"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0A5D8E7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22E143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7CC9436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502CFCE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1.31</w:t>
            </w:r>
          </w:p>
        </w:tc>
        <w:tc>
          <w:tcPr>
            <w:tcW w:w="1240" w:type="dxa"/>
            <w:tcBorders>
              <w:top w:val="nil"/>
              <w:left w:val="nil"/>
              <w:bottom w:val="nil"/>
              <w:right w:val="single" w:sz="8" w:space="0" w:color="auto"/>
            </w:tcBorders>
            <w:shd w:val="clear" w:color="auto" w:fill="auto"/>
            <w:noWrap/>
            <w:vAlign w:val="center"/>
            <w:hideMark/>
          </w:tcPr>
          <w:p w14:paraId="68EEDBE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0.765436</w:t>
            </w:r>
          </w:p>
        </w:tc>
      </w:tr>
      <w:tr w:rsidR="00C47068" w:rsidRPr="00AF3633" w14:paraId="1C67691F" w14:textId="77777777" w:rsidTr="00833F7C">
        <w:trPr>
          <w:trHeight w:val="300"/>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1CAEAC5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7417328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38F9DDC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64BDDD74"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1.22</w:t>
            </w:r>
          </w:p>
        </w:tc>
        <w:tc>
          <w:tcPr>
            <w:tcW w:w="1240" w:type="dxa"/>
            <w:tcBorders>
              <w:top w:val="nil"/>
              <w:left w:val="nil"/>
              <w:bottom w:val="single" w:sz="8" w:space="0" w:color="auto"/>
              <w:right w:val="single" w:sz="8" w:space="0" w:color="auto"/>
            </w:tcBorders>
            <w:shd w:val="clear" w:color="auto" w:fill="auto"/>
            <w:noWrap/>
            <w:vAlign w:val="center"/>
            <w:hideMark/>
          </w:tcPr>
          <w:p w14:paraId="62E593E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0.817677</w:t>
            </w:r>
          </w:p>
        </w:tc>
      </w:tr>
    </w:tbl>
    <w:p w14:paraId="46389531" w14:textId="77777777" w:rsidR="00C47068" w:rsidRDefault="00C47068" w:rsidP="00C47068">
      <w:pPr>
        <w:jc w:val="center"/>
      </w:pPr>
    </w:p>
    <w:p w14:paraId="1A80F7D1" w14:textId="77777777" w:rsidR="009727B9" w:rsidRPr="00250C41" w:rsidRDefault="009727B9" w:rsidP="009727B9">
      <w:pPr>
        <w:rPr>
          <w:rFonts w:ascii="Times New Roman" w:hAnsi="Times New Roman" w:cs="Times New Roman"/>
          <w:sz w:val="24"/>
          <w:szCs w:val="24"/>
          <w:lang w:val="es-PE"/>
        </w:rPr>
      </w:pPr>
    </w:p>
    <w:p w14:paraId="2B50DA5A" w14:textId="1B4E506F" w:rsidR="00E02A2F" w:rsidRDefault="009727B9" w:rsidP="00921E35">
      <w:pPr>
        <w:pStyle w:val="Ttulo1"/>
        <w:numPr>
          <w:ilvl w:val="0"/>
          <w:numId w:val="1"/>
        </w:numPr>
        <w:rPr>
          <w:lang w:val="es-PE"/>
        </w:rPr>
      </w:pPr>
      <w:r>
        <w:rPr>
          <w:lang w:val="es-PE"/>
        </w:rPr>
        <w:t>Análisis de robustez</w:t>
      </w:r>
    </w:p>
    <w:p w14:paraId="6D9FB00D" w14:textId="61C4E2F5" w:rsidR="009727B9" w:rsidRPr="009727B9" w:rsidRDefault="009727B9" w:rsidP="009727B9">
      <w:pPr>
        <w:rPr>
          <w:lang w:val="es-PE"/>
        </w:rPr>
      </w:pPr>
      <w:r>
        <w:rPr>
          <w:lang w:val="es-PE"/>
        </w:rPr>
        <w:t xml:space="preserve">En la siguiente sección se realiza una regresión </w:t>
      </w:r>
      <w:proofErr w:type="spellStart"/>
      <w:r w:rsidRPr="009727B9">
        <w:rPr>
          <w:lang w:val="es-PE"/>
        </w:rPr>
        <w:t>Prais-Winsten</w:t>
      </w:r>
      <w:proofErr w:type="spellEnd"/>
      <w:r>
        <w:rPr>
          <w:lang w:val="es-PE"/>
        </w:rPr>
        <w:t xml:space="preserve"> como análisis de robustez, para verificar que los resultados no fueran influenciados por el método de estimación. </w:t>
      </w:r>
    </w:p>
    <w:sectPr w:rsidR="009727B9" w:rsidRPr="009727B9">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steban Cabrera Bonilla" w:date="2024-06-16T18:24:00Z" w:initials="EC">
    <w:p w14:paraId="03C044DB" w14:textId="77777777" w:rsidR="00C47068" w:rsidRDefault="00C47068" w:rsidP="00C47068">
      <w:pPr>
        <w:pStyle w:val="Textocomentario"/>
      </w:pPr>
      <w:r>
        <w:rPr>
          <w:rStyle w:val="Refdecomentario"/>
        </w:rPr>
        <w:annotationRef/>
      </w:r>
      <w:r>
        <w:t>La prueba Durwin-Watson para autocorrelación no se puede aplicar para datos tipo panel, solo para funciona para una regresión OLS.</w:t>
      </w:r>
    </w:p>
    <w:p w14:paraId="021E470D" w14:textId="77777777" w:rsidR="00C47068" w:rsidRDefault="00C47068" w:rsidP="00C47068">
      <w:pPr>
        <w:pStyle w:val="Textocomentario"/>
      </w:pPr>
    </w:p>
    <w:p w14:paraId="5E9867C2" w14:textId="77777777" w:rsidR="00C47068" w:rsidRDefault="00C47068" w:rsidP="00C47068">
      <w:pPr>
        <w:pStyle w:val="Textocomentario"/>
      </w:pPr>
      <w:r>
        <w:t xml:space="preserve">En general, el modelo de datos panel corrigen por la autocorrelación pues se aplica luego de observar autocorrelación con Durwin-Watson en la regresión OLS (que es justamente lo que hicimos nosotros). </w:t>
      </w:r>
    </w:p>
    <w:p w14:paraId="17D15380" w14:textId="77777777" w:rsidR="00C47068" w:rsidRDefault="00C47068" w:rsidP="00C47068">
      <w:pPr>
        <w:pStyle w:val="Textocomentario"/>
      </w:pPr>
    </w:p>
    <w:p w14:paraId="547D0DB2" w14:textId="77777777" w:rsidR="00C47068" w:rsidRDefault="00C47068" w:rsidP="00C47068">
      <w:pPr>
        <w:pStyle w:val="Textocomentario"/>
      </w:pPr>
      <w:r>
        <w:t xml:space="preserve">Adicionalmente, se podría aplicar el test de Wooldridge, pero los resultados salían que aun existía cierta autocorrelación, y pedía cambiar el modelo nuevamente. Además, esta prueba no he visto que se realice en la literatura, como Mohammad (2022), porque es más especializada. </w:t>
      </w:r>
    </w:p>
    <w:p w14:paraId="5C834858" w14:textId="77777777" w:rsidR="00C47068" w:rsidRDefault="00C47068" w:rsidP="00C47068">
      <w:pPr>
        <w:pStyle w:val="Textocomentario"/>
      </w:pPr>
    </w:p>
    <w:p w14:paraId="337B3A47" w14:textId="77777777" w:rsidR="00C47068" w:rsidRDefault="00C47068" w:rsidP="00C47068">
      <w:pPr>
        <w:pStyle w:val="Textocomentario"/>
      </w:pPr>
      <w:r>
        <w:t>Para datos tipo panel se suele mostrar el test de Hausman y test de Breusch-Pagan, para justificar si se utiliza un modelo de efectos fijos o aleatorios. Ambos los he presentado aquí. Adicionalmente, estoy mostrando el test de multicolinealidad.</w:t>
      </w:r>
    </w:p>
    <w:p w14:paraId="19777543" w14:textId="77777777" w:rsidR="00C47068" w:rsidRDefault="00C47068" w:rsidP="00C47068">
      <w:pPr>
        <w:pStyle w:val="Textocomentario"/>
      </w:pPr>
    </w:p>
    <w:p w14:paraId="16DA390D" w14:textId="77777777" w:rsidR="00C47068" w:rsidRDefault="00C47068" w:rsidP="00C47068">
      <w:pPr>
        <w:pStyle w:val="Textocomentario"/>
      </w:pPr>
      <w:r>
        <w:t xml:space="preserve">Mas información: Sección 4.2.6 Datos de panel estáticos.  Extensiones (página 25) </w:t>
      </w:r>
      <w:hyperlink r:id="rId1" w:history="1">
        <w:r w:rsidRPr="00AD2072">
          <w:rPr>
            <w:rStyle w:val="Hipervnculo"/>
          </w:rPr>
          <w:t>https://www.catedrauam-asseco.com/documents/Working%20papers/WP2014_16_Guia%20CERO%20para%20datos%20de%20panel_Un%20enfoque%20practico.pdf</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DA39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C7B678" w16cex:dateUtc="2024-06-16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DA390D" w16cid:durableId="01C7B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4370F"/>
    <w:multiLevelType w:val="hybridMultilevel"/>
    <w:tmpl w:val="AA5E6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4676A"/>
    <w:multiLevelType w:val="hybridMultilevel"/>
    <w:tmpl w:val="AA5E6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E272298"/>
    <w:multiLevelType w:val="hybridMultilevel"/>
    <w:tmpl w:val="AA5E6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8910653">
    <w:abstractNumId w:val="0"/>
  </w:num>
  <w:num w:numId="2" w16cid:durableId="314646414">
    <w:abstractNumId w:val="1"/>
  </w:num>
  <w:num w:numId="3" w16cid:durableId="17907754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steban Cabrera Bonilla">
    <w15:presenceInfo w15:providerId="Windows Live" w15:userId="0c9b36a04e2b00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C3"/>
    <w:rsid w:val="0000485C"/>
    <w:rsid w:val="00090096"/>
    <w:rsid w:val="00135FB8"/>
    <w:rsid w:val="001408B3"/>
    <w:rsid w:val="001C70C3"/>
    <w:rsid w:val="00226E02"/>
    <w:rsid w:val="00246BB0"/>
    <w:rsid w:val="00250C41"/>
    <w:rsid w:val="00250FE2"/>
    <w:rsid w:val="00287841"/>
    <w:rsid w:val="002A79A2"/>
    <w:rsid w:val="002F0142"/>
    <w:rsid w:val="00312F0B"/>
    <w:rsid w:val="003257D2"/>
    <w:rsid w:val="00357290"/>
    <w:rsid w:val="003A0E0B"/>
    <w:rsid w:val="00440361"/>
    <w:rsid w:val="005E361A"/>
    <w:rsid w:val="00727971"/>
    <w:rsid w:val="008B18BD"/>
    <w:rsid w:val="009727B9"/>
    <w:rsid w:val="009B12AA"/>
    <w:rsid w:val="009B3B9D"/>
    <w:rsid w:val="00B92A7B"/>
    <w:rsid w:val="00C47068"/>
    <w:rsid w:val="00E02A2F"/>
    <w:rsid w:val="00E32B76"/>
    <w:rsid w:val="00E8555B"/>
    <w:rsid w:val="00EA0ACE"/>
    <w:rsid w:val="00F1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85A1"/>
  <w15:chartTrackingRefBased/>
  <w15:docId w15:val="{F1126236-D2BE-4A4C-9039-5D576447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0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0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AC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0ACE"/>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EA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A0ACE"/>
    <w:rPr>
      <w:color w:val="666666"/>
    </w:rPr>
  </w:style>
  <w:style w:type="character" w:styleId="Refdecomentario">
    <w:name w:val="annotation reference"/>
    <w:basedOn w:val="Fuentedeprrafopredeter"/>
    <w:uiPriority w:val="99"/>
    <w:semiHidden/>
    <w:unhideWhenUsed/>
    <w:rsid w:val="00C47068"/>
    <w:rPr>
      <w:sz w:val="16"/>
      <w:szCs w:val="16"/>
    </w:rPr>
  </w:style>
  <w:style w:type="paragraph" w:styleId="Textocomentario">
    <w:name w:val="annotation text"/>
    <w:basedOn w:val="Normal"/>
    <w:link w:val="TextocomentarioCar"/>
    <w:uiPriority w:val="99"/>
    <w:unhideWhenUsed/>
    <w:rsid w:val="00C47068"/>
    <w:pPr>
      <w:spacing w:line="240" w:lineRule="auto"/>
    </w:pPr>
    <w:rPr>
      <w:kern w:val="0"/>
      <w:sz w:val="20"/>
      <w:szCs w:val="20"/>
      <w:lang w:val="es-PE"/>
      <w14:ligatures w14:val="none"/>
    </w:rPr>
  </w:style>
  <w:style w:type="character" w:customStyle="1" w:styleId="TextocomentarioCar">
    <w:name w:val="Texto comentario Car"/>
    <w:basedOn w:val="Fuentedeprrafopredeter"/>
    <w:link w:val="Textocomentario"/>
    <w:uiPriority w:val="99"/>
    <w:rsid w:val="00C47068"/>
    <w:rPr>
      <w:kern w:val="0"/>
      <w:sz w:val="20"/>
      <w:szCs w:val="20"/>
      <w:lang w:val="es-PE"/>
      <w14:ligatures w14:val="none"/>
    </w:rPr>
  </w:style>
  <w:style w:type="character" w:styleId="Hipervnculo">
    <w:name w:val="Hyperlink"/>
    <w:basedOn w:val="Fuentedeprrafopredeter"/>
    <w:uiPriority w:val="99"/>
    <w:unhideWhenUsed/>
    <w:rsid w:val="00C470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74056">
      <w:bodyDiv w:val="1"/>
      <w:marLeft w:val="0"/>
      <w:marRight w:val="0"/>
      <w:marTop w:val="0"/>
      <w:marBottom w:val="0"/>
      <w:divBdr>
        <w:top w:val="none" w:sz="0" w:space="0" w:color="auto"/>
        <w:left w:val="none" w:sz="0" w:space="0" w:color="auto"/>
        <w:bottom w:val="none" w:sz="0" w:space="0" w:color="auto"/>
        <w:right w:val="none" w:sz="0" w:space="0" w:color="auto"/>
      </w:divBdr>
    </w:div>
    <w:div w:id="267549848">
      <w:bodyDiv w:val="1"/>
      <w:marLeft w:val="0"/>
      <w:marRight w:val="0"/>
      <w:marTop w:val="0"/>
      <w:marBottom w:val="0"/>
      <w:divBdr>
        <w:top w:val="none" w:sz="0" w:space="0" w:color="auto"/>
        <w:left w:val="none" w:sz="0" w:space="0" w:color="auto"/>
        <w:bottom w:val="none" w:sz="0" w:space="0" w:color="auto"/>
        <w:right w:val="none" w:sz="0" w:space="0" w:color="auto"/>
      </w:divBdr>
    </w:div>
    <w:div w:id="462235120">
      <w:bodyDiv w:val="1"/>
      <w:marLeft w:val="0"/>
      <w:marRight w:val="0"/>
      <w:marTop w:val="0"/>
      <w:marBottom w:val="0"/>
      <w:divBdr>
        <w:top w:val="none" w:sz="0" w:space="0" w:color="auto"/>
        <w:left w:val="none" w:sz="0" w:space="0" w:color="auto"/>
        <w:bottom w:val="none" w:sz="0" w:space="0" w:color="auto"/>
        <w:right w:val="none" w:sz="0" w:space="0" w:color="auto"/>
      </w:divBdr>
    </w:div>
    <w:div w:id="800155521">
      <w:bodyDiv w:val="1"/>
      <w:marLeft w:val="0"/>
      <w:marRight w:val="0"/>
      <w:marTop w:val="0"/>
      <w:marBottom w:val="0"/>
      <w:divBdr>
        <w:top w:val="none" w:sz="0" w:space="0" w:color="auto"/>
        <w:left w:val="none" w:sz="0" w:space="0" w:color="auto"/>
        <w:bottom w:val="none" w:sz="0" w:space="0" w:color="auto"/>
        <w:right w:val="none" w:sz="0" w:space="0" w:color="auto"/>
      </w:divBdr>
    </w:div>
    <w:div w:id="1102455787">
      <w:bodyDiv w:val="1"/>
      <w:marLeft w:val="0"/>
      <w:marRight w:val="0"/>
      <w:marTop w:val="0"/>
      <w:marBottom w:val="0"/>
      <w:divBdr>
        <w:top w:val="none" w:sz="0" w:space="0" w:color="auto"/>
        <w:left w:val="none" w:sz="0" w:space="0" w:color="auto"/>
        <w:bottom w:val="none" w:sz="0" w:space="0" w:color="auto"/>
        <w:right w:val="none" w:sz="0" w:space="0" w:color="auto"/>
      </w:divBdr>
    </w:div>
    <w:div w:id="1504735716">
      <w:bodyDiv w:val="1"/>
      <w:marLeft w:val="0"/>
      <w:marRight w:val="0"/>
      <w:marTop w:val="0"/>
      <w:marBottom w:val="0"/>
      <w:divBdr>
        <w:top w:val="none" w:sz="0" w:space="0" w:color="auto"/>
        <w:left w:val="none" w:sz="0" w:space="0" w:color="auto"/>
        <w:bottom w:val="none" w:sz="0" w:space="0" w:color="auto"/>
        <w:right w:val="none" w:sz="0" w:space="0" w:color="auto"/>
      </w:divBdr>
    </w:div>
    <w:div w:id="17977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tedrauam-asseco.com/documents/Working%20papers/WP2014_16_Guia%20CERO%20para%20datos%20de%20panel_Un%20enfoque%20practico.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8</Pages>
  <Words>2251</Words>
  <Characters>12833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Cabrera Bonilla</dc:creator>
  <cp:keywords/>
  <dc:description/>
  <cp:lastModifiedBy>Esteban Cabrera Bonilla</cp:lastModifiedBy>
  <cp:revision>11</cp:revision>
  <dcterms:created xsi:type="dcterms:W3CDTF">2025-01-05T19:06:00Z</dcterms:created>
  <dcterms:modified xsi:type="dcterms:W3CDTF">2025-02-15T18:43:00Z</dcterms:modified>
</cp:coreProperties>
</file>