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7073F3" w14:textId="2E874EBE" w:rsidR="00226E02" w:rsidRDefault="00EA0ACE" w:rsidP="005E361A">
      <w:pPr>
        <w:pStyle w:val="Ttulo1"/>
        <w:numPr>
          <w:ilvl w:val="0"/>
          <w:numId w:val="1"/>
        </w:numPr>
        <w:rPr>
          <w:lang w:val="es-PE"/>
        </w:rPr>
      </w:pPr>
      <w:r>
        <w:rPr>
          <w:lang w:val="es-PE"/>
        </w:rPr>
        <w:t>Resultados econométricos</w:t>
      </w:r>
    </w:p>
    <w:p w14:paraId="761185F4" w14:textId="7F11DA7C" w:rsidR="00EA0ACE" w:rsidRPr="00250C41" w:rsidRDefault="00EA0ACE" w:rsidP="00EA0ACE">
      <w:pPr>
        <w:rPr>
          <w:rFonts w:ascii="Times New Roman" w:hAnsi="Times New Roman" w:cs="Times New Roman"/>
          <w:sz w:val="24"/>
          <w:szCs w:val="24"/>
          <w:lang w:val="es-PE"/>
        </w:rPr>
      </w:pPr>
      <w:r w:rsidRPr="00250C41">
        <w:rPr>
          <w:rFonts w:ascii="Times New Roman" w:hAnsi="Times New Roman" w:cs="Times New Roman"/>
          <w:sz w:val="24"/>
          <w:szCs w:val="24"/>
          <w:lang w:val="es-PE"/>
        </w:rPr>
        <w:t>Se está trabajando con los siguientes dos modelos</w:t>
      </w:r>
      <w:r w:rsidR="005E361A">
        <w:rPr>
          <w:rFonts w:ascii="Times New Roman" w:hAnsi="Times New Roman" w:cs="Times New Roman"/>
          <w:sz w:val="24"/>
          <w:szCs w:val="24"/>
          <w:lang w:val="es-PE"/>
        </w:rPr>
        <w:t xml:space="preserve"> base</w:t>
      </w:r>
      <w:r w:rsidR="00250C41">
        <w:rPr>
          <w:rFonts w:ascii="Times New Roman" w:hAnsi="Times New Roman" w:cs="Times New Roman"/>
          <w:sz w:val="24"/>
          <w:szCs w:val="24"/>
          <w:lang w:val="es-PE"/>
        </w:rPr>
        <w:t>:</w:t>
      </w:r>
    </w:p>
    <w:p w14:paraId="6D38FD7E" w14:textId="119078FA" w:rsidR="00EA0ACE" w:rsidRPr="005E361A" w:rsidRDefault="00EA0ACE" w:rsidP="00EA0ACE">
      <w:pPr>
        <w:rPr>
          <w:rFonts w:eastAsiaTheme="minorEastAsia"/>
          <w:lang w:val="es-PE"/>
        </w:rPr>
      </w:pPr>
      <m:oMathPara>
        <m:oMathParaPr>
          <m:jc m:val="left"/>
        </m:oMathParaPr>
        <m:oMath>
          <m:r>
            <w:rPr>
              <w:rFonts w:ascii="Cambria Math" w:hAnsi="Cambria Math"/>
              <w:lang w:val="es-PE"/>
            </w:rPr>
            <m:t>Modelo 1 : RO</m:t>
          </m:r>
          <m:sSub>
            <m:sSubPr>
              <m:ctrlPr>
                <w:rPr>
                  <w:rFonts w:ascii="Cambria Math" w:hAnsi="Cambria Math"/>
                  <w:i/>
                  <w:lang w:val="es-PE"/>
                </w:rPr>
              </m:ctrlPr>
            </m:sSubPr>
            <m:e>
              <m:r>
                <w:rPr>
                  <w:rFonts w:ascii="Cambria Math" w:hAnsi="Cambria Math"/>
                  <w:lang w:val="es-PE"/>
                </w:rPr>
                <m:t>A</m:t>
              </m:r>
            </m:e>
            <m:sub>
              <m:r>
                <w:rPr>
                  <w:rFonts w:ascii="Cambria Math" w:hAnsi="Cambria Math"/>
                  <w:lang w:val="es-PE"/>
                </w:rPr>
                <m:t>it</m:t>
              </m:r>
            </m:sub>
          </m:sSub>
          <m:r>
            <w:rPr>
              <w:rFonts w:ascii="Cambria Math" w:hAnsi="Cambria Math"/>
              <w:lang w:val="es-PE"/>
            </w:rPr>
            <m:t>=</m:t>
          </m:r>
          <m:sSub>
            <m:sSubPr>
              <m:ctrlPr>
                <w:rPr>
                  <w:rFonts w:ascii="Cambria Math" w:hAnsi="Cambria Math"/>
                  <w:i/>
                  <w:lang w:val="es-PE"/>
                </w:rPr>
              </m:ctrlPr>
            </m:sSubPr>
            <m:e>
              <m:r>
                <w:rPr>
                  <w:rFonts w:ascii="Cambria Math" w:hAnsi="Cambria Math"/>
                  <w:lang w:val="es-PE"/>
                </w:rPr>
                <m:t>β</m:t>
              </m:r>
            </m:e>
            <m:sub>
              <m:r>
                <w:rPr>
                  <w:rFonts w:ascii="Cambria Math" w:hAnsi="Cambria Math"/>
                  <w:lang w:val="es-PE"/>
                </w:rPr>
                <m:t>0</m:t>
              </m:r>
            </m:sub>
          </m:sSub>
          <m:r>
            <w:rPr>
              <w:rFonts w:ascii="Cambria Math" w:hAnsi="Cambria Math"/>
              <w:lang w:val="es-PE"/>
            </w:rPr>
            <m:t>+</m:t>
          </m:r>
          <m:sSub>
            <m:sSubPr>
              <m:ctrlPr>
                <w:rPr>
                  <w:rFonts w:ascii="Cambria Math" w:hAnsi="Cambria Math"/>
                  <w:i/>
                  <w:lang w:val="es-PE"/>
                </w:rPr>
              </m:ctrlPr>
            </m:sSubPr>
            <m:e>
              <m:r>
                <w:rPr>
                  <w:rFonts w:ascii="Cambria Math" w:hAnsi="Cambria Math"/>
                  <w:lang w:val="es-PE"/>
                </w:rPr>
                <m:t>β</m:t>
              </m:r>
            </m:e>
            <m:sub>
              <m:r>
                <w:rPr>
                  <w:rFonts w:ascii="Cambria Math" w:hAnsi="Cambria Math"/>
                  <w:lang w:val="es-PE"/>
                </w:rPr>
                <m:t>1</m:t>
              </m:r>
            </m:sub>
          </m:sSub>
          <m:r>
            <w:rPr>
              <w:rFonts w:ascii="Cambria Math" w:hAnsi="Cambria Math"/>
              <w:lang w:val="es-PE"/>
            </w:rPr>
            <m:t>VAI</m:t>
          </m:r>
          <m:sSub>
            <m:sSubPr>
              <m:ctrlPr>
                <w:rPr>
                  <w:rFonts w:ascii="Cambria Math" w:hAnsi="Cambria Math"/>
                  <w:i/>
                  <w:lang w:val="es-PE"/>
                </w:rPr>
              </m:ctrlPr>
            </m:sSubPr>
            <m:e>
              <m:r>
                <w:rPr>
                  <w:rFonts w:ascii="Cambria Math" w:hAnsi="Cambria Math"/>
                  <w:lang w:val="es-PE"/>
                </w:rPr>
                <m:t>C</m:t>
              </m:r>
            </m:e>
            <m:sub>
              <m:r>
                <w:rPr>
                  <w:rFonts w:ascii="Cambria Math" w:hAnsi="Cambria Math"/>
                  <w:lang w:val="es-PE"/>
                </w:rPr>
                <m:t>it</m:t>
              </m:r>
            </m:sub>
          </m:sSub>
          <m:r>
            <w:rPr>
              <w:rFonts w:ascii="Cambria Math" w:hAnsi="Cambria Math"/>
              <w:lang w:val="es-PE"/>
            </w:rPr>
            <m:t>+</m:t>
          </m:r>
          <m:sSub>
            <m:sSubPr>
              <m:ctrlPr>
                <w:rPr>
                  <w:rFonts w:ascii="Cambria Math" w:hAnsi="Cambria Math"/>
                  <w:i/>
                  <w:lang w:val="es-PE"/>
                </w:rPr>
              </m:ctrlPr>
            </m:sSubPr>
            <m:e>
              <m:r>
                <w:rPr>
                  <w:rFonts w:ascii="Cambria Math" w:hAnsi="Cambria Math"/>
                  <w:lang w:val="es-PE"/>
                </w:rPr>
                <m:t>β</m:t>
              </m:r>
            </m:e>
            <m:sub>
              <m:r>
                <w:rPr>
                  <w:rFonts w:ascii="Cambria Math" w:hAnsi="Cambria Math"/>
                  <w:lang w:val="es-PE"/>
                </w:rPr>
                <m:t>2</m:t>
              </m:r>
            </m:sub>
          </m:sSub>
          <m:r>
            <w:rPr>
              <w:rFonts w:ascii="Cambria Math" w:hAnsi="Cambria Math"/>
              <w:lang w:val="es-PE"/>
            </w:rPr>
            <m:t>SIZ</m:t>
          </m:r>
          <m:sSub>
            <m:sSubPr>
              <m:ctrlPr>
                <w:rPr>
                  <w:rFonts w:ascii="Cambria Math" w:hAnsi="Cambria Math"/>
                  <w:i/>
                  <w:lang w:val="es-PE"/>
                </w:rPr>
              </m:ctrlPr>
            </m:sSubPr>
            <m:e>
              <m:r>
                <w:rPr>
                  <w:rFonts w:ascii="Cambria Math" w:hAnsi="Cambria Math"/>
                  <w:lang w:val="es-PE"/>
                </w:rPr>
                <m:t>E</m:t>
              </m:r>
            </m:e>
            <m:sub>
              <m:r>
                <w:rPr>
                  <w:rFonts w:ascii="Cambria Math" w:hAnsi="Cambria Math"/>
                  <w:lang w:val="es-PE"/>
                </w:rPr>
                <m:t>it</m:t>
              </m:r>
            </m:sub>
          </m:sSub>
          <m:r>
            <w:rPr>
              <w:rFonts w:ascii="Cambria Math" w:hAnsi="Cambria Math"/>
              <w:lang w:val="es-PE"/>
            </w:rPr>
            <m:t>+</m:t>
          </m:r>
          <m:sSub>
            <m:sSubPr>
              <m:ctrlPr>
                <w:rPr>
                  <w:rFonts w:ascii="Cambria Math" w:hAnsi="Cambria Math"/>
                  <w:i/>
                  <w:lang w:val="es-PE"/>
                </w:rPr>
              </m:ctrlPr>
            </m:sSubPr>
            <m:e>
              <m:r>
                <w:rPr>
                  <w:rFonts w:ascii="Cambria Math" w:hAnsi="Cambria Math"/>
                  <w:lang w:val="es-PE"/>
                </w:rPr>
                <m:t>β</m:t>
              </m:r>
            </m:e>
            <m:sub>
              <m:r>
                <w:rPr>
                  <w:rFonts w:ascii="Cambria Math" w:hAnsi="Cambria Math"/>
                  <w:lang w:val="es-PE"/>
                </w:rPr>
                <m:t>3</m:t>
              </m:r>
            </m:sub>
          </m:sSub>
          <m:r>
            <w:rPr>
              <w:rFonts w:ascii="Cambria Math" w:hAnsi="Cambria Math"/>
              <w:lang w:val="es-PE"/>
            </w:rPr>
            <m:t>DEB</m:t>
          </m:r>
          <m:sSub>
            <m:sSubPr>
              <m:ctrlPr>
                <w:rPr>
                  <w:rFonts w:ascii="Cambria Math" w:hAnsi="Cambria Math"/>
                  <w:i/>
                  <w:lang w:val="es-PE"/>
                </w:rPr>
              </m:ctrlPr>
            </m:sSubPr>
            <m:e>
              <m:r>
                <w:rPr>
                  <w:rFonts w:ascii="Cambria Math" w:hAnsi="Cambria Math"/>
                  <w:lang w:val="es-PE"/>
                </w:rPr>
                <m:t>T</m:t>
              </m:r>
            </m:e>
            <m:sub>
              <m:r>
                <w:rPr>
                  <w:rFonts w:ascii="Cambria Math" w:hAnsi="Cambria Math"/>
                  <w:lang w:val="es-PE"/>
                </w:rPr>
                <m:t>it</m:t>
              </m:r>
            </m:sub>
          </m:sSub>
          <m:r>
            <w:rPr>
              <w:rFonts w:ascii="Cambria Math" w:hAnsi="Cambria Math"/>
              <w:lang w:val="es-PE"/>
            </w:rPr>
            <m:t>+</m:t>
          </m:r>
          <m:sSub>
            <m:sSubPr>
              <m:ctrlPr>
                <w:rPr>
                  <w:rFonts w:ascii="Cambria Math" w:hAnsi="Cambria Math"/>
                  <w:i/>
                  <w:lang w:val="es-PE"/>
                </w:rPr>
              </m:ctrlPr>
            </m:sSubPr>
            <m:e>
              <m:r>
                <w:rPr>
                  <w:rFonts w:ascii="Cambria Math" w:hAnsi="Cambria Math"/>
                  <w:lang w:val="es-PE"/>
                </w:rPr>
                <m:t>ϵ</m:t>
              </m:r>
            </m:e>
            <m:sub>
              <m:r>
                <w:rPr>
                  <w:rFonts w:ascii="Cambria Math" w:hAnsi="Cambria Math"/>
                  <w:lang w:val="es-PE"/>
                </w:rPr>
                <m:t>it</m:t>
              </m:r>
            </m:sub>
          </m:sSub>
        </m:oMath>
      </m:oMathPara>
    </w:p>
    <w:p w14:paraId="24D5E4E1" w14:textId="1D67A9A4" w:rsidR="00EA0ACE" w:rsidRPr="005E361A" w:rsidRDefault="00EA0ACE" w:rsidP="00EA0ACE">
      <w:pPr>
        <w:rPr>
          <w:rFonts w:eastAsiaTheme="minorEastAsia"/>
          <w:lang w:val="es-PE"/>
        </w:rPr>
      </w:pPr>
      <m:oMathPara>
        <m:oMathParaPr>
          <m:jc m:val="left"/>
        </m:oMathParaPr>
        <m:oMath>
          <m:r>
            <w:rPr>
              <w:rFonts w:ascii="Cambria Math" w:hAnsi="Cambria Math"/>
              <w:lang w:val="es-PE"/>
            </w:rPr>
            <m:t>Modelo 2 :RO</m:t>
          </m:r>
          <m:sSub>
            <m:sSubPr>
              <m:ctrlPr>
                <w:rPr>
                  <w:rFonts w:ascii="Cambria Math" w:hAnsi="Cambria Math"/>
                  <w:i/>
                  <w:lang w:val="es-PE"/>
                </w:rPr>
              </m:ctrlPr>
            </m:sSubPr>
            <m:e>
              <m:r>
                <w:rPr>
                  <w:rFonts w:ascii="Cambria Math" w:hAnsi="Cambria Math"/>
                  <w:lang w:val="es-PE"/>
                </w:rPr>
                <m:t>A</m:t>
              </m:r>
            </m:e>
            <m:sub>
              <m:r>
                <w:rPr>
                  <w:rFonts w:ascii="Cambria Math" w:hAnsi="Cambria Math"/>
                  <w:lang w:val="es-PE"/>
                </w:rPr>
                <m:t>it</m:t>
              </m:r>
            </m:sub>
          </m:sSub>
          <m:r>
            <w:rPr>
              <w:rFonts w:ascii="Cambria Math" w:hAnsi="Cambria Math"/>
              <w:lang w:val="es-PE"/>
            </w:rPr>
            <m:t>=</m:t>
          </m:r>
          <m:sSub>
            <m:sSubPr>
              <m:ctrlPr>
                <w:rPr>
                  <w:rFonts w:ascii="Cambria Math" w:hAnsi="Cambria Math"/>
                  <w:i/>
                  <w:lang w:val="es-PE"/>
                </w:rPr>
              </m:ctrlPr>
            </m:sSubPr>
            <m:e>
              <m:r>
                <w:rPr>
                  <w:rFonts w:ascii="Cambria Math" w:hAnsi="Cambria Math"/>
                  <w:lang w:val="es-PE"/>
                </w:rPr>
                <m:t>β</m:t>
              </m:r>
            </m:e>
            <m:sub>
              <m:r>
                <w:rPr>
                  <w:rFonts w:ascii="Cambria Math" w:hAnsi="Cambria Math"/>
                  <w:lang w:val="es-PE"/>
                </w:rPr>
                <m:t>0</m:t>
              </m:r>
            </m:sub>
          </m:sSub>
          <m:r>
            <w:rPr>
              <w:rFonts w:ascii="Cambria Math" w:hAnsi="Cambria Math"/>
              <w:lang w:val="es-PE"/>
            </w:rPr>
            <m:t>+</m:t>
          </m:r>
          <m:sSub>
            <m:sSubPr>
              <m:ctrlPr>
                <w:rPr>
                  <w:rFonts w:ascii="Cambria Math" w:hAnsi="Cambria Math"/>
                  <w:i/>
                  <w:lang w:val="es-PE"/>
                </w:rPr>
              </m:ctrlPr>
            </m:sSubPr>
            <m:e>
              <m:r>
                <w:rPr>
                  <w:rFonts w:ascii="Cambria Math" w:hAnsi="Cambria Math"/>
                  <w:lang w:val="es-PE"/>
                </w:rPr>
                <m:t>β</m:t>
              </m:r>
            </m:e>
            <m:sub>
              <m:r>
                <w:rPr>
                  <w:rFonts w:ascii="Cambria Math" w:hAnsi="Cambria Math"/>
                  <w:lang w:val="es-PE"/>
                </w:rPr>
                <m:t>1</m:t>
              </m:r>
            </m:sub>
          </m:sSub>
          <m:r>
            <w:rPr>
              <w:rFonts w:ascii="Cambria Math" w:hAnsi="Cambria Math"/>
              <w:lang w:val="es-PE"/>
            </w:rPr>
            <m:t>HC</m:t>
          </m:r>
          <m:sSub>
            <m:sSubPr>
              <m:ctrlPr>
                <w:rPr>
                  <w:rFonts w:ascii="Cambria Math" w:hAnsi="Cambria Math"/>
                  <w:i/>
                  <w:lang w:val="es-PE"/>
                </w:rPr>
              </m:ctrlPr>
            </m:sSubPr>
            <m:e>
              <m:r>
                <w:rPr>
                  <w:rFonts w:ascii="Cambria Math" w:hAnsi="Cambria Math"/>
                  <w:lang w:val="es-PE"/>
                </w:rPr>
                <m:t>E</m:t>
              </m:r>
            </m:e>
            <m:sub>
              <m:r>
                <w:rPr>
                  <w:rFonts w:ascii="Cambria Math" w:hAnsi="Cambria Math"/>
                  <w:lang w:val="es-PE"/>
                </w:rPr>
                <m:t>it</m:t>
              </m:r>
            </m:sub>
          </m:sSub>
          <m:r>
            <w:rPr>
              <w:rFonts w:ascii="Cambria Math" w:hAnsi="Cambria Math"/>
              <w:lang w:val="es-PE"/>
            </w:rPr>
            <m:t>+</m:t>
          </m:r>
          <m:sSub>
            <m:sSubPr>
              <m:ctrlPr>
                <w:rPr>
                  <w:rFonts w:ascii="Cambria Math" w:hAnsi="Cambria Math"/>
                  <w:i/>
                  <w:lang w:val="es-PE"/>
                </w:rPr>
              </m:ctrlPr>
            </m:sSubPr>
            <m:e>
              <m:r>
                <w:rPr>
                  <w:rFonts w:ascii="Cambria Math" w:hAnsi="Cambria Math"/>
                  <w:lang w:val="es-PE"/>
                </w:rPr>
                <m:t>β</m:t>
              </m:r>
            </m:e>
            <m:sub>
              <m:r>
                <w:rPr>
                  <w:rFonts w:ascii="Cambria Math" w:hAnsi="Cambria Math"/>
                  <w:lang w:val="es-PE"/>
                </w:rPr>
                <m:t>2</m:t>
              </m:r>
            </m:sub>
          </m:sSub>
          <m:r>
            <w:rPr>
              <w:rFonts w:ascii="Cambria Math" w:hAnsi="Cambria Math"/>
              <w:lang w:val="es-PE"/>
            </w:rPr>
            <m:t>SC</m:t>
          </m:r>
          <m:sSub>
            <m:sSubPr>
              <m:ctrlPr>
                <w:rPr>
                  <w:rFonts w:ascii="Cambria Math" w:hAnsi="Cambria Math"/>
                  <w:i/>
                  <w:lang w:val="es-PE"/>
                </w:rPr>
              </m:ctrlPr>
            </m:sSubPr>
            <m:e>
              <m:r>
                <w:rPr>
                  <w:rFonts w:ascii="Cambria Math" w:hAnsi="Cambria Math"/>
                  <w:lang w:val="es-PE"/>
                </w:rPr>
                <m:t>E</m:t>
              </m:r>
            </m:e>
            <m:sub>
              <m:r>
                <w:rPr>
                  <w:rFonts w:ascii="Cambria Math" w:hAnsi="Cambria Math"/>
                  <w:lang w:val="es-PE"/>
                </w:rPr>
                <m:t>it</m:t>
              </m:r>
            </m:sub>
          </m:sSub>
          <m:r>
            <w:rPr>
              <w:rFonts w:ascii="Cambria Math" w:hAnsi="Cambria Math"/>
              <w:lang w:val="es-PE"/>
            </w:rPr>
            <m:t>+</m:t>
          </m:r>
          <m:sSub>
            <m:sSubPr>
              <m:ctrlPr>
                <w:rPr>
                  <w:rFonts w:ascii="Cambria Math" w:hAnsi="Cambria Math"/>
                  <w:i/>
                  <w:lang w:val="es-PE"/>
                </w:rPr>
              </m:ctrlPr>
            </m:sSubPr>
            <m:e>
              <m:r>
                <w:rPr>
                  <w:rFonts w:ascii="Cambria Math" w:hAnsi="Cambria Math"/>
                  <w:lang w:val="es-PE"/>
                </w:rPr>
                <m:t>β</m:t>
              </m:r>
            </m:e>
            <m:sub>
              <m:r>
                <w:rPr>
                  <w:rFonts w:ascii="Cambria Math" w:hAnsi="Cambria Math"/>
                  <w:lang w:val="es-PE"/>
                </w:rPr>
                <m:t>3</m:t>
              </m:r>
            </m:sub>
          </m:sSub>
          <m:r>
            <w:rPr>
              <w:rFonts w:ascii="Cambria Math" w:hAnsi="Cambria Math"/>
              <w:lang w:val="es-PE"/>
            </w:rPr>
            <m:t>CC</m:t>
          </m:r>
          <m:sSub>
            <m:sSubPr>
              <m:ctrlPr>
                <w:rPr>
                  <w:rFonts w:ascii="Cambria Math" w:hAnsi="Cambria Math"/>
                  <w:i/>
                  <w:lang w:val="es-PE"/>
                </w:rPr>
              </m:ctrlPr>
            </m:sSubPr>
            <m:e>
              <m:r>
                <w:rPr>
                  <w:rFonts w:ascii="Cambria Math" w:hAnsi="Cambria Math"/>
                  <w:lang w:val="es-PE"/>
                </w:rPr>
                <m:t>E</m:t>
              </m:r>
            </m:e>
            <m:sub>
              <m:r>
                <w:rPr>
                  <w:rFonts w:ascii="Cambria Math" w:hAnsi="Cambria Math"/>
                  <w:lang w:val="es-PE"/>
                </w:rPr>
                <m:t>it</m:t>
              </m:r>
            </m:sub>
          </m:sSub>
          <m:r>
            <w:rPr>
              <w:rFonts w:ascii="Cambria Math" w:hAnsi="Cambria Math"/>
              <w:lang w:val="es-PE"/>
            </w:rPr>
            <m:t>+</m:t>
          </m:r>
          <m:sSub>
            <m:sSubPr>
              <m:ctrlPr>
                <w:rPr>
                  <w:rFonts w:ascii="Cambria Math" w:hAnsi="Cambria Math"/>
                  <w:i/>
                  <w:lang w:val="es-PE"/>
                </w:rPr>
              </m:ctrlPr>
            </m:sSubPr>
            <m:e>
              <m:r>
                <w:rPr>
                  <w:rFonts w:ascii="Cambria Math" w:hAnsi="Cambria Math"/>
                  <w:lang w:val="es-PE"/>
                </w:rPr>
                <m:t>β</m:t>
              </m:r>
            </m:e>
            <m:sub>
              <m:r>
                <w:rPr>
                  <w:rFonts w:ascii="Cambria Math" w:hAnsi="Cambria Math"/>
                  <w:lang w:val="es-PE"/>
                </w:rPr>
                <m:t>4</m:t>
              </m:r>
            </m:sub>
          </m:sSub>
          <m:r>
            <w:rPr>
              <w:rFonts w:ascii="Cambria Math" w:hAnsi="Cambria Math"/>
              <w:lang w:val="es-PE"/>
            </w:rPr>
            <m:t>SIZ</m:t>
          </m:r>
          <m:sSub>
            <m:sSubPr>
              <m:ctrlPr>
                <w:rPr>
                  <w:rFonts w:ascii="Cambria Math" w:hAnsi="Cambria Math"/>
                  <w:i/>
                  <w:lang w:val="es-PE"/>
                </w:rPr>
              </m:ctrlPr>
            </m:sSubPr>
            <m:e>
              <m:r>
                <w:rPr>
                  <w:rFonts w:ascii="Cambria Math" w:hAnsi="Cambria Math"/>
                  <w:lang w:val="es-PE"/>
                </w:rPr>
                <m:t>E</m:t>
              </m:r>
            </m:e>
            <m:sub>
              <m:r>
                <w:rPr>
                  <w:rFonts w:ascii="Cambria Math" w:hAnsi="Cambria Math"/>
                  <w:lang w:val="es-PE"/>
                </w:rPr>
                <m:t>it</m:t>
              </m:r>
            </m:sub>
          </m:sSub>
          <m:r>
            <w:rPr>
              <w:rFonts w:ascii="Cambria Math" w:hAnsi="Cambria Math"/>
              <w:lang w:val="es-PE"/>
            </w:rPr>
            <m:t>+</m:t>
          </m:r>
          <m:sSub>
            <m:sSubPr>
              <m:ctrlPr>
                <w:rPr>
                  <w:rFonts w:ascii="Cambria Math" w:hAnsi="Cambria Math"/>
                  <w:i/>
                  <w:lang w:val="es-PE"/>
                </w:rPr>
              </m:ctrlPr>
            </m:sSubPr>
            <m:e>
              <m:r>
                <w:rPr>
                  <w:rFonts w:ascii="Cambria Math" w:hAnsi="Cambria Math"/>
                  <w:lang w:val="es-PE"/>
                </w:rPr>
                <m:t>β</m:t>
              </m:r>
            </m:e>
            <m:sub>
              <m:r>
                <w:rPr>
                  <w:rFonts w:ascii="Cambria Math" w:hAnsi="Cambria Math"/>
                  <w:lang w:val="es-PE"/>
                </w:rPr>
                <m:t>5</m:t>
              </m:r>
            </m:sub>
          </m:sSub>
          <m:r>
            <w:rPr>
              <w:rFonts w:ascii="Cambria Math" w:hAnsi="Cambria Math"/>
              <w:lang w:val="es-PE"/>
            </w:rPr>
            <m:t>DEB</m:t>
          </m:r>
          <m:sSub>
            <m:sSubPr>
              <m:ctrlPr>
                <w:rPr>
                  <w:rFonts w:ascii="Cambria Math" w:hAnsi="Cambria Math"/>
                  <w:i/>
                  <w:lang w:val="es-PE"/>
                </w:rPr>
              </m:ctrlPr>
            </m:sSubPr>
            <m:e>
              <m:r>
                <w:rPr>
                  <w:rFonts w:ascii="Cambria Math" w:hAnsi="Cambria Math"/>
                  <w:lang w:val="es-PE"/>
                </w:rPr>
                <m:t>T</m:t>
              </m:r>
            </m:e>
            <m:sub>
              <m:r>
                <w:rPr>
                  <w:rFonts w:ascii="Cambria Math" w:hAnsi="Cambria Math"/>
                  <w:lang w:val="es-PE"/>
                </w:rPr>
                <m:t>it</m:t>
              </m:r>
            </m:sub>
          </m:sSub>
          <m:r>
            <w:rPr>
              <w:rFonts w:ascii="Cambria Math" w:hAnsi="Cambria Math"/>
              <w:lang w:val="es-PE"/>
            </w:rPr>
            <m:t>+</m:t>
          </m:r>
          <m:sSub>
            <m:sSubPr>
              <m:ctrlPr>
                <w:rPr>
                  <w:rFonts w:ascii="Cambria Math" w:hAnsi="Cambria Math"/>
                  <w:i/>
                  <w:lang w:val="es-PE"/>
                </w:rPr>
              </m:ctrlPr>
            </m:sSubPr>
            <m:e>
              <m:r>
                <w:rPr>
                  <w:rFonts w:ascii="Cambria Math" w:hAnsi="Cambria Math"/>
                  <w:lang w:val="es-PE"/>
                </w:rPr>
                <m:t>ϵ</m:t>
              </m:r>
            </m:e>
            <m:sub>
              <m:r>
                <w:rPr>
                  <w:rFonts w:ascii="Cambria Math" w:hAnsi="Cambria Math"/>
                  <w:lang w:val="es-PE"/>
                </w:rPr>
                <m:t>it</m:t>
              </m:r>
            </m:sub>
          </m:sSub>
          <m:r>
            <w:rPr>
              <w:rFonts w:ascii="Cambria Math" w:hAnsi="Cambria Math"/>
              <w:lang w:val="es-PE"/>
            </w:rPr>
            <m:t xml:space="preserve"> </m:t>
          </m:r>
        </m:oMath>
      </m:oMathPara>
    </w:p>
    <w:p w14:paraId="3D0B865D" w14:textId="7AB5A553" w:rsidR="005E361A" w:rsidRPr="005E361A" w:rsidRDefault="005E361A" w:rsidP="00EA0ACE">
      <w:pPr>
        <w:rPr>
          <w:rFonts w:ascii="Times New Roman" w:hAnsi="Times New Roman" w:cs="Times New Roman"/>
          <w:sz w:val="24"/>
          <w:szCs w:val="24"/>
          <w:lang w:val="es-PE"/>
        </w:rPr>
      </w:pPr>
      <w:r w:rsidRPr="005E361A">
        <w:rPr>
          <w:rFonts w:ascii="Times New Roman" w:hAnsi="Times New Roman" w:cs="Times New Roman"/>
          <w:sz w:val="24"/>
          <w:szCs w:val="24"/>
          <w:lang w:val="es-PE"/>
        </w:rPr>
        <w:t>donde, en caso se utilice un modelo de efectos fijos:</w:t>
      </w:r>
    </w:p>
    <w:p w14:paraId="4C0CF8D3" w14:textId="3211EFA5" w:rsidR="005E361A" w:rsidRPr="005E361A" w:rsidRDefault="00000000" w:rsidP="00EA0ACE">
      <w:pPr>
        <w:rPr>
          <w:rFonts w:eastAsiaTheme="minorEastAsia"/>
          <w:lang w:val="es-PE"/>
        </w:rPr>
      </w:pPr>
      <m:oMathPara>
        <m:oMathParaPr>
          <m:jc m:val="left"/>
        </m:oMathParaPr>
        <m:oMath>
          <m:sSub>
            <m:sSubPr>
              <m:ctrlPr>
                <w:rPr>
                  <w:rFonts w:ascii="Cambria Math" w:eastAsiaTheme="minorEastAsia" w:hAnsi="Cambria Math"/>
                  <w:i/>
                  <w:lang w:val="es-PE"/>
                </w:rPr>
              </m:ctrlPr>
            </m:sSubPr>
            <m:e>
              <m:r>
                <w:rPr>
                  <w:rFonts w:ascii="Cambria Math" w:eastAsiaTheme="minorEastAsia" w:hAnsi="Cambria Math"/>
                  <w:lang w:val="es-PE"/>
                </w:rPr>
                <m:t>β</m:t>
              </m:r>
            </m:e>
            <m:sub>
              <m:r>
                <w:rPr>
                  <w:rFonts w:ascii="Cambria Math" w:eastAsiaTheme="minorEastAsia" w:hAnsi="Cambria Math"/>
                  <w:lang w:val="es-PE"/>
                </w:rPr>
                <m:t>0</m:t>
              </m:r>
            </m:sub>
          </m:sSub>
          <m:r>
            <w:rPr>
              <w:rFonts w:ascii="Cambria Math" w:eastAsiaTheme="minorEastAsia" w:hAnsi="Cambria Math"/>
              <w:lang w:val="es-PE"/>
            </w:rPr>
            <m:t>=</m:t>
          </m:r>
          <m:sSub>
            <m:sSubPr>
              <m:ctrlPr>
                <w:rPr>
                  <w:rFonts w:ascii="Cambria Math" w:eastAsiaTheme="minorEastAsia" w:hAnsi="Cambria Math"/>
                  <w:i/>
                  <w:lang w:val="es-PE"/>
                </w:rPr>
              </m:ctrlPr>
            </m:sSubPr>
            <m:e>
              <m:r>
                <w:rPr>
                  <w:rFonts w:ascii="Cambria Math" w:eastAsiaTheme="minorEastAsia" w:hAnsi="Cambria Math"/>
                  <w:lang w:val="es-PE"/>
                </w:rPr>
                <m:t>α</m:t>
              </m:r>
            </m:e>
            <m:sub>
              <m:r>
                <w:rPr>
                  <w:rFonts w:ascii="Cambria Math" w:eastAsiaTheme="minorEastAsia" w:hAnsi="Cambria Math"/>
                  <w:lang w:val="es-PE"/>
                </w:rPr>
                <m:t>i</m:t>
              </m:r>
            </m:sub>
          </m:sSub>
        </m:oMath>
      </m:oMathPara>
    </w:p>
    <w:p w14:paraId="49228953" w14:textId="13CD9458" w:rsidR="005E361A" w:rsidRPr="005E361A" w:rsidRDefault="005E361A" w:rsidP="00EA0ACE">
      <w:pPr>
        <w:rPr>
          <w:rFonts w:ascii="Times New Roman" w:hAnsi="Times New Roman" w:cs="Times New Roman"/>
          <w:sz w:val="24"/>
          <w:szCs w:val="24"/>
          <w:lang w:val="es-PE"/>
        </w:rPr>
      </w:pPr>
      <w:r w:rsidRPr="005E361A">
        <w:rPr>
          <w:rFonts w:ascii="Times New Roman" w:hAnsi="Times New Roman" w:cs="Times New Roman"/>
          <w:sz w:val="24"/>
          <w:szCs w:val="24"/>
          <w:lang w:val="es-PE"/>
        </w:rPr>
        <w:t>y en caso se aplique la autocorrelación de los errores:</w:t>
      </w:r>
    </w:p>
    <w:p w14:paraId="3EC0C62D" w14:textId="1BED0C07" w:rsidR="005E361A" w:rsidRPr="00135FB8" w:rsidRDefault="005E361A" w:rsidP="00EA0ACE">
      <w:pPr>
        <w:rPr>
          <w:rFonts w:eastAsiaTheme="minorEastAsia"/>
        </w:rPr>
      </w:pPr>
      <m:oMathPara>
        <m:oMathParaPr>
          <m:jc m:val="left"/>
        </m:oMathParaPr>
        <m:oMath>
          <m:r>
            <w:rPr>
              <w:rFonts w:ascii="Cambria Math" w:eastAsiaTheme="minorEastAsia" w:hAnsi="Cambria Math"/>
            </w:rPr>
            <m:t>εit​=ρ</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it</m:t>
              </m:r>
            </m:sub>
          </m:sSub>
          <m:r>
            <w:rPr>
              <w:rFonts w:ascii="Cambria Math" w:eastAsiaTheme="minorEastAsia" w:hAnsi="Cambria Math"/>
            </w:rPr>
            <m:t>​</m:t>
          </m:r>
        </m:oMath>
      </m:oMathPara>
    </w:p>
    <w:p w14:paraId="0B5BD545" w14:textId="04CD4E9E" w:rsidR="00135FB8" w:rsidRPr="00135FB8" w:rsidRDefault="00135FB8" w:rsidP="00EA0ACE">
      <w:pPr>
        <w:rPr>
          <w:rFonts w:ascii="Times New Roman" w:hAnsi="Times New Roman" w:cs="Times New Roman"/>
          <w:sz w:val="24"/>
          <w:szCs w:val="24"/>
          <w:lang w:val="es-PE"/>
        </w:rPr>
      </w:pPr>
      <w:r w:rsidRPr="00135FB8">
        <w:rPr>
          <w:rFonts w:ascii="Times New Roman" w:hAnsi="Times New Roman" w:cs="Times New Roman"/>
          <w:sz w:val="24"/>
          <w:szCs w:val="24"/>
          <w:lang w:val="es-PE"/>
        </w:rPr>
        <w:t>Asimismo, se aplican errores estándares robustos para corregir por autocorrelación</w:t>
      </w:r>
      <w:r>
        <w:rPr>
          <w:rFonts w:ascii="Times New Roman" w:hAnsi="Times New Roman" w:cs="Times New Roman"/>
          <w:sz w:val="24"/>
          <w:szCs w:val="24"/>
          <w:lang w:val="es-PE"/>
        </w:rPr>
        <w:t>.</w:t>
      </w:r>
      <w:r w:rsidRPr="00135FB8">
        <w:rPr>
          <w:rFonts w:ascii="Times New Roman" w:hAnsi="Times New Roman" w:cs="Times New Roman"/>
          <w:sz w:val="24"/>
          <w:szCs w:val="24"/>
          <w:lang w:val="es-PE"/>
        </w:rPr>
        <w:t xml:space="preserve"> </w:t>
      </w:r>
    </w:p>
    <w:p w14:paraId="09BABB18" w14:textId="590BE6D8" w:rsidR="005E361A" w:rsidRPr="005E361A" w:rsidRDefault="005E361A" w:rsidP="005E361A">
      <w:pPr>
        <w:rPr>
          <w:rFonts w:ascii="Times New Roman" w:hAnsi="Times New Roman" w:cs="Times New Roman"/>
          <w:sz w:val="24"/>
          <w:szCs w:val="24"/>
          <w:lang w:val="es-PE"/>
        </w:rPr>
      </w:pPr>
      <w:r w:rsidRPr="005E361A">
        <w:rPr>
          <w:rFonts w:ascii="Times New Roman" w:hAnsi="Times New Roman" w:cs="Times New Roman"/>
          <w:sz w:val="24"/>
          <w:szCs w:val="24"/>
          <w:lang w:val="es-PE"/>
        </w:rPr>
        <w:t xml:space="preserve">Para decidir si utilizar un modelo de efectos fijos o aleatorios, y un modelo con autocorrelación en los errores o sin esta, se está aplicando </w:t>
      </w:r>
      <w:proofErr w:type="gramStart"/>
      <w:r w:rsidRPr="005E361A">
        <w:rPr>
          <w:rFonts w:ascii="Times New Roman" w:hAnsi="Times New Roman" w:cs="Times New Roman"/>
          <w:sz w:val="24"/>
          <w:szCs w:val="24"/>
          <w:lang w:val="es-PE"/>
        </w:rPr>
        <w:t>el test</w:t>
      </w:r>
      <w:proofErr w:type="gramEnd"/>
      <w:r w:rsidRPr="005E361A">
        <w:rPr>
          <w:rFonts w:ascii="Times New Roman" w:hAnsi="Times New Roman" w:cs="Times New Roman"/>
          <w:sz w:val="24"/>
          <w:szCs w:val="24"/>
          <w:lang w:val="es-PE"/>
        </w:rPr>
        <w:t xml:space="preserve"> de Hausman y el test de </w:t>
      </w:r>
      <w:proofErr w:type="spellStart"/>
      <w:r w:rsidRPr="005E361A">
        <w:rPr>
          <w:rFonts w:ascii="Times New Roman" w:hAnsi="Times New Roman" w:cs="Times New Roman"/>
          <w:sz w:val="24"/>
          <w:szCs w:val="24"/>
          <w:lang w:val="es-PE"/>
        </w:rPr>
        <w:t>Woolridge</w:t>
      </w:r>
      <w:proofErr w:type="spellEnd"/>
      <w:r w:rsidRPr="005E361A">
        <w:rPr>
          <w:rFonts w:ascii="Times New Roman" w:hAnsi="Times New Roman" w:cs="Times New Roman"/>
          <w:sz w:val="24"/>
          <w:szCs w:val="24"/>
          <w:lang w:val="es-PE"/>
        </w:rPr>
        <w:t xml:space="preserve">, respectivamente, cuyos resultados veremos en </w:t>
      </w:r>
      <w:r>
        <w:rPr>
          <w:rFonts w:ascii="Times New Roman" w:hAnsi="Times New Roman" w:cs="Times New Roman"/>
          <w:sz w:val="24"/>
          <w:szCs w:val="24"/>
          <w:lang w:val="es-PE"/>
        </w:rPr>
        <w:t>la siguiente sección.</w:t>
      </w:r>
    </w:p>
    <w:p w14:paraId="3880BF3C" w14:textId="4B5550EA" w:rsidR="001408B3" w:rsidRPr="005E361A" w:rsidRDefault="001408B3" w:rsidP="005E361A">
      <w:pPr>
        <w:rPr>
          <w:rFonts w:ascii="Times New Roman" w:hAnsi="Times New Roman" w:cs="Times New Roman"/>
          <w:sz w:val="24"/>
          <w:szCs w:val="24"/>
          <w:lang w:val="es-PE"/>
        </w:rPr>
      </w:pPr>
      <w:r w:rsidRPr="005E361A">
        <w:rPr>
          <w:rFonts w:ascii="Times New Roman" w:hAnsi="Times New Roman" w:cs="Times New Roman"/>
          <w:sz w:val="24"/>
          <w:szCs w:val="24"/>
          <w:lang w:val="es-PE"/>
        </w:rPr>
        <w:t>Del total de las 29 entidades financieras de las que se recolectó información pública disponible en la Superintendencia del Mercado de Valores (SMV), no se consideran dos financieras (</w:t>
      </w:r>
      <w:proofErr w:type="gramStart"/>
      <w:r w:rsidRPr="005E361A">
        <w:rPr>
          <w:rFonts w:ascii="Times New Roman" w:hAnsi="Times New Roman" w:cs="Times New Roman"/>
          <w:sz w:val="24"/>
          <w:szCs w:val="24"/>
          <w:lang w:val="es-PE"/>
        </w:rPr>
        <w:t>FINANCIERA OH!</w:t>
      </w:r>
      <w:proofErr w:type="gramEnd"/>
      <w:r w:rsidRPr="005E361A">
        <w:rPr>
          <w:rFonts w:ascii="Times New Roman" w:hAnsi="Times New Roman" w:cs="Times New Roman"/>
          <w:sz w:val="24"/>
          <w:szCs w:val="24"/>
          <w:lang w:val="es-PE"/>
        </w:rPr>
        <w:t xml:space="preserve"> y FINANCIERA QAPAC), y una caja municipal (CAJA LOS ANDES) debido a la presencia de </w:t>
      </w:r>
      <w:proofErr w:type="spellStart"/>
      <w:r w:rsidRPr="005E361A">
        <w:rPr>
          <w:rFonts w:ascii="Times New Roman" w:hAnsi="Times New Roman" w:cs="Times New Roman"/>
          <w:sz w:val="24"/>
          <w:szCs w:val="24"/>
          <w:lang w:val="es-PE"/>
        </w:rPr>
        <w:t>outliers</w:t>
      </w:r>
      <w:proofErr w:type="spellEnd"/>
      <w:r w:rsidRPr="005E361A">
        <w:rPr>
          <w:rFonts w:ascii="Times New Roman" w:hAnsi="Times New Roman" w:cs="Times New Roman"/>
          <w:sz w:val="24"/>
          <w:szCs w:val="24"/>
          <w:lang w:val="es-PE"/>
        </w:rPr>
        <w:t xml:space="preserve"> (valores extremos) considerables durante la pandemia del COVID-19, los cuáles pueden llegar a causar inconsistencias en los resultados.</w:t>
      </w:r>
    </w:p>
    <w:p w14:paraId="49F660B9" w14:textId="6AF78CA7" w:rsidR="00EA0ACE" w:rsidRDefault="00EA0ACE" w:rsidP="00EA0ACE">
      <w:pPr>
        <w:pStyle w:val="Ttulo2"/>
        <w:rPr>
          <w:lang w:val="es-PE"/>
        </w:rPr>
      </w:pPr>
      <w:r>
        <w:rPr>
          <w:lang w:val="es-PE"/>
        </w:rPr>
        <w:t>Entidades financieras</w:t>
      </w:r>
    </w:p>
    <w:tbl>
      <w:tblPr>
        <w:tblW w:w="4600" w:type="dxa"/>
        <w:tblLook w:val="04A0" w:firstRow="1" w:lastRow="0" w:firstColumn="1" w:lastColumn="0" w:noHBand="0" w:noVBand="1"/>
      </w:tblPr>
      <w:tblGrid>
        <w:gridCol w:w="1240"/>
        <w:gridCol w:w="1240"/>
        <w:gridCol w:w="545"/>
        <w:gridCol w:w="1240"/>
        <w:gridCol w:w="545"/>
      </w:tblGrid>
      <w:tr w:rsidR="009B12AA" w:rsidRPr="009B12AA" w14:paraId="558ACAC0" w14:textId="77777777" w:rsidTr="009B12AA">
        <w:trPr>
          <w:trHeight w:val="288"/>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915B63" w14:textId="77777777" w:rsidR="009B12AA" w:rsidRPr="009B12AA" w:rsidRDefault="009B12AA" w:rsidP="009B12AA">
            <w:pPr>
              <w:spacing w:after="0" w:line="240" w:lineRule="auto"/>
              <w:rPr>
                <w:rFonts w:ascii="Calibri" w:eastAsia="Times New Roman" w:hAnsi="Calibri" w:cs="Calibri"/>
                <w:color w:val="000000"/>
                <w:kern w:val="0"/>
                <w14:ligatures w14:val="none"/>
              </w:rPr>
            </w:pPr>
            <w:r w:rsidRPr="009B12AA">
              <w:rPr>
                <w:rFonts w:ascii="Calibri" w:eastAsia="Times New Roman" w:hAnsi="Calibri" w:cs="Calibri"/>
                <w:color w:val="000000"/>
                <w:kern w:val="0"/>
                <w14:ligatures w14:val="none"/>
              </w:rPr>
              <w:t>Variable</w:t>
            </w:r>
          </w:p>
        </w:tc>
        <w:tc>
          <w:tcPr>
            <w:tcW w:w="1240" w:type="dxa"/>
            <w:tcBorders>
              <w:top w:val="single" w:sz="4" w:space="0" w:color="auto"/>
              <w:left w:val="nil"/>
              <w:bottom w:val="single" w:sz="4" w:space="0" w:color="auto"/>
              <w:right w:val="nil"/>
            </w:tcBorders>
            <w:shd w:val="clear" w:color="auto" w:fill="auto"/>
            <w:noWrap/>
            <w:vAlign w:val="bottom"/>
            <w:hideMark/>
          </w:tcPr>
          <w:p w14:paraId="3B6BC9BE" w14:textId="77777777" w:rsidR="009B12AA" w:rsidRPr="009B12AA" w:rsidRDefault="009B12AA" w:rsidP="009B12AA">
            <w:pPr>
              <w:spacing w:after="0" w:line="240" w:lineRule="auto"/>
              <w:rPr>
                <w:rFonts w:ascii="Calibri" w:eastAsia="Times New Roman" w:hAnsi="Calibri" w:cs="Calibri"/>
                <w:color w:val="000000"/>
                <w:kern w:val="0"/>
                <w14:ligatures w14:val="none"/>
              </w:rPr>
            </w:pPr>
            <w:proofErr w:type="spellStart"/>
            <w:r w:rsidRPr="009B12AA">
              <w:rPr>
                <w:rFonts w:ascii="Calibri" w:eastAsia="Times New Roman" w:hAnsi="Calibri" w:cs="Calibri"/>
                <w:color w:val="000000"/>
                <w:kern w:val="0"/>
                <w14:ligatures w14:val="none"/>
              </w:rPr>
              <w:t>Modelo</w:t>
            </w:r>
            <w:proofErr w:type="spellEnd"/>
            <w:r w:rsidRPr="009B12AA">
              <w:rPr>
                <w:rFonts w:ascii="Calibri" w:eastAsia="Times New Roman" w:hAnsi="Calibri" w:cs="Calibri"/>
                <w:color w:val="000000"/>
                <w:kern w:val="0"/>
                <w14:ligatures w14:val="none"/>
              </w:rPr>
              <w:t xml:space="preserve"> 1</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14:paraId="312763A1" w14:textId="77777777" w:rsidR="009B12AA" w:rsidRPr="009B12AA" w:rsidRDefault="009B12AA" w:rsidP="009B12AA">
            <w:pPr>
              <w:spacing w:after="0" w:line="240" w:lineRule="auto"/>
              <w:rPr>
                <w:rFonts w:ascii="Calibri" w:eastAsia="Times New Roman" w:hAnsi="Calibri" w:cs="Calibri"/>
                <w:color w:val="000000"/>
                <w:kern w:val="0"/>
                <w14:ligatures w14:val="none"/>
              </w:rPr>
            </w:pPr>
            <w:r w:rsidRPr="009B12AA">
              <w:rPr>
                <w:rFonts w:ascii="Calibri" w:eastAsia="Times New Roman" w:hAnsi="Calibri" w:cs="Calibri"/>
                <w:color w:val="000000"/>
                <w:kern w:val="0"/>
                <w14:ligatures w14:val="none"/>
              </w:rPr>
              <w:t> </w:t>
            </w:r>
          </w:p>
        </w:tc>
        <w:tc>
          <w:tcPr>
            <w:tcW w:w="1240" w:type="dxa"/>
            <w:tcBorders>
              <w:top w:val="single" w:sz="4" w:space="0" w:color="auto"/>
              <w:left w:val="nil"/>
              <w:bottom w:val="single" w:sz="4" w:space="0" w:color="auto"/>
              <w:right w:val="nil"/>
            </w:tcBorders>
            <w:shd w:val="clear" w:color="auto" w:fill="auto"/>
            <w:noWrap/>
            <w:vAlign w:val="bottom"/>
            <w:hideMark/>
          </w:tcPr>
          <w:p w14:paraId="4F25D6A7" w14:textId="77777777" w:rsidR="009B12AA" w:rsidRPr="009B12AA" w:rsidRDefault="009B12AA" w:rsidP="009B12AA">
            <w:pPr>
              <w:spacing w:after="0" w:line="240" w:lineRule="auto"/>
              <w:rPr>
                <w:rFonts w:ascii="Calibri" w:eastAsia="Times New Roman" w:hAnsi="Calibri" w:cs="Calibri"/>
                <w:color w:val="000000"/>
                <w:kern w:val="0"/>
                <w14:ligatures w14:val="none"/>
              </w:rPr>
            </w:pPr>
            <w:proofErr w:type="spellStart"/>
            <w:r w:rsidRPr="009B12AA">
              <w:rPr>
                <w:rFonts w:ascii="Calibri" w:eastAsia="Times New Roman" w:hAnsi="Calibri" w:cs="Calibri"/>
                <w:color w:val="000000"/>
                <w:kern w:val="0"/>
                <w14:ligatures w14:val="none"/>
              </w:rPr>
              <w:t>Modelo</w:t>
            </w:r>
            <w:proofErr w:type="spellEnd"/>
            <w:r w:rsidRPr="009B12AA">
              <w:rPr>
                <w:rFonts w:ascii="Calibri" w:eastAsia="Times New Roman" w:hAnsi="Calibri" w:cs="Calibri"/>
                <w:color w:val="000000"/>
                <w:kern w:val="0"/>
                <w14:ligatures w14:val="none"/>
              </w:rPr>
              <w:t xml:space="preserve"> 2</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14:paraId="79A8A339" w14:textId="77777777" w:rsidR="009B12AA" w:rsidRPr="009B12AA" w:rsidRDefault="009B12AA" w:rsidP="009B12AA">
            <w:pPr>
              <w:spacing w:after="0" w:line="240" w:lineRule="auto"/>
              <w:rPr>
                <w:rFonts w:ascii="Calibri" w:eastAsia="Times New Roman" w:hAnsi="Calibri" w:cs="Calibri"/>
                <w:color w:val="000000"/>
                <w:kern w:val="0"/>
                <w14:ligatures w14:val="none"/>
              </w:rPr>
            </w:pPr>
            <w:r w:rsidRPr="009B12AA">
              <w:rPr>
                <w:rFonts w:ascii="Calibri" w:eastAsia="Times New Roman" w:hAnsi="Calibri" w:cs="Calibri"/>
                <w:color w:val="000000"/>
                <w:kern w:val="0"/>
                <w14:ligatures w14:val="none"/>
              </w:rPr>
              <w:t> </w:t>
            </w:r>
          </w:p>
        </w:tc>
      </w:tr>
      <w:tr w:rsidR="009B12AA" w:rsidRPr="009B12AA" w14:paraId="20378706" w14:textId="77777777" w:rsidTr="009B12AA">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48910A21" w14:textId="77777777" w:rsidR="009B12AA" w:rsidRPr="009B12AA" w:rsidRDefault="009B12AA" w:rsidP="009B12AA">
            <w:pPr>
              <w:spacing w:after="0" w:line="240" w:lineRule="auto"/>
              <w:rPr>
                <w:rFonts w:ascii="Calibri" w:eastAsia="Times New Roman" w:hAnsi="Calibri" w:cs="Calibri"/>
                <w:b/>
                <w:bCs/>
                <w:color w:val="000000"/>
                <w:kern w:val="0"/>
                <w14:ligatures w14:val="none"/>
              </w:rPr>
            </w:pPr>
            <w:r w:rsidRPr="009B12AA">
              <w:rPr>
                <w:rFonts w:ascii="Calibri" w:eastAsia="Times New Roman" w:hAnsi="Calibri" w:cs="Calibri"/>
                <w:b/>
                <w:bCs/>
                <w:color w:val="000000"/>
                <w:kern w:val="0"/>
                <w14:ligatures w14:val="none"/>
              </w:rPr>
              <w:t>VAIC</w:t>
            </w:r>
          </w:p>
        </w:tc>
        <w:tc>
          <w:tcPr>
            <w:tcW w:w="1240" w:type="dxa"/>
            <w:tcBorders>
              <w:top w:val="nil"/>
              <w:left w:val="nil"/>
              <w:bottom w:val="single" w:sz="4" w:space="0" w:color="auto"/>
              <w:right w:val="nil"/>
            </w:tcBorders>
            <w:shd w:val="clear" w:color="auto" w:fill="auto"/>
            <w:noWrap/>
            <w:vAlign w:val="bottom"/>
            <w:hideMark/>
          </w:tcPr>
          <w:p w14:paraId="7F3E80C8" w14:textId="77777777" w:rsidR="009B12AA" w:rsidRPr="009B12AA" w:rsidRDefault="009B12AA" w:rsidP="009B12AA">
            <w:pPr>
              <w:spacing w:after="0" w:line="240" w:lineRule="auto"/>
              <w:jc w:val="right"/>
              <w:rPr>
                <w:rFonts w:ascii="Calibri" w:eastAsia="Times New Roman" w:hAnsi="Calibri" w:cs="Calibri"/>
                <w:b/>
                <w:bCs/>
                <w:color w:val="000000"/>
                <w:kern w:val="0"/>
                <w14:ligatures w14:val="none"/>
              </w:rPr>
            </w:pPr>
            <w:r w:rsidRPr="009B12AA">
              <w:rPr>
                <w:rFonts w:ascii="Calibri" w:eastAsia="Times New Roman" w:hAnsi="Calibri" w:cs="Calibri"/>
                <w:b/>
                <w:bCs/>
                <w:color w:val="000000"/>
                <w:kern w:val="0"/>
                <w14:ligatures w14:val="none"/>
              </w:rPr>
              <w:t>0.0082</w:t>
            </w:r>
          </w:p>
        </w:tc>
        <w:tc>
          <w:tcPr>
            <w:tcW w:w="440" w:type="dxa"/>
            <w:tcBorders>
              <w:top w:val="nil"/>
              <w:left w:val="nil"/>
              <w:bottom w:val="single" w:sz="4" w:space="0" w:color="auto"/>
              <w:right w:val="single" w:sz="4" w:space="0" w:color="auto"/>
            </w:tcBorders>
            <w:shd w:val="clear" w:color="auto" w:fill="auto"/>
            <w:noWrap/>
            <w:vAlign w:val="bottom"/>
            <w:hideMark/>
          </w:tcPr>
          <w:p w14:paraId="1BDF6EF8" w14:textId="77777777" w:rsidR="009B12AA" w:rsidRPr="009B12AA" w:rsidRDefault="009B12AA" w:rsidP="009B12AA">
            <w:pPr>
              <w:spacing w:after="0" w:line="240" w:lineRule="auto"/>
              <w:rPr>
                <w:rFonts w:ascii="Calibri" w:eastAsia="Times New Roman" w:hAnsi="Calibri" w:cs="Calibri"/>
                <w:b/>
                <w:bCs/>
                <w:color w:val="000000"/>
                <w:kern w:val="0"/>
                <w14:ligatures w14:val="none"/>
              </w:rPr>
            </w:pPr>
            <w:r w:rsidRPr="009B12AA">
              <w:rPr>
                <w:rFonts w:ascii="Calibri" w:eastAsia="Times New Roman" w:hAnsi="Calibri" w:cs="Calibri"/>
                <w:b/>
                <w:bCs/>
                <w:color w:val="000000"/>
                <w:kern w:val="0"/>
                <w14:ligatures w14:val="none"/>
              </w:rPr>
              <w:t>***</w:t>
            </w:r>
          </w:p>
        </w:tc>
        <w:tc>
          <w:tcPr>
            <w:tcW w:w="1240" w:type="dxa"/>
            <w:tcBorders>
              <w:top w:val="nil"/>
              <w:left w:val="nil"/>
              <w:bottom w:val="single" w:sz="4" w:space="0" w:color="auto"/>
              <w:right w:val="nil"/>
            </w:tcBorders>
            <w:shd w:val="clear" w:color="auto" w:fill="auto"/>
            <w:noWrap/>
            <w:vAlign w:val="bottom"/>
            <w:hideMark/>
          </w:tcPr>
          <w:p w14:paraId="65B0F2BD" w14:textId="77777777" w:rsidR="009B12AA" w:rsidRPr="009B12AA" w:rsidRDefault="009B12AA" w:rsidP="009B12AA">
            <w:pPr>
              <w:spacing w:after="0" w:line="240" w:lineRule="auto"/>
              <w:rPr>
                <w:rFonts w:ascii="Calibri" w:eastAsia="Times New Roman" w:hAnsi="Calibri" w:cs="Calibri"/>
                <w:color w:val="000000"/>
                <w:kern w:val="0"/>
                <w14:ligatures w14:val="none"/>
              </w:rPr>
            </w:pPr>
            <w:r w:rsidRPr="009B12AA">
              <w:rPr>
                <w:rFonts w:ascii="Calibri" w:eastAsia="Times New Roman" w:hAnsi="Calibri" w:cs="Calibri"/>
                <w:color w:val="000000"/>
                <w:kern w:val="0"/>
                <w14:ligatures w14:val="none"/>
              </w:rPr>
              <w:t> </w:t>
            </w:r>
          </w:p>
        </w:tc>
        <w:tc>
          <w:tcPr>
            <w:tcW w:w="440" w:type="dxa"/>
            <w:tcBorders>
              <w:top w:val="nil"/>
              <w:left w:val="nil"/>
              <w:bottom w:val="single" w:sz="4" w:space="0" w:color="auto"/>
              <w:right w:val="single" w:sz="4" w:space="0" w:color="auto"/>
            </w:tcBorders>
            <w:shd w:val="clear" w:color="auto" w:fill="auto"/>
            <w:noWrap/>
            <w:vAlign w:val="bottom"/>
            <w:hideMark/>
          </w:tcPr>
          <w:p w14:paraId="505D23E9" w14:textId="77777777" w:rsidR="009B12AA" w:rsidRPr="009B12AA" w:rsidRDefault="009B12AA" w:rsidP="009B12AA">
            <w:pPr>
              <w:spacing w:after="0" w:line="240" w:lineRule="auto"/>
              <w:rPr>
                <w:rFonts w:ascii="Calibri" w:eastAsia="Times New Roman" w:hAnsi="Calibri" w:cs="Calibri"/>
                <w:color w:val="000000"/>
                <w:kern w:val="0"/>
                <w14:ligatures w14:val="none"/>
              </w:rPr>
            </w:pPr>
            <w:r w:rsidRPr="009B12AA">
              <w:rPr>
                <w:rFonts w:ascii="Calibri" w:eastAsia="Times New Roman" w:hAnsi="Calibri" w:cs="Calibri"/>
                <w:color w:val="000000"/>
                <w:kern w:val="0"/>
                <w14:ligatures w14:val="none"/>
              </w:rPr>
              <w:t> </w:t>
            </w:r>
          </w:p>
        </w:tc>
      </w:tr>
      <w:tr w:rsidR="009B12AA" w:rsidRPr="009B12AA" w14:paraId="440742EC" w14:textId="77777777" w:rsidTr="009B12AA">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0D43C1CE" w14:textId="77777777" w:rsidR="009B12AA" w:rsidRPr="009B12AA" w:rsidRDefault="009B12AA" w:rsidP="009B12AA">
            <w:pPr>
              <w:spacing w:after="0" w:line="240" w:lineRule="auto"/>
              <w:rPr>
                <w:rFonts w:ascii="Calibri" w:eastAsia="Times New Roman" w:hAnsi="Calibri" w:cs="Calibri"/>
                <w:color w:val="000000"/>
                <w:kern w:val="0"/>
                <w14:ligatures w14:val="none"/>
              </w:rPr>
            </w:pPr>
            <w:r w:rsidRPr="009B12AA">
              <w:rPr>
                <w:rFonts w:ascii="Calibri" w:eastAsia="Times New Roman" w:hAnsi="Calibri" w:cs="Calibri"/>
                <w:color w:val="000000"/>
                <w:kern w:val="0"/>
                <w14:ligatures w14:val="none"/>
              </w:rPr>
              <w:t>SIZE</w:t>
            </w:r>
          </w:p>
        </w:tc>
        <w:tc>
          <w:tcPr>
            <w:tcW w:w="1240" w:type="dxa"/>
            <w:tcBorders>
              <w:top w:val="nil"/>
              <w:left w:val="nil"/>
              <w:bottom w:val="single" w:sz="4" w:space="0" w:color="auto"/>
              <w:right w:val="nil"/>
            </w:tcBorders>
            <w:shd w:val="clear" w:color="auto" w:fill="auto"/>
            <w:noWrap/>
            <w:vAlign w:val="bottom"/>
            <w:hideMark/>
          </w:tcPr>
          <w:p w14:paraId="7B6EC064" w14:textId="77777777" w:rsidR="009B12AA" w:rsidRPr="009B12AA" w:rsidRDefault="009B12AA" w:rsidP="009B12AA">
            <w:pPr>
              <w:spacing w:after="0" w:line="240" w:lineRule="auto"/>
              <w:jc w:val="right"/>
              <w:rPr>
                <w:rFonts w:ascii="Calibri" w:eastAsia="Times New Roman" w:hAnsi="Calibri" w:cs="Calibri"/>
                <w:color w:val="000000"/>
                <w:kern w:val="0"/>
                <w14:ligatures w14:val="none"/>
              </w:rPr>
            </w:pPr>
            <w:r w:rsidRPr="009B12AA">
              <w:rPr>
                <w:rFonts w:ascii="Calibri" w:eastAsia="Times New Roman" w:hAnsi="Calibri" w:cs="Calibri"/>
                <w:color w:val="000000"/>
                <w:kern w:val="0"/>
                <w14:ligatures w14:val="none"/>
              </w:rPr>
              <w:t>-0.0004</w:t>
            </w:r>
          </w:p>
        </w:tc>
        <w:tc>
          <w:tcPr>
            <w:tcW w:w="440" w:type="dxa"/>
            <w:tcBorders>
              <w:top w:val="nil"/>
              <w:left w:val="nil"/>
              <w:bottom w:val="single" w:sz="4" w:space="0" w:color="auto"/>
              <w:right w:val="single" w:sz="4" w:space="0" w:color="auto"/>
            </w:tcBorders>
            <w:shd w:val="clear" w:color="auto" w:fill="auto"/>
            <w:noWrap/>
            <w:vAlign w:val="bottom"/>
            <w:hideMark/>
          </w:tcPr>
          <w:p w14:paraId="62D7C43F" w14:textId="77777777" w:rsidR="009B12AA" w:rsidRPr="009B12AA" w:rsidRDefault="009B12AA" w:rsidP="009B12AA">
            <w:pPr>
              <w:spacing w:after="0" w:line="240" w:lineRule="auto"/>
              <w:rPr>
                <w:rFonts w:ascii="Calibri" w:eastAsia="Times New Roman" w:hAnsi="Calibri" w:cs="Calibri"/>
                <w:color w:val="000000"/>
                <w:kern w:val="0"/>
                <w14:ligatures w14:val="none"/>
              </w:rPr>
            </w:pPr>
            <w:r w:rsidRPr="009B12AA">
              <w:rPr>
                <w:rFonts w:ascii="Calibri" w:eastAsia="Times New Roman" w:hAnsi="Calibri" w:cs="Calibri"/>
                <w:color w:val="000000"/>
                <w:kern w:val="0"/>
                <w14:ligatures w14:val="none"/>
              </w:rPr>
              <w:t> </w:t>
            </w:r>
          </w:p>
        </w:tc>
        <w:tc>
          <w:tcPr>
            <w:tcW w:w="1240" w:type="dxa"/>
            <w:tcBorders>
              <w:top w:val="nil"/>
              <w:left w:val="nil"/>
              <w:bottom w:val="single" w:sz="4" w:space="0" w:color="auto"/>
              <w:right w:val="nil"/>
            </w:tcBorders>
            <w:shd w:val="clear" w:color="auto" w:fill="auto"/>
            <w:noWrap/>
            <w:vAlign w:val="bottom"/>
            <w:hideMark/>
          </w:tcPr>
          <w:p w14:paraId="0A9091E9" w14:textId="77777777" w:rsidR="009B12AA" w:rsidRPr="009B12AA" w:rsidRDefault="009B12AA" w:rsidP="009B12AA">
            <w:pPr>
              <w:spacing w:after="0" w:line="240" w:lineRule="auto"/>
              <w:jc w:val="right"/>
              <w:rPr>
                <w:rFonts w:ascii="Calibri" w:eastAsia="Times New Roman" w:hAnsi="Calibri" w:cs="Calibri"/>
                <w:color w:val="000000"/>
                <w:kern w:val="0"/>
                <w14:ligatures w14:val="none"/>
              </w:rPr>
            </w:pPr>
            <w:r w:rsidRPr="009B12AA">
              <w:rPr>
                <w:rFonts w:ascii="Calibri" w:eastAsia="Times New Roman" w:hAnsi="Calibri" w:cs="Calibri"/>
                <w:color w:val="000000"/>
                <w:kern w:val="0"/>
                <w14:ligatures w14:val="none"/>
              </w:rPr>
              <w:t>-0.0001</w:t>
            </w:r>
          </w:p>
        </w:tc>
        <w:tc>
          <w:tcPr>
            <w:tcW w:w="440" w:type="dxa"/>
            <w:tcBorders>
              <w:top w:val="nil"/>
              <w:left w:val="nil"/>
              <w:bottom w:val="single" w:sz="4" w:space="0" w:color="auto"/>
              <w:right w:val="single" w:sz="4" w:space="0" w:color="auto"/>
            </w:tcBorders>
            <w:shd w:val="clear" w:color="auto" w:fill="auto"/>
            <w:noWrap/>
            <w:vAlign w:val="bottom"/>
            <w:hideMark/>
          </w:tcPr>
          <w:p w14:paraId="673A5622" w14:textId="77777777" w:rsidR="009B12AA" w:rsidRPr="009B12AA" w:rsidRDefault="009B12AA" w:rsidP="009B12AA">
            <w:pPr>
              <w:spacing w:after="0" w:line="240" w:lineRule="auto"/>
              <w:rPr>
                <w:rFonts w:ascii="Calibri" w:eastAsia="Times New Roman" w:hAnsi="Calibri" w:cs="Calibri"/>
                <w:color w:val="000000"/>
                <w:kern w:val="0"/>
                <w14:ligatures w14:val="none"/>
              </w:rPr>
            </w:pPr>
            <w:r w:rsidRPr="009B12AA">
              <w:rPr>
                <w:rFonts w:ascii="Calibri" w:eastAsia="Times New Roman" w:hAnsi="Calibri" w:cs="Calibri"/>
                <w:color w:val="000000"/>
                <w:kern w:val="0"/>
                <w14:ligatures w14:val="none"/>
              </w:rPr>
              <w:t> </w:t>
            </w:r>
          </w:p>
        </w:tc>
      </w:tr>
      <w:tr w:rsidR="009B12AA" w:rsidRPr="009B12AA" w14:paraId="6F6733A4" w14:textId="77777777" w:rsidTr="009B12AA">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659F3924" w14:textId="77777777" w:rsidR="009B12AA" w:rsidRPr="009B12AA" w:rsidRDefault="009B12AA" w:rsidP="009B12AA">
            <w:pPr>
              <w:spacing w:after="0" w:line="240" w:lineRule="auto"/>
              <w:rPr>
                <w:rFonts w:ascii="Calibri" w:eastAsia="Times New Roman" w:hAnsi="Calibri" w:cs="Calibri"/>
                <w:color w:val="000000"/>
                <w:kern w:val="0"/>
                <w14:ligatures w14:val="none"/>
              </w:rPr>
            </w:pPr>
            <w:r w:rsidRPr="009B12AA">
              <w:rPr>
                <w:rFonts w:ascii="Calibri" w:eastAsia="Times New Roman" w:hAnsi="Calibri" w:cs="Calibri"/>
                <w:color w:val="000000"/>
                <w:kern w:val="0"/>
                <w14:ligatures w14:val="none"/>
              </w:rPr>
              <w:t>DEBT</w:t>
            </w:r>
          </w:p>
        </w:tc>
        <w:tc>
          <w:tcPr>
            <w:tcW w:w="1240" w:type="dxa"/>
            <w:tcBorders>
              <w:top w:val="nil"/>
              <w:left w:val="nil"/>
              <w:bottom w:val="single" w:sz="4" w:space="0" w:color="auto"/>
              <w:right w:val="nil"/>
            </w:tcBorders>
            <w:shd w:val="clear" w:color="auto" w:fill="auto"/>
            <w:noWrap/>
            <w:vAlign w:val="bottom"/>
            <w:hideMark/>
          </w:tcPr>
          <w:p w14:paraId="285FF904" w14:textId="77777777" w:rsidR="009B12AA" w:rsidRPr="009B12AA" w:rsidRDefault="009B12AA" w:rsidP="009B12AA">
            <w:pPr>
              <w:spacing w:after="0" w:line="240" w:lineRule="auto"/>
              <w:jc w:val="right"/>
              <w:rPr>
                <w:rFonts w:ascii="Calibri" w:eastAsia="Times New Roman" w:hAnsi="Calibri" w:cs="Calibri"/>
                <w:color w:val="000000"/>
                <w:kern w:val="0"/>
                <w14:ligatures w14:val="none"/>
              </w:rPr>
            </w:pPr>
            <w:r w:rsidRPr="009B12AA">
              <w:rPr>
                <w:rFonts w:ascii="Calibri" w:eastAsia="Times New Roman" w:hAnsi="Calibri" w:cs="Calibri"/>
                <w:color w:val="000000"/>
                <w:kern w:val="0"/>
                <w14:ligatures w14:val="none"/>
              </w:rPr>
              <w:t>0.0023</w:t>
            </w:r>
          </w:p>
        </w:tc>
        <w:tc>
          <w:tcPr>
            <w:tcW w:w="440" w:type="dxa"/>
            <w:tcBorders>
              <w:top w:val="nil"/>
              <w:left w:val="nil"/>
              <w:bottom w:val="single" w:sz="4" w:space="0" w:color="auto"/>
              <w:right w:val="single" w:sz="4" w:space="0" w:color="auto"/>
            </w:tcBorders>
            <w:shd w:val="clear" w:color="auto" w:fill="auto"/>
            <w:noWrap/>
            <w:vAlign w:val="bottom"/>
            <w:hideMark/>
          </w:tcPr>
          <w:p w14:paraId="04E0C741" w14:textId="77777777" w:rsidR="009B12AA" w:rsidRPr="009B12AA" w:rsidRDefault="009B12AA" w:rsidP="009B12AA">
            <w:pPr>
              <w:spacing w:after="0" w:line="240" w:lineRule="auto"/>
              <w:rPr>
                <w:rFonts w:ascii="Calibri" w:eastAsia="Times New Roman" w:hAnsi="Calibri" w:cs="Calibri"/>
                <w:color w:val="000000"/>
                <w:kern w:val="0"/>
                <w14:ligatures w14:val="none"/>
              </w:rPr>
            </w:pPr>
            <w:r w:rsidRPr="009B12AA">
              <w:rPr>
                <w:rFonts w:ascii="Calibri" w:eastAsia="Times New Roman" w:hAnsi="Calibri" w:cs="Calibri"/>
                <w:color w:val="000000"/>
                <w:kern w:val="0"/>
                <w14:ligatures w14:val="none"/>
              </w:rPr>
              <w:t> </w:t>
            </w:r>
          </w:p>
        </w:tc>
        <w:tc>
          <w:tcPr>
            <w:tcW w:w="1240" w:type="dxa"/>
            <w:tcBorders>
              <w:top w:val="nil"/>
              <w:left w:val="nil"/>
              <w:bottom w:val="single" w:sz="4" w:space="0" w:color="auto"/>
              <w:right w:val="nil"/>
            </w:tcBorders>
            <w:shd w:val="clear" w:color="auto" w:fill="auto"/>
            <w:noWrap/>
            <w:vAlign w:val="bottom"/>
            <w:hideMark/>
          </w:tcPr>
          <w:p w14:paraId="3E48AFF3" w14:textId="77777777" w:rsidR="009B12AA" w:rsidRPr="009B12AA" w:rsidRDefault="009B12AA" w:rsidP="009B12AA">
            <w:pPr>
              <w:spacing w:after="0" w:line="240" w:lineRule="auto"/>
              <w:jc w:val="right"/>
              <w:rPr>
                <w:rFonts w:ascii="Calibri" w:eastAsia="Times New Roman" w:hAnsi="Calibri" w:cs="Calibri"/>
                <w:color w:val="000000"/>
                <w:kern w:val="0"/>
                <w14:ligatures w14:val="none"/>
              </w:rPr>
            </w:pPr>
            <w:r w:rsidRPr="009B12AA">
              <w:rPr>
                <w:rFonts w:ascii="Calibri" w:eastAsia="Times New Roman" w:hAnsi="Calibri" w:cs="Calibri"/>
                <w:color w:val="000000"/>
                <w:kern w:val="0"/>
                <w14:ligatures w14:val="none"/>
              </w:rPr>
              <w:t>0.0049</w:t>
            </w:r>
          </w:p>
        </w:tc>
        <w:tc>
          <w:tcPr>
            <w:tcW w:w="440" w:type="dxa"/>
            <w:tcBorders>
              <w:top w:val="nil"/>
              <w:left w:val="nil"/>
              <w:bottom w:val="single" w:sz="4" w:space="0" w:color="auto"/>
              <w:right w:val="single" w:sz="4" w:space="0" w:color="auto"/>
            </w:tcBorders>
            <w:shd w:val="clear" w:color="auto" w:fill="auto"/>
            <w:noWrap/>
            <w:vAlign w:val="bottom"/>
            <w:hideMark/>
          </w:tcPr>
          <w:p w14:paraId="0592E4FB" w14:textId="77777777" w:rsidR="009B12AA" w:rsidRPr="009B12AA" w:rsidRDefault="009B12AA" w:rsidP="009B12AA">
            <w:pPr>
              <w:spacing w:after="0" w:line="240" w:lineRule="auto"/>
              <w:rPr>
                <w:rFonts w:ascii="Calibri" w:eastAsia="Times New Roman" w:hAnsi="Calibri" w:cs="Calibri"/>
                <w:color w:val="000000"/>
                <w:kern w:val="0"/>
                <w14:ligatures w14:val="none"/>
              </w:rPr>
            </w:pPr>
            <w:r w:rsidRPr="009B12AA">
              <w:rPr>
                <w:rFonts w:ascii="Calibri" w:eastAsia="Times New Roman" w:hAnsi="Calibri" w:cs="Calibri"/>
                <w:color w:val="000000"/>
                <w:kern w:val="0"/>
                <w14:ligatures w14:val="none"/>
              </w:rPr>
              <w:t> </w:t>
            </w:r>
          </w:p>
        </w:tc>
      </w:tr>
      <w:tr w:rsidR="009B12AA" w:rsidRPr="009B12AA" w14:paraId="47F3BA61" w14:textId="77777777" w:rsidTr="009B12AA">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65351F33" w14:textId="77777777" w:rsidR="009B12AA" w:rsidRPr="009B12AA" w:rsidRDefault="009B12AA" w:rsidP="009B12AA">
            <w:pPr>
              <w:spacing w:after="0" w:line="240" w:lineRule="auto"/>
              <w:rPr>
                <w:rFonts w:ascii="Calibri" w:eastAsia="Times New Roman" w:hAnsi="Calibri" w:cs="Calibri"/>
                <w:b/>
                <w:bCs/>
                <w:color w:val="000000"/>
                <w:kern w:val="0"/>
                <w14:ligatures w14:val="none"/>
              </w:rPr>
            </w:pPr>
            <w:r w:rsidRPr="009B12AA">
              <w:rPr>
                <w:rFonts w:ascii="Calibri" w:eastAsia="Times New Roman" w:hAnsi="Calibri" w:cs="Calibri"/>
                <w:b/>
                <w:bCs/>
                <w:color w:val="000000"/>
                <w:kern w:val="0"/>
                <w14:ligatures w14:val="none"/>
              </w:rPr>
              <w:t>HCE</w:t>
            </w:r>
          </w:p>
        </w:tc>
        <w:tc>
          <w:tcPr>
            <w:tcW w:w="1240" w:type="dxa"/>
            <w:tcBorders>
              <w:top w:val="nil"/>
              <w:left w:val="nil"/>
              <w:bottom w:val="single" w:sz="4" w:space="0" w:color="auto"/>
              <w:right w:val="nil"/>
            </w:tcBorders>
            <w:shd w:val="clear" w:color="auto" w:fill="auto"/>
            <w:noWrap/>
            <w:vAlign w:val="bottom"/>
            <w:hideMark/>
          </w:tcPr>
          <w:p w14:paraId="41FAD4D9" w14:textId="77777777" w:rsidR="009B12AA" w:rsidRPr="009B12AA" w:rsidRDefault="009B12AA" w:rsidP="009B12AA">
            <w:pPr>
              <w:spacing w:after="0" w:line="240" w:lineRule="auto"/>
              <w:rPr>
                <w:rFonts w:ascii="Calibri" w:eastAsia="Times New Roman" w:hAnsi="Calibri" w:cs="Calibri"/>
                <w:b/>
                <w:bCs/>
                <w:color w:val="000000"/>
                <w:kern w:val="0"/>
                <w14:ligatures w14:val="none"/>
              </w:rPr>
            </w:pPr>
            <w:r w:rsidRPr="009B12AA">
              <w:rPr>
                <w:rFonts w:ascii="Calibri" w:eastAsia="Times New Roman" w:hAnsi="Calibri" w:cs="Calibri"/>
                <w:b/>
                <w:bCs/>
                <w:color w:val="000000"/>
                <w:kern w:val="0"/>
                <w14:ligatures w14:val="none"/>
              </w:rPr>
              <w:t> </w:t>
            </w:r>
          </w:p>
        </w:tc>
        <w:tc>
          <w:tcPr>
            <w:tcW w:w="440" w:type="dxa"/>
            <w:tcBorders>
              <w:top w:val="nil"/>
              <w:left w:val="nil"/>
              <w:bottom w:val="single" w:sz="4" w:space="0" w:color="auto"/>
              <w:right w:val="single" w:sz="4" w:space="0" w:color="auto"/>
            </w:tcBorders>
            <w:shd w:val="clear" w:color="auto" w:fill="auto"/>
            <w:noWrap/>
            <w:vAlign w:val="bottom"/>
            <w:hideMark/>
          </w:tcPr>
          <w:p w14:paraId="4EC46332" w14:textId="77777777" w:rsidR="009B12AA" w:rsidRPr="009B12AA" w:rsidRDefault="009B12AA" w:rsidP="009B12AA">
            <w:pPr>
              <w:spacing w:after="0" w:line="240" w:lineRule="auto"/>
              <w:rPr>
                <w:rFonts w:ascii="Calibri" w:eastAsia="Times New Roman" w:hAnsi="Calibri" w:cs="Calibri"/>
                <w:b/>
                <w:bCs/>
                <w:color w:val="000000"/>
                <w:kern w:val="0"/>
                <w14:ligatures w14:val="none"/>
              </w:rPr>
            </w:pPr>
            <w:r w:rsidRPr="009B12AA">
              <w:rPr>
                <w:rFonts w:ascii="Calibri" w:eastAsia="Times New Roman" w:hAnsi="Calibri" w:cs="Calibri"/>
                <w:b/>
                <w:bCs/>
                <w:color w:val="000000"/>
                <w:kern w:val="0"/>
                <w14:ligatures w14:val="none"/>
              </w:rPr>
              <w:t> </w:t>
            </w:r>
          </w:p>
        </w:tc>
        <w:tc>
          <w:tcPr>
            <w:tcW w:w="1240" w:type="dxa"/>
            <w:tcBorders>
              <w:top w:val="nil"/>
              <w:left w:val="nil"/>
              <w:bottom w:val="single" w:sz="4" w:space="0" w:color="auto"/>
              <w:right w:val="nil"/>
            </w:tcBorders>
            <w:shd w:val="clear" w:color="auto" w:fill="auto"/>
            <w:noWrap/>
            <w:vAlign w:val="bottom"/>
            <w:hideMark/>
          </w:tcPr>
          <w:p w14:paraId="5F1E5140" w14:textId="77777777" w:rsidR="009B12AA" w:rsidRPr="009B12AA" w:rsidRDefault="009B12AA" w:rsidP="009B12AA">
            <w:pPr>
              <w:spacing w:after="0" w:line="240" w:lineRule="auto"/>
              <w:jc w:val="right"/>
              <w:rPr>
                <w:rFonts w:ascii="Calibri" w:eastAsia="Times New Roman" w:hAnsi="Calibri" w:cs="Calibri"/>
                <w:b/>
                <w:bCs/>
                <w:color w:val="000000"/>
                <w:kern w:val="0"/>
                <w14:ligatures w14:val="none"/>
              </w:rPr>
            </w:pPr>
            <w:r w:rsidRPr="009B12AA">
              <w:rPr>
                <w:rFonts w:ascii="Calibri" w:eastAsia="Times New Roman" w:hAnsi="Calibri" w:cs="Calibri"/>
                <w:b/>
                <w:bCs/>
                <w:color w:val="000000"/>
                <w:kern w:val="0"/>
                <w14:ligatures w14:val="none"/>
              </w:rPr>
              <w:t>0.0031</w:t>
            </w:r>
          </w:p>
        </w:tc>
        <w:tc>
          <w:tcPr>
            <w:tcW w:w="440" w:type="dxa"/>
            <w:tcBorders>
              <w:top w:val="nil"/>
              <w:left w:val="nil"/>
              <w:bottom w:val="single" w:sz="4" w:space="0" w:color="auto"/>
              <w:right w:val="single" w:sz="4" w:space="0" w:color="auto"/>
            </w:tcBorders>
            <w:shd w:val="clear" w:color="auto" w:fill="auto"/>
            <w:noWrap/>
            <w:vAlign w:val="bottom"/>
            <w:hideMark/>
          </w:tcPr>
          <w:p w14:paraId="291FE728" w14:textId="77777777" w:rsidR="009B12AA" w:rsidRPr="009B12AA" w:rsidRDefault="009B12AA" w:rsidP="009B12AA">
            <w:pPr>
              <w:spacing w:after="0" w:line="240" w:lineRule="auto"/>
              <w:rPr>
                <w:rFonts w:ascii="Calibri" w:eastAsia="Times New Roman" w:hAnsi="Calibri" w:cs="Calibri"/>
                <w:b/>
                <w:bCs/>
                <w:color w:val="000000"/>
                <w:kern w:val="0"/>
                <w14:ligatures w14:val="none"/>
              </w:rPr>
            </w:pPr>
            <w:r w:rsidRPr="009B12AA">
              <w:rPr>
                <w:rFonts w:ascii="Calibri" w:eastAsia="Times New Roman" w:hAnsi="Calibri" w:cs="Calibri"/>
                <w:b/>
                <w:bCs/>
                <w:color w:val="000000"/>
                <w:kern w:val="0"/>
                <w14:ligatures w14:val="none"/>
              </w:rPr>
              <w:t>**</w:t>
            </w:r>
          </w:p>
        </w:tc>
      </w:tr>
      <w:tr w:rsidR="009B12AA" w:rsidRPr="009B12AA" w14:paraId="474B8A31" w14:textId="77777777" w:rsidTr="009B12AA">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6C41F4B3" w14:textId="77777777" w:rsidR="009B12AA" w:rsidRPr="009B12AA" w:rsidRDefault="009B12AA" w:rsidP="009B12AA">
            <w:pPr>
              <w:spacing w:after="0" w:line="240" w:lineRule="auto"/>
              <w:rPr>
                <w:rFonts w:ascii="Calibri" w:eastAsia="Times New Roman" w:hAnsi="Calibri" w:cs="Calibri"/>
                <w:color w:val="000000"/>
                <w:kern w:val="0"/>
                <w14:ligatures w14:val="none"/>
              </w:rPr>
            </w:pPr>
            <w:r w:rsidRPr="009B12AA">
              <w:rPr>
                <w:rFonts w:ascii="Calibri" w:eastAsia="Times New Roman" w:hAnsi="Calibri" w:cs="Calibri"/>
                <w:color w:val="000000"/>
                <w:kern w:val="0"/>
                <w14:ligatures w14:val="none"/>
              </w:rPr>
              <w:t>SCE</w:t>
            </w:r>
          </w:p>
        </w:tc>
        <w:tc>
          <w:tcPr>
            <w:tcW w:w="1240" w:type="dxa"/>
            <w:tcBorders>
              <w:top w:val="nil"/>
              <w:left w:val="nil"/>
              <w:bottom w:val="single" w:sz="4" w:space="0" w:color="auto"/>
              <w:right w:val="nil"/>
            </w:tcBorders>
            <w:shd w:val="clear" w:color="auto" w:fill="auto"/>
            <w:noWrap/>
            <w:vAlign w:val="bottom"/>
            <w:hideMark/>
          </w:tcPr>
          <w:p w14:paraId="39557296" w14:textId="77777777" w:rsidR="009B12AA" w:rsidRPr="009B12AA" w:rsidRDefault="009B12AA" w:rsidP="009B12AA">
            <w:pPr>
              <w:spacing w:after="0" w:line="240" w:lineRule="auto"/>
              <w:rPr>
                <w:rFonts w:ascii="Calibri" w:eastAsia="Times New Roman" w:hAnsi="Calibri" w:cs="Calibri"/>
                <w:color w:val="000000"/>
                <w:kern w:val="0"/>
                <w14:ligatures w14:val="none"/>
              </w:rPr>
            </w:pPr>
            <w:r w:rsidRPr="009B12AA">
              <w:rPr>
                <w:rFonts w:ascii="Calibri" w:eastAsia="Times New Roman" w:hAnsi="Calibri" w:cs="Calibri"/>
                <w:color w:val="000000"/>
                <w:kern w:val="0"/>
                <w14:ligatures w14:val="none"/>
              </w:rPr>
              <w:t> </w:t>
            </w:r>
          </w:p>
        </w:tc>
        <w:tc>
          <w:tcPr>
            <w:tcW w:w="440" w:type="dxa"/>
            <w:tcBorders>
              <w:top w:val="nil"/>
              <w:left w:val="nil"/>
              <w:bottom w:val="single" w:sz="4" w:space="0" w:color="auto"/>
              <w:right w:val="single" w:sz="4" w:space="0" w:color="auto"/>
            </w:tcBorders>
            <w:shd w:val="clear" w:color="auto" w:fill="auto"/>
            <w:noWrap/>
            <w:vAlign w:val="bottom"/>
            <w:hideMark/>
          </w:tcPr>
          <w:p w14:paraId="1E19AC33" w14:textId="77777777" w:rsidR="009B12AA" w:rsidRPr="009B12AA" w:rsidRDefault="009B12AA" w:rsidP="009B12AA">
            <w:pPr>
              <w:spacing w:after="0" w:line="240" w:lineRule="auto"/>
              <w:rPr>
                <w:rFonts w:ascii="Calibri" w:eastAsia="Times New Roman" w:hAnsi="Calibri" w:cs="Calibri"/>
                <w:color w:val="000000"/>
                <w:kern w:val="0"/>
                <w14:ligatures w14:val="none"/>
              </w:rPr>
            </w:pPr>
            <w:r w:rsidRPr="009B12AA">
              <w:rPr>
                <w:rFonts w:ascii="Calibri" w:eastAsia="Times New Roman" w:hAnsi="Calibri" w:cs="Calibri"/>
                <w:color w:val="000000"/>
                <w:kern w:val="0"/>
                <w14:ligatures w14:val="none"/>
              </w:rPr>
              <w:t> </w:t>
            </w:r>
          </w:p>
        </w:tc>
        <w:tc>
          <w:tcPr>
            <w:tcW w:w="1240" w:type="dxa"/>
            <w:tcBorders>
              <w:top w:val="nil"/>
              <w:left w:val="nil"/>
              <w:bottom w:val="single" w:sz="4" w:space="0" w:color="auto"/>
              <w:right w:val="nil"/>
            </w:tcBorders>
            <w:shd w:val="clear" w:color="auto" w:fill="auto"/>
            <w:noWrap/>
            <w:vAlign w:val="bottom"/>
            <w:hideMark/>
          </w:tcPr>
          <w:p w14:paraId="59EFF3D9" w14:textId="77777777" w:rsidR="009B12AA" w:rsidRPr="009B12AA" w:rsidRDefault="009B12AA" w:rsidP="009B12AA">
            <w:pPr>
              <w:spacing w:after="0" w:line="240" w:lineRule="auto"/>
              <w:jc w:val="right"/>
              <w:rPr>
                <w:rFonts w:ascii="Calibri" w:eastAsia="Times New Roman" w:hAnsi="Calibri" w:cs="Calibri"/>
                <w:color w:val="000000"/>
                <w:kern w:val="0"/>
                <w14:ligatures w14:val="none"/>
              </w:rPr>
            </w:pPr>
            <w:r w:rsidRPr="009B12AA">
              <w:rPr>
                <w:rFonts w:ascii="Calibri" w:eastAsia="Times New Roman" w:hAnsi="Calibri" w:cs="Calibri"/>
                <w:color w:val="000000"/>
                <w:kern w:val="0"/>
                <w14:ligatures w14:val="none"/>
              </w:rPr>
              <w:t>0.0015</w:t>
            </w:r>
          </w:p>
        </w:tc>
        <w:tc>
          <w:tcPr>
            <w:tcW w:w="440" w:type="dxa"/>
            <w:tcBorders>
              <w:top w:val="nil"/>
              <w:left w:val="nil"/>
              <w:bottom w:val="single" w:sz="4" w:space="0" w:color="auto"/>
              <w:right w:val="single" w:sz="4" w:space="0" w:color="auto"/>
            </w:tcBorders>
            <w:shd w:val="clear" w:color="auto" w:fill="auto"/>
            <w:noWrap/>
            <w:vAlign w:val="bottom"/>
            <w:hideMark/>
          </w:tcPr>
          <w:p w14:paraId="656AA512" w14:textId="77777777" w:rsidR="009B12AA" w:rsidRPr="009B12AA" w:rsidRDefault="009B12AA" w:rsidP="009B12AA">
            <w:pPr>
              <w:spacing w:after="0" w:line="240" w:lineRule="auto"/>
              <w:rPr>
                <w:rFonts w:ascii="Calibri" w:eastAsia="Times New Roman" w:hAnsi="Calibri" w:cs="Calibri"/>
                <w:color w:val="000000"/>
                <w:kern w:val="0"/>
                <w14:ligatures w14:val="none"/>
              </w:rPr>
            </w:pPr>
            <w:r w:rsidRPr="009B12AA">
              <w:rPr>
                <w:rFonts w:ascii="Calibri" w:eastAsia="Times New Roman" w:hAnsi="Calibri" w:cs="Calibri"/>
                <w:color w:val="000000"/>
                <w:kern w:val="0"/>
                <w14:ligatures w14:val="none"/>
              </w:rPr>
              <w:t> </w:t>
            </w:r>
          </w:p>
        </w:tc>
      </w:tr>
      <w:tr w:rsidR="009B12AA" w:rsidRPr="009B12AA" w14:paraId="1E527122" w14:textId="77777777" w:rsidTr="009B12AA">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38014DCC" w14:textId="77777777" w:rsidR="009B12AA" w:rsidRPr="009B12AA" w:rsidRDefault="009B12AA" w:rsidP="009B12AA">
            <w:pPr>
              <w:spacing w:after="0" w:line="240" w:lineRule="auto"/>
              <w:rPr>
                <w:rFonts w:ascii="Calibri" w:eastAsia="Times New Roman" w:hAnsi="Calibri" w:cs="Calibri"/>
                <w:b/>
                <w:bCs/>
                <w:color w:val="000000"/>
                <w:kern w:val="0"/>
                <w14:ligatures w14:val="none"/>
              </w:rPr>
            </w:pPr>
            <w:r w:rsidRPr="009B12AA">
              <w:rPr>
                <w:rFonts w:ascii="Calibri" w:eastAsia="Times New Roman" w:hAnsi="Calibri" w:cs="Calibri"/>
                <w:b/>
                <w:bCs/>
                <w:color w:val="000000"/>
                <w:kern w:val="0"/>
                <w14:ligatures w14:val="none"/>
              </w:rPr>
              <w:t>CCE</w:t>
            </w:r>
          </w:p>
        </w:tc>
        <w:tc>
          <w:tcPr>
            <w:tcW w:w="1240" w:type="dxa"/>
            <w:tcBorders>
              <w:top w:val="nil"/>
              <w:left w:val="nil"/>
              <w:bottom w:val="single" w:sz="4" w:space="0" w:color="auto"/>
              <w:right w:val="nil"/>
            </w:tcBorders>
            <w:shd w:val="clear" w:color="auto" w:fill="auto"/>
            <w:noWrap/>
            <w:vAlign w:val="bottom"/>
            <w:hideMark/>
          </w:tcPr>
          <w:p w14:paraId="25125657" w14:textId="77777777" w:rsidR="009B12AA" w:rsidRPr="009B12AA" w:rsidRDefault="009B12AA" w:rsidP="009B12AA">
            <w:pPr>
              <w:spacing w:after="0" w:line="240" w:lineRule="auto"/>
              <w:rPr>
                <w:rFonts w:ascii="Calibri" w:eastAsia="Times New Roman" w:hAnsi="Calibri" w:cs="Calibri"/>
                <w:b/>
                <w:bCs/>
                <w:color w:val="000000"/>
                <w:kern w:val="0"/>
                <w14:ligatures w14:val="none"/>
              </w:rPr>
            </w:pPr>
            <w:r w:rsidRPr="009B12AA">
              <w:rPr>
                <w:rFonts w:ascii="Calibri" w:eastAsia="Times New Roman" w:hAnsi="Calibri" w:cs="Calibri"/>
                <w:b/>
                <w:bCs/>
                <w:color w:val="000000"/>
                <w:kern w:val="0"/>
                <w14:ligatures w14:val="none"/>
              </w:rPr>
              <w:t> </w:t>
            </w:r>
          </w:p>
        </w:tc>
        <w:tc>
          <w:tcPr>
            <w:tcW w:w="440" w:type="dxa"/>
            <w:tcBorders>
              <w:top w:val="nil"/>
              <w:left w:val="nil"/>
              <w:bottom w:val="single" w:sz="4" w:space="0" w:color="auto"/>
              <w:right w:val="single" w:sz="4" w:space="0" w:color="auto"/>
            </w:tcBorders>
            <w:shd w:val="clear" w:color="auto" w:fill="auto"/>
            <w:noWrap/>
            <w:vAlign w:val="bottom"/>
            <w:hideMark/>
          </w:tcPr>
          <w:p w14:paraId="4B87092B" w14:textId="77777777" w:rsidR="009B12AA" w:rsidRPr="009B12AA" w:rsidRDefault="009B12AA" w:rsidP="009B12AA">
            <w:pPr>
              <w:spacing w:after="0" w:line="240" w:lineRule="auto"/>
              <w:rPr>
                <w:rFonts w:ascii="Calibri" w:eastAsia="Times New Roman" w:hAnsi="Calibri" w:cs="Calibri"/>
                <w:b/>
                <w:bCs/>
                <w:color w:val="000000"/>
                <w:kern w:val="0"/>
                <w14:ligatures w14:val="none"/>
              </w:rPr>
            </w:pPr>
            <w:r w:rsidRPr="009B12AA">
              <w:rPr>
                <w:rFonts w:ascii="Calibri" w:eastAsia="Times New Roman" w:hAnsi="Calibri" w:cs="Calibri"/>
                <w:b/>
                <w:bCs/>
                <w:color w:val="000000"/>
                <w:kern w:val="0"/>
                <w14:ligatures w14:val="none"/>
              </w:rPr>
              <w:t> </w:t>
            </w:r>
          </w:p>
        </w:tc>
        <w:tc>
          <w:tcPr>
            <w:tcW w:w="1240" w:type="dxa"/>
            <w:tcBorders>
              <w:top w:val="nil"/>
              <w:left w:val="nil"/>
              <w:bottom w:val="single" w:sz="4" w:space="0" w:color="auto"/>
              <w:right w:val="nil"/>
            </w:tcBorders>
            <w:shd w:val="clear" w:color="auto" w:fill="auto"/>
            <w:noWrap/>
            <w:vAlign w:val="bottom"/>
            <w:hideMark/>
          </w:tcPr>
          <w:p w14:paraId="16778DFE" w14:textId="77777777" w:rsidR="009B12AA" w:rsidRPr="009B12AA" w:rsidRDefault="009B12AA" w:rsidP="009B12AA">
            <w:pPr>
              <w:spacing w:after="0" w:line="240" w:lineRule="auto"/>
              <w:jc w:val="right"/>
              <w:rPr>
                <w:rFonts w:ascii="Calibri" w:eastAsia="Times New Roman" w:hAnsi="Calibri" w:cs="Calibri"/>
                <w:b/>
                <w:bCs/>
                <w:color w:val="000000"/>
                <w:kern w:val="0"/>
                <w14:ligatures w14:val="none"/>
              </w:rPr>
            </w:pPr>
            <w:r w:rsidRPr="009B12AA">
              <w:rPr>
                <w:rFonts w:ascii="Calibri" w:eastAsia="Times New Roman" w:hAnsi="Calibri" w:cs="Calibri"/>
                <w:b/>
                <w:bCs/>
                <w:color w:val="000000"/>
                <w:kern w:val="0"/>
                <w14:ligatures w14:val="none"/>
              </w:rPr>
              <w:t>0.0812</w:t>
            </w:r>
          </w:p>
        </w:tc>
        <w:tc>
          <w:tcPr>
            <w:tcW w:w="440" w:type="dxa"/>
            <w:tcBorders>
              <w:top w:val="nil"/>
              <w:left w:val="nil"/>
              <w:bottom w:val="single" w:sz="4" w:space="0" w:color="auto"/>
              <w:right w:val="single" w:sz="4" w:space="0" w:color="auto"/>
            </w:tcBorders>
            <w:shd w:val="clear" w:color="auto" w:fill="auto"/>
            <w:noWrap/>
            <w:vAlign w:val="bottom"/>
            <w:hideMark/>
          </w:tcPr>
          <w:p w14:paraId="038EF4D0" w14:textId="77777777" w:rsidR="009B12AA" w:rsidRPr="009B12AA" w:rsidRDefault="009B12AA" w:rsidP="009B12AA">
            <w:pPr>
              <w:spacing w:after="0" w:line="240" w:lineRule="auto"/>
              <w:rPr>
                <w:rFonts w:ascii="Calibri" w:eastAsia="Times New Roman" w:hAnsi="Calibri" w:cs="Calibri"/>
                <w:b/>
                <w:bCs/>
                <w:color w:val="000000"/>
                <w:kern w:val="0"/>
                <w14:ligatures w14:val="none"/>
              </w:rPr>
            </w:pPr>
            <w:r w:rsidRPr="009B12AA">
              <w:rPr>
                <w:rFonts w:ascii="Calibri" w:eastAsia="Times New Roman" w:hAnsi="Calibri" w:cs="Calibri"/>
                <w:b/>
                <w:bCs/>
                <w:color w:val="000000"/>
                <w:kern w:val="0"/>
                <w14:ligatures w14:val="none"/>
              </w:rPr>
              <w:t>***</w:t>
            </w:r>
          </w:p>
        </w:tc>
      </w:tr>
      <w:tr w:rsidR="009B12AA" w:rsidRPr="009B12AA" w14:paraId="502C8F4E" w14:textId="77777777" w:rsidTr="009B12AA">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5BCAE736" w14:textId="77777777" w:rsidR="009B12AA" w:rsidRPr="009B12AA" w:rsidRDefault="009B12AA" w:rsidP="009B12AA">
            <w:pPr>
              <w:spacing w:after="0" w:line="240" w:lineRule="auto"/>
              <w:rPr>
                <w:rFonts w:ascii="Calibri" w:eastAsia="Times New Roman" w:hAnsi="Calibri" w:cs="Calibri"/>
                <w:color w:val="000000"/>
                <w:kern w:val="0"/>
                <w14:ligatures w14:val="none"/>
              </w:rPr>
            </w:pPr>
            <w:r w:rsidRPr="009B12AA">
              <w:rPr>
                <w:rFonts w:ascii="Calibri" w:eastAsia="Times New Roman" w:hAnsi="Calibri" w:cs="Calibri"/>
                <w:color w:val="000000"/>
                <w:kern w:val="0"/>
                <w14:ligatures w14:val="none"/>
              </w:rPr>
              <w:t>_cons</w:t>
            </w:r>
          </w:p>
        </w:tc>
        <w:tc>
          <w:tcPr>
            <w:tcW w:w="1240" w:type="dxa"/>
            <w:tcBorders>
              <w:top w:val="nil"/>
              <w:left w:val="nil"/>
              <w:bottom w:val="single" w:sz="4" w:space="0" w:color="auto"/>
              <w:right w:val="nil"/>
            </w:tcBorders>
            <w:shd w:val="clear" w:color="auto" w:fill="auto"/>
            <w:noWrap/>
            <w:vAlign w:val="bottom"/>
            <w:hideMark/>
          </w:tcPr>
          <w:p w14:paraId="1214F5DC" w14:textId="77777777" w:rsidR="009B12AA" w:rsidRPr="009B12AA" w:rsidRDefault="009B12AA" w:rsidP="009B12AA">
            <w:pPr>
              <w:spacing w:after="0" w:line="240" w:lineRule="auto"/>
              <w:jc w:val="right"/>
              <w:rPr>
                <w:rFonts w:ascii="Calibri" w:eastAsia="Times New Roman" w:hAnsi="Calibri" w:cs="Calibri"/>
                <w:color w:val="000000"/>
                <w:kern w:val="0"/>
                <w14:ligatures w14:val="none"/>
              </w:rPr>
            </w:pPr>
            <w:r w:rsidRPr="009B12AA">
              <w:rPr>
                <w:rFonts w:ascii="Calibri" w:eastAsia="Times New Roman" w:hAnsi="Calibri" w:cs="Calibri"/>
                <w:color w:val="000000"/>
                <w:kern w:val="0"/>
                <w14:ligatures w14:val="none"/>
              </w:rPr>
              <w:t>-0.0119</w:t>
            </w:r>
          </w:p>
        </w:tc>
        <w:tc>
          <w:tcPr>
            <w:tcW w:w="440" w:type="dxa"/>
            <w:tcBorders>
              <w:top w:val="nil"/>
              <w:left w:val="nil"/>
              <w:bottom w:val="single" w:sz="4" w:space="0" w:color="auto"/>
              <w:right w:val="single" w:sz="4" w:space="0" w:color="auto"/>
            </w:tcBorders>
            <w:shd w:val="clear" w:color="auto" w:fill="auto"/>
            <w:noWrap/>
            <w:vAlign w:val="bottom"/>
            <w:hideMark/>
          </w:tcPr>
          <w:p w14:paraId="4928BA56" w14:textId="3B6BE016" w:rsidR="009B12AA" w:rsidRPr="009B12AA" w:rsidRDefault="001408B3" w:rsidP="009B12AA">
            <w:pPr>
              <w:spacing w:after="0" w:line="240" w:lineRule="auto"/>
              <w:rPr>
                <w:rFonts w:ascii="Calibri" w:eastAsia="Times New Roman" w:hAnsi="Calibri" w:cs="Calibri"/>
                <w:color w:val="000000"/>
                <w:kern w:val="0"/>
                <w14:ligatures w14:val="none"/>
              </w:rPr>
            </w:pPr>
            <w:r w:rsidRPr="001408B3">
              <w:rPr>
                <w:rFonts w:ascii="Calibri" w:eastAsia="Times New Roman" w:hAnsi="Calibri" w:cs="Calibri"/>
                <w:color w:val="000000"/>
                <w:kern w:val="0"/>
                <w14:ligatures w14:val="none"/>
              </w:rPr>
              <w:t>***</w:t>
            </w:r>
          </w:p>
        </w:tc>
        <w:tc>
          <w:tcPr>
            <w:tcW w:w="1240" w:type="dxa"/>
            <w:tcBorders>
              <w:top w:val="nil"/>
              <w:left w:val="nil"/>
              <w:bottom w:val="single" w:sz="4" w:space="0" w:color="auto"/>
              <w:right w:val="nil"/>
            </w:tcBorders>
            <w:shd w:val="clear" w:color="auto" w:fill="auto"/>
            <w:noWrap/>
            <w:vAlign w:val="bottom"/>
            <w:hideMark/>
          </w:tcPr>
          <w:p w14:paraId="3A813EAC" w14:textId="77777777" w:rsidR="009B12AA" w:rsidRPr="009B12AA" w:rsidRDefault="009B12AA" w:rsidP="009B12AA">
            <w:pPr>
              <w:spacing w:after="0" w:line="240" w:lineRule="auto"/>
              <w:jc w:val="right"/>
              <w:rPr>
                <w:rFonts w:ascii="Calibri" w:eastAsia="Times New Roman" w:hAnsi="Calibri" w:cs="Calibri"/>
                <w:color w:val="000000"/>
                <w:kern w:val="0"/>
                <w14:ligatures w14:val="none"/>
              </w:rPr>
            </w:pPr>
            <w:r w:rsidRPr="009B12AA">
              <w:rPr>
                <w:rFonts w:ascii="Calibri" w:eastAsia="Times New Roman" w:hAnsi="Calibri" w:cs="Calibri"/>
                <w:color w:val="000000"/>
                <w:kern w:val="0"/>
                <w14:ligatures w14:val="none"/>
              </w:rPr>
              <w:t>-0.0282</w:t>
            </w:r>
          </w:p>
        </w:tc>
        <w:tc>
          <w:tcPr>
            <w:tcW w:w="440" w:type="dxa"/>
            <w:tcBorders>
              <w:top w:val="nil"/>
              <w:left w:val="nil"/>
              <w:bottom w:val="single" w:sz="4" w:space="0" w:color="auto"/>
              <w:right w:val="single" w:sz="4" w:space="0" w:color="auto"/>
            </w:tcBorders>
            <w:shd w:val="clear" w:color="auto" w:fill="auto"/>
            <w:noWrap/>
            <w:vAlign w:val="bottom"/>
            <w:hideMark/>
          </w:tcPr>
          <w:p w14:paraId="0B4E26A0" w14:textId="77777777" w:rsidR="009B12AA" w:rsidRPr="009B12AA" w:rsidRDefault="009B12AA" w:rsidP="009B12AA">
            <w:pPr>
              <w:spacing w:after="0" w:line="240" w:lineRule="auto"/>
              <w:rPr>
                <w:rFonts w:ascii="Calibri" w:eastAsia="Times New Roman" w:hAnsi="Calibri" w:cs="Calibri"/>
                <w:color w:val="000000"/>
                <w:kern w:val="0"/>
                <w14:ligatures w14:val="none"/>
              </w:rPr>
            </w:pPr>
            <w:r w:rsidRPr="009B12AA">
              <w:rPr>
                <w:rFonts w:ascii="Calibri" w:eastAsia="Times New Roman" w:hAnsi="Calibri" w:cs="Calibri"/>
                <w:color w:val="000000"/>
                <w:kern w:val="0"/>
                <w14:ligatures w14:val="none"/>
              </w:rPr>
              <w:t>***</w:t>
            </w:r>
          </w:p>
        </w:tc>
      </w:tr>
      <w:tr w:rsidR="009B12AA" w:rsidRPr="009B12AA" w14:paraId="05EBA2FC" w14:textId="77777777" w:rsidTr="001408B3">
        <w:trPr>
          <w:trHeight w:val="288"/>
        </w:trPr>
        <w:tc>
          <w:tcPr>
            <w:tcW w:w="1240" w:type="dxa"/>
            <w:tcBorders>
              <w:top w:val="nil"/>
              <w:left w:val="single" w:sz="4" w:space="0" w:color="auto"/>
              <w:bottom w:val="nil"/>
              <w:right w:val="single" w:sz="4" w:space="0" w:color="auto"/>
            </w:tcBorders>
            <w:shd w:val="clear" w:color="auto" w:fill="auto"/>
            <w:noWrap/>
            <w:vAlign w:val="bottom"/>
            <w:hideMark/>
          </w:tcPr>
          <w:p w14:paraId="5882929A" w14:textId="77777777" w:rsidR="009B12AA" w:rsidRPr="009B12AA" w:rsidRDefault="009B12AA" w:rsidP="009B12AA">
            <w:pPr>
              <w:spacing w:after="0" w:line="240" w:lineRule="auto"/>
              <w:rPr>
                <w:rFonts w:ascii="Calibri" w:eastAsia="Times New Roman" w:hAnsi="Calibri" w:cs="Calibri"/>
                <w:color w:val="000000"/>
                <w:kern w:val="0"/>
                <w14:ligatures w14:val="none"/>
              </w:rPr>
            </w:pPr>
            <w:r w:rsidRPr="009B12AA">
              <w:rPr>
                <w:rFonts w:ascii="Calibri" w:eastAsia="Times New Roman" w:hAnsi="Calibri" w:cs="Calibri"/>
                <w:color w:val="000000"/>
                <w:kern w:val="0"/>
                <w14:ligatures w14:val="none"/>
              </w:rPr>
              <w:t>N</w:t>
            </w:r>
          </w:p>
        </w:tc>
        <w:tc>
          <w:tcPr>
            <w:tcW w:w="1240" w:type="dxa"/>
            <w:tcBorders>
              <w:top w:val="nil"/>
              <w:left w:val="nil"/>
              <w:bottom w:val="nil"/>
              <w:right w:val="nil"/>
            </w:tcBorders>
            <w:shd w:val="clear" w:color="auto" w:fill="auto"/>
            <w:noWrap/>
            <w:vAlign w:val="bottom"/>
            <w:hideMark/>
          </w:tcPr>
          <w:p w14:paraId="243F1409" w14:textId="77777777" w:rsidR="009B12AA" w:rsidRPr="009B12AA" w:rsidRDefault="009B12AA" w:rsidP="009B12AA">
            <w:pPr>
              <w:spacing w:after="0" w:line="240" w:lineRule="auto"/>
              <w:jc w:val="right"/>
              <w:rPr>
                <w:rFonts w:ascii="Calibri" w:eastAsia="Times New Roman" w:hAnsi="Calibri" w:cs="Calibri"/>
                <w:color w:val="000000"/>
                <w:kern w:val="0"/>
                <w14:ligatures w14:val="none"/>
              </w:rPr>
            </w:pPr>
            <w:r w:rsidRPr="009B12AA">
              <w:rPr>
                <w:rFonts w:ascii="Calibri" w:eastAsia="Times New Roman" w:hAnsi="Calibri" w:cs="Calibri"/>
                <w:color w:val="000000"/>
                <w:kern w:val="0"/>
                <w14:ligatures w14:val="none"/>
              </w:rPr>
              <w:t>130</w:t>
            </w:r>
          </w:p>
        </w:tc>
        <w:tc>
          <w:tcPr>
            <w:tcW w:w="440" w:type="dxa"/>
            <w:tcBorders>
              <w:top w:val="nil"/>
              <w:left w:val="nil"/>
              <w:bottom w:val="nil"/>
              <w:right w:val="single" w:sz="4" w:space="0" w:color="auto"/>
            </w:tcBorders>
            <w:shd w:val="clear" w:color="auto" w:fill="auto"/>
            <w:noWrap/>
            <w:vAlign w:val="bottom"/>
            <w:hideMark/>
          </w:tcPr>
          <w:p w14:paraId="22F05AF0" w14:textId="77777777" w:rsidR="009B12AA" w:rsidRPr="009B12AA" w:rsidRDefault="009B12AA" w:rsidP="009B12AA">
            <w:pPr>
              <w:spacing w:after="0" w:line="240" w:lineRule="auto"/>
              <w:rPr>
                <w:rFonts w:ascii="Calibri" w:eastAsia="Times New Roman" w:hAnsi="Calibri" w:cs="Calibri"/>
                <w:color w:val="000000"/>
                <w:kern w:val="0"/>
                <w14:ligatures w14:val="none"/>
              </w:rPr>
            </w:pPr>
            <w:r w:rsidRPr="009B12AA">
              <w:rPr>
                <w:rFonts w:ascii="Calibri" w:eastAsia="Times New Roman" w:hAnsi="Calibri" w:cs="Calibri"/>
                <w:color w:val="000000"/>
                <w:kern w:val="0"/>
                <w14:ligatures w14:val="none"/>
              </w:rPr>
              <w:t> </w:t>
            </w:r>
          </w:p>
        </w:tc>
        <w:tc>
          <w:tcPr>
            <w:tcW w:w="1240" w:type="dxa"/>
            <w:tcBorders>
              <w:top w:val="nil"/>
              <w:left w:val="nil"/>
              <w:bottom w:val="nil"/>
              <w:right w:val="nil"/>
            </w:tcBorders>
            <w:shd w:val="clear" w:color="auto" w:fill="auto"/>
            <w:noWrap/>
            <w:vAlign w:val="bottom"/>
            <w:hideMark/>
          </w:tcPr>
          <w:p w14:paraId="79DD6F78" w14:textId="77777777" w:rsidR="009B12AA" w:rsidRPr="009B12AA" w:rsidRDefault="009B12AA" w:rsidP="009B12AA">
            <w:pPr>
              <w:spacing w:after="0" w:line="240" w:lineRule="auto"/>
              <w:jc w:val="right"/>
              <w:rPr>
                <w:rFonts w:ascii="Calibri" w:eastAsia="Times New Roman" w:hAnsi="Calibri" w:cs="Calibri"/>
                <w:color w:val="000000"/>
                <w:kern w:val="0"/>
                <w14:ligatures w14:val="none"/>
              </w:rPr>
            </w:pPr>
            <w:r w:rsidRPr="009B12AA">
              <w:rPr>
                <w:rFonts w:ascii="Calibri" w:eastAsia="Times New Roman" w:hAnsi="Calibri" w:cs="Calibri"/>
                <w:color w:val="000000"/>
                <w:kern w:val="0"/>
                <w14:ligatures w14:val="none"/>
              </w:rPr>
              <w:t>130</w:t>
            </w:r>
          </w:p>
        </w:tc>
        <w:tc>
          <w:tcPr>
            <w:tcW w:w="440" w:type="dxa"/>
            <w:tcBorders>
              <w:top w:val="nil"/>
              <w:left w:val="nil"/>
              <w:bottom w:val="nil"/>
              <w:right w:val="single" w:sz="4" w:space="0" w:color="auto"/>
            </w:tcBorders>
            <w:shd w:val="clear" w:color="auto" w:fill="auto"/>
            <w:noWrap/>
            <w:vAlign w:val="bottom"/>
            <w:hideMark/>
          </w:tcPr>
          <w:p w14:paraId="3F0A36F8" w14:textId="77777777" w:rsidR="009B12AA" w:rsidRPr="009B12AA" w:rsidRDefault="009B12AA" w:rsidP="009B12AA">
            <w:pPr>
              <w:spacing w:after="0" w:line="240" w:lineRule="auto"/>
              <w:rPr>
                <w:rFonts w:ascii="Calibri" w:eastAsia="Times New Roman" w:hAnsi="Calibri" w:cs="Calibri"/>
                <w:color w:val="000000"/>
                <w:kern w:val="0"/>
                <w14:ligatures w14:val="none"/>
              </w:rPr>
            </w:pPr>
            <w:r w:rsidRPr="009B12AA">
              <w:rPr>
                <w:rFonts w:ascii="Calibri" w:eastAsia="Times New Roman" w:hAnsi="Calibri" w:cs="Calibri"/>
                <w:color w:val="000000"/>
                <w:kern w:val="0"/>
                <w14:ligatures w14:val="none"/>
              </w:rPr>
              <w:t> </w:t>
            </w:r>
          </w:p>
        </w:tc>
      </w:tr>
      <w:tr w:rsidR="001408B3" w:rsidRPr="009B12AA" w14:paraId="32E1450A" w14:textId="77777777" w:rsidTr="009B12AA">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tcPr>
          <w:p w14:paraId="51B839AE" w14:textId="1F98C31F" w:rsidR="001408B3" w:rsidRPr="001408B3" w:rsidRDefault="001408B3" w:rsidP="009B12AA">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R</w:t>
            </w:r>
            <w:r>
              <w:rPr>
                <w:rFonts w:ascii="Calibri" w:eastAsia="Times New Roman" w:hAnsi="Calibri" w:cs="Calibri"/>
                <w:color w:val="000000"/>
                <w:kern w:val="0"/>
                <w:vertAlign w:val="superscript"/>
                <w14:ligatures w14:val="none"/>
              </w:rPr>
              <w:t>2</w:t>
            </w:r>
            <w:r>
              <w:rPr>
                <w:rFonts w:ascii="Calibri" w:eastAsia="Times New Roman" w:hAnsi="Calibri" w:cs="Calibri"/>
                <w:color w:val="000000"/>
                <w:kern w:val="0"/>
                <w14:ligatures w14:val="none"/>
              </w:rPr>
              <w:t xml:space="preserve"> global</w:t>
            </w:r>
          </w:p>
        </w:tc>
        <w:tc>
          <w:tcPr>
            <w:tcW w:w="1240" w:type="dxa"/>
            <w:tcBorders>
              <w:top w:val="nil"/>
              <w:left w:val="nil"/>
              <w:bottom w:val="single" w:sz="4" w:space="0" w:color="auto"/>
              <w:right w:val="nil"/>
            </w:tcBorders>
            <w:shd w:val="clear" w:color="auto" w:fill="auto"/>
            <w:noWrap/>
            <w:vAlign w:val="bottom"/>
          </w:tcPr>
          <w:p w14:paraId="2389A6EC" w14:textId="5805CF0C" w:rsidR="001408B3" w:rsidRPr="009B12AA" w:rsidRDefault="001408B3" w:rsidP="009B12AA">
            <w:pPr>
              <w:spacing w:after="0" w:line="240" w:lineRule="auto"/>
              <w:jc w:val="right"/>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0.54</w:t>
            </w:r>
          </w:p>
        </w:tc>
        <w:tc>
          <w:tcPr>
            <w:tcW w:w="440" w:type="dxa"/>
            <w:tcBorders>
              <w:top w:val="nil"/>
              <w:left w:val="nil"/>
              <w:bottom w:val="single" w:sz="4" w:space="0" w:color="auto"/>
              <w:right w:val="single" w:sz="4" w:space="0" w:color="auto"/>
            </w:tcBorders>
            <w:shd w:val="clear" w:color="auto" w:fill="auto"/>
            <w:noWrap/>
            <w:vAlign w:val="bottom"/>
          </w:tcPr>
          <w:p w14:paraId="72D575FC" w14:textId="77777777" w:rsidR="001408B3" w:rsidRPr="009B12AA" w:rsidRDefault="001408B3" w:rsidP="009B12AA">
            <w:pPr>
              <w:spacing w:after="0" w:line="240" w:lineRule="auto"/>
              <w:rPr>
                <w:rFonts w:ascii="Calibri" w:eastAsia="Times New Roman" w:hAnsi="Calibri" w:cs="Calibri"/>
                <w:color w:val="000000"/>
                <w:kern w:val="0"/>
                <w14:ligatures w14:val="none"/>
              </w:rPr>
            </w:pPr>
          </w:p>
        </w:tc>
        <w:tc>
          <w:tcPr>
            <w:tcW w:w="1240" w:type="dxa"/>
            <w:tcBorders>
              <w:top w:val="nil"/>
              <w:left w:val="nil"/>
              <w:bottom w:val="single" w:sz="4" w:space="0" w:color="auto"/>
              <w:right w:val="nil"/>
            </w:tcBorders>
            <w:shd w:val="clear" w:color="auto" w:fill="auto"/>
            <w:noWrap/>
            <w:vAlign w:val="bottom"/>
          </w:tcPr>
          <w:p w14:paraId="021C44FA" w14:textId="6DE45BF4" w:rsidR="001408B3" w:rsidRPr="009B12AA" w:rsidRDefault="001408B3" w:rsidP="009B12AA">
            <w:pPr>
              <w:spacing w:after="0" w:line="240" w:lineRule="auto"/>
              <w:jc w:val="right"/>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0.49</w:t>
            </w:r>
          </w:p>
        </w:tc>
        <w:tc>
          <w:tcPr>
            <w:tcW w:w="440" w:type="dxa"/>
            <w:tcBorders>
              <w:top w:val="nil"/>
              <w:left w:val="nil"/>
              <w:bottom w:val="single" w:sz="4" w:space="0" w:color="auto"/>
              <w:right w:val="single" w:sz="4" w:space="0" w:color="auto"/>
            </w:tcBorders>
            <w:shd w:val="clear" w:color="auto" w:fill="auto"/>
            <w:noWrap/>
            <w:vAlign w:val="bottom"/>
          </w:tcPr>
          <w:p w14:paraId="118EEB30" w14:textId="77777777" w:rsidR="001408B3" w:rsidRPr="009B12AA" w:rsidRDefault="001408B3" w:rsidP="009B12AA">
            <w:pPr>
              <w:spacing w:after="0" w:line="240" w:lineRule="auto"/>
              <w:rPr>
                <w:rFonts w:ascii="Calibri" w:eastAsia="Times New Roman" w:hAnsi="Calibri" w:cs="Calibri"/>
                <w:color w:val="000000"/>
                <w:kern w:val="0"/>
                <w14:ligatures w14:val="none"/>
              </w:rPr>
            </w:pPr>
          </w:p>
        </w:tc>
      </w:tr>
      <w:tr w:rsidR="001408B3" w:rsidRPr="009B12AA" w14:paraId="57E62981" w14:textId="77777777" w:rsidTr="002A79A2">
        <w:trPr>
          <w:trHeight w:val="288"/>
        </w:trPr>
        <w:tc>
          <w:tcPr>
            <w:tcW w:w="1240" w:type="dxa"/>
            <w:tcBorders>
              <w:top w:val="nil"/>
              <w:left w:val="single" w:sz="4" w:space="0" w:color="auto"/>
              <w:bottom w:val="nil"/>
              <w:right w:val="single" w:sz="4" w:space="0" w:color="auto"/>
            </w:tcBorders>
            <w:shd w:val="clear" w:color="auto" w:fill="auto"/>
            <w:noWrap/>
            <w:vAlign w:val="bottom"/>
          </w:tcPr>
          <w:p w14:paraId="5914F28A" w14:textId="2AA4F526" w:rsidR="001408B3" w:rsidRPr="002A79A2" w:rsidRDefault="00000000" w:rsidP="009B12AA">
            <w:pPr>
              <w:spacing w:after="0" w:line="240" w:lineRule="auto"/>
              <w:rPr>
                <w:rFonts w:ascii="Calibri" w:eastAsia="Times New Roman" w:hAnsi="Calibri" w:cs="Calibri"/>
                <w:color w:val="000000"/>
                <w:kern w:val="0"/>
                <w14:ligatures w14:val="none"/>
              </w:rPr>
            </w:pPr>
            <m:oMathPara>
              <m:oMathParaPr>
                <m:jc m:val="left"/>
              </m:oMathParaPr>
              <m:oMath>
                <m:sSub>
                  <m:sSubPr>
                    <m:ctrlPr>
                      <w:rPr>
                        <w:rFonts w:ascii="Cambria Math" w:eastAsia="Times New Roman" w:hAnsi="Cambria Math" w:cs="Calibri"/>
                        <w:i/>
                        <w:color w:val="000000"/>
                        <w:kern w:val="0"/>
                        <w14:ligatures w14:val="none"/>
                      </w:rPr>
                    </m:ctrlPr>
                  </m:sSubPr>
                  <m:e>
                    <m:r>
                      <w:rPr>
                        <w:rFonts w:ascii="Cambria Math" w:eastAsia="Times New Roman" w:hAnsi="Cambria Math" w:cs="Calibri"/>
                        <w:color w:val="000000"/>
                        <w:kern w:val="0"/>
                        <w14:ligatures w14:val="none"/>
                      </w:rPr>
                      <m:t>σ</m:t>
                    </m:r>
                  </m:e>
                  <m:sub>
                    <m:r>
                      <w:rPr>
                        <w:rFonts w:ascii="Cambria Math" w:eastAsia="Times New Roman" w:hAnsi="Cambria Math" w:cs="Calibri"/>
                        <w:color w:val="000000"/>
                        <w:kern w:val="0"/>
                        <w14:ligatures w14:val="none"/>
                      </w:rPr>
                      <m:t>u</m:t>
                    </m:r>
                  </m:sub>
                </m:sSub>
              </m:oMath>
            </m:oMathPara>
          </w:p>
        </w:tc>
        <w:tc>
          <w:tcPr>
            <w:tcW w:w="1240" w:type="dxa"/>
            <w:tcBorders>
              <w:top w:val="nil"/>
              <w:left w:val="nil"/>
              <w:bottom w:val="nil"/>
              <w:right w:val="nil"/>
            </w:tcBorders>
            <w:shd w:val="clear" w:color="auto" w:fill="auto"/>
            <w:noWrap/>
            <w:vAlign w:val="bottom"/>
          </w:tcPr>
          <w:p w14:paraId="13A985FB" w14:textId="7282EE3C" w:rsidR="001408B3" w:rsidRPr="009B12AA" w:rsidRDefault="002A79A2" w:rsidP="009B12AA">
            <w:pPr>
              <w:spacing w:after="0" w:line="240" w:lineRule="auto"/>
              <w:jc w:val="right"/>
              <w:rPr>
                <w:rFonts w:ascii="Calibri" w:eastAsia="Times New Roman" w:hAnsi="Calibri" w:cs="Calibri"/>
                <w:color w:val="000000"/>
                <w:kern w:val="0"/>
                <w14:ligatures w14:val="none"/>
              </w:rPr>
            </w:pPr>
            <w:r w:rsidRPr="002A79A2">
              <w:rPr>
                <w:rFonts w:ascii="Calibri" w:eastAsia="Times New Roman" w:hAnsi="Calibri" w:cs="Calibri"/>
                <w:color w:val="000000"/>
                <w:kern w:val="0"/>
                <w14:ligatures w14:val="none"/>
              </w:rPr>
              <w:t>0.0076</w:t>
            </w:r>
          </w:p>
        </w:tc>
        <w:tc>
          <w:tcPr>
            <w:tcW w:w="440" w:type="dxa"/>
            <w:tcBorders>
              <w:top w:val="nil"/>
              <w:left w:val="nil"/>
              <w:bottom w:val="nil"/>
              <w:right w:val="single" w:sz="4" w:space="0" w:color="auto"/>
            </w:tcBorders>
            <w:shd w:val="clear" w:color="auto" w:fill="auto"/>
            <w:noWrap/>
            <w:vAlign w:val="bottom"/>
          </w:tcPr>
          <w:p w14:paraId="6985AC99" w14:textId="77777777" w:rsidR="001408B3" w:rsidRPr="009B12AA" w:rsidRDefault="001408B3" w:rsidP="009B12AA">
            <w:pPr>
              <w:spacing w:after="0" w:line="240" w:lineRule="auto"/>
              <w:rPr>
                <w:rFonts w:ascii="Calibri" w:eastAsia="Times New Roman" w:hAnsi="Calibri" w:cs="Calibri"/>
                <w:color w:val="000000"/>
                <w:kern w:val="0"/>
                <w14:ligatures w14:val="none"/>
              </w:rPr>
            </w:pPr>
          </w:p>
        </w:tc>
        <w:tc>
          <w:tcPr>
            <w:tcW w:w="1240" w:type="dxa"/>
            <w:tcBorders>
              <w:top w:val="nil"/>
              <w:left w:val="nil"/>
              <w:bottom w:val="nil"/>
              <w:right w:val="nil"/>
            </w:tcBorders>
            <w:shd w:val="clear" w:color="auto" w:fill="auto"/>
            <w:noWrap/>
            <w:vAlign w:val="bottom"/>
          </w:tcPr>
          <w:p w14:paraId="483B4F2F" w14:textId="015EDE18" w:rsidR="001408B3" w:rsidRPr="009B12AA" w:rsidRDefault="002A79A2" w:rsidP="009B12AA">
            <w:pPr>
              <w:spacing w:after="0" w:line="240" w:lineRule="auto"/>
              <w:jc w:val="right"/>
              <w:rPr>
                <w:rFonts w:ascii="Calibri" w:eastAsia="Times New Roman" w:hAnsi="Calibri" w:cs="Calibri"/>
                <w:color w:val="000000"/>
                <w:kern w:val="0"/>
                <w14:ligatures w14:val="none"/>
              </w:rPr>
            </w:pPr>
            <w:r w:rsidRPr="002A79A2">
              <w:rPr>
                <w:rFonts w:ascii="Calibri" w:eastAsia="Times New Roman" w:hAnsi="Calibri" w:cs="Calibri"/>
                <w:color w:val="000000"/>
                <w:kern w:val="0"/>
                <w14:ligatures w14:val="none"/>
              </w:rPr>
              <w:t>0.0135</w:t>
            </w:r>
          </w:p>
        </w:tc>
        <w:tc>
          <w:tcPr>
            <w:tcW w:w="440" w:type="dxa"/>
            <w:tcBorders>
              <w:top w:val="nil"/>
              <w:left w:val="nil"/>
              <w:bottom w:val="nil"/>
              <w:right w:val="single" w:sz="4" w:space="0" w:color="auto"/>
            </w:tcBorders>
            <w:shd w:val="clear" w:color="auto" w:fill="auto"/>
            <w:noWrap/>
            <w:vAlign w:val="bottom"/>
          </w:tcPr>
          <w:p w14:paraId="2659A39B" w14:textId="77777777" w:rsidR="001408B3" w:rsidRPr="009B12AA" w:rsidRDefault="001408B3" w:rsidP="009B12AA">
            <w:pPr>
              <w:spacing w:after="0" w:line="240" w:lineRule="auto"/>
              <w:rPr>
                <w:rFonts w:ascii="Calibri" w:eastAsia="Times New Roman" w:hAnsi="Calibri" w:cs="Calibri"/>
                <w:color w:val="000000"/>
                <w:kern w:val="0"/>
                <w14:ligatures w14:val="none"/>
              </w:rPr>
            </w:pPr>
          </w:p>
        </w:tc>
      </w:tr>
      <w:tr w:rsidR="002A79A2" w:rsidRPr="009B12AA" w14:paraId="1CE0DD43" w14:textId="77777777" w:rsidTr="002A79A2">
        <w:trPr>
          <w:trHeight w:val="288"/>
        </w:trPr>
        <w:tc>
          <w:tcPr>
            <w:tcW w:w="1240" w:type="dxa"/>
            <w:tcBorders>
              <w:top w:val="nil"/>
              <w:left w:val="single" w:sz="4" w:space="0" w:color="auto"/>
              <w:bottom w:val="nil"/>
              <w:right w:val="single" w:sz="4" w:space="0" w:color="auto"/>
            </w:tcBorders>
            <w:shd w:val="clear" w:color="auto" w:fill="auto"/>
            <w:noWrap/>
            <w:vAlign w:val="bottom"/>
          </w:tcPr>
          <w:p w14:paraId="317A19F1" w14:textId="3BFE6042" w:rsidR="002A79A2" w:rsidRPr="002A79A2" w:rsidRDefault="00000000" w:rsidP="009B12AA">
            <w:pPr>
              <w:spacing w:after="0" w:line="240" w:lineRule="auto"/>
              <w:rPr>
                <w:rFonts w:ascii="Calibri" w:eastAsia="Times New Roman" w:hAnsi="Calibri" w:cs="Calibri"/>
                <w:color w:val="000000"/>
                <w:kern w:val="0"/>
                <w14:ligatures w14:val="none"/>
              </w:rPr>
            </w:pPr>
            <m:oMathPara>
              <m:oMathParaPr>
                <m:jc m:val="left"/>
              </m:oMathParaPr>
              <m:oMath>
                <m:sSub>
                  <m:sSubPr>
                    <m:ctrlPr>
                      <w:rPr>
                        <w:rFonts w:ascii="Cambria Math" w:eastAsia="Times New Roman" w:hAnsi="Cambria Math" w:cs="Calibri"/>
                        <w:i/>
                        <w:color w:val="000000"/>
                        <w:kern w:val="0"/>
                        <w14:ligatures w14:val="none"/>
                      </w:rPr>
                    </m:ctrlPr>
                  </m:sSubPr>
                  <m:e>
                    <m:r>
                      <w:rPr>
                        <w:rFonts w:ascii="Cambria Math" w:eastAsia="Times New Roman" w:hAnsi="Cambria Math" w:cs="Calibri"/>
                        <w:color w:val="000000"/>
                        <w:kern w:val="0"/>
                        <w14:ligatures w14:val="none"/>
                      </w:rPr>
                      <m:t>σ</m:t>
                    </m:r>
                  </m:e>
                  <m:sub>
                    <m:r>
                      <w:rPr>
                        <w:rFonts w:ascii="Cambria Math" w:eastAsia="Times New Roman" w:hAnsi="Cambria Math" w:cs="Calibri"/>
                        <w:color w:val="000000"/>
                        <w:kern w:val="0"/>
                        <w14:ligatures w14:val="none"/>
                      </w:rPr>
                      <m:t>e</m:t>
                    </m:r>
                  </m:sub>
                </m:sSub>
              </m:oMath>
            </m:oMathPara>
          </w:p>
        </w:tc>
        <w:tc>
          <w:tcPr>
            <w:tcW w:w="1240" w:type="dxa"/>
            <w:tcBorders>
              <w:top w:val="nil"/>
              <w:left w:val="nil"/>
              <w:bottom w:val="nil"/>
              <w:right w:val="nil"/>
            </w:tcBorders>
            <w:shd w:val="clear" w:color="auto" w:fill="auto"/>
            <w:noWrap/>
            <w:vAlign w:val="bottom"/>
          </w:tcPr>
          <w:p w14:paraId="34420CC4" w14:textId="26DB096D" w:rsidR="002A79A2" w:rsidRPr="009B12AA" w:rsidRDefault="002A79A2" w:rsidP="009B12AA">
            <w:pPr>
              <w:spacing w:after="0" w:line="240" w:lineRule="auto"/>
              <w:jc w:val="right"/>
              <w:rPr>
                <w:rFonts w:ascii="Calibri" w:eastAsia="Times New Roman" w:hAnsi="Calibri" w:cs="Calibri"/>
                <w:color w:val="000000"/>
                <w:kern w:val="0"/>
                <w14:ligatures w14:val="none"/>
              </w:rPr>
            </w:pPr>
            <w:r w:rsidRPr="002A79A2">
              <w:rPr>
                <w:rFonts w:ascii="Calibri" w:eastAsia="Times New Roman" w:hAnsi="Calibri" w:cs="Calibri"/>
                <w:color w:val="000000"/>
                <w:kern w:val="0"/>
                <w14:ligatures w14:val="none"/>
              </w:rPr>
              <w:t>0.0098</w:t>
            </w:r>
          </w:p>
        </w:tc>
        <w:tc>
          <w:tcPr>
            <w:tcW w:w="440" w:type="dxa"/>
            <w:tcBorders>
              <w:top w:val="nil"/>
              <w:left w:val="nil"/>
              <w:bottom w:val="nil"/>
              <w:right w:val="single" w:sz="4" w:space="0" w:color="auto"/>
            </w:tcBorders>
            <w:shd w:val="clear" w:color="auto" w:fill="auto"/>
            <w:noWrap/>
            <w:vAlign w:val="bottom"/>
          </w:tcPr>
          <w:p w14:paraId="64F0895A" w14:textId="77777777" w:rsidR="002A79A2" w:rsidRPr="009B12AA" w:rsidRDefault="002A79A2" w:rsidP="009B12AA">
            <w:pPr>
              <w:spacing w:after="0" w:line="240" w:lineRule="auto"/>
              <w:rPr>
                <w:rFonts w:ascii="Calibri" w:eastAsia="Times New Roman" w:hAnsi="Calibri" w:cs="Calibri"/>
                <w:color w:val="000000"/>
                <w:kern w:val="0"/>
                <w14:ligatures w14:val="none"/>
              </w:rPr>
            </w:pPr>
          </w:p>
        </w:tc>
        <w:tc>
          <w:tcPr>
            <w:tcW w:w="1240" w:type="dxa"/>
            <w:tcBorders>
              <w:top w:val="nil"/>
              <w:left w:val="nil"/>
              <w:bottom w:val="nil"/>
              <w:right w:val="nil"/>
            </w:tcBorders>
            <w:shd w:val="clear" w:color="auto" w:fill="auto"/>
            <w:noWrap/>
            <w:vAlign w:val="bottom"/>
          </w:tcPr>
          <w:p w14:paraId="7AD22CD7" w14:textId="0426740F" w:rsidR="002A79A2" w:rsidRPr="009B12AA" w:rsidRDefault="002A79A2" w:rsidP="009B12AA">
            <w:pPr>
              <w:spacing w:after="0" w:line="240" w:lineRule="auto"/>
              <w:jc w:val="right"/>
              <w:rPr>
                <w:rFonts w:ascii="Calibri" w:eastAsia="Times New Roman" w:hAnsi="Calibri" w:cs="Calibri"/>
                <w:color w:val="000000"/>
                <w:kern w:val="0"/>
                <w14:ligatures w14:val="none"/>
              </w:rPr>
            </w:pPr>
            <w:r w:rsidRPr="002A79A2">
              <w:rPr>
                <w:rFonts w:ascii="Calibri" w:eastAsia="Times New Roman" w:hAnsi="Calibri" w:cs="Calibri"/>
                <w:color w:val="000000"/>
                <w:kern w:val="0"/>
                <w14:ligatures w14:val="none"/>
              </w:rPr>
              <w:t>0.0067</w:t>
            </w:r>
          </w:p>
        </w:tc>
        <w:tc>
          <w:tcPr>
            <w:tcW w:w="440" w:type="dxa"/>
            <w:tcBorders>
              <w:top w:val="nil"/>
              <w:left w:val="nil"/>
              <w:bottom w:val="nil"/>
              <w:right w:val="single" w:sz="4" w:space="0" w:color="auto"/>
            </w:tcBorders>
            <w:shd w:val="clear" w:color="auto" w:fill="auto"/>
            <w:noWrap/>
            <w:vAlign w:val="bottom"/>
          </w:tcPr>
          <w:p w14:paraId="6C0F2A91" w14:textId="77777777" w:rsidR="002A79A2" w:rsidRPr="009B12AA" w:rsidRDefault="002A79A2" w:rsidP="009B12AA">
            <w:pPr>
              <w:spacing w:after="0" w:line="240" w:lineRule="auto"/>
              <w:rPr>
                <w:rFonts w:ascii="Calibri" w:eastAsia="Times New Roman" w:hAnsi="Calibri" w:cs="Calibri"/>
                <w:color w:val="000000"/>
                <w:kern w:val="0"/>
                <w14:ligatures w14:val="none"/>
              </w:rPr>
            </w:pPr>
          </w:p>
        </w:tc>
      </w:tr>
      <w:tr w:rsidR="002A79A2" w:rsidRPr="009B12AA" w14:paraId="0B3D0BF5" w14:textId="77777777" w:rsidTr="009B12AA">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tcPr>
          <w:p w14:paraId="4BAC903A" w14:textId="3F88E7F9" w:rsidR="002A79A2" w:rsidRPr="002A79A2" w:rsidRDefault="002A79A2" w:rsidP="009B12AA">
            <w:pPr>
              <w:spacing w:after="0" w:line="240" w:lineRule="auto"/>
              <w:rPr>
                <w:rFonts w:ascii="Calibri" w:eastAsia="Calibri" w:hAnsi="Calibri" w:cs="Times New Roman"/>
                <w:color w:val="000000"/>
                <w:kern w:val="0"/>
                <w14:ligatures w14:val="none"/>
              </w:rPr>
            </w:pPr>
            <m:oMathPara>
              <m:oMathParaPr>
                <m:jc m:val="left"/>
              </m:oMathParaPr>
              <m:oMath>
                <m:r>
                  <w:rPr>
                    <w:rFonts w:ascii="Cambria Math" w:eastAsia="Calibri" w:hAnsi="Cambria Math" w:cs="Times New Roman"/>
                    <w:color w:val="000000"/>
                    <w:kern w:val="0"/>
                    <w14:ligatures w14:val="none"/>
                  </w:rPr>
                  <m:t>ρ</m:t>
                </m:r>
              </m:oMath>
            </m:oMathPara>
          </w:p>
        </w:tc>
        <w:tc>
          <w:tcPr>
            <w:tcW w:w="1240" w:type="dxa"/>
            <w:tcBorders>
              <w:top w:val="nil"/>
              <w:left w:val="nil"/>
              <w:bottom w:val="single" w:sz="4" w:space="0" w:color="auto"/>
              <w:right w:val="nil"/>
            </w:tcBorders>
            <w:shd w:val="clear" w:color="auto" w:fill="auto"/>
            <w:noWrap/>
            <w:vAlign w:val="bottom"/>
          </w:tcPr>
          <w:p w14:paraId="3625ED31" w14:textId="0CD6C02D" w:rsidR="002A79A2" w:rsidRPr="002A79A2" w:rsidRDefault="002A79A2" w:rsidP="009B12AA">
            <w:pPr>
              <w:spacing w:after="0" w:line="240" w:lineRule="auto"/>
              <w:jc w:val="right"/>
              <w:rPr>
                <w:rFonts w:ascii="Calibri" w:eastAsia="Times New Roman" w:hAnsi="Calibri" w:cs="Calibri"/>
                <w:color w:val="000000"/>
                <w:kern w:val="0"/>
                <w14:ligatures w14:val="none"/>
              </w:rPr>
            </w:pPr>
            <w:r w:rsidRPr="002A79A2">
              <w:rPr>
                <w:rFonts w:ascii="Calibri" w:eastAsia="Times New Roman" w:hAnsi="Calibri" w:cs="Calibri"/>
                <w:color w:val="000000"/>
                <w:kern w:val="0"/>
                <w14:ligatures w14:val="none"/>
              </w:rPr>
              <w:t>0.3732</w:t>
            </w:r>
          </w:p>
        </w:tc>
        <w:tc>
          <w:tcPr>
            <w:tcW w:w="440" w:type="dxa"/>
            <w:tcBorders>
              <w:top w:val="nil"/>
              <w:left w:val="nil"/>
              <w:bottom w:val="single" w:sz="4" w:space="0" w:color="auto"/>
              <w:right w:val="single" w:sz="4" w:space="0" w:color="auto"/>
            </w:tcBorders>
            <w:shd w:val="clear" w:color="auto" w:fill="auto"/>
            <w:noWrap/>
            <w:vAlign w:val="bottom"/>
          </w:tcPr>
          <w:p w14:paraId="68094EC2" w14:textId="77777777" w:rsidR="002A79A2" w:rsidRPr="009B12AA" w:rsidRDefault="002A79A2" w:rsidP="009B12AA">
            <w:pPr>
              <w:spacing w:after="0" w:line="240" w:lineRule="auto"/>
              <w:rPr>
                <w:rFonts w:ascii="Calibri" w:eastAsia="Times New Roman" w:hAnsi="Calibri" w:cs="Calibri"/>
                <w:color w:val="000000"/>
                <w:kern w:val="0"/>
                <w14:ligatures w14:val="none"/>
              </w:rPr>
            </w:pPr>
          </w:p>
        </w:tc>
        <w:tc>
          <w:tcPr>
            <w:tcW w:w="1240" w:type="dxa"/>
            <w:tcBorders>
              <w:top w:val="nil"/>
              <w:left w:val="nil"/>
              <w:bottom w:val="single" w:sz="4" w:space="0" w:color="auto"/>
              <w:right w:val="nil"/>
            </w:tcBorders>
            <w:shd w:val="clear" w:color="auto" w:fill="auto"/>
            <w:noWrap/>
            <w:vAlign w:val="bottom"/>
          </w:tcPr>
          <w:p w14:paraId="481F6023" w14:textId="38AA2495" w:rsidR="002A79A2" w:rsidRPr="002A79A2" w:rsidRDefault="002A79A2" w:rsidP="009B12AA">
            <w:pPr>
              <w:spacing w:after="0" w:line="240" w:lineRule="auto"/>
              <w:jc w:val="right"/>
              <w:rPr>
                <w:rFonts w:ascii="Calibri" w:eastAsia="Times New Roman" w:hAnsi="Calibri" w:cs="Calibri"/>
                <w:color w:val="000000"/>
                <w:kern w:val="0"/>
                <w14:ligatures w14:val="none"/>
              </w:rPr>
            </w:pPr>
            <w:r w:rsidRPr="002A79A2">
              <w:rPr>
                <w:rFonts w:ascii="Calibri" w:eastAsia="Times New Roman" w:hAnsi="Calibri" w:cs="Calibri"/>
                <w:color w:val="000000"/>
                <w:kern w:val="0"/>
                <w14:ligatures w14:val="none"/>
              </w:rPr>
              <w:t>0.8005</w:t>
            </w:r>
          </w:p>
        </w:tc>
        <w:tc>
          <w:tcPr>
            <w:tcW w:w="440" w:type="dxa"/>
            <w:tcBorders>
              <w:top w:val="nil"/>
              <w:left w:val="nil"/>
              <w:bottom w:val="single" w:sz="4" w:space="0" w:color="auto"/>
              <w:right w:val="single" w:sz="4" w:space="0" w:color="auto"/>
            </w:tcBorders>
            <w:shd w:val="clear" w:color="auto" w:fill="auto"/>
            <w:noWrap/>
            <w:vAlign w:val="bottom"/>
          </w:tcPr>
          <w:p w14:paraId="76B7FB9F" w14:textId="77777777" w:rsidR="002A79A2" w:rsidRPr="009B12AA" w:rsidRDefault="002A79A2" w:rsidP="009B12AA">
            <w:pPr>
              <w:spacing w:after="0" w:line="240" w:lineRule="auto"/>
              <w:rPr>
                <w:rFonts w:ascii="Calibri" w:eastAsia="Times New Roman" w:hAnsi="Calibri" w:cs="Calibri"/>
                <w:color w:val="000000"/>
                <w:kern w:val="0"/>
                <w14:ligatures w14:val="none"/>
              </w:rPr>
            </w:pPr>
          </w:p>
        </w:tc>
      </w:tr>
    </w:tbl>
    <w:p w14:paraId="2E46681B" w14:textId="77777777" w:rsidR="002A79A2" w:rsidRDefault="002A79A2" w:rsidP="00EA0ACE">
      <w:pPr>
        <w:rPr>
          <w:rFonts w:ascii="Times New Roman" w:hAnsi="Times New Roman" w:cs="Times New Roman"/>
          <w:sz w:val="24"/>
          <w:szCs w:val="24"/>
          <w:lang w:val="es-PE"/>
        </w:rPr>
      </w:pPr>
    </w:p>
    <w:p w14:paraId="40E542F7" w14:textId="77777777" w:rsidR="00E32B76" w:rsidRDefault="001408B3" w:rsidP="00EA0ACE">
      <w:pPr>
        <w:rPr>
          <w:rFonts w:ascii="Times New Roman" w:hAnsi="Times New Roman" w:cs="Times New Roman"/>
          <w:sz w:val="24"/>
          <w:szCs w:val="24"/>
          <w:lang w:val="es-PE"/>
        </w:rPr>
      </w:pPr>
      <w:r>
        <w:rPr>
          <w:rFonts w:ascii="Times New Roman" w:hAnsi="Times New Roman" w:cs="Times New Roman"/>
          <w:sz w:val="24"/>
          <w:szCs w:val="24"/>
          <w:lang w:val="es-PE"/>
        </w:rPr>
        <w:t xml:space="preserve">Se tiene un total de 130 observaciones correspondiente a 26 entidades financieras durante un periodo de 5 años. </w:t>
      </w:r>
      <w:r w:rsidR="005E361A">
        <w:rPr>
          <w:rFonts w:ascii="Times New Roman" w:hAnsi="Times New Roman" w:cs="Times New Roman"/>
          <w:sz w:val="24"/>
          <w:szCs w:val="24"/>
          <w:lang w:val="es-PE"/>
        </w:rPr>
        <w:t xml:space="preserve">En el modelo 1 se aplica un modelo de efectos aleatorios y en el modelo 2 uno de efectos fijos. </w:t>
      </w:r>
      <w:r>
        <w:rPr>
          <w:rFonts w:ascii="Times New Roman" w:hAnsi="Times New Roman" w:cs="Times New Roman"/>
          <w:sz w:val="24"/>
          <w:szCs w:val="24"/>
          <w:lang w:val="es-PE"/>
        </w:rPr>
        <w:t xml:space="preserve">El R2 del modelo 1 indica que las variables independientes </w:t>
      </w:r>
      <w:r>
        <w:rPr>
          <w:rFonts w:ascii="Times New Roman" w:hAnsi="Times New Roman" w:cs="Times New Roman"/>
          <w:sz w:val="24"/>
          <w:szCs w:val="24"/>
          <w:lang w:val="es-PE"/>
        </w:rPr>
        <w:lastRenderedPageBreak/>
        <w:t xml:space="preserve">explican un 54% de la variabilidad de la dependiente, mientras que en el caso del modelo 2, estas explican un 49% de la misma. </w:t>
      </w:r>
      <w:r w:rsidR="002A79A2">
        <w:rPr>
          <w:rFonts w:ascii="Times New Roman" w:hAnsi="Times New Roman" w:cs="Times New Roman"/>
          <w:sz w:val="24"/>
          <w:szCs w:val="24"/>
          <w:lang w:val="es-PE"/>
        </w:rPr>
        <w:t>La varianza entre grupos (</w:t>
      </w:r>
      <m:oMath>
        <m:sSub>
          <m:sSubPr>
            <m:ctrlPr>
              <w:rPr>
                <w:rFonts w:ascii="Cambria Math" w:eastAsia="Times New Roman" w:hAnsi="Cambria Math" w:cs="Calibri"/>
                <w:i/>
                <w:color w:val="000000"/>
                <w:kern w:val="0"/>
                <w14:ligatures w14:val="none"/>
              </w:rPr>
            </m:ctrlPr>
          </m:sSubPr>
          <m:e>
            <m:r>
              <w:rPr>
                <w:rFonts w:ascii="Cambria Math" w:eastAsia="Times New Roman" w:hAnsi="Cambria Math" w:cs="Calibri"/>
                <w:color w:val="000000"/>
                <w:kern w:val="0"/>
                <w14:ligatures w14:val="none"/>
              </w:rPr>
              <m:t>σ</m:t>
            </m:r>
          </m:e>
          <m:sub>
            <m:r>
              <w:rPr>
                <w:rFonts w:ascii="Cambria Math" w:eastAsia="Times New Roman" w:hAnsi="Cambria Math" w:cs="Calibri"/>
                <w:color w:val="000000"/>
                <w:kern w:val="0"/>
                <w14:ligatures w14:val="none"/>
              </w:rPr>
              <m:t>u</m:t>
            </m:r>
          </m:sub>
        </m:sSub>
      </m:oMath>
      <w:r w:rsidR="002A79A2">
        <w:rPr>
          <w:rFonts w:ascii="Times New Roman" w:hAnsi="Times New Roman" w:cs="Times New Roman"/>
          <w:sz w:val="24"/>
          <w:szCs w:val="24"/>
          <w:lang w:val="es-PE"/>
        </w:rPr>
        <w:t>) es ligeramente mayor en el modelo 2, mientras que el modelo 2 tiene menor error individual (</w:t>
      </w:r>
      <m:oMath>
        <m:sSub>
          <m:sSubPr>
            <m:ctrlPr>
              <w:rPr>
                <w:rFonts w:ascii="Cambria Math" w:eastAsia="Times New Roman" w:hAnsi="Cambria Math" w:cs="Calibri"/>
                <w:i/>
                <w:color w:val="000000"/>
                <w:kern w:val="0"/>
                <w14:ligatures w14:val="none"/>
              </w:rPr>
            </m:ctrlPr>
          </m:sSubPr>
          <m:e>
            <m:r>
              <w:rPr>
                <w:rFonts w:ascii="Cambria Math" w:eastAsia="Times New Roman" w:hAnsi="Cambria Math" w:cs="Calibri"/>
                <w:color w:val="000000"/>
                <w:kern w:val="0"/>
                <w14:ligatures w14:val="none"/>
              </w:rPr>
              <m:t>σ</m:t>
            </m:r>
          </m:e>
          <m:sub>
            <m:r>
              <w:rPr>
                <w:rFonts w:ascii="Cambria Math" w:eastAsia="Times New Roman" w:hAnsi="Cambria Math" w:cs="Calibri"/>
                <w:color w:val="000000"/>
                <w:kern w:val="0"/>
                <w14:ligatures w14:val="none"/>
              </w:rPr>
              <m:t>e</m:t>
            </m:r>
          </m:sub>
        </m:sSub>
      </m:oMath>
      <w:r w:rsidR="002A79A2">
        <w:rPr>
          <w:rFonts w:ascii="Times New Roman" w:hAnsi="Times New Roman" w:cs="Times New Roman"/>
          <w:sz w:val="24"/>
          <w:szCs w:val="24"/>
          <w:lang w:val="es-PE"/>
        </w:rPr>
        <w:t xml:space="preserve">). </w:t>
      </w:r>
    </w:p>
    <w:p w14:paraId="1B091ECE" w14:textId="312A5AAC" w:rsidR="001408B3" w:rsidRDefault="002A79A2" w:rsidP="00EA0ACE">
      <w:pPr>
        <w:rPr>
          <w:rFonts w:ascii="Times New Roman" w:hAnsi="Times New Roman" w:cs="Times New Roman"/>
          <w:sz w:val="24"/>
          <w:szCs w:val="24"/>
          <w:lang w:val="es-PE"/>
        </w:rPr>
      </w:pPr>
      <w:r>
        <w:rPr>
          <w:rFonts w:ascii="Times New Roman" w:hAnsi="Times New Roman" w:cs="Times New Roman"/>
          <w:sz w:val="24"/>
          <w:szCs w:val="24"/>
          <w:lang w:val="es-PE"/>
        </w:rPr>
        <w:t>Finalmente, la proporción</w:t>
      </w:r>
      <w:r w:rsidRPr="002A79A2">
        <w:rPr>
          <w:rFonts w:ascii="Times New Roman" w:hAnsi="Times New Roman" w:cs="Times New Roman"/>
          <w:sz w:val="24"/>
          <w:szCs w:val="24"/>
          <w:lang w:val="es-PE"/>
        </w:rPr>
        <w:t xml:space="preserve"> de la varianza explicada por las diferencias entre grupos</w:t>
      </w:r>
      <w:r>
        <w:rPr>
          <w:rFonts w:ascii="Times New Roman" w:hAnsi="Times New Roman" w:cs="Times New Roman"/>
          <w:sz w:val="24"/>
          <w:szCs w:val="24"/>
          <w:lang w:val="es-PE"/>
        </w:rPr>
        <w:t xml:space="preserve"> (</w:t>
      </w:r>
      <m:oMath>
        <m:r>
          <w:rPr>
            <w:rFonts w:ascii="Cambria Math" w:hAnsi="Cambria Math" w:cs="Times New Roman"/>
            <w:sz w:val="24"/>
            <w:szCs w:val="24"/>
            <w:lang w:val="es-PE"/>
          </w:rPr>
          <m:t>ρ</m:t>
        </m:r>
      </m:oMath>
      <w:r>
        <w:rPr>
          <w:rFonts w:ascii="Times New Roman" w:hAnsi="Times New Roman" w:cs="Times New Roman"/>
          <w:sz w:val="24"/>
          <w:szCs w:val="24"/>
          <w:lang w:val="es-PE"/>
        </w:rPr>
        <w:t>) es mayor en el modelo 2 (80%), por lo cual este modelo capta mejor las diferencias entre entidades financieras.</w:t>
      </w:r>
    </w:p>
    <w:p w14:paraId="0B6FAD75" w14:textId="6CA8992C" w:rsidR="00357290" w:rsidRPr="00250C41" w:rsidRDefault="00357290" w:rsidP="00EA0ACE">
      <w:pPr>
        <w:rPr>
          <w:rFonts w:ascii="Times New Roman" w:hAnsi="Times New Roman" w:cs="Times New Roman"/>
          <w:sz w:val="24"/>
          <w:szCs w:val="24"/>
          <w:lang w:val="es-PE"/>
        </w:rPr>
      </w:pPr>
      <w:r w:rsidRPr="00250C41">
        <w:rPr>
          <w:rFonts w:ascii="Times New Roman" w:hAnsi="Times New Roman" w:cs="Times New Roman"/>
          <w:sz w:val="24"/>
          <w:szCs w:val="24"/>
          <w:lang w:val="es-PE"/>
        </w:rPr>
        <w:t>En el modelo 1, se ve que el VAIC tiene un efecto positivo y significativo para todas las empresas financieras (bancos, financieras y cajas). El coeficiente es 0.0082 (***), indicando que una unidad más en el VAIC significa un 0.82% más de ROA para las empresas del sector financiero en general.</w:t>
      </w:r>
    </w:p>
    <w:p w14:paraId="4B9ED7A6" w14:textId="0F8E79BA" w:rsidR="00357290" w:rsidRDefault="00357290" w:rsidP="00EA0ACE">
      <w:pPr>
        <w:rPr>
          <w:rFonts w:ascii="Times New Roman" w:hAnsi="Times New Roman" w:cs="Times New Roman"/>
          <w:sz w:val="24"/>
          <w:szCs w:val="24"/>
          <w:lang w:val="es-PE"/>
        </w:rPr>
      </w:pPr>
      <w:r w:rsidRPr="00250C41">
        <w:rPr>
          <w:rFonts w:ascii="Times New Roman" w:hAnsi="Times New Roman" w:cs="Times New Roman"/>
          <w:sz w:val="24"/>
          <w:szCs w:val="24"/>
          <w:lang w:val="es-PE"/>
        </w:rPr>
        <w:t>Por otro lado, en el modelo se observa que tanto el capital humano como el capital físico son significativos. El primer tiene un coeficiente de 0.0031 (**), por lo cual un aumento en una unidad de esta variable significa un aumento del 0.31% del ROA de la empresa. El segundo tiene un coeficiente de 0.0812. Así, un aumento en una unidad en esta variable significa que el ROA sube un 8.12% para la empresa.</w:t>
      </w:r>
    </w:p>
    <w:p w14:paraId="58E6D7D8" w14:textId="6A0C80D1" w:rsidR="00EA0ACE" w:rsidRDefault="00EA0ACE" w:rsidP="00EA0ACE">
      <w:pPr>
        <w:pStyle w:val="Ttulo2"/>
        <w:rPr>
          <w:lang w:val="es-PE"/>
        </w:rPr>
      </w:pPr>
      <w:r>
        <w:rPr>
          <w:lang w:val="es-PE"/>
        </w:rPr>
        <w:t>Bancos</w:t>
      </w:r>
    </w:p>
    <w:tbl>
      <w:tblPr>
        <w:tblW w:w="4810" w:type="dxa"/>
        <w:tblLook w:val="04A0" w:firstRow="1" w:lastRow="0" w:firstColumn="1" w:lastColumn="0" w:noHBand="0" w:noVBand="1"/>
      </w:tblPr>
      <w:tblGrid>
        <w:gridCol w:w="1240"/>
        <w:gridCol w:w="1240"/>
        <w:gridCol w:w="545"/>
        <w:gridCol w:w="1240"/>
        <w:gridCol w:w="545"/>
      </w:tblGrid>
      <w:tr w:rsidR="0000485C" w:rsidRPr="0000485C" w14:paraId="255AC24F" w14:textId="77777777" w:rsidTr="0000485C">
        <w:trPr>
          <w:trHeight w:val="288"/>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076985" w14:textId="77777777" w:rsidR="0000485C" w:rsidRPr="0000485C" w:rsidRDefault="0000485C" w:rsidP="0000485C">
            <w:pPr>
              <w:spacing w:after="0" w:line="240" w:lineRule="auto"/>
              <w:rPr>
                <w:rFonts w:ascii="Calibri" w:eastAsia="Times New Roman" w:hAnsi="Calibri" w:cs="Calibri"/>
                <w:color w:val="000000"/>
                <w:kern w:val="0"/>
                <w14:ligatures w14:val="none"/>
              </w:rPr>
            </w:pPr>
            <w:r w:rsidRPr="0000485C">
              <w:rPr>
                <w:rFonts w:ascii="Calibri" w:eastAsia="Times New Roman" w:hAnsi="Calibri" w:cs="Calibri"/>
                <w:color w:val="000000"/>
                <w:kern w:val="0"/>
                <w14:ligatures w14:val="none"/>
              </w:rPr>
              <w:t>Variable</w:t>
            </w:r>
          </w:p>
        </w:tc>
        <w:tc>
          <w:tcPr>
            <w:tcW w:w="1240" w:type="dxa"/>
            <w:tcBorders>
              <w:top w:val="single" w:sz="4" w:space="0" w:color="auto"/>
              <w:left w:val="nil"/>
              <w:bottom w:val="single" w:sz="4" w:space="0" w:color="auto"/>
              <w:right w:val="nil"/>
            </w:tcBorders>
            <w:shd w:val="clear" w:color="auto" w:fill="auto"/>
            <w:noWrap/>
            <w:vAlign w:val="bottom"/>
            <w:hideMark/>
          </w:tcPr>
          <w:p w14:paraId="5667D973" w14:textId="77777777" w:rsidR="0000485C" w:rsidRPr="0000485C" w:rsidRDefault="0000485C" w:rsidP="0000485C">
            <w:pPr>
              <w:spacing w:after="0" w:line="240" w:lineRule="auto"/>
              <w:rPr>
                <w:rFonts w:ascii="Calibri" w:eastAsia="Times New Roman" w:hAnsi="Calibri" w:cs="Calibri"/>
                <w:color w:val="000000"/>
                <w:kern w:val="0"/>
                <w14:ligatures w14:val="none"/>
              </w:rPr>
            </w:pPr>
            <w:proofErr w:type="spellStart"/>
            <w:r w:rsidRPr="0000485C">
              <w:rPr>
                <w:rFonts w:ascii="Calibri" w:eastAsia="Times New Roman" w:hAnsi="Calibri" w:cs="Calibri"/>
                <w:color w:val="000000"/>
                <w:kern w:val="0"/>
                <w14:ligatures w14:val="none"/>
              </w:rPr>
              <w:t>Modelo</w:t>
            </w:r>
            <w:proofErr w:type="spellEnd"/>
            <w:r w:rsidRPr="0000485C">
              <w:rPr>
                <w:rFonts w:ascii="Calibri" w:eastAsia="Times New Roman" w:hAnsi="Calibri" w:cs="Calibri"/>
                <w:color w:val="000000"/>
                <w:kern w:val="0"/>
                <w14:ligatures w14:val="none"/>
              </w:rPr>
              <w:t xml:space="preserve"> 1</w:t>
            </w:r>
          </w:p>
        </w:tc>
        <w:tc>
          <w:tcPr>
            <w:tcW w:w="545" w:type="dxa"/>
            <w:tcBorders>
              <w:top w:val="single" w:sz="4" w:space="0" w:color="auto"/>
              <w:left w:val="nil"/>
              <w:bottom w:val="single" w:sz="4" w:space="0" w:color="auto"/>
              <w:right w:val="single" w:sz="4" w:space="0" w:color="auto"/>
            </w:tcBorders>
            <w:shd w:val="clear" w:color="auto" w:fill="auto"/>
            <w:noWrap/>
            <w:vAlign w:val="bottom"/>
            <w:hideMark/>
          </w:tcPr>
          <w:p w14:paraId="690DEB37" w14:textId="77777777" w:rsidR="0000485C" w:rsidRPr="0000485C" w:rsidRDefault="0000485C" w:rsidP="0000485C">
            <w:pPr>
              <w:spacing w:after="0" w:line="240" w:lineRule="auto"/>
              <w:rPr>
                <w:rFonts w:ascii="Calibri" w:eastAsia="Times New Roman" w:hAnsi="Calibri" w:cs="Calibri"/>
                <w:color w:val="000000"/>
                <w:kern w:val="0"/>
                <w14:ligatures w14:val="none"/>
              </w:rPr>
            </w:pPr>
            <w:r w:rsidRPr="0000485C">
              <w:rPr>
                <w:rFonts w:ascii="Calibri" w:eastAsia="Times New Roman" w:hAnsi="Calibri" w:cs="Calibri"/>
                <w:color w:val="000000"/>
                <w:kern w:val="0"/>
                <w14:ligatures w14:val="none"/>
              </w:rPr>
              <w:t> </w:t>
            </w:r>
          </w:p>
        </w:tc>
        <w:tc>
          <w:tcPr>
            <w:tcW w:w="1240" w:type="dxa"/>
            <w:tcBorders>
              <w:top w:val="single" w:sz="4" w:space="0" w:color="auto"/>
              <w:left w:val="nil"/>
              <w:bottom w:val="single" w:sz="4" w:space="0" w:color="auto"/>
              <w:right w:val="nil"/>
            </w:tcBorders>
            <w:shd w:val="clear" w:color="auto" w:fill="auto"/>
            <w:noWrap/>
            <w:vAlign w:val="bottom"/>
            <w:hideMark/>
          </w:tcPr>
          <w:p w14:paraId="56058009" w14:textId="77777777" w:rsidR="0000485C" w:rsidRPr="0000485C" w:rsidRDefault="0000485C" w:rsidP="0000485C">
            <w:pPr>
              <w:spacing w:after="0" w:line="240" w:lineRule="auto"/>
              <w:rPr>
                <w:rFonts w:ascii="Calibri" w:eastAsia="Times New Roman" w:hAnsi="Calibri" w:cs="Calibri"/>
                <w:color w:val="000000"/>
                <w:kern w:val="0"/>
                <w14:ligatures w14:val="none"/>
              </w:rPr>
            </w:pPr>
            <w:proofErr w:type="spellStart"/>
            <w:r w:rsidRPr="0000485C">
              <w:rPr>
                <w:rFonts w:ascii="Calibri" w:eastAsia="Times New Roman" w:hAnsi="Calibri" w:cs="Calibri"/>
                <w:color w:val="000000"/>
                <w:kern w:val="0"/>
                <w14:ligatures w14:val="none"/>
              </w:rPr>
              <w:t>Modelo</w:t>
            </w:r>
            <w:proofErr w:type="spellEnd"/>
            <w:r w:rsidRPr="0000485C">
              <w:rPr>
                <w:rFonts w:ascii="Calibri" w:eastAsia="Times New Roman" w:hAnsi="Calibri" w:cs="Calibri"/>
                <w:color w:val="000000"/>
                <w:kern w:val="0"/>
                <w14:ligatures w14:val="none"/>
              </w:rPr>
              <w:t xml:space="preserve"> 2</w:t>
            </w:r>
          </w:p>
        </w:tc>
        <w:tc>
          <w:tcPr>
            <w:tcW w:w="545" w:type="dxa"/>
            <w:tcBorders>
              <w:top w:val="single" w:sz="4" w:space="0" w:color="auto"/>
              <w:left w:val="nil"/>
              <w:bottom w:val="single" w:sz="4" w:space="0" w:color="auto"/>
              <w:right w:val="single" w:sz="4" w:space="0" w:color="auto"/>
            </w:tcBorders>
            <w:shd w:val="clear" w:color="auto" w:fill="auto"/>
            <w:noWrap/>
            <w:vAlign w:val="bottom"/>
            <w:hideMark/>
          </w:tcPr>
          <w:p w14:paraId="2C0DB80E" w14:textId="77777777" w:rsidR="0000485C" w:rsidRPr="0000485C" w:rsidRDefault="0000485C" w:rsidP="0000485C">
            <w:pPr>
              <w:spacing w:after="0" w:line="240" w:lineRule="auto"/>
              <w:rPr>
                <w:rFonts w:ascii="Calibri" w:eastAsia="Times New Roman" w:hAnsi="Calibri" w:cs="Calibri"/>
                <w:color w:val="000000"/>
                <w:kern w:val="0"/>
                <w14:ligatures w14:val="none"/>
              </w:rPr>
            </w:pPr>
            <w:r w:rsidRPr="0000485C">
              <w:rPr>
                <w:rFonts w:ascii="Calibri" w:eastAsia="Times New Roman" w:hAnsi="Calibri" w:cs="Calibri"/>
                <w:color w:val="000000"/>
                <w:kern w:val="0"/>
                <w14:ligatures w14:val="none"/>
              </w:rPr>
              <w:t> </w:t>
            </w:r>
          </w:p>
        </w:tc>
      </w:tr>
      <w:tr w:rsidR="0000485C" w:rsidRPr="0000485C" w14:paraId="156017A1" w14:textId="77777777" w:rsidTr="0000485C">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25DD26A5" w14:textId="77777777" w:rsidR="0000485C" w:rsidRPr="0000485C" w:rsidRDefault="0000485C" w:rsidP="0000485C">
            <w:pPr>
              <w:spacing w:after="0" w:line="240" w:lineRule="auto"/>
              <w:rPr>
                <w:rFonts w:ascii="Calibri" w:eastAsia="Times New Roman" w:hAnsi="Calibri" w:cs="Calibri"/>
                <w:b/>
                <w:bCs/>
                <w:color w:val="000000"/>
                <w:kern w:val="0"/>
                <w14:ligatures w14:val="none"/>
              </w:rPr>
            </w:pPr>
            <w:r w:rsidRPr="0000485C">
              <w:rPr>
                <w:rFonts w:ascii="Calibri" w:eastAsia="Times New Roman" w:hAnsi="Calibri" w:cs="Calibri"/>
                <w:b/>
                <w:bCs/>
                <w:color w:val="000000"/>
                <w:kern w:val="0"/>
                <w14:ligatures w14:val="none"/>
              </w:rPr>
              <w:t>VAIC</w:t>
            </w:r>
          </w:p>
        </w:tc>
        <w:tc>
          <w:tcPr>
            <w:tcW w:w="1240" w:type="dxa"/>
            <w:tcBorders>
              <w:top w:val="nil"/>
              <w:left w:val="nil"/>
              <w:bottom w:val="single" w:sz="4" w:space="0" w:color="auto"/>
              <w:right w:val="nil"/>
            </w:tcBorders>
            <w:shd w:val="clear" w:color="auto" w:fill="auto"/>
            <w:noWrap/>
            <w:vAlign w:val="bottom"/>
            <w:hideMark/>
          </w:tcPr>
          <w:p w14:paraId="30204888" w14:textId="77777777" w:rsidR="0000485C" w:rsidRPr="0000485C" w:rsidRDefault="0000485C" w:rsidP="0000485C">
            <w:pPr>
              <w:spacing w:after="0" w:line="240" w:lineRule="auto"/>
              <w:jc w:val="right"/>
              <w:rPr>
                <w:rFonts w:ascii="Calibri" w:eastAsia="Times New Roman" w:hAnsi="Calibri" w:cs="Calibri"/>
                <w:b/>
                <w:bCs/>
                <w:color w:val="000000"/>
                <w:kern w:val="0"/>
                <w14:ligatures w14:val="none"/>
              </w:rPr>
            </w:pPr>
            <w:r w:rsidRPr="0000485C">
              <w:rPr>
                <w:rFonts w:ascii="Calibri" w:eastAsia="Times New Roman" w:hAnsi="Calibri" w:cs="Calibri"/>
                <w:b/>
                <w:bCs/>
                <w:color w:val="000000"/>
                <w:kern w:val="0"/>
                <w14:ligatures w14:val="none"/>
              </w:rPr>
              <w:t>0.0071</w:t>
            </w:r>
          </w:p>
        </w:tc>
        <w:tc>
          <w:tcPr>
            <w:tcW w:w="545" w:type="dxa"/>
            <w:tcBorders>
              <w:top w:val="nil"/>
              <w:left w:val="nil"/>
              <w:bottom w:val="single" w:sz="4" w:space="0" w:color="auto"/>
              <w:right w:val="single" w:sz="4" w:space="0" w:color="auto"/>
            </w:tcBorders>
            <w:shd w:val="clear" w:color="auto" w:fill="auto"/>
            <w:noWrap/>
            <w:vAlign w:val="bottom"/>
            <w:hideMark/>
          </w:tcPr>
          <w:p w14:paraId="618B52E9" w14:textId="77777777" w:rsidR="0000485C" w:rsidRPr="0000485C" w:rsidRDefault="0000485C" w:rsidP="0000485C">
            <w:pPr>
              <w:spacing w:after="0" w:line="240" w:lineRule="auto"/>
              <w:rPr>
                <w:rFonts w:ascii="Calibri" w:eastAsia="Times New Roman" w:hAnsi="Calibri" w:cs="Calibri"/>
                <w:b/>
                <w:bCs/>
                <w:color w:val="000000"/>
                <w:kern w:val="0"/>
                <w14:ligatures w14:val="none"/>
              </w:rPr>
            </w:pPr>
            <w:r w:rsidRPr="0000485C">
              <w:rPr>
                <w:rFonts w:ascii="Calibri" w:eastAsia="Times New Roman" w:hAnsi="Calibri" w:cs="Calibri"/>
                <w:b/>
                <w:bCs/>
                <w:color w:val="000000"/>
                <w:kern w:val="0"/>
                <w14:ligatures w14:val="none"/>
              </w:rPr>
              <w:t>***</w:t>
            </w:r>
          </w:p>
        </w:tc>
        <w:tc>
          <w:tcPr>
            <w:tcW w:w="1240" w:type="dxa"/>
            <w:tcBorders>
              <w:top w:val="nil"/>
              <w:left w:val="nil"/>
              <w:bottom w:val="single" w:sz="4" w:space="0" w:color="auto"/>
              <w:right w:val="nil"/>
            </w:tcBorders>
            <w:shd w:val="clear" w:color="auto" w:fill="auto"/>
            <w:noWrap/>
            <w:vAlign w:val="bottom"/>
            <w:hideMark/>
          </w:tcPr>
          <w:p w14:paraId="38F895C1" w14:textId="77777777" w:rsidR="0000485C" w:rsidRPr="0000485C" w:rsidRDefault="0000485C" w:rsidP="0000485C">
            <w:pPr>
              <w:spacing w:after="0" w:line="240" w:lineRule="auto"/>
              <w:rPr>
                <w:rFonts w:ascii="Calibri" w:eastAsia="Times New Roman" w:hAnsi="Calibri" w:cs="Calibri"/>
                <w:color w:val="000000"/>
                <w:kern w:val="0"/>
                <w14:ligatures w14:val="none"/>
              </w:rPr>
            </w:pPr>
            <w:r w:rsidRPr="0000485C">
              <w:rPr>
                <w:rFonts w:ascii="Calibri" w:eastAsia="Times New Roman" w:hAnsi="Calibri" w:cs="Calibri"/>
                <w:color w:val="000000"/>
                <w:kern w:val="0"/>
                <w14:ligatures w14:val="none"/>
              </w:rPr>
              <w:t> </w:t>
            </w:r>
          </w:p>
        </w:tc>
        <w:tc>
          <w:tcPr>
            <w:tcW w:w="545" w:type="dxa"/>
            <w:tcBorders>
              <w:top w:val="nil"/>
              <w:left w:val="nil"/>
              <w:bottom w:val="single" w:sz="4" w:space="0" w:color="auto"/>
              <w:right w:val="single" w:sz="4" w:space="0" w:color="auto"/>
            </w:tcBorders>
            <w:shd w:val="clear" w:color="auto" w:fill="auto"/>
            <w:noWrap/>
            <w:vAlign w:val="bottom"/>
            <w:hideMark/>
          </w:tcPr>
          <w:p w14:paraId="3395D02D" w14:textId="77777777" w:rsidR="0000485C" w:rsidRPr="0000485C" w:rsidRDefault="0000485C" w:rsidP="0000485C">
            <w:pPr>
              <w:spacing w:after="0" w:line="240" w:lineRule="auto"/>
              <w:rPr>
                <w:rFonts w:ascii="Calibri" w:eastAsia="Times New Roman" w:hAnsi="Calibri" w:cs="Calibri"/>
                <w:color w:val="000000"/>
                <w:kern w:val="0"/>
                <w14:ligatures w14:val="none"/>
              </w:rPr>
            </w:pPr>
            <w:r w:rsidRPr="0000485C">
              <w:rPr>
                <w:rFonts w:ascii="Calibri" w:eastAsia="Times New Roman" w:hAnsi="Calibri" w:cs="Calibri"/>
                <w:color w:val="000000"/>
                <w:kern w:val="0"/>
                <w14:ligatures w14:val="none"/>
              </w:rPr>
              <w:t> </w:t>
            </w:r>
          </w:p>
        </w:tc>
      </w:tr>
      <w:tr w:rsidR="0000485C" w:rsidRPr="0000485C" w14:paraId="42E412CC" w14:textId="77777777" w:rsidTr="0000485C">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227747B1" w14:textId="77777777" w:rsidR="0000485C" w:rsidRPr="0000485C" w:rsidRDefault="0000485C" w:rsidP="0000485C">
            <w:pPr>
              <w:spacing w:after="0" w:line="240" w:lineRule="auto"/>
              <w:rPr>
                <w:rFonts w:ascii="Calibri" w:eastAsia="Times New Roman" w:hAnsi="Calibri" w:cs="Calibri"/>
                <w:color w:val="000000"/>
                <w:kern w:val="0"/>
                <w14:ligatures w14:val="none"/>
              </w:rPr>
            </w:pPr>
            <w:r w:rsidRPr="0000485C">
              <w:rPr>
                <w:rFonts w:ascii="Calibri" w:eastAsia="Times New Roman" w:hAnsi="Calibri" w:cs="Calibri"/>
                <w:color w:val="000000"/>
                <w:kern w:val="0"/>
                <w14:ligatures w14:val="none"/>
              </w:rPr>
              <w:t>SIZE</w:t>
            </w:r>
          </w:p>
        </w:tc>
        <w:tc>
          <w:tcPr>
            <w:tcW w:w="1240" w:type="dxa"/>
            <w:tcBorders>
              <w:top w:val="nil"/>
              <w:left w:val="nil"/>
              <w:bottom w:val="single" w:sz="4" w:space="0" w:color="auto"/>
              <w:right w:val="nil"/>
            </w:tcBorders>
            <w:shd w:val="clear" w:color="auto" w:fill="auto"/>
            <w:noWrap/>
            <w:vAlign w:val="bottom"/>
            <w:hideMark/>
          </w:tcPr>
          <w:p w14:paraId="550620B9" w14:textId="77777777" w:rsidR="0000485C" w:rsidRPr="0000485C" w:rsidRDefault="0000485C" w:rsidP="0000485C">
            <w:pPr>
              <w:spacing w:after="0" w:line="240" w:lineRule="auto"/>
              <w:jc w:val="right"/>
              <w:rPr>
                <w:rFonts w:ascii="Calibri" w:eastAsia="Times New Roman" w:hAnsi="Calibri" w:cs="Calibri"/>
                <w:color w:val="000000"/>
                <w:kern w:val="0"/>
                <w14:ligatures w14:val="none"/>
              </w:rPr>
            </w:pPr>
            <w:r w:rsidRPr="0000485C">
              <w:rPr>
                <w:rFonts w:ascii="Calibri" w:eastAsia="Times New Roman" w:hAnsi="Calibri" w:cs="Calibri"/>
                <w:color w:val="000000"/>
                <w:kern w:val="0"/>
                <w14:ligatures w14:val="none"/>
              </w:rPr>
              <w:t>0.0002</w:t>
            </w:r>
          </w:p>
        </w:tc>
        <w:tc>
          <w:tcPr>
            <w:tcW w:w="545" w:type="dxa"/>
            <w:tcBorders>
              <w:top w:val="nil"/>
              <w:left w:val="nil"/>
              <w:bottom w:val="single" w:sz="4" w:space="0" w:color="auto"/>
              <w:right w:val="single" w:sz="4" w:space="0" w:color="auto"/>
            </w:tcBorders>
            <w:shd w:val="clear" w:color="auto" w:fill="auto"/>
            <w:noWrap/>
            <w:vAlign w:val="bottom"/>
            <w:hideMark/>
          </w:tcPr>
          <w:p w14:paraId="672247B9" w14:textId="77777777" w:rsidR="0000485C" w:rsidRPr="0000485C" w:rsidRDefault="0000485C" w:rsidP="0000485C">
            <w:pPr>
              <w:spacing w:after="0" w:line="240" w:lineRule="auto"/>
              <w:rPr>
                <w:rFonts w:ascii="Calibri" w:eastAsia="Times New Roman" w:hAnsi="Calibri" w:cs="Calibri"/>
                <w:color w:val="000000"/>
                <w:kern w:val="0"/>
                <w14:ligatures w14:val="none"/>
              </w:rPr>
            </w:pPr>
            <w:r w:rsidRPr="0000485C">
              <w:rPr>
                <w:rFonts w:ascii="Calibri" w:eastAsia="Times New Roman" w:hAnsi="Calibri" w:cs="Calibri"/>
                <w:color w:val="000000"/>
                <w:kern w:val="0"/>
                <w14:ligatures w14:val="none"/>
              </w:rPr>
              <w:t> </w:t>
            </w:r>
          </w:p>
        </w:tc>
        <w:tc>
          <w:tcPr>
            <w:tcW w:w="1240" w:type="dxa"/>
            <w:tcBorders>
              <w:top w:val="nil"/>
              <w:left w:val="nil"/>
              <w:bottom w:val="single" w:sz="4" w:space="0" w:color="auto"/>
              <w:right w:val="nil"/>
            </w:tcBorders>
            <w:shd w:val="clear" w:color="auto" w:fill="auto"/>
            <w:noWrap/>
            <w:vAlign w:val="bottom"/>
            <w:hideMark/>
          </w:tcPr>
          <w:p w14:paraId="29268157" w14:textId="77777777" w:rsidR="0000485C" w:rsidRPr="0000485C" w:rsidRDefault="0000485C" w:rsidP="0000485C">
            <w:pPr>
              <w:spacing w:after="0" w:line="240" w:lineRule="auto"/>
              <w:jc w:val="right"/>
              <w:rPr>
                <w:rFonts w:ascii="Calibri" w:eastAsia="Times New Roman" w:hAnsi="Calibri" w:cs="Calibri"/>
                <w:color w:val="000000"/>
                <w:kern w:val="0"/>
                <w14:ligatures w14:val="none"/>
              </w:rPr>
            </w:pPr>
            <w:r w:rsidRPr="0000485C">
              <w:rPr>
                <w:rFonts w:ascii="Calibri" w:eastAsia="Times New Roman" w:hAnsi="Calibri" w:cs="Calibri"/>
                <w:color w:val="000000"/>
                <w:kern w:val="0"/>
                <w14:ligatures w14:val="none"/>
              </w:rPr>
              <w:t>0</w:t>
            </w:r>
          </w:p>
        </w:tc>
        <w:tc>
          <w:tcPr>
            <w:tcW w:w="545" w:type="dxa"/>
            <w:tcBorders>
              <w:top w:val="nil"/>
              <w:left w:val="nil"/>
              <w:bottom w:val="single" w:sz="4" w:space="0" w:color="auto"/>
              <w:right w:val="single" w:sz="4" w:space="0" w:color="auto"/>
            </w:tcBorders>
            <w:shd w:val="clear" w:color="auto" w:fill="auto"/>
            <w:noWrap/>
            <w:vAlign w:val="bottom"/>
            <w:hideMark/>
          </w:tcPr>
          <w:p w14:paraId="453CA71E" w14:textId="77777777" w:rsidR="0000485C" w:rsidRPr="0000485C" w:rsidRDefault="0000485C" w:rsidP="0000485C">
            <w:pPr>
              <w:spacing w:after="0" w:line="240" w:lineRule="auto"/>
              <w:rPr>
                <w:rFonts w:ascii="Calibri" w:eastAsia="Times New Roman" w:hAnsi="Calibri" w:cs="Calibri"/>
                <w:color w:val="000000"/>
                <w:kern w:val="0"/>
                <w14:ligatures w14:val="none"/>
              </w:rPr>
            </w:pPr>
            <w:r w:rsidRPr="0000485C">
              <w:rPr>
                <w:rFonts w:ascii="Calibri" w:eastAsia="Times New Roman" w:hAnsi="Calibri" w:cs="Calibri"/>
                <w:color w:val="000000"/>
                <w:kern w:val="0"/>
                <w14:ligatures w14:val="none"/>
              </w:rPr>
              <w:t> </w:t>
            </w:r>
          </w:p>
        </w:tc>
      </w:tr>
      <w:tr w:rsidR="0000485C" w:rsidRPr="0000485C" w14:paraId="279CD4C0" w14:textId="77777777" w:rsidTr="0000485C">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42B20156" w14:textId="77777777" w:rsidR="0000485C" w:rsidRPr="0000485C" w:rsidRDefault="0000485C" w:rsidP="0000485C">
            <w:pPr>
              <w:spacing w:after="0" w:line="240" w:lineRule="auto"/>
              <w:rPr>
                <w:rFonts w:ascii="Calibri" w:eastAsia="Times New Roman" w:hAnsi="Calibri" w:cs="Calibri"/>
                <w:color w:val="000000"/>
                <w:kern w:val="0"/>
                <w14:ligatures w14:val="none"/>
              </w:rPr>
            </w:pPr>
            <w:r w:rsidRPr="0000485C">
              <w:rPr>
                <w:rFonts w:ascii="Calibri" w:eastAsia="Times New Roman" w:hAnsi="Calibri" w:cs="Calibri"/>
                <w:color w:val="000000"/>
                <w:kern w:val="0"/>
                <w14:ligatures w14:val="none"/>
              </w:rPr>
              <w:t>DEBT</w:t>
            </w:r>
          </w:p>
        </w:tc>
        <w:tc>
          <w:tcPr>
            <w:tcW w:w="1240" w:type="dxa"/>
            <w:tcBorders>
              <w:top w:val="nil"/>
              <w:left w:val="nil"/>
              <w:bottom w:val="single" w:sz="4" w:space="0" w:color="auto"/>
              <w:right w:val="nil"/>
            </w:tcBorders>
            <w:shd w:val="clear" w:color="auto" w:fill="auto"/>
            <w:noWrap/>
            <w:vAlign w:val="bottom"/>
            <w:hideMark/>
          </w:tcPr>
          <w:p w14:paraId="41EA294B" w14:textId="77777777" w:rsidR="0000485C" w:rsidRPr="0000485C" w:rsidRDefault="0000485C" w:rsidP="0000485C">
            <w:pPr>
              <w:spacing w:after="0" w:line="240" w:lineRule="auto"/>
              <w:jc w:val="right"/>
              <w:rPr>
                <w:rFonts w:ascii="Calibri" w:eastAsia="Times New Roman" w:hAnsi="Calibri" w:cs="Calibri"/>
                <w:color w:val="000000"/>
                <w:kern w:val="0"/>
                <w14:ligatures w14:val="none"/>
              </w:rPr>
            </w:pPr>
            <w:r w:rsidRPr="0000485C">
              <w:rPr>
                <w:rFonts w:ascii="Calibri" w:eastAsia="Times New Roman" w:hAnsi="Calibri" w:cs="Calibri"/>
                <w:color w:val="000000"/>
                <w:kern w:val="0"/>
                <w14:ligatures w14:val="none"/>
              </w:rPr>
              <w:t>0.0075</w:t>
            </w:r>
          </w:p>
        </w:tc>
        <w:tc>
          <w:tcPr>
            <w:tcW w:w="545" w:type="dxa"/>
            <w:tcBorders>
              <w:top w:val="nil"/>
              <w:left w:val="nil"/>
              <w:bottom w:val="single" w:sz="4" w:space="0" w:color="auto"/>
              <w:right w:val="single" w:sz="4" w:space="0" w:color="auto"/>
            </w:tcBorders>
            <w:shd w:val="clear" w:color="auto" w:fill="auto"/>
            <w:noWrap/>
            <w:vAlign w:val="bottom"/>
            <w:hideMark/>
          </w:tcPr>
          <w:p w14:paraId="4F3EEF0C" w14:textId="77777777" w:rsidR="0000485C" w:rsidRPr="0000485C" w:rsidRDefault="0000485C" w:rsidP="0000485C">
            <w:pPr>
              <w:spacing w:after="0" w:line="240" w:lineRule="auto"/>
              <w:rPr>
                <w:rFonts w:ascii="Calibri" w:eastAsia="Times New Roman" w:hAnsi="Calibri" w:cs="Calibri"/>
                <w:color w:val="000000"/>
                <w:kern w:val="0"/>
                <w14:ligatures w14:val="none"/>
              </w:rPr>
            </w:pPr>
            <w:r w:rsidRPr="0000485C">
              <w:rPr>
                <w:rFonts w:ascii="Calibri" w:eastAsia="Times New Roman" w:hAnsi="Calibri" w:cs="Calibri"/>
                <w:color w:val="000000"/>
                <w:kern w:val="0"/>
                <w14:ligatures w14:val="none"/>
              </w:rPr>
              <w:t> </w:t>
            </w:r>
          </w:p>
        </w:tc>
        <w:tc>
          <w:tcPr>
            <w:tcW w:w="1240" w:type="dxa"/>
            <w:tcBorders>
              <w:top w:val="nil"/>
              <w:left w:val="nil"/>
              <w:bottom w:val="single" w:sz="4" w:space="0" w:color="auto"/>
              <w:right w:val="nil"/>
            </w:tcBorders>
            <w:shd w:val="clear" w:color="auto" w:fill="auto"/>
            <w:noWrap/>
            <w:vAlign w:val="bottom"/>
            <w:hideMark/>
          </w:tcPr>
          <w:p w14:paraId="3C65802B" w14:textId="77777777" w:rsidR="0000485C" w:rsidRPr="0000485C" w:rsidRDefault="0000485C" w:rsidP="0000485C">
            <w:pPr>
              <w:spacing w:after="0" w:line="240" w:lineRule="auto"/>
              <w:jc w:val="right"/>
              <w:rPr>
                <w:rFonts w:ascii="Calibri" w:eastAsia="Times New Roman" w:hAnsi="Calibri" w:cs="Calibri"/>
                <w:color w:val="000000"/>
                <w:kern w:val="0"/>
                <w14:ligatures w14:val="none"/>
              </w:rPr>
            </w:pPr>
            <w:r w:rsidRPr="0000485C">
              <w:rPr>
                <w:rFonts w:ascii="Calibri" w:eastAsia="Times New Roman" w:hAnsi="Calibri" w:cs="Calibri"/>
                <w:color w:val="000000"/>
                <w:kern w:val="0"/>
                <w14:ligatures w14:val="none"/>
              </w:rPr>
              <w:t>-0.007</w:t>
            </w:r>
          </w:p>
        </w:tc>
        <w:tc>
          <w:tcPr>
            <w:tcW w:w="545" w:type="dxa"/>
            <w:tcBorders>
              <w:top w:val="nil"/>
              <w:left w:val="nil"/>
              <w:bottom w:val="single" w:sz="4" w:space="0" w:color="auto"/>
              <w:right w:val="single" w:sz="4" w:space="0" w:color="auto"/>
            </w:tcBorders>
            <w:shd w:val="clear" w:color="auto" w:fill="auto"/>
            <w:noWrap/>
            <w:vAlign w:val="bottom"/>
            <w:hideMark/>
          </w:tcPr>
          <w:p w14:paraId="1CF2BF2D" w14:textId="77777777" w:rsidR="0000485C" w:rsidRPr="0000485C" w:rsidRDefault="0000485C" w:rsidP="0000485C">
            <w:pPr>
              <w:spacing w:after="0" w:line="240" w:lineRule="auto"/>
              <w:rPr>
                <w:rFonts w:ascii="Calibri" w:eastAsia="Times New Roman" w:hAnsi="Calibri" w:cs="Calibri"/>
                <w:color w:val="000000"/>
                <w:kern w:val="0"/>
                <w14:ligatures w14:val="none"/>
              </w:rPr>
            </w:pPr>
            <w:r w:rsidRPr="0000485C">
              <w:rPr>
                <w:rFonts w:ascii="Calibri" w:eastAsia="Times New Roman" w:hAnsi="Calibri" w:cs="Calibri"/>
                <w:color w:val="000000"/>
                <w:kern w:val="0"/>
                <w14:ligatures w14:val="none"/>
              </w:rPr>
              <w:t> </w:t>
            </w:r>
          </w:p>
        </w:tc>
      </w:tr>
      <w:tr w:rsidR="0000485C" w:rsidRPr="0000485C" w14:paraId="319F4070" w14:textId="77777777" w:rsidTr="0000485C">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469A9474" w14:textId="77777777" w:rsidR="0000485C" w:rsidRPr="0000485C" w:rsidRDefault="0000485C" w:rsidP="0000485C">
            <w:pPr>
              <w:spacing w:after="0" w:line="240" w:lineRule="auto"/>
              <w:rPr>
                <w:rFonts w:ascii="Calibri" w:eastAsia="Times New Roman" w:hAnsi="Calibri" w:cs="Calibri"/>
                <w:b/>
                <w:bCs/>
                <w:color w:val="000000"/>
                <w:kern w:val="0"/>
                <w14:ligatures w14:val="none"/>
              </w:rPr>
            </w:pPr>
            <w:r w:rsidRPr="0000485C">
              <w:rPr>
                <w:rFonts w:ascii="Calibri" w:eastAsia="Times New Roman" w:hAnsi="Calibri" w:cs="Calibri"/>
                <w:b/>
                <w:bCs/>
                <w:color w:val="000000"/>
                <w:kern w:val="0"/>
                <w14:ligatures w14:val="none"/>
              </w:rPr>
              <w:t>HCE</w:t>
            </w:r>
          </w:p>
        </w:tc>
        <w:tc>
          <w:tcPr>
            <w:tcW w:w="1240" w:type="dxa"/>
            <w:tcBorders>
              <w:top w:val="nil"/>
              <w:left w:val="nil"/>
              <w:bottom w:val="single" w:sz="4" w:space="0" w:color="auto"/>
              <w:right w:val="nil"/>
            </w:tcBorders>
            <w:shd w:val="clear" w:color="auto" w:fill="auto"/>
            <w:noWrap/>
            <w:vAlign w:val="bottom"/>
            <w:hideMark/>
          </w:tcPr>
          <w:p w14:paraId="333E03A7" w14:textId="77777777" w:rsidR="0000485C" w:rsidRPr="0000485C" w:rsidRDefault="0000485C" w:rsidP="0000485C">
            <w:pPr>
              <w:spacing w:after="0" w:line="240" w:lineRule="auto"/>
              <w:rPr>
                <w:rFonts w:ascii="Calibri" w:eastAsia="Times New Roman" w:hAnsi="Calibri" w:cs="Calibri"/>
                <w:color w:val="000000"/>
                <w:kern w:val="0"/>
                <w14:ligatures w14:val="none"/>
              </w:rPr>
            </w:pPr>
            <w:r w:rsidRPr="0000485C">
              <w:rPr>
                <w:rFonts w:ascii="Calibri" w:eastAsia="Times New Roman" w:hAnsi="Calibri" w:cs="Calibri"/>
                <w:color w:val="000000"/>
                <w:kern w:val="0"/>
                <w14:ligatures w14:val="none"/>
              </w:rPr>
              <w:t> </w:t>
            </w:r>
          </w:p>
        </w:tc>
        <w:tc>
          <w:tcPr>
            <w:tcW w:w="545" w:type="dxa"/>
            <w:tcBorders>
              <w:top w:val="nil"/>
              <w:left w:val="nil"/>
              <w:bottom w:val="single" w:sz="4" w:space="0" w:color="auto"/>
              <w:right w:val="single" w:sz="4" w:space="0" w:color="auto"/>
            </w:tcBorders>
            <w:shd w:val="clear" w:color="auto" w:fill="auto"/>
            <w:noWrap/>
            <w:vAlign w:val="bottom"/>
            <w:hideMark/>
          </w:tcPr>
          <w:p w14:paraId="6D1EEB84" w14:textId="77777777" w:rsidR="0000485C" w:rsidRPr="0000485C" w:rsidRDefault="0000485C" w:rsidP="0000485C">
            <w:pPr>
              <w:spacing w:after="0" w:line="240" w:lineRule="auto"/>
              <w:rPr>
                <w:rFonts w:ascii="Calibri" w:eastAsia="Times New Roman" w:hAnsi="Calibri" w:cs="Calibri"/>
                <w:color w:val="000000"/>
                <w:kern w:val="0"/>
                <w14:ligatures w14:val="none"/>
              </w:rPr>
            </w:pPr>
            <w:r w:rsidRPr="0000485C">
              <w:rPr>
                <w:rFonts w:ascii="Calibri" w:eastAsia="Times New Roman" w:hAnsi="Calibri" w:cs="Calibri"/>
                <w:color w:val="000000"/>
                <w:kern w:val="0"/>
                <w14:ligatures w14:val="none"/>
              </w:rPr>
              <w:t> </w:t>
            </w:r>
          </w:p>
        </w:tc>
        <w:tc>
          <w:tcPr>
            <w:tcW w:w="1240" w:type="dxa"/>
            <w:tcBorders>
              <w:top w:val="nil"/>
              <w:left w:val="nil"/>
              <w:bottom w:val="single" w:sz="4" w:space="0" w:color="auto"/>
              <w:right w:val="nil"/>
            </w:tcBorders>
            <w:shd w:val="clear" w:color="auto" w:fill="auto"/>
            <w:noWrap/>
            <w:vAlign w:val="bottom"/>
            <w:hideMark/>
          </w:tcPr>
          <w:p w14:paraId="563E1C97" w14:textId="77777777" w:rsidR="0000485C" w:rsidRPr="0000485C" w:rsidRDefault="0000485C" w:rsidP="0000485C">
            <w:pPr>
              <w:spacing w:after="0" w:line="240" w:lineRule="auto"/>
              <w:jc w:val="right"/>
              <w:rPr>
                <w:rFonts w:ascii="Calibri" w:eastAsia="Times New Roman" w:hAnsi="Calibri" w:cs="Calibri"/>
                <w:b/>
                <w:bCs/>
                <w:color w:val="000000"/>
                <w:kern w:val="0"/>
                <w14:ligatures w14:val="none"/>
              </w:rPr>
            </w:pPr>
            <w:r w:rsidRPr="0000485C">
              <w:rPr>
                <w:rFonts w:ascii="Calibri" w:eastAsia="Times New Roman" w:hAnsi="Calibri" w:cs="Calibri"/>
                <w:b/>
                <w:bCs/>
                <w:color w:val="000000"/>
                <w:kern w:val="0"/>
                <w14:ligatures w14:val="none"/>
              </w:rPr>
              <w:t>0.008</w:t>
            </w:r>
          </w:p>
        </w:tc>
        <w:tc>
          <w:tcPr>
            <w:tcW w:w="545" w:type="dxa"/>
            <w:tcBorders>
              <w:top w:val="nil"/>
              <w:left w:val="nil"/>
              <w:bottom w:val="single" w:sz="4" w:space="0" w:color="auto"/>
              <w:right w:val="single" w:sz="4" w:space="0" w:color="auto"/>
            </w:tcBorders>
            <w:shd w:val="clear" w:color="auto" w:fill="auto"/>
            <w:noWrap/>
            <w:vAlign w:val="bottom"/>
            <w:hideMark/>
          </w:tcPr>
          <w:p w14:paraId="27DBAD97" w14:textId="77777777" w:rsidR="0000485C" w:rsidRPr="0000485C" w:rsidRDefault="0000485C" w:rsidP="0000485C">
            <w:pPr>
              <w:spacing w:after="0" w:line="240" w:lineRule="auto"/>
              <w:rPr>
                <w:rFonts w:ascii="Calibri" w:eastAsia="Times New Roman" w:hAnsi="Calibri" w:cs="Calibri"/>
                <w:b/>
                <w:bCs/>
                <w:color w:val="000000"/>
                <w:kern w:val="0"/>
                <w14:ligatures w14:val="none"/>
              </w:rPr>
            </w:pPr>
            <w:r w:rsidRPr="0000485C">
              <w:rPr>
                <w:rFonts w:ascii="Calibri" w:eastAsia="Times New Roman" w:hAnsi="Calibri" w:cs="Calibri"/>
                <w:b/>
                <w:bCs/>
                <w:color w:val="000000"/>
                <w:kern w:val="0"/>
                <w14:ligatures w14:val="none"/>
              </w:rPr>
              <w:t>***</w:t>
            </w:r>
          </w:p>
        </w:tc>
      </w:tr>
      <w:tr w:rsidR="0000485C" w:rsidRPr="0000485C" w14:paraId="3C07ECEF" w14:textId="77777777" w:rsidTr="0000485C">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4577E693" w14:textId="77777777" w:rsidR="0000485C" w:rsidRPr="003257D2" w:rsidRDefault="0000485C" w:rsidP="0000485C">
            <w:pPr>
              <w:spacing w:after="0" w:line="240" w:lineRule="auto"/>
              <w:rPr>
                <w:rFonts w:ascii="Calibri" w:eastAsia="Times New Roman" w:hAnsi="Calibri" w:cs="Calibri"/>
                <w:b/>
                <w:bCs/>
                <w:color w:val="000000"/>
                <w:kern w:val="0"/>
                <w14:ligatures w14:val="none"/>
              </w:rPr>
            </w:pPr>
            <w:r w:rsidRPr="003257D2">
              <w:rPr>
                <w:rFonts w:ascii="Calibri" w:eastAsia="Times New Roman" w:hAnsi="Calibri" w:cs="Calibri"/>
                <w:b/>
                <w:bCs/>
                <w:color w:val="000000"/>
                <w:kern w:val="0"/>
                <w14:ligatures w14:val="none"/>
              </w:rPr>
              <w:t>SCE</w:t>
            </w:r>
          </w:p>
        </w:tc>
        <w:tc>
          <w:tcPr>
            <w:tcW w:w="1240" w:type="dxa"/>
            <w:tcBorders>
              <w:top w:val="nil"/>
              <w:left w:val="nil"/>
              <w:bottom w:val="single" w:sz="4" w:space="0" w:color="auto"/>
              <w:right w:val="nil"/>
            </w:tcBorders>
            <w:shd w:val="clear" w:color="auto" w:fill="auto"/>
            <w:noWrap/>
            <w:vAlign w:val="bottom"/>
            <w:hideMark/>
          </w:tcPr>
          <w:p w14:paraId="23D55FBC" w14:textId="77777777" w:rsidR="0000485C" w:rsidRPr="003257D2" w:rsidRDefault="0000485C" w:rsidP="0000485C">
            <w:pPr>
              <w:spacing w:after="0" w:line="240" w:lineRule="auto"/>
              <w:rPr>
                <w:rFonts w:ascii="Calibri" w:eastAsia="Times New Roman" w:hAnsi="Calibri" w:cs="Calibri"/>
                <w:b/>
                <w:bCs/>
                <w:color w:val="000000"/>
                <w:kern w:val="0"/>
                <w14:ligatures w14:val="none"/>
              </w:rPr>
            </w:pPr>
            <w:r w:rsidRPr="003257D2">
              <w:rPr>
                <w:rFonts w:ascii="Calibri" w:eastAsia="Times New Roman" w:hAnsi="Calibri" w:cs="Calibri"/>
                <w:b/>
                <w:bCs/>
                <w:color w:val="000000"/>
                <w:kern w:val="0"/>
                <w14:ligatures w14:val="none"/>
              </w:rPr>
              <w:t> </w:t>
            </w:r>
          </w:p>
        </w:tc>
        <w:tc>
          <w:tcPr>
            <w:tcW w:w="545" w:type="dxa"/>
            <w:tcBorders>
              <w:top w:val="nil"/>
              <w:left w:val="nil"/>
              <w:bottom w:val="single" w:sz="4" w:space="0" w:color="auto"/>
              <w:right w:val="single" w:sz="4" w:space="0" w:color="auto"/>
            </w:tcBorders>
            <w:shd w:val="clear" w:color="auto" w:fill="auto"/>
            <w:noWrap/>
            <w:vAlign w:val="bottom"/>
            <w:hideMark/>
          </w:tcPr>
          <w:p w14:paraId="4BC669F7" w14:textId="77777777" w:rsidR="0000485C" w:rsidRPr="003257D2" w:rsidRDefault="0000485C" w:rsidP="0000485C">
            <w:pPr>
              <w:spacing w:after="0" w:line="240" w:lineRule="auto"/>
              <w:rPr>
                <w:rFonts w:ascii="Calibri" w:eastAsia="Times New Roman" w:hAnsi="Calibri" w:cs="Calibri"/>
                <w:b/>
                <w:bCs/>
                <w:color w:val="000000"/>
                <w:kern w:val="0"/>
                <w14:ligatures w14:val="none"/>
              </w:rPr>
            </w:pPr>
            <w:r w:rsidRPr="003257D2">
              <w:rPr>
                <w:rFonts w:ascii="Calibri" w:eastAsia="Times New Roman" w:hAnsi="Calibri" w:cs="Calibri"/>
                <w:b/>
                <w:bCs/>
                <w:color w:val="000000"/>
                <w:kern w:val="0"/>
                <w14:ligatures w14:val="none"/>
              </w:rPr>
              <w:t> </w:t>
            </w:r>
          </w:p>
        </w:tc>
        <w:tc>
          <w:tcPr>
            <w:tcW w:w="1240" w:type="dxa"/>
            <w:tcBorders>
              <w:top w:val="nil"/>
              <w:left w:val="nil"/>
              <w:bottom w:val="single" w:sz="4" w:space="0" w:color="auto"/>
              <w:right w:val="nil"/>
            </w:tcBorders>
            <w:shd w:val="clear" w:color="auto" w:fill="auto"/>
            <w:noWrap/>
            <w:vAlign w:val="bottom"/>
            <w:hideMark/>
          </w:tcPr>
          <w:p w14:paraId="15DC0B30" w14:textId="77777777" w:rsidR="0000485C" w:rsidRPr="003257D2" w:rsidRDefault="0000485C" w:rsidP="0000485C">
            <w:pPr>
              <w:spacing w:after="0" w:line="240" w:lineRule="auto"/>
              <w:jc w:val="right"/>
              <w:rPr>
                <w:rFonts w:ascii="Calibri" w:eastAsia="Times New Roman" w:hAnsi="Calibri" w:cs="Calibri"/>
                <w:b/>
                <w:bCs/>
                <w:color w:val="000000"/>
                <w:kern w:val="0"/>
                <w14:ligatures w14:val="none"/>
              </w:rPr>
            </w:pPr>
            <w:r w:rsidRPr="003257D2">
              <w:rPr>
                <w:rFonts w:ascii="Calibri" w:eastAsia="Times New Roman" w:hAnsi="Calibri" w:cs="Calibri"/>
                <w:b/>
                <w:bCs/>
                <w:color w:val="000000"/>
                <w:kern w:val="0"/>
                <w14:ligatures w14:val="none"/>
              </w:rPr>
              <w:t>0.0026</w:t>
            </w:r>
          </w:p>
        </w:tc>
        <w:tc>
          <w:tcPr>
            <w:tcW w:w="545" w:type="dxa"/>
            <w:tcBorders>
              <w:top w:val="nil"/>
              <w:left w:val="nil"/>
              <w:bottom w:val="single" w:sz="4" w:space="0" w:color="auto"/>
              <w:right w:val="single" w:sz="4" w:space="0" w:color="auto"/>
            </w:tcBorders>
            <w:shd w:val="clear" w:color="auto" w:fill="auto"/>
            <w:noWrap/>
            <w:vAlign w:val="bottom"/>
            <w:hideMark/>
          </w:tcPr>
          <w:p w14:paraId="35A5FDD7" w14:textId="77777777" w:rsidR="0000485C" w:rsidRPr="003257D2" w:rsidRDefault="0000485C" w:rsidP="0000485C">
            <w:pPr>
              <w:spacing w:after="0" w:line="240" w:lineRule="auto"/>
              <w:rPr>
                <w:rFonts w:ascii="Calibri" w:eastAsia="Times New Roman" w:hAnsi="Calibri" w:cs="Calibri"/>
                <w:b/>
                <w:bCs/>
                <w:color w:val="000000"/>
                <w:kern w:val="0"/>
                <w14:ligatures w14:val="none"/>
              </w:rPr>
            </w:pPr>
            <w:r w:rsidRPr="003257D2">
              <w:rPr>
                <w:rFonts w:ascii="Calibri" w:eastAsia="Times New Roman" w:hAnsi="Calibri" w:cs="Calibri"/>
                <w:b/>
                <w:bCs/>
                <w:color w:val="000000"/>
                <w:kern w:val="0"/>
                <w14:ligatures w14:val="none"/>
              </w:rPr>
              <w:t>*</w:t>
            </w:r>
          </w:p>
        </w:tc>
      </w:tr>
      <w:tr w:rsidR="0000485C" w:rsidRPr="0000485C" w14:paraId="5410E3FD" w14:textId="77777777" w:rsidTr="0000485C">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17195FC6" w14:textId="77777777" w:rsidR="0000485C" w:rsidRPr="003257D2" w:rsidRDefault="0000485C" w:rsidP="0000485C">
            <w:pPr>
              <w:spacing w:after="0" w:line="240" w:lineRule="auto"/>
              <w:rPr>
                <w:rFonts w:ascii="Calibri" w:eastAsia="Times New Roman" w:hAnsi="Calibri" w:cs="Calibri"/>
                <w:b/>
                <w:bCs/>
                <w:color w:val="000000"/>
                <w:kern w:val="0"/>
                <w14:ligatures w14:val="none"/>
              </w:rPr>
            </w:pPr>
            <w:r w:rsidRPr="003257D2">
              <w:rPr>
                <w:rFonts w:ascii="Calibri" w:eastAsia="Times New Roman" w:hAnsi="Calibri" w:cs="Calibri"/>
                <w:b/>
                <w:bCs/>
                <w:color w:val="000000"/>
                <w:kern w:val="0"/>
                <w14:ligatures w14:val="none"/>
              </w:rPr>
              <w:t>CCE</w:t>
            </w:r>
          </w:p>
        </w:tc>
        <w:tc>
          <w:tcPr>
            <w:tcW w:w="1240" w:type="dxa"/>
            <w:tcBorders>
              <w:top w:val="nil"/>
              <w:left w:val="nil"/>
              <w:bottom w:val="single" w:sz="4" w:space="0" w:color="auto"/>
              <w:right w:val="nil"/>
            </w:tcBorders>
            <w:shd w:val="clear" w:color="auto" w:fill="auto"/>
            <w:noWrap/>
            <w:vAlign w:val="bottom"/>
            <w:hideMark/>
          </w:tcPr>
          <w:p w14:paraId="437BE554" w14:textId="77777777" w:rsidR="0000485C" w:rsidRPr="003257D2" w:rsidRDefault="0000485C" w:rsidP="0000485C">
            <w:pPr>
              <w:spacing w:after="0" w:line="240" w:lineRule="auto"/>
              <w:rPr>
                <w:rFonts w:ascii="Calibri" w:eastAsia="Times New Roman" w:hAnsi="Calibri" w:cs="Calibri"/>
                <w:b/>
                <w:bCs/>
                <w:color w:val="000000"/>
                <w:kern w:val="0"/>
                <w14:ligatures w14:val="none"/>
              </w:rPr>
            </w:pPr>
            <w:r w:rsidRPr="003257D2">
              <w:rPr>
                <w:rFonts w:ascii="Calibri" w:eastAsia="Times New Roman" w:hAnsi="Calibri" w:cs="Calibri"/>
                <w:b/>
                <w:bCs/>
                <w:color w:val="000000"/>
                <w:kern w:val="0"/>
                <w14:ligatures w14:val="none"/>
              </w:rPr>
              <w:t> </w:t>
            </w:r>
          </w:p>
        </w:tc>
        <w:tc>
          <w:tcPr>
            <w:tcW w:w="545" w:type="dxa"/>
            <w:tcBorders>
              <w:top w:val="nil"/>
              <w:left w:val="nil"/>
              <w:bottom w:val="single" w:sz="4" w:space="0" w:color="auto"/>
              <w:right w:val="single" w:sz="4" w:space="0" w:color="auto"/>
            </w:tcBorders>
            <w:shd w:val="clear" w:color="auto" w:fill="auto"/>
            <w:noWrap/>
            <w:vAlign w:val="bottom"/>
            <w:hideMark/>
          </w:tcPr>
          <w:p w14:paraId="03199C6A" w14:textId="77777777" w:rsidR="0000485C" w:rsidRPr="003257D2" w:rsidRDefault="0000485C" w:rsidP="0000485C">
            <w:pPr>
              <w:spacing w:after="0" w:line="240" w:lineRule="auto"/>
              <w:rPr>
                <w:rFonts w:ascii="Calibri" w:eastAsia="Times New Roman" w:hAnsi="Calibri" w:cs="Calibri"/>
                <w:b/>
                <w:bCs/>
                <w:color w:val="000000"/>
                <w:kern w:val="0"/>
                <w14:ligatures w14:val="none"/>
              </w:rPr>
            </w:pPr>
            <w:r w:rsidRPr="003257D2">
              <w:rPr>
                <w:rFonts w:ascii="Calibri" w:eastAsia="Times New Roman" w:hAnsi="Calibri" w:cs="Calibri"/>
                <w:b/>
                <w:bCs/>
                <w:color w:val="000000"/>
                <w:kern w:val="0"/>
                <w14:ligatures w14:val="none"/>
              </w:rPr>
              <w:t> </w:t>
            </w:r>
          </w:p>
        </w:tc>
        <w:tc>
          <w:tcPr>
            <w:tcW w:w="1240" w:type="dxa"/>
            <w:tcBorders>
              <w:top w:val="nil"/>
              <w:left w:val="nil"/>
              <w:bottom w:val="single" w:sz="4" w:space="0" w:color="auto"/>
              <w:right w:val="nil"/>
            </w:tcBorders>
            <w:shd w:val="clear" w:color="auto" w:fill="auto"/>
            <w:noWrap/>
            <w:vAlign w:val="bottom"/>
            <w:hideMark/>
          </w:tcPr>
          <w:p w14:paraId="08923A45" w14:textId="77777777" w:rsidR="0000485C" w:rsidRPr="003257D2" w:rsidRDefault="0000485C" w:rsidP="0000485C">
            <w:pPr>
              <w:spacing w:after="0" w:line="240" w:lineRule="auto"/>
              <w:jc w:val="right"/>
              <w:rPr>
                <w:rFonts w:ascii="Calibri" w:eastAsia="Times New Roman" w:hAnsi="Calibri" w:cs="Calibri"/>
                <w:b/>
                <w:bCs/>
                <w:color w:val="000000"/>
                <w:kern w:val="0"/>
                <w14:ligatures w14:val="none"/>
              </w:rPr>
            </w:pPr>
            <w:r w:rsidRPr="003257D2">
              <w:rPr>
                <w:rFonts w:ascii="Calibri" w:eastAsia="Times New Roman" w:hAnsi="Calibri" w:cs="Calibri"/>
                <w:b/>
                <w:bCs/>
                <w:color w:val="000000"/>
                <w:kern w:val="0"/>
                <w14:ligatures w14:val="none"/>
              </w:rPr>
              <w:t>0.0402</w:t>
            </w:r>
          </w:p>
        </w:tc>
        <w:tc>
          <w:tcPr>
            <w:tcW w:w="545" w:type="dxa"/>
            <w:tcBorders>
              <w:top w:val="nil"/>
              <w:left w:val="nil"/>
              <w:bottom w:val="single" w:sz="4" w:space="0" w:color="auto"/>
              <w:right w:val="single" w:sz="4" w:space="0" w:color="auto"/>
            </w:tcBorders>
            <w:shd w:val="clear" w:color="auto" w:fill="auto"/>
            <w:noWrap/>
            <w:vAlign w:val="bottom"/>
            <w:hideMark/>
          </w:tcPr>
          <w:p w14:paraId="6CD21F8A" w14:textId="77777777" w:rsidR="0000485C" w:rsidRPr="003257D2" w:rsidRDefault="0000485C" w:rsidP="0000485C">
            <w:pPr>
              <w:spacing w:after="0" w:line="240" w:lineRule="auto"/>
              <w:rPr>
                <w:rFonts w:ascii="Calibri" w:eastAsia="Times New Roman" w:hAnsi="Calibri" w:cs="Calibri"/>
                <w:b/>
                <w:bCs/>
                <w:color w:val="000000"/>
                <w:kern w:val="0"/>
                <w14:ligatures w14:val="none"/>
              </w:rPr>
            </w:pPr>
            <w:r w:rsidRPr="003257D2">
              <w:rPr>
                <w:rFonts w:ascii="Calibri" w:eastAsia="Times New Roman" w:hAnsi="Calibri" w:cs="Calibri"/>
                <w:b/>
                <w:bCs/>
                <w:color w:val="000000"/>
                <w:kern w:val="0"/>
                <w14:ligatures w14:val="none"/>
              </w:rPr>
              <w:t>*</w:t>
            </w:r>
          </w:p>
        </w:tc>
      </w:tr>
      <w:tr w:rsidR="0000485C" w:rsidRPr="0000485C" w14:paraId="78AE2FF2" w14:textId="77777777" w:rsidTr="0000485C">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27073D00" w14:textId="77777777" w:rsidR="0000485C" w:rsidRPr="0000485C" w:rsidRDefault="0000485C" w:rsidP="0000485C">
            <w:pPr>
              <w:spacing w:after="0" w:line="240" w:lineRule="auto"/>
              <w:rPr>
                <w:rFonts w:ascii="Calibri" w:eastAsia="Times New Roman" w:hAnsi="Calibri" w:cs="Calibri"/>
                <w:color w:val="000000"/>
                <w:kern w:val="0"/>
                <w14:ligatures w14:val="none"/>
              </w:rPr>
            </w:pPr>
            <w:r w:rsidRPr="0000485C">
              <w:rPr>
                <w:rFonts w:ascii="Calibri" w:eastAsia="Times New Roman" w:hAnsi="Calibri" w:cs="Calibri"/>
                <w:color w:val="000000"/>
                <w:kern w:val="0"/>
                <w14:ligatures w14:val="none"/>
              </w:rPr>
              <w:t>_cons</w:t>
            </w:r>
          </w:p>
        </w:tc>
        <w:tc>
          <w:tcPr>
            <w:tcW w:w="1240" w:type="dxa"/>
            <w:tcBorders>
              <w:top w:val="nil"/>
              <w:left w:val="nil"/>
              <w:bottom w:val="single" w:sz="4" w:space="0" w:color="auto"/>
              <w:right w:val="nil"/>
            </w:tcBorders>
            <w:shd w:val="clear" w:color="auto" w:fill="auto"/>
            <w:noWrap/>
            <w:vAlign w:val="bottom"/>
            <w:hideMark/>
          </w:tcPr>
          <w:p w14:paraId="5BBBE58A" w14:textId="77777777" w:rsidR="0000485C" w:rsidRPr="0000485C" w:rsidRDefault="0000485C" w:rsidP="0000485C">
            <w:pPr>
              <w:spacing w:after="0" w:line="240" w:lineRule="auto"/>
              <w:jc w:val="right"/>
              <w:rPr>
                <w:rFonts w:ascii="Calibri" w:eastAsia="Times New Roman" w:hAnsi="Calibri" w:cs="Calibri"/>
                <w:color w:val="000000"/>
                <w:kern w:val="0"/>
                <w14:ligatures w14:val="none"/>
              </w:rPr>
            </w:pPr>
            <w:r w:rsidRPr="0000485C">
              <w:rPr>
                <w:rFonts w:ascii="Calibri" w:eastAsia="Times New Roman" w:hAnsi="Calibri" w:cs="Calibri"/>
                <w:color w:val="000000"/>
                <w:kern w:val="0"/>
                <w14:ligatures w14:val="none"/>
              </w:rPr>
              <w:t>-0.0182</w:t>
            </w:r>
          </w:p>
        </w:tc>
        <w:tc>
          <w:tcPr>
            <w:tcW w:w="545" w:type="dxa"/>
            <w:tcBorders>
              <w:top w:val="nil"/>
              <w:left w:val="nil"/>
              <w:bottom w:val="single" w:sz="4" w:space="0" w:color="auto"/>
              <w:right w:val="single" w:sz="4" w:space="0" w:color="auto"/>
            </w:tcBorders>
            <w:shd w:val="clear" w:color="auto" w:fill="auto"/>
            <w:noWrap/>
            <w:vAlign w:val="bottom"/>
            <w:hideMark/>
          </w:tcPr>
          <w:p w14:paraId="5261D658" w14:textId="77777777" w:rsidR="0000485C" w:rsidRPr="0000485C" w:rsidRDefault="0000485C" w:rsidP="0000485C">
            <w:pPr>
              <w:spacing w:after="0" w:line="240" w:lineRule="auto"/>
              <w:rPr>
                <w:rFonts w:ascii="Calibri" w:eastAsia="Times New Roman" w:hAnsi="Calibri" w:cs="Calibri"/>
                <w:color w:val="000000"/>
                <w:kern w:val="0"/>
                <w14:ligatures w14:val="none"/>
              </w:rPr>
            </w:pPr>
            <w:r w:rsidRPr="0000485C">
              <w:rPr>
                <w:rFonts w:ascii="Calibri" w:eastAsia="Times New Roman" w:hAnsi="Calibri" w:cs="Calibri"/>
                <w:color w:val="000000"/>
                <w:kern w:val="0"/>
                <w14:ligatures w14:val="none"/>
              </w:rPr>
              <w:t>**</w:t>
            </w:r>
          </w:p>
        </w:tc>
        <w:tc>
          <w:tcPr>
            <w:tcW w:w="1240" w:type="dxa"/>
            <w:tcBorders>
              <w:top w:val="nil"/>
              <w:left w:val="nil"/>
              <w:bottom w:val="single" w:sz="4" w:space="0" w:color="auto"/>
              <w:right w:val="nil"/>
            </w:tcBorders>
            <w:shd w:val="clear" w:color="auto" w:fill="auto"/>
            <w:noWrap/>
            <w:vAlign w:val="bottom"/>
            <w:hideMark/>
          </w:tcPr>
          <w:p w14:paraId="0E68C770" w14:textId="77777777" w:rsidR="0000485C" w:rsidRPr="0000485C" w:rsidRDefault="0000485C" w:rsidP="0000485C">
            <w:pPr>
              <w:spacing w:after="0" w:line="240" w:lineRule="auto"/>
              <w:jc w:val="right"/>
              <w:rPr>
                <w:rFonts w:ascii="Calibri" w:eastAsia="Times New Roman" w:hAnsi="Calibri" w:cs="Calibri"/>
                <w:color w:val="000000"/>
                <w:kern w:val="0"/>
                <w14:ligatures w14:val="none"/>
              </w:rPr>
            </w:pPr>
            <w:r w:rsidRPr="0000485C">
              <w:rPr>
                <w:rFonts w:ascii="Calibri" w:eastAsia="Times New Roman" w:hAnsi="Calibri" w:cs="Calibri"/>
                <w:color w:val="000000"/>
                <w:kern w:val="0"/>
                <w14:ligatures w14:val="none"/>
              </w:rPr>
              <w:t>-0.0162</w:t>
            </w:r>
          </w:p>
        </w:tc>
        <w:tc>
          <w:tcPr>
            <w:tcW w:w="545" w:type="dxa"/>
            <w:tcBorders>
              <w:top w:val="nil"/>
              <w:left w:val="nil"/>
              <w:bottom w:val="single" w:sz="4" w:space="0" w:color="auto"/>
              <w:right w:val="single" w:sz="4" w:space="0" w:color="auto"/>
            </w:tcBorders>
            <w:shd w:val="clear" w:color="auto" w:fill="auto"/>
            <w:noWrap/>
            <w:vAlign w:val="bottom"/>
            <w:hideMark/>
          </w:tcPr>
          <w:p w14:paraId="64B7C284" w14:textId="77777777" w:rsidR="0000485C" w:rsidRPr="0000485C" w:rsidRDefault="0000485C" w:rsidP="0000485C">
            <w:pPr>
              <w:spacing w:after="0" w:line="240" w:lineRule="auto"/>
              <w:rPr>
                <w:rFonts w:ascii="Calibri" w:eastAsia="Times New Roman" w:hAnsi="Calibri" w:cs="Calibri"/>
                <w:color w:val="000000"/>
                <w:kern w:val="0"/>
                <w14:ligatures w14:val="none"/>
              </w:rPr>
            </w:pPr>
            <w:r w:rsidRPr="0000485C">
              <w:rPr>
                <w:rFonts w:ascii="Calibri" w:eastAsia="Times New Roman" w:hAnsi="Calibri" w:cs="Calibri"/>
                <w:color w:val="000000"/>
                <w:kern w:val="0"/>
                <w14:ligatures w14:val="none"/>
              </w:rPr>
              <w:t> </w:t>
            </w:r>
          </w:p>
        </w:tc>
      </w:tr>
      <w:tr w:rsidR="0000485C" w:rsidRPr="0000485C" w14:paraId="7B4E6FFC" w14:textId="77777777" w:rsidTr="002A79A2">
        <w:trPr>
          <w:trHeight w:val="288"/>
        </w:trPr>
        <w:tc>
          <w:tcPr>
            <w:tcW w:w="1240" w:type="dxa"/>
            <w:tcBorders>
              <w:top w:val="nil"/>
              <w:left w:val="single" w:sz="4" w:space="0" w:color="auto"/>
              <w:bottom w:val="nil"/>
              <w:right w:val="single" w:sz="4" w:space="0" w:color="auto"/>
            </w:tcBorders>
            <w:shd w:val="clear" w:color="auto" w:fill="auto"/>
            <w:noWrap/>
            <w:vAlign w:val="bottom"/>
            <w:hideMark/>
          </w:tcPr>
          <w:p w14:paraId="4D7249A1" w14:textId="77777777" w:rsidR="0000485C" w:rsidRPr="0000485C" w:rsidRDefault="0000485C" w:rsidP="0000485C">
            <w:pPr>
              <w:spacing w:after="0" w:line="240" w:lineRule="auto"/>
              <w:rPr>
                <w:rFonts w:ascii="Calibri" w:eastAsia="Times New Roman" w:hAnsi="Calibri" w:cs="Calibri"/>
                <w:color w:val="000000"/>
                <w:kern w:val="0"/>
                <w14:ligatures w14:val="none"/>
              </w:rPr>
            </w:pPr>
            <w:r w:rsidRPr="0000485C">
              <w:rPr>
                <w:rFonts w:ascii="Calibri" w:eastAsia="Times New Roman" w:hAnsi="Calibri" w:cs="Calibri"/>
                <w:color w:val="000000"/>
                <w:kern w:val="0"/>
                <w14:ligatures w14:val="none"/>
              </w:rPr>
              <w:t>N</w:t>
            </w:r>
          </w:p>
        </w:tc>
        <w:tc>
          <w:tcPr>
            <w:tcW w:w="1240" w:type="dxa"/>
            <w:tcBorders>
              <w:top w:val="nil"/>
              <w:left w:val="nil"/>
              <w:bottom w:val="nil"/>
              <w:right w:val="nil"/>
            </w:tcBorders>
            <w:shd w:val="clear" w:color="auto" w:fill="auto"/>
            <w:noWrap/>
            <w:vAlign w:val="bottom"/>
            <w:hideMark/>
          </w:tcPr>
          <w:p w14:paraId="347F82ED" w14:textId="77777777" w:rsidR="0000485C" w:rsidRPr="0000485C" w:rsidRDefault="0000485C" w:rsidP="0000485C">
            <w:pPr>
              <w:spacing w:after="0" w:line="240" w:lineRule="auto"/>
              <w:jc w:val="right"/>
              <w:rPr>
                <w:rFonts w:ascii="Calibri" w:eastAsia="Times New Roman" w:hAnsi="Calibri" w:cs="Calibri"/>
                <w:color w:val="000000"/>
                <w:kern w:val="0"/>
                <w14:ligatures w14:val="none"/>
              </w:rPr>
            </w:pPr>
            <w:r w:rsidRPr="0000485C">
              <w:rPr>
                <w:rFonts w:ascii="Calibri" w:eastAsia="Times New Roman" w:hAnsi="Calibri" w:cs="Calibri"/>
                <w:color w:val="000000"/>
                <w:kern w:val="0"/>
                <w14:ligatures w14:val="none"/>
              </w:rPr>
              <w:t>75</w:t>
            </w:r>
          </w:p>
        </w:tc>
        <w:tc>
          <w:tcPr>
            <w:tcW w:w="545" w:type="dxa"/>
            <w:tcBorders>
              <w:top w:val="nil"/>
              <w:left w:val="nil"/>
              <w:bottom w:val="nil"/>
              <w:right w:val="single" w:sz="4" w:space="0" w:color="auto"/>
            </w:tcBorders>
            <w:shd w:val="clear" w:color="auto" w:fill="auto"/>
            <w:noWrap/>
            <w:vAlign w:val="bottom"/>
            <w:hideMark/>
          </w:tcPr>
          <w:p w14:paraId="1ACE84FB" w14:textId="77777777" w:rsidR="0000485C" w:rsidRPr="0000485C" w:rsidRDefault="0000485C" w:rsidP="0000485C">
            <w:pPr>
              <w:spacing w:after="0" w:line="240" w:lineRule="auto"/>
              <w:rPr>
                <w:rFonts w:ascii="Calibri" w:eastAsia="Times New Roman" w:hAnsi="Calibri" w:cs="Calibri"/>
                <w:color w:val="000000"/>
                <w:kern w:val="0"/>
                <w14:ligatures w14:val="none"/>
              </w:rPr>
            </w:pPr>
            <w:r w:rsidRPr="0000485C">
              <w:rPr>
                <w:rFonts w:ascii="Calibri" w:eastAsia="Times New Roman" w:hAnsi="Calibri" w:cs="Calibri"/>
                <w:color w:val="000000"/>
                <w:kern w:val="0"/>
                <w14:ligatures w14:val="none"/>
              </w:rPr>
              <w:t> </w:t>
            </w:r>
          </w:p>
        </w:tc>
        <w:tc>
          <w:tcPr>
            <w:tcW w:w="1240" w:type="dxa"/>
            <w:tcBorders>
              <w:top w:val="nil"/>
              <w:left w:val="nil"/>
              <w:bottom w:val="nil"/>
              <w:right w:val="nil"/>
            </w:tcBorders>
            <w:shd w:val="clear" w:color="auto" w:fill="auto"/>
            <w:noWrap/>
            <w:vAlign w:val="bottom"/>
            <w:hideMark/>
          </w:tcPr>
          <w:p w14:paraId="7FD06493" w14:textId="72B8DF15" w:rsidR="0000485C" w:rsidRPr="0000485C" w:rsidRDefault="0000485C" w:rsidP="0000485C">
            <w:pPr>
              <w:spacing w:after="0" w:line="240" w:lineRule="auto"/>
              <w:jc w:val="right"/>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75</w:t>
            </w:r>
          </w:p>
        </w:tc>
        <w:tc>
          <w:tcPr>
            <w:tcW w:w="545" w:type="dxa"/>
            <w:tcBorders>
              <w:top w:val="nil"/>
              <w:left w:val="nil"/>
              <w:bottom w:val="nil"/>
              <w:right w:val="single" w:sz="4" w:space="0" w:color="auto"/>
            </w:tcBorders>
            <w:shd w:val="clear" w:color="auto" w:fill="auto"/>
            <w:noWrap/>
            <w:vAlign w:val="bottom"/>
            <w:hideMark/>
          </w:tcPr>
          <w:p w14:paraId="78AF61F8" w14:textId="77777777" w:rsidR="0000485C" w:rsidRPr="0000485C" w:rsidRDefault="0000485C" w:rsidP="0000485C">
            <w:pPr>
              <w:spacing w:after="0" w:line="240" w:lineRule="auto"/>
              <w:rPr>
                <w:rFonts w:ascii="Calibri" w:eastAsia="Times New Roman" w:hAnsi="Calibri" w:cs="Calibri"/>
                <w:color w:val="000000"/>
                <w:kern w:val="0"/>
                <w14:ligatures w14:val="none"/>
              </w:rPr>
            </w:pPr>
            <w:r w:rsidRPr="0000485C">
              <w:rPr>
                <w:rFonts w:ascii="Calibri" w:eastAsia="Times New Roman" w:hAnsi="Calibri" w:cs="Calibri"/>
                <w:color w:val="000000"/>
                <w:kern w:val="0"/>
                <w14:ligatures w14:val="none"/>
              </w:rPr>
              <w:t> </w:t>
            </w:r>
          </w:p>
        </w:tc>
      </w:tr>
      <w:tr w:rsidR="002A79A2" w:rsidRPr="0000485C" w14:paraId="79EFFC31" w14:textId="77777777" w:rsidTr="0000485C">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tcPr>
          <w:p w14:paraId="7475715A" w14:textId="477C86B5" w:rsidR="002A79A2" w:rsidRPr="0000485C" w:rsidRDefault="002A79A2" w:rsidP="002A79A2">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R</w:t>
            </w:r>
            <w:r>
              <w:rPr>
                <w:rFonts w:ascii="Calibri" w:eastAsia="Times New Roman" w:hAnsi="Calibri" w:cs="Calibri"/>
                <w:color w:val="000000"/>
                <w:kern w:val="0"/>
                <w:vertAlign w:val="superscript"/>
                <w14:ligatures w14:val="none"/>
              </w:rPr>
              <w:t>2</w:t>
            </w:r>
            <w:r>
              <w:rPr>
                <w:rFonts w:ascii="Calibri" w:eastAsia="Times New Roman" w:hAnsi="Calibri" w:cs="Calibri"/>
                <w:color w:val="000000"/>
                <w:kern w:val="0"/>
                <w14:ligatures w14:val="none"/>
              </w:rPr>
              <w:t xml:space="preserve"> global</w:t>
            </w:r>
          </w:p>
        </w:tc>
        <w:tc>
          <w:tcPr>
            <w:tcW w:w="1240" w:type="dxa"/>
            <w:tcBorders>
              <w:top w:val="nil"/>
              <w:left w:val="nil"/>
              <w:bottom w:val="single" w:sz="4" w:space="0" w:color="auto"/>
              <w:right w:val="nil"/>
            </w:tcBorders>
            <w:shd w:val="clear" w:color="auto" w:fill="auto"/>
            <w:noWrap/>
            <w:vAlign w:val="bottom"/>
          </w:tcPr>
          <w:p w14:paraId="588A6E8C" w14:textId="56F5930D" w:rsidR="002A79A2" w:rsidRPr="0000485C" w:rsidRDefault="009B3B9D" w:rsidP="002A79A2">
            <w:pPr>
              <w:spacing w:after="0" w:line="240" w:lineRule="auto"/>
              <w:jc w:val="right"/>
              <w:rPr>
                <w:rFonts w:ascii="Calibri" w:eastAsia="Times New Roman" w:hAnsi="Calibri" w:cs="Calibri"/>
                <w:color w:val="000000"/>
                <w:kern w:val="0"/>
                <w14:ligatures w14:val="none"/>
              </w:rPr>
            </w:pPr>
            <w:r w:rsidRPr="009B3B9D">
              <w:rPr>
                <w:rFonts w:ascii="Calibri" w:eastAsia="Times New Roman" w:hAnsi="Calibri" w:cs="Calibri"/>
                <w:color w:val="000000"/>
                <w:kern w:val="0"/>
                <w14:ligatures w14:val="none"/>
              </w:rPr>
              <w:t>0.7734</w:t>
            </w:r>
          </w:p>
        </w:tc>
        <w:tc>
          <w:tcPr>
            <w:tcW w:w="545" w:type="dxa"/>
            <w:tcBorders>
              <w:top w:val="nil"/>
              <w:left w:val="nil"/>
              <w:bottom w:val="single" w:sz="4" w:space="0" w:color="auto"/>
              <w:right w:val="single" w:sz="4" w:space="0" w:color="auto"/>
            </w:tcBorders>
            <w:shd w:val="clear" w:color="auto" w:fill="auto"/>
            <w:noWrap/>
            <w:vAlign w:val="bottom"/>
          </w:tcPr>
          <w:p w14:paraId="51BFDD94" w14:textId="77777777" w:rsidR="002A79A2" w:rsidRPr="0000485C" w:rsidRDefault="002A79A2" w:rsidP="002A79A2">
            <w:pPr>
              <w:spacing w:after="0" w:line="240" w:lineRule="auto"/>
              <w:rPr>
                <w:rFonts w:ascii="Calibri" w:eastAsia="Times New Roman" w:hAnsi="Calibri" w:cs="Calibri"/>
                <w:color w:val="000000"/>
                <w:kern w:val="0"/>
                <w14:ligatures w14:val="none"/>
              </w:rPr>
            </w:pPr>
          </w:p>
        </w:tc>
        <w:tc>
          <w:tcPr>
            <w:tcW w:w="1240" w:type="dxa"/>
            <w:tcBorders>
              <w:top w:val="nil"/>
              <w:left w:val="nil"/>
              <w:bottom w:val="single" w:sz="4" w:space="0" w:color="auto"/>
              <w:right w:val="nil"/>
            </w:tcBorders>
            <w:shd w:val="clear" w:color="auto" w:fill="auto"/>
            <w:noWrap/>
            <w:vAlign w:val="bottom"/>
          </w:tcPr>
          <w:p w14:paraId="48A4661C" w14:textId="3E6911B1" w:rsidR="002A79A2" w:rsidRDefault="009B3B9D" w:rsidP="002A79A2">
            <w:pPr>
              <w:spacing w:after="0" w:line="240" w:lineRule="auto"/>
              <w:jc w:val="right"/>
              <w:rPr>
                <w:rFonts w:ascii="Calibri" w:eastAsia="Times New Roman" w:hAnsi="Calibri" w:cs="Calibri"/>
                <w:color w:val="000000"/>
                <w:kern w:val="0"/>
                <w14:ligatures w14:val="none"/>
              </w:rPr>
            </w:pPr>
            <w:r w:rsidRPr="009B3B9D">
              <w:rPr>
                <w:rFonts w:ascii="Calibri" w:eastAsia="Times New Roman" w:hAnsi="Calibri" w:cs="Calibri"/>
                <w:color w:val="000000"/>
                <w:kern w:val="0"/>
                <w14:ligatures w14:val="none"/>
              </w:rPr>
              <w:t>0.7878</w:t>
            </w:r>
          </w:p>
        </w:tc>
        <w:tc>
          <w:tcPr>
            <w:tcW w:w="545" w:type="dxa"/>
            <w:tcBorders>
              <w:top w:val="nil"/>
              <w:left w:val="nil"/>
              <w:bottom w:val="single" w:sz="4" w:space="0" w:color="auto"/>
              <w:right w:val="single" w:sz="4" w:space="0" w:color="auto"/>
            </w:tcBorders>
            <w:shd w:val="clear" w:color="auto" w:fill="auto"/>
            <w:noWrap/>
            <w:vAlign w:val="bottom"/>
          </w:tcPr>
          <w:p w14:paraId="65EE16DD" w14:textId="77777777" w:rsidR="002A79A2" w:rsidRPr="0000485C" w:rsidRDefault="002A79A2" w:rsidP="002A79A2">
            <w:pPr>
              <w:spacing w:after="0" w:line="240" w:lineRule="auto"/>
              <w:rPr>
                <w:rFonts w:ascii="Calibri" w:eastAsia="Times New Roman" w:hAnsi="Calibri" w:cs="Calibri"/>
                <w:color w:val="000000"/>
                <w:kern w:val="0"/>
                <w14:ligatures w14:val="none"/>
              </w:rPr>
            </w:pPr>
          </w:p>
        </w:tc>
      </w:tr>
      <w:tr w:rsidR="002A79A2" w:rsidRPr="0000485C" w14:paraId="349D3E80" w14:textId="77777777" w:rsidTr="0000485C">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tcPr>
          <w:p w14:paraId="65B4DF42" w14:textId="5706A241" w:rsidR="002A79A2" w:rsidRPr="0000485C" w:rsidRDefault="00000000" w:rsidP="002A79A2">
            <w:pPr>
              <w:spacing w:after="0" w:line="240" w:lineRule="auto"/>
              <w:rPr>
                <w:rFonts w:ascii="Calibri" w:eastAsia="Times New Roman" w:hAnsi="Calibri" w:cs="Calibri"/>
                <w:color w:val="000000"/>
                <w:kern w:val="0"/>
                <w14:ligatures w14:val="none"/>
              </w:rPr>
            </w:pPr>
            <m:oMathPara>
              <m:oMath>
                <m:sSub>
                  <m:sSubPr>
                    <m:ctrlPr>
                      <w:rPr>
                        <w:rFonts w:ascii="Cambria Math" w:eastAsia="Times New Roman" w:hAnsi="Cambria Math" w:cs="Calibri"/>
                        <w:i/>
                        <w:color w:val="000000"/>
                        <w:kern w:val="0"/>
                        <w14:ligatures w14:val="none"/>
                      </w:rPr>
                    </m:ctrlPr>
                  </m:sSubPr>
                  <m:e>
                    <m:r>
                      <w:rPr>
                        <w:rFonts w:ascii="Cambria Math" w:eastAsia="Times New Roman" w:hAnsi="Cambria Math" w:cs="Calibri"/>
                        <w:color w:val="000000"/>
                        <w:kern w:val="0"/>
                        <w14:ligatures w14:val="none"/>
                      </w:rPr>
                      <m:t>σ</m:t>
                    </m:r>
                  </m:e>
                  <m:sub>
                    <m:r>
                      <w:rPr>
                        <w:rFonts w:ascii="Cambria Math" w:eastAsia="Times New Roman" w:hAnsi="Cambria Math" w:cs="Calibri"/>
                        <w:color w:val="000000"/>
                        <w:kern w:val="0"/>
                        <w14:ligatures w14:val="none"/>
                      </w:rPr>
                      <m:t>u</m:t>
                    </m:r>
                  </m:sub>
                </m:sSub>
              </m:oMath>
            </m:oMathPara>
          </w:p>
        </w:tc>
        <w:tc>
          <w:tcPr>
            <w:tcW w:w="1240" w:type="dxa"/>
            <w:tcBorders>
              <w:top w:val="nil"/>
              <w:left w:val="nil"/>
              <w:bottom w:val="single" w:sz="4" w:space="0" w:color="auto"/>
              <w:right w:val="nil"/>
            </w:tcBorders>
            <w:shd w:val="clear" w:color="auto" w:fill="auto"/>
            <w:noWrap/>
            <w:vAlign w:val="bottom"/>
          </w:tcPr>
          <w:p w14:paraId="66E5C995" w14:textId="4CE06487" w:rsidR="002A79A2" w:rsidRPr="0000485C" w:rsidRDefault="009B3B9D" w:rsidP="002A79A2">
            <w:pPr>
              <w:spacing w:after="0" w:line="240" w:lineRule="auto"/>
              <w:jc w:val="right"/>
              <w:rPr>
                <w:rFonts w:ascii="Calibri" w:eastAsia="Times New Roman" w:hAnsi="Calibri" w:cs="Calibri"/>
                <w:color w:val="000000"/>
                <w:kern w:val="0"/>
                <w14:ligatures w14:val="none"/>
              </w:rPr>
            </w:pPr>
            <w:r w:rsidRPr="009B3B9D">
              <w:rPr>
                <w:rFonts w:ascii="Calibri" w:eastAsia="Times New Roman" w:hAnsi="Calibri" w:cs="Calibri"/>
                <w:color w:val="000000"/>
                <w:kern w:val="0"/>
                <w14:ligatures w14:val="none"/>
              </w:rPr>
              <w:t>0.0035</w:t>
            </w:r>
          </w:p>
        </w:tc>
        <w:tc>
          <w:tcPr>
            <w:tcW w:w="545" w:type="dxa"/>
            <w:tcBorders>
              <w:top w:val="nil"/>
              <w:left w:val="nil"/>
              <w:bottom w:val="single" w:sz="4" w:space="0" w:color="auto"/>
              <w:right w:val="single" w:sz="4" w:space="0" w:color="auto"/>
            </w:tcBorders>
            <w:shd w:val="clear" w:color="auto" w:fill="auto"/>
            <w:noWrap/>
            <w:vAlign w:val="bottom"/>
          </w:tcPr>
          <w:p w14:paraId="18733478" w14:textId="77777777" w:rsidR="002A79A2" w:rsidRPr="0000485C" w:rsidRDefault="002A79A2" w:rsidP="002A79A2">
            <w:pPr>
              <w:spacing w:after="0" w:line="240" w:lineRule="auto"/>
              <w:rPr>
                <w:rFonts w:ascii="Calibri" w:eastAsia="Times New Roman" w:hAnsi="Calibri" w:cs="Calibri"/>
                <w:color w:val="000000"/>
                <w:kern w:val="0"/>
                <w14:ligatures w14:val="none"/>
              </w:rPr>
            </w:pPr>
          </w:p>
        </w:tc>
        <w:tc>
          <w:tcPr>
            <w:tcW w:w="1240" w:type="dxa"/>
            <w:tcBorders>
              <w:top w:val="nil"/>
              <w:left w:val="nil"/>
              <w:bottom w:val="single" w:sz="4" w:space="0" w:color="auto"/>
              <w:right w:val="nil"/>
            </w:tcBorders>
            <w:shd w:val="clear" w:color="auto" w:fill="auto"/>
            <w:noWrap/>
            <w:vAlign w:val="bottom"/>
          </w:tcPr>
          <w:p w14:paraId="16B0A32F" w14:textId="471CBAE4" w:rsidR="002A79A2" w:rsidRDefault="009B3B9D" w:rsidP="002A79A2">
            <w:pPr>
              <w:spacing w:after="0" w:line="240" w:lineRule="auto"/>
              <w:jc w:val="right"/>
              <w:rPr>
                <w:rFonts w:ascii="Calibri" w:eastAsia="Times New Roman" w:hAnsi="Calibri" w:cs="Calibri"/>
                <w:color w:val="000000"/>
                <w:kern w:val="0"/>
                <w14:ligatures w14:val="none"/>
              </w:rPr>
            </w:pPr>
            <w:r w:rsidRPr="009B3B9D">
              <w:rPr>
                <w:rFonts w:ascii="Calibri" w:eastAsia="Times New Roman" w:hAnsi="Calibri" w:cs="Calibri"/>
                <w:color w:val="000000"/>
                <w:kern w:val="0"/>
                <w14:ligatures w14:val="none"/>
              </w:rPr>
              <w:t>0.0072</w:t>
            </w:r>
          </w:p>
        </w:tc>
        <w:tc>
          <w:tcPr>
            <w:tcW w:w="545" w:type="dxa"/>
            <w:tcBorders>
              <w:top w:val="nil"/>
              <w:left w:val="nil"/>
              <w:bottom w:val="single" w:sz="4" w:space="0" w:color="auto"/>
              <w:right w:val="single" w:sz="4" w:space="0" w:color="auto"/>
            </w:tcBorders>
            <w:shd w:val="clear" w:color="auto" w:fill="auto"/>
            <w:noWrap/>
            <w:vAlign w:val="bottom"/>
          </w:tcPr>
          <w:p w14:paraId="1170EF69" w14:textId="77777777" w:rsidR="002A79A2" w:rsidRPr="0000485C" w:rsidRDefault="002A79A2" w:rsidP="002A79A2">
            <w:pPr>
              <w:spacing w:after="0" w:line="240" w:lineRule="auto"/>
              <w:rPr>
                <w:rFonts w:ascii="Calibri" w:eastAsia="Times New Roman" w:hAnsi="Calibri" w:cs="Calibri"/>
                <w:color w:val="000000"/>
                <w:kern w:val="0"/>
                <w14:ligatures w14:val="none"/>
              </w:rPr>
            </w:pPr>
          </w:p>
        </w:tc>
      </w:tr>
      <w:tr w:rsidR="002A79A2" w:rsidRPr="0000485C" w14:paraId="191CA421" w14:textId="77777777" w:rsidTr="0000485C">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tcPr>
          <w:p w14:paraId="2AF799EA" w14:textId="1C88E327" w:rsidR="002A79A2" w:rsidRPr="0000485C" w:rsidRDefault="00000000" w:rsidP="002A79A2">
            <w:pPr>
              <w:spacing w:after="0" w:line="240" w:lineRule="auto"/>
              <w:rPr>
                <w:rFonts w:ascii="Calibri" w:eastAsia="Times New Roman" w:hAnsi="Calibri" w:cs="Calibri"/>
                <w:color w:val="000000"/>
                <w:kern w:val="0"/>
                <w14:ligatures w14:val="none"/>
              </w:rPr>
            </w:pPr>
            <m:oMathPara>
              <m:oMath>
                <m:sSub>
                  <m:sSubPr>
                    <m:ctrlPr>
                      <w:rPr>
                        <w:rFonts w:ascii="Cambria Math" w:eastAsia="Times New Roman" w:hAnsi="Cambria Math" w:cs="Calibri"/>
                        <w:i/>
                        <w:color w:val="000000"/>
                        <w:kern w:val="0"/>
                        <w14:ligatures w14:val="none"/>
                      </w:rPr>
                    </m:ctrlPr>
                  </m:sSubPr>
                  <m:e>
                    <m:r>
                      <w:rPr>
                        <w:rFonts w:ascii="Cambria Math" w:eastAsia="Times New Roman" w:hAnsi="Cambria Math" w:cs="Calibri"/>
                        <w:color w:val="000000"/>
                        <w:kern w:val="0"/>
                        <w14:ligatures w14:val="none"/>
                      </w:rPr>
                      <m:t>σ</m:t>
                    </m:r>
                  </m:e>
                  <m:sub>
                    <m:r>
                      <w:rPr>
                        <w:rFonts w:ascii="Cambria Math" w:eastAsia="Times New Roman" w:hAnsi="Cambria Math" w:cs="Calibri"/>
                        <w:color w:val="000000"/>
                        <w:kern w:val="0"/>
                        <w14:ligatures w14:val="none"/>
                      </w:rPr>
                      <m:t>e</m:t>
                    </m:r>
                  </m:sub>
                </m:sSub>
              </m:oMath>
            </m:oMathPara>
          </w:p>
        </w:tc>
        <w:tc>
          <w:tcPr>
            <w:tcW w:w="1240" w:type="dxa"/>
            <w:tcBorders>
              <w:top w:val="nil"/>
              <w:left w:val="nil"/>
              <w:bottom w:val="single" w:sz="4" w:space="0" w:color="auto"/>
              <w:right w:val="nil"/>
            </w:tcBorders>
            <w:shd w:val="clear" w:color="auto" w:fill="auto"/>
            <w:noWrap/>
            <w:vAlign w:val="bottom"/>
          </w:tcPr>
          <w:p w14:paraId="77D87966" w14:textId="40A3E2F8" w:rsidR="002A79A2" w:rsidRPr="0000485C" w:rsidRDefault="009B3B9D" w:rsidP="002A79A2">
            <w:pPr>
              <w:spacing w:after="0" w:line="240" w:lineRule="auto"/>
              <w:jc w:val="right"/>
              <w:rPr>
                <w:rFonts w:ascii="Calibri" w:eastAsia="Times New Roman" w:hAnsi="Calibri" w:cs="Calibri"/>
                <w:color w:val="000000"/>
                <w:kern w:val="0"/>
                <w14:ligatures w14:val="none"/>
              </w:rPr>
            </w:pPr>
            <w:r w:rsidRPr="009B3B9D">
              <w:rPr>
                <w:rFonts w:ascii="Calibri" w:eastAsia="Times New Roman" w:hAnsi="Calibri" w:cs="Calibri"/>
                <w:color w:val="000000"/>
                <w:kern w:val="0"/>
                <w14:ligatures w14:val="none"/>
              </w:rPr>
              <w:t>0.0067</w:t>
            </w:r>
          </w:p>
        </w:tc>
        <w:tc>
          <w:tcPr>
            <w:tcW w:w="545" w:type="dxa"/>
            <w:tcBorders>
              <w:top w:val="nil"/>
              <w:left w:val="nil"/>
              <w:bottom w:val="single" w:sz="4" w:space="0" w:color="auto"/>
              <w:right w:val="single" w:sz="4" w:space="0" w:color="auto"/>
            </w:tcBorders>
            <w:shd w:val="clear" w:color="auto" w:fill="auto"/>
            <w:noWrap/>
            <w:vAlign w:val="bottom"/>
          </w:tcPr>
          <w:p w14:paraId="46B644A0" w14:textId="77777777" w:rsidR="002A79A2" w:rsidRPr="0000485C" w:rsidRDefault="002A79A2" w:rsidP="002A79A2">
            <w:pPr>
              <w:spacing w:after="0" w:line="240" w:lineRule="auto"/>
              <w:rPr>
                <w:rFonts w:ascii="Calibri" w:eastAsia="Times New Roman" w:hAnsi="Calibri" w:cs="Calibri"/>
                <w:color w:val="000000"/>
                <w:kern w:val="0"/>
                <w14:ligatures w14:val="none"/>
              </w:rPr>
            </w:pPr>
          </w:p>
        </w:tc>
        <w:tc>
          <w:tcPr>
            <w:tcW w:w="1240" w:type="dxa"/>
            <w:tcBorders>
              <w:top w:val="nil"/>
              <w:left w:val="nil"/>
              <w:bottom w:val="single" w:sz="4" w:space="0" w:color="auto"/>
              <w:right w:val="nil"/>
            </w:tcBorders>
            <w:shd w:val="clear" w:color="auto" w:fill="auto"/>
            <w:noWrap/>
            <w:vAlign w:val="bottom"/>
          </w:tcPr>
          <w:p w14:paraId="597390A8" w14:textId="7EA3A3F9" w:rsidR="002A79A2" w:rsidRDefault="009B3B9D" w:rsidP="002A79A2">
            <w:pPr>
              <w:spacing w:after="0" w:line="240" w:lineRule="auto"/>
              <w:jc w:val="right"/>
              <w:rPr>
                <w:rFonts w:ascii="Calibri" w:eastAsia="Times New Roman" w:hAnsi="Calibri" w:cs="Calibri"/>
                <w:color w:val="000000"/>
                <w:kern w:val="0"/>
                <w14:ligatures w14:val="none"/>
              </w:rPr>
            </w:pPr>
            <w:r w:rsidRPr="009B3B9D">
              <w:rPr>
                <w:rFonts w:ascii="Calibri" w:eastAsia="Times New Roman" w:hAnsi="Calibri" w:cs="Calibri"/>
                <w:color w:val="000000"/>
                <w:kern w:val="0"/>
                <w14:ligatures w14:val="none"/>
              </w:rPr>
              <w:t>0.0049</w:t>
            </w:r>
          </w:p>
        </w:tc>
        <w:tc>
          <w:tcPr>
            <w:tcW w:w="545" w:type="dxa"/>
            <w:tcBorders>
              <w:top w:val="nil"/>
              <w:left w:val="nil"/>
              <w:bottom w:val="single" w:sz="4" w:space="0" w:color="auto"/>
              <w:right w:val="single" w:sz="4" w:space="0" w:color="auto"/>
            </w:tcBorders>
            <w:shd w:val="clear" w:color="auto" w:fill="auto"/>
            <w:noWrap/>
            <w:vAlign w:val="bottom"/>
          </w:tcPr>
          <w:p w14:paraId="41815167" w14:textId="77777777" w:rsidR="002A79A2" w:rsidRPr="0000485C" w:rsidRDefault="002A79A2" w:rsidP="002A79A2">
            <w:pPr>
              <w:spacing w:after="0" w:line="240" w:lineRule="auto"/>
              <w:rPr>
                <w:rFonts w:ascii="Calibri" w:eastAsia="Times New Roman" w:hAnsi="Calibri" w:cs="Calibri"/>
                <w:color w:val="000000"/>
                <w:kern w:val="0"/>
                <w14:ligatures w14:val="none"/>
              </w:rPr>
            </w:pPr>
          </w:p>
        </w:tc>
      </w:tr>
      <w:tr w:rsidR="002A79A2" w:rsidRPr="0000485C" w14:paraId="2B456648" w14:textId="77777777" w:rsidTr="0000485C">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tcPr>
          <w:p w14:paraId="053E86FB" w14:textId="38E2DB51" w:rsidR="002A79A2" w:rsidRPr="0000485C" w:rsidRDefault="002A79A2" w:rsidP="002A79A2">
            <w:pPr>
              <w:spacing w:after="0" w:line="240" w:lineRule="auto"/>
              <w:rPr>
                <w:rFonts w:ascii="Calibri" w:eastAsia="Times New Roman" w:hAnsi="Calibri" w:cs="Calibri"/>
                <w:color w:val="000000"/>
                <w:kern w:val="0"/>
                <w14:ligatures w14:val="none"/>
              </w:rPr>
            </w:pPr>
            <m:oMathPara>
              <m:oMath>
                <m:r>
                  <w:rPr>
                    <w:rFonts w:ascii="Cambria Math" w:eastAsia="Calibri" w:hAnsi="Cambria Math" w:cs="Times New Roman"/>
                    <w:color w:val="000000"/>
                    <w:kern w:val="0"/>
                    <w14:ligatures w14:val="none"/>
                  </w:rPr>
                  <m:t>ρ</m:t>
                </m:r>
              </m:oMath>
            </m:oMathPara>
          </w:p>
        </w:tc>
        <w:tc>
          <w:tcPr>
            <w:tcW w:w="1240" w:type="dxa"/>
            <w:tcBorders>
              <w:top w:val="nil"/>
              <w:left w:val="nil"/>
              <w:bottom w:val="single" w:sz="4" w:space="0" w:color="auto"/>
              <w:right w:val="nil"/>
            </w:tcBorders>
            <w:shd w:val="clear" w:color="auto" w:fill="auto"/>
            <w:noWrap/>
            <w:vAlign w:val="bottom"/>
          </w:tcPr>
          <w:p w14:paraId="4ACCFBBD" w14:textId="28318B85" w:rsidR="002A79A2" w:rsidRPr="0000485C" w:rsidRDefault="00246BB0" w:rsidP="002A79A2">
            <w:pPr>
              <w:spacing w:after="0" w:line="240" w:lineRule="auto"/>
              <w:jc w:val="right"/>
              <w:rPr>
                <w:rFonts w:ascii="Calibri" w:eastAsia="Times New Roman" w:hAnsi="Calibri" w:cs="Calibri"/>
                <w:color w:val="000000"/>
                <w:kern w:val="0"/>
                <w14:ligatures w14:val="none"/>
              </w:rPr>
            </w:pPr>
            <w:r w:rsidRPr="00246BB0">
              <w:rPr>
                <w:rFonts w:ascii="Calibri" w:eastAsia="Times New Roman" w:hAnsi="Calibri" w:cs="Calibri"/>
                <w:color w:val="000000"/>
                <w:kern w:val="0"/>
                <w14:ligatures w14:val="none"/>
              </w:rPr>
              <w:t>0.214</w:t>
            </w:r>
          </w:p>
        </w:tc>
        <w:tc>
          <w:tcPr>
            <w:tcW w:w="545" w:type="dxa"/>
            <w:tcBorders>
              <w:top w:val="nil"/>
              <w:left w:val="nil"/>
              <w:bottom w:val="single" w:sz="4" w:space="0" w:color="auto"/>
              <w:right w:val="single" w:sz="4" w:space="0" w:color="auto"/>
            </w:tcBorders>
            <w:shd w:val="clear" w:color="auto" w:fill="auto"/>
            <w:noWrap/>
            <w:vAlign w:val="bottom"/>
          </w:tcPr>
          <w:p w14:paraId="34E2501C" w14:textId="77777777" w:rsidR="002A79A2" w:rsidRPr="0000485C" w:rsidRDefault="002A79A2" w:rsidP="002A79A2">
            <w:pPr>
              <w:spacing w:after="0" w:line="240" w:lineRule="auto"/>
              <w:rPr>
                <w:rFonts w:ascii="Calibri" w:eastAsia="Times New Roman" w:hAnsi="Calibri" w:cs="Calibri"/>
                <w:color w:val="000000"/>
                <w:kern w:val="0"/>
                <w14:ligatures w14:val="none"/>
              </w:rPr>
            </w:pPr>
          </w:p>
        </w:tc>
        <w:tc>
          <w:tcPr>
            <w:tcW w:w="1240" w:type="dxa"/>
            <w:tcBorders>
              <w:top w:val="nil"/>
              <w:left w:val="nil"/>
              <w:bottom w:val="single" w:sz="4" w:space="0" w:color="auto"/>
              <w:right w:val="nil"/>
            </w:tcBorders>
            <w:shd w:val="clear" w:color="auto" w:fill="auto"/>
            <w:noWrap/>
            <w:vAlign w:val="bottom"/>
          </w:tcPr>
          <w:p w14:paraId="692822D4" w14:textId="14B9D8DC" w:rsidR="002A79A2" w:rsidRDefault="00246BB0" w:rsidP="002A79A2">
            <w:pPr>
              <w:spacing w:after="0" w:line="240" w:lineRule="auto"/>
              <w:jc w:val="right"/>
              <w:rPr>
                <w:rFonts w:ascii="Calibri" w:eastAsia="Times New Roman" w:hAnsi="Calibri" w:cs="Calibri"/>
                <w:color w:val="000000"/>
                <w:kern w:val="0"/>
                <w14:ligatures w14:val="none"/>
              </w:rPr>
            </w:pPr>
            <w:r w:rsidRPr="00246BB0">
              <w:rPr>
                <w:rFonts w:ascii="Calibri" w:eastAsia="Times New Roman" w:hAnsi="Calibri" w:cs="Calibri"/>
                <w:color w:val="000000"/>
                <w:kern w:val="0"/>
                <w14:ligatures w14:val="none"/>
              </w:rPr>
              <w:t>0.684</w:t>
            </w:r>
          </w:p>
        </w:tc>
        <w:tc>
          <w:tcPr>
            <w:tcW w:w="545" w:type="dxa"/>
            <w:tcBorders>
              <w:top w:val="nil"/>
              <w:left w:val="nil"/>
              <w:bottom w:val="single" w:sz="4" w:space="0" w:color="auto"/>
              <w:right w:val="single" w:sz="4" w:space="0" w:color="auto"/>
            </w:tcBorders>
            <w:shd w:val="clear" w:color="auto" w:fill="auto"/>
            <w:noWrap/>
            <w:vAlign w:val="bottom"/>
          </w:tcPr>
          <w:p w14:paraId="43CD04FE" w14:textId="77777777" w:rsidR="002A79A2" w:rsidRPr="0000485C" w:rsidRDefault="002A79A2" w:rsidP="002A79A2">
            <w:pPr>
              <w:spacing w:after="0" w:line="240" w:lineRule="auto"/>
              <w:rPr>
                <w:rFonts w:ascii="Calibri" w:eastAsia="Times New Roman" w:hAnsi="Calibri" w:cs="Calibri"/>
                <w:color w:val="000000"/>
                <w:kern w:val="0"/>
                <w14:ligatures w14:val="none"/>
              </w:rPr>
            </w:pPr>
          </w:p>
        </w:tc>
      </w:tr>
    </w:tbl>
    <w:p w14:paraId="24E28A4A" w14:textId="77777777" w:rsidR="00E32B76" w:rsidRDefault="009B3B9D" w:rsidP="00250C41">
      <w:pPr>
        <w:rPr>
          <w:rFonts w:ascii="Times New Roman" w:hAnsi="Times New Roman" w:cs="Times New Roman"/>
          <w:sz w:val="24"/>
          <w:szCs w:val="24"/>
          <w:lang w:val="es-PE"/>
        </w:rPr>
      </w:pPr>
      <w:r>
        <w:rPr>
          <w:rFonts w:ascii="Times New Roman" w:hAnsi="Times New Roman" w:cs="Times New Roman"/>
          <w:sz w:val="24"/>
          <w:szCs w:val="24"/>
          <w:lang w:val="es-PE"/>
        </w:rPr>
        <w:t xml:space="preserve">Se tiene un total de 75 observaciones correspondiente a 15 bancos durante un periodo de 5 años. En el modelo 1 se aplica un modelo de efectos aleatorios y en el modelo 2 uno de efectos fijos. En ambos casos se utilizan errores autorregresivos para corregir por la autocorrelación. </w:t>
      </w:r>
    </w:p>
    <w:p w14:paraId="3CEED33B" w14:textId="77777777" w:rsidR="00E32B76" w:rsidRDefault="009B3B9D" w:rsidP="00250C41">
      <w:pPr>
        <w:rPr>
          <w:rFonts w:ascii="Times New Roman" w:hAnsi="Times New Roman" w:cs="Times New Roman"/>
          <w:sz w:val="24"/>
          <w:szCs w:val="24"/>
          <w:lang w:val="es-PE"/>
        </w:rPr>
      </w:pPr>
      <w:r>
        <w:rPr>
          <w:rFonts w:ascii="Times New Roman" w:hAnsi="Times New Roman" w:cs="Times New Roman"/>
          <w:sz w:val="24"/>
          <w:szCs w:val="24"/>
          <w:lang w:val="es-PE"/>
        </w:rPr>
        <w:t>El R2 del modelo 1 indica que las variables independientes explican un 77% de la variabilidad de la dependiente, mientras que en el caso del modelo 2, estas explican un 78% de la misma. En ambos casos se explica un gran porcentaje de la variable dependiente. La varianza entre grupos (</w:t>
      </w:r>
      <m:oMath>
        <m:sSub>
          <m:sSubPr>
            <m:ctrlPr>
              <w:rPr>
                <w:rFonts w:ascii="Cambria Math" w:eastAsia="Times New Roman" w:hAnsi="Cambria Math" w:cs="Calibri"/>
                <w:i/>
                <w:color w:val="000000"/>
                <w:kern w:val="0"/>
                <w14:ligatures w14:val="none"/>
              </w:rPr>
            </m:ctrlPr>
          </m:sSubPr>
          <m:e>
            <m:r>
              <w:rPr>
                <w:rFonts w:ascii="Cambria Math" w:eastAsia="Times New Roman" w:hAnsi="Cambria Math" w:cs="Calibri"/>
                <w:color w:val="000000"/>
                <w:kern w:val="0"/>
                <w14:ligatures w14:val="none"/>
              </w:rPr>
              <m:t>σ</m:t>
            </m:r>
          </m:e>
          <m:sub>
            <m:r>
              <w:rPr>
                <w:rFonts w:ascii="Cambria Math" w:eastAsia="Times New Roman" w:hAnsi="Cambria Math" w:cs="Calibri"/>
                <w:color w:val="000000"/>
                <w:kern w:val="0"/>
                <w14:ligatures w14:val="none"/>
              </w:rPr>
              <m:t>u</m:t>
            </m:r>
          </m:sub>
        </m:sSub>
      </m:oMath>
      <w:r>
        <w:rPr>
          <w:rFonts w:ascii="Times New Roman" w:hAnsi="Times New Roman" w:cs="Times New Roman"/>
          <w:sz w:val="24"/>
          <w:szCs w:val="24"/>
          <w:lang w:val="es-PE"/>
        </w:rPr>
        <w:t xml:space="preserve">) es mayor en el modelo 2, aunque esta también tiene un menor error </w:t>
      </w:r>
      <w:r w:rsidR="00246BB0">
        <w:rPr>
          <w:rFonts w:ascii="Times New Roman" w:hAnsi="Times New Roman" w:cs="Times New Roman"/>
          <w:sz w:val="24"/>
          <w:szCs w:val="24"/>
          <w:lang w:val="es-PE"/>
        </w:rPr>
        <w:t>idiosincrático</w:t>
      </w:r>
      <w:r>
        <w:rPr>
          <w:rFonts w:ascii="Times New Roman" w:hAnsi="Times New Roman" w:cs="Times New Roman"/>
          <w:sz w:val="24"/>
          <w:szCs w:val="24"/>
          <w:lang w:val="es-PE"/>
        </w:rPr>
        <w:t xml:space="preserve"> (</w:t>
      </w:r>
      <m:oMath>
        <m:sSub>
          <m:sSubPr>
            <m:ctrlPr>
              <w:rPr>
                <w:rFonts w:ascii="Cambria Math" w:eastAsia="Times New Roman" w:hAnsi="Cambria Math" w:cs="Calibri"/>
                <w:i/>
                <w:color w:val="000000"/>
                <w:kern w:val="0"/>
                <w14:ligatures w14:val="none"/>
              </w:rPr>
            </m:ctrlPr>
          </m:sSubPr>
          <m:e>
            <m:r>
              <w:rPr>
                <w:rFonts w:ascii="Cambria Math" w:eastAsia="Times New Roman" w:hAnsi="Cambria Math" w:cs="Calibri"/>
                <w:color w:val="000000"/>
                <w:kern w:val="0"/>
                <w14:ligatures w14:val="none"/>
              </w:rPr>
              <m:t>σ</m:t>
            </m:r>
          </m:e>
          <m:sub>
            <m:r>
              <w:rPr>
                <w:rFonts w:ascii="Cambria Math" w:eastAsia="Times New Roman" w:hAnsi="Cambria Math" w:cs="Calibri"/>
                <w:color w:val="000000"/>
                <w:kern w:val="0"/>
                <w14:ligatures w14:val="none"/>
              </w:rPr>
              <m:t>e</m:t>
            </m:r>
          </m:sub>
        </m:sSub>
      </m:oMath>
      <w:r>
        <w:rPr>
          <w:rFonts w:ascii="Times New Roman" w:hAnsi="Times New Roman" w:cs="Times New Roman"/>
          <w:sz w:val="24"/>
          <w:szCs w:val="24"/>
          <w:lang w:val="es-PE"/>
        </w:rPr>
        <w:t>)</w:t>
      </w:r>
      <w:r w:rsidR="00246BB0">
        <w:rPr>
          <w:rFonts w:ascii="Times New Roman" w:hAnsi="Times New Roman" w:cs="Times New Roman"/>
          <w:sz w:val="24"/>
          <w:szCs w:val="24"/>
          <w:lang w:val="es-PE"/>
        </w:rPr>
        <w:t>,</w:t>
      </w:r>
      <w:r w:rsidR="00246BB0" w:rsidRPr="00246BB0">
        <w:rPr>
          <w:rFonts w:ascii="Times New Roman" w:hAnsi="Times New Roman" w:cs="Times New Roman"/>
          <w:sz w:val="24"/>
          <w:szCs w:val="24"/>
          <w:lang w:val="es-PE"/>
        </w:rPr>
        <w:t xml:space="preserve"> lo que indica que sus predicciones dentro de cada empresa son más precisas.</w:t>
      </w:r>
      <w:r>
        <w:rPr>
          <w:rFonts w:ascii="Times New Roman" w:hAnsi="Times New Roman" w:cs="Times New Roman"/>
          <w:sz w:val="24"/>
          <w:szCs w:val="24"/>
          <w:lang w:val="es-PE"/>
        </w:rPr>
        <w:t xml:space="preserve"> </w:t>
      </w:r>
    </w:p>
    <w:p w14:paraId="582BC3EF" w14:textId="7C8CB453" w:rsidR="002A79A2" w:rsidRDefault="009B3B9D" w:rsidP="00250C41">
      <w:pPr>
        <w:rPr>
          <w:rFonts w:ascii="Times New Roman" w:hAnsi="Times New Roman" w:cs="Times New Roman"/>
          <w:sz w:val="24"/>
          <w:szCs w:val="24"/>
          <w:lang w:val="es-PE"/>
        </w:rPr>
      </w:pPr>
      <w:r>
        <w:rPr>
          <w:rFonts w:ascii="Times New Roman" w:hAnsi="Times New Roman" w:cs="Times New Roman"/>
          <w:sz w:val="24"/>
          <w:szCs w:val="24"/>
          <w:lang w:val="es-PE"/>
        </w:rPr>
        <w:lastRenderedPageBreak/>
        <w:t>Finalmente, la proporción</w:t>
      </w:r>
      <w:r w:rsidRPr="002A79A2">
        <w:rPr>
          <w:rFonts w:ascii="Times New Roman" w:hAnsi="Times New Roman" w:cs="Times New Roman"/>
          <w:sz w:val="24"/>
          <w:szCs w:val="24"/>
          <w:lang w:val="es-PE"/>
        </w:rPr>
        <w:t xml:space="preserve"> de la varianza explicada por las diferencias entre grupos</w:t>
      </w:r>
      <w:r>
        <w:rPr>
          <w:rFonts w:ascii="Times New Roman" w:hAnsi="Times New Roman" w:cs="Times New Roman"/>
          <w:sz w:val="24"/>
          <w:szCs w:val="24"/>
          <w:lang w:val="es-PE"/>
        </w:rPr>
        <w:t xml:space="preserve"> (</w:t>
      </w:r>
      <m:oMath>
        <m:r>
          <w:rPr>
            <w:rFonts w:ascii="Cambria Math" w:hAnsi="Cambria Math" w:cs="Times New Roman"/>
            <w:sz w:val="24"/>
            <w:szCs w:val="24"/>
            <w:lang w:val="es-PE"/>
          </w:rPr>
          <m:t>ρ</m:t>
        </m:r>
      </m:oMath>
      <w:r>
        <w:rPr>
          <w:rFonts w:ascii="Times New Roman" w:hAnsi="Times New Roman" w:cs="Times New Roman"/>
          <w:sz w:val="24"/>
          <w:szCs w:val="24"/>
          <w:lang w:val="es-PE"/>
        </w:rPr>
        <w:t>) es mayor en el modelo 2 (</w:t>
      </w:r>
      <w:r w:rsidR="00246BB0">
        <w:rPr>
          <w:rFonts w:ascii="Times New Roman" w:hAnsi="Times New Roman" w:cs="Times New Roman"/>
          <w:sz w:val="24"/>
          <w:szCs w:val="24"/>
          <w:lang w:val="es-PE"/>
        </w:rPr>
        <w:t>68</w:t>
      </w:r>
      <w:r>
        <w:rPr>
          <w:rFonts w:ascii="Times New Roman" w:hAnsi="Times New Roman" w:cs="Times New Roman"/>
          <w:sz w:val="24"/>
          <w:szCs w:val="24"/>
          <w:lang w:val="es-PE"/>
        </w:rPr>
        <w:t>%)</w:t>
      </w:r>
      <w:r w:rsidR="00246BB0">
        <w:rPr>
          <w:rFonts w:ascii="Times New Roman" w:hAnsi="Times New Roman" w:cs="Times New Roman"/>
          <w:sz w:val="24"/>
          <w:szCs w:val="24"/>
          <w:lang w:val="es-PE"/>
        </w:rPr>
        <w:t>.</w:t>
      </w:r>
      <w:r>
        <w:rPr>
          <w:rFonts w:ascii="Times New Roman" w:hAnsi="Times New Roman" w:cs="Times New Roman"/>
          <w:sz w:val="24"/>
          <w:szCs w:val="24"/>
          <w:lang w:val="es-PE"/>
        </w:rPr>
        <w:t xml:space="preserve"> </w:t>
      </w:r>
      <w:r w:rsidR="00246BB0">
        <w:rPr>
          <w:rFonts w:ascii="Times New Roman" w:hAnsi="Times New Roman" w:cs="Times New Roman"/>
          <w:sz w:val="24"/>
          <w:szCs w:val="24"/>
          <w:lang w:val="es-PE"/>
        </w:rPr>
        <w:t>Este</w:t>
      </w:r>
      <w:r>
        <w:rPr>
          <w:rFonts w:ascii="Times New Roman" w:hAnsi="Times New Roman" w:cs="Times New Roman"/>
          <w:sz w:val="24"/>
          <w:szCs w:val="24"/>
          <w:lang w:val="es-PE"/>
        </w:rPr>
        <w:t xml:space="preserve"> modelo capta mejor las diferencias entre </w:t>
      </w:r>
      <w:r w:rsidR="00246BB0">
        <w:rPr>
          <w:rFonts w:ascii="Times New Roman" w:hAnsi="Times New Roman" w:cs="Times New Roman"/>
          <w:sz w:val="24"/>
          <w:szCs w:val="24"/>
          <w:lang w:val="es-PE"/>
        </w:rPr>
        <w:t>los bancos.</w:t>
      </w:r>
    </w:p>
    <w:p w14:paraId="3F87D8B5" w14:textId="77777777" w:rsidR="002A79A2" w:rsidRDefault="002A79A2" w:rsidP="00250C41">
      <w:pPr>
        <w:rPr>
          <w:rFonts w:ascii="Times New Roman" w:hAnsi="Times New Roman" w:cs="Times New Roman"/>
          <w:sz w:val="24"/>
          <w:szCs w:val="24"/>
          <w:lang w:val="es-PE"/>
        </w:rPr>
      </w:pPr>
    </w:p>
    <w:p w14:paraId="4BC442FD" w14:textId="22089D50" w:rsidR="00EA0ACE" w:rsidRPr="00250C41" w:rsidRDefault="00EA0ACE" w:rsidP="00250C41">
      <w:pPr>
        <w:rPr>
          <w:rFonts w:ascii="Times New Roman" w:hAnsi="Times New Roman" w:cs="Times New Roman"/>
          <w:sz w:val="24"/>
          <w:szCs w:val="24"/>
          <w:lang w:val="es-PE"/>
        </w:rPr>
      </w:pPr>
      <w:r w:rsidRPr="00250C41">
        <w:rPr>
          <w:rFonts w:ascii="Times New Roman" w:hAnsi="Times New Roman" w:cs="Times New Roman"/>
          <w:sz w:val="24"/>
          <w:szCs w:val="24"/>
          <w:lang w:val="es-PE"/>
        </w:rPr>
        <w:t>Se observa que el modelo 1, se observa que el VAIC, el cual es el valor agregado del capital intelectual resulta estadísticamente significativo en su impacto al ROA</w:t>
      </w:r>
      <w:r w:rsidR="00B92A7B" w:rsidRPr="00250C41">
        <w:rPr>
          <w:rFonts w:ascii="Times New Roman" w:hAnsi="Times New Roman" w:cs="Times New Roman"/>
          <w:sz w:val="24"/>
          <w:szCs w:val="24"/>
          <w:lang w:val="es-PE"/>
        </w:rPr>
        <w:t xml:space="preserve">, aunque este es muy bajo </w:t>
      </w:r>
      <m:oMath>
        <m:r>
          <m:rPr>
            <m:sty m:val="p"/>
          </m:rPr>
          <w:rPr>
            <w:rFonts w:ascii="Cambria Math" w:hAnsi="Cambria Math" w:cs="Times New Roman"/>
            <w:sz w:val="24"/>
            <w:szCs w:val="24"/>
            <w:lang w:val="es-PE"/>
          </w:rPr>
          <m:t>(0.0071***)</m:t>
        </m:r>
      </m:oMath>
      <w:r w:rsidR="00440361" w:rsidRPr="00250C41">
        <w:rPr>
          <w:rFonts w:ascii="Times New Roman" w:hAnsi="Times New Roman" w:cs="Times New Roman"/>
          <w:sz w:val="24"/>
          <w:szCs w:val="24"/>
          <w:lang w:val="es-PE"/>
        </w:rPr>
        <w:t>. Por cada unidad adicional en el VAIC, el ROA de un banco es 0.7% mayor</w:t>
      </w:r>
      <w:r w:rsidR="0000485C" w:rsidRPr="00250C41">
        <w:rPr>
          <w:rFonts w:ascii="Times New Roman" w:hAnsi="Times New Roman" w:cs="Times New Roman"/>
          <w:sz w:val="24"/>
          <w:szCs w:val="24"/>
          <w:lang w:val="es-PE"/>
        </w:rPr>
        <w:t>.</w:t>
      </w:r>
    </w:p>
    <w:p w14:paraId="07C22433" w14:textId="5AC969F6" w:rsidR="0000485C" w:rsidRPr="00250C41" w:rsidRDefault="0000485C" w:rsidP="00250C41">
      <w:pPr>
        <w:rPr>
          <w:rFonts w:ascii="Times New Roman" w:hAnsi="Times New Roman" w:cs="Times New Roman"/>
          <w:sz w:val="24"/>
          <w:szCs w:val="24"/>
          <w:lang w:val="es-PE"/>
        </w:rPr>
      </w:pPr>
      <w:r w:rsidRPr="00250C41">
        <w:rPr>
          <w:rFonts w:ascii="Times New Roman" w:hAnsi="Times New Roman" w:cs="Times New Roman"/>
          <w:sz w:val="24"/>
          <w:szCs w:val="24"/>
          <w:lang w:val="es-PE"/>
        </w:rPr>
        <w:t xml:space="preserve">En el modelo 2, se observa que el capital humano o HCE tiene un coeficiente altamente significativo de 0.008 (***), el capital físico o CCE de 0.04 (*) y el capital estructural o SCE de 0.0026 (*). Ello significa que un incremento en unidad adicional de cada </w:t>
      </w:r>
      <w:proofErr w:type="gramStart"/>
      <w:r w:rsidRPr="00250C41">
        <w:rPr>
          <w:rFonts w:ascii="Times New Roman" w:hAnsi="Times New Roman" w:cs="Times New Roman"/>
          <w:sz w:val="24"/>
          <w:szCs w:val="24"/>
          <w:lang w:val="es-PE"/>
        </w:rPr>
        <w:t>uno</w:t>
      </w:r>
      <w:proofErr w:type="gramEnd"/>
      <w:r w:rsidRPr="00250C41">
        <w:rPr>
          <w:rFonts w:ascii="Times New Roman" w:hAnsi="Times New Roman" w:cs="Times New Roman"/>
          <w:sz w:val="24"/>
          <w:szCs w:val="24"/>
          <w:lang w:val="es-PE"/>
        </w:rPr>
        <w:t xml:space="preserve"> de estas variables generaría un aumento del ROA de la empresa bancaria de 0.8%, 0.26% y 4%, respectivamente</w:t>
      </w:r>
      <w:r w:rsidR="00250C41">
        <w:rPr>
          <w:rFonts w:ascii="Times New Roman" w:hAnsi="Times New Roman" w:cs="Times New Roman"/>
          <w:sz w:val="24"/>
          <w:szCs w:val="24"/>
          <w:lang w:val="es-PE"/>
        </w:rPr>
        <w:t>.</w:t>
      </w:r>
    </w:p>
    <w:p w14:paraId="3D48198C" w14:textId="7E7379E3" w:rsidR="0000485C" w:rsidRDefault="0000485C" w:rsidP="0000485C">
      <w:pPr>
        <w:pStyle w:val="Ttulo2"/>
        <w:rPr>
          <w:lang w:val="es-PE"/>
        </w:rPr>
      </w:pPr>
      <w:r>
        <w:rPr>
          <w:lang w:val="es-PE"/>
        </w:rPr>
        <w:t>Financieras</w:t>
      </w:r>
    </w:p>
    <w:tbl>
      <w:tblPr>
        <w:tblW w:w="4810" w:type="dxa"/>
        <w:tblLook w:val="04A0" w:firstRow="1" w:lastRow="0" w:firstColumn="1" w:lastColumn="0" w:noHBand="0" w:noVBand="1"/>
      </w:tblPr>
      <w:tblGrid>
        <w:gridCol w:w="1240"/>
        <w:gridCol w:w="1240"/>
        <w:gridCol w:w="545"/>
        <w:gridCol w:w="1240"/>
        <w:gridCol w:w="545"/>
      </w:tblGrid>
      <w:tr w:rsidR="0000485C" w:rsidRPr="0000485C" w14:paraId="24926416" w14:textId="77777777" w:rsidTr="003257D2">
        <w:trPr>
          <w:trHeight w:val="288"/>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6D1729" w14:textId="77777777" w:rsidR="0000485C" w:rsidRPr="0000485C" w:rsidRDefault="0000485C" w:rsidP="0000485C">
            <w:pPr>
              <w:spacing w:after="0" w:line="240" w:lineRule="auto"/>
              <w:rPr>
                <w:rFonts w:ascii="Calibri" w:eastAsia="Times New Roman" w:hAnsi="Calibri" w:cs="Calibri"/>
                <w:color w:val="000000"/>
                <w:kern w:val="0"/>
                <w14:ligatures w14:val="none"/>
              </w:rPr>
            </w:pPr>
            <w:r w:rsidRPr="0000485C">
              <w:rPr>
                <w:rFonts w:ascii="Calibri" w:eastAsia="Times New Roman" w:hAnsi="Calibri" w:cs="Calibri"/>
                <w:color w:val="000000"/>
                <w:kern w:val="0"/>
                <w14:ligatures w14:val="none"/>
              </w:rPr>
              <w:t>Variable</w:t>
            </w:r>
          </w:p>
        </w:tc>
        <w:tc>
          <w:tcPr>
            <w:tcW w:w="1240" w:type="dxa"/>
            <w:tcBorders>
              <w:top w:val="single" w:sz="4" w:space="0" w:color="auto"/>
              <w:left w:val="nil"/>
              <w:bottom w:val="single" w:sz="4" w:space="0" w:color="auto"/>
              <w:right w:val="nil"/>
            </w:tcBorders>
            <w:shd w:val="clear" w:color="auto" w:fill="auto"/>
            <w:noWrap/>
            <w:vAlign w:val="bottom"/>
            <w:hideMark/>
          </w:tcPr>
          <w:p w14:paraId="521E7562" w14:textId="376FB4BA" w:rsidR="0000485C" w:rsidRPr="0000485C" w:rsidRDefault="00357290" w:rsidP="0000485C">
            <w:pPr>
              <w:spacing w:after="0" w:line="240" w:lineRule="auto"/>
              <w:rPr>
                <w:rFonts w:ascii="Calibri" w:eastAsia="Times New Roman" w:hAnsi="Calibri" w:cs="Calibri"/>
                <w:color w:val="000000"/>
                <w:kern w:val="0"/>
                <w14:ligatures w14:val="none"/>
              </w:rPr>
            </w:pPr>
            <w:proofErr w:type="spellStart"/>
            <w:r>
              <w:rPr>
                <w:rFonts w:ascii="Calibri" w:eastAsia="Times New Roman" w:hAnsi="Calibri" w:cs="Calibri"/>
                <w:color w:val="000000"/>
                <w:kern w:val="0"/>
                <w14:ligatures w14:val="none"/>
              </w:rPr>
              <w:t>Modelo</w:t>
            </w:r>
            <w:proofErr w:type="spellEnd"/>
            <w:r>
              <w:rPr>
                <w:rFonts w:ascii="Calibri" w:eastAsia="Times New Roman" w:hAnsi="Calibri" w:cs="Calibri"/>
                <w:color w:val="000000"/>
                <w:kern w:val="0"/>
                <w14:ligatures w14:val="none"/>
              </w:rPr>
              <w:t xml:space="preserve"> 1</w:t>
            </w:r>
          </w:p>
        </w:tc>
        <w:tc>
          <w:tcPr>
            <w:tcW w:w="545" w:type="dxa"/>
            <w:tcBorders>
              <w:top w:val="single" w:sz="4" w:space="0" w:color="auto"/>
              <w:left w:val="nil"/>
              <w:bottom w:val="single" w:sz="4" w:space="0" w:color="auto"/>
              <w:right w:val="single" w:sz="4" w:space="0" w:color="auto"/>
            </w:tcBorders>
            <w:shd w:val="clear" w:color="auto" w:fill="auto"/>
            <w:noWrap/>
            <w:vAlign w:val="bottom"/>
            <w:hideMark/>
          </w:tcPr>
          <w:p w14:paraId="758A033F" w14:textId="77777777" w:rsidR="0000485C" w:rsidRPr="0000485C" w:rsidRDefault="0000485C" w:rsidP="0000485C">
            <w:pPr>
              <w:spacing w:after="0" w:line="240" w:lineRule="auto"/>
              <w:rPr>
                <w:rFonts w:ascii="Calibri" w:eastAsia="Times New Roman" w:hAnsi="Calibri" w:cs="Calibri"/>
                <w:color w:val="000000"/>
                <w:kern w:val="0"/>
                <w14:ligatures w14:val="none"/>
              </w:rPr>
            </w:pPr>
            <w:r w:rsidRPr="0000485C">
              <w:rPr>
                <w:rFonts w:ascii="Calibri" w:eastAsia="Times New Roman" w:hAnsi="Calibri" w:cs="Calibri"/>
                <w:color w:val="000000"/>
                <w:kern w:val="0"/>
                <w14:ligatures w14:val="none"/>
              </w:rPr>
              <w:t> </w:t>
            </w:r>
          </w:p>
        </w:tc>
        <w:tc>
          <w:tcPr>
            <w:tcW w:w="1240" w:type="dxa"/>
            <w:tcBorders>
              <w:top w:val="single" w:sz="4" w:space="0" w:color="auto"/>
              <w:left w:val="nil"/>
              <w:bottom w:val="single" w:sz="4" w:space="0" w:color="auto"/>
              <w:right w:val="nil"/>
            </w:tcBorders>
            <w:shd w:val="clear" w:color="auto" w:fill="auto"/>
            <w:noWrap/>
            <w:vAlign w:val="bottom"/>
            <w:hideMark/>
          </w:tcPr>
          <w:p w14:paraId="4AAB6F23" w14:textId="52A58682" w:rsidR="0000485C" w:rsidRPr="0000485C" w:rsidRDefault="00357290" w:rsidP="0000485C">
            <w:pPr>
              <w:spacing w:after="0" w:line="240" w:lineRule="auto"/>
              <w:rPr>
                <w:rFonts w:ascii="Calibri" w:eastAsia="Times New Roman" w:hAnsi="Calibri" w:cs="Calibri"/>
                <w:color w:val="000000"/>
                <w:kern w:val="0"/>
                <w14:ligatures w14:val="none"/>
              </w:rPr>
            </w:pPr>
            <w:proofErr w:type="spellStart"/>
            <w:r>
              <w:rPr>
                <w:rFonts w:ascii="Calibri" w:eastAsia="Times New Roman" w:hAnsi="Calibri" w:cs="Calibri"/>
                <w:color w:val="000000"/>
                <w:kern w:val="0"/>
                <w14:ligatures w14:val="none"/>
              </w:rPr>
              <w:t>Modelo</w:t>
            </w:r>
            <w:proofErr w:type="spellEnd"/>
            <w:r>
              <w:rPr>
                <w:rFonts w:ascii="Calibri" w:eastAsia="Times New Roman" w:hAnsi="Calibri" w:cs="Calibri"/>
                <w:color w:val="000000"/>
                <w:kern w:val="0"/>
                <w14:ligatures w14:val="none"/>
              </w:rPr>
              <w:t xml:space="preserve"> 2</w:t>
            </w:r>
          </w:p>
        </w:tc>
        <w:tc>
          <w:tcPr>
            <w:tcW w:w="545" w:type="dxa"/>
            <w:tcBorders>
              <w:top w:val="single" w:sz="4" w:space="0" w:color="auto"/>
              <w:left w:val="nil"/>
              <w:bottom w:val="single" w:sz="4" w:space="0" w:color="auto"/>
              <w:right w:val="single" w:sz="4" w:space="0" w:color="auto"/>
            </w:tcBorders>
            <w:shd w:val="clear" w:color="auto" w:fill="auto"/>
            <w:noWrap/>
            <w:vAlign w:val="bottom"/>
            <w:hideMark/>
          </w:tcPr>
          <w:p w14:paraId="2DD3773E" w14:textId="77777777" w:rsidR="0000485C" w:rsidRPr="0000485C" w:rsidRDefault="0000485C" w:rsidP="0000485C">
            <w:pPr>
              <w:spacing w:after="0" w:line="240" w:lineRule="auto"/>
              <w:rPr>
                <w:rFonts w:ascii="Calibri" w:eastAsia="Times New Roman" w:hAnsi="Calibri" w:cs="Calibri"/>
                <w:color w:val="000000"/>
                <w:kern w:val="0"/>
                <w14:ligatures w14:val="none"/>
              </w:rPr>
            </w:pPr>
            <w:r w:rsidRPr="0000485C">
              <w:rPr>
                <w:rFonts w:ascii="Calibri" w:eastAsia="Times New Roman" w:hAnsi="Calibri" w:cs="Calibri"/>
                <w:color w:val="000000"/>
                <w:kern w:val="0"/>
                <w14:ligatures w14:val="none"/>
              </w:rPr>
              <w:t> </w:t>
            </w:r>
          </w:p>
        </w:tc>
      </w:tr>
      <w:tr w:rsidR="0000485C" w:rsidRPr="0000485C" w14:paraId="1D063210" w14:textId="77777777" w:rsidTr="003257D2">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1F165C50" w14:textId="77777777" w:rsidR="0000485C" w:rsidRPr="0000485C" w:rsidRDefault="0000485C" w:rsidP="0000485C">
            <w:pPr>
              <w:spacing w:after="0" w:line="240" w:lineRule="auto"/>
              <w:rPr>
                <w:rFonts w:ascii="Calibri" w:eastAsia="Times New Roman" w:hAnsi="Calibri" w:cs="Calibri"/>
                <w:b/>
                <w:bCs/>
                <w:color w:val="000000"/>
                <w:kern w:val="0"/>
                <w14:ligatures w14:val="none"/>
              </w:rPr>
            </w:pPr>
            <w:r w:rsidRPr="0000485C">
              <w:rPr>
                <w:rFonts w:ascii="Calibri" w:eastAsia="Times New Roman" w:hAnsi="Calibri" w:cs="Calibri"/>
                <w:b/>
                <w:bCs/>
                <w:color w:val="000000"/>
                <w:kern w:val="0"/>
                <w14:ligatures w14:val="none"/>
              </w:rPr>
              <w:t>VAIC</w:t>
            </w:r>
          </w:p>
        </w:tc>
        <w:tc>
          <w:tcPr>
            <w:tcW w:w="1240" w:type="dxa"/>
            <w:tcBorders>
              <w:top w:val="nil"/>
              <w:left w:val="nil"/>
              <w:bottom w:val="single" w:sz="4" w:space="0" w:color="auto"/>
              <w:right w:val="nil"/>
            </w:tcBorders>
            <w:shd w:val="clear" w:color="auto" w:fill="auto"/>
            <w:noWrap/>
            <w:vAlign w:val="bottom"/>
            <w:hideMark/>
          </w:tcPr>
          <w:p w14:paraId="37E02502" w14:textId="77777777" w:rsidR="0000485C" w:rsidRPr="0000485C" w:rsidRDefault="0000485C" w:rsidP="0000485C">
            <w:pPr>
              <w:spacing w:after="0" w:line="240" w:lineRule="auto"/>
              <w:jc w:val="right"/>
              <w:rPr>
                <w:rFonts w:ascii="Calibri" w:eastAsia="Times New Roman" w:hAnsi="Calibri" w:cs="Calibri"/>
                <w:b/>
                <w:bCs/>
                <w:color w:val="000000"/>
                <w:kern w:val="0"/>
                <w14:ligatures w14:val="none"/>
              </w:rPr>
            </w:pPr>
            <w:r w:rsidRPr="0000485C">
              <w:rPr>
                <w:rFonts w:ascii="Calibri" w:eastAsia="Times New Roman" w:hAnsi="Calibri" w:cs="Calibri"/>
                <w:b/>
                <w:bCs/>
                <w:color w:val="000000"/>
                <w:kern w:val="0"/>
                <w14:ligatures w14:val="none"/>
              </w:rPr>
              <w:t>0.0099</w:t>
            </w:r>
          </w:p>
        </w:tc>
        <w:tc>
          <w:tcPr>
            <w:tcW w:w="545" w:type="dxa"/>
            <w:tcBorders>
              <w:top w:val="nil"/>
              <w:left w:val="nil"/>
              <w:bottom w:val="single" w:sz="4" w:space="0" w:color="auto"/>
              <w:right w:val="single" w:sz="4" w:space="0" w:color="auto"/>
            </w:tcBorders>
            <w:shd w:val="clear" w:color="auto" w:fill="auto"/>
            <w:noWrap/>
            <w:vAlign w:val="bottom"/>
            <w:hideMark/>
          </w:tcPr>
          <w:p w14:paraId="2CF87D31" w14:textId="77777777" w:rsidR="0000485C" w:rsidRPr="0000485C" w:rsidRDefault="0000485C" w:rsidP="0000485C">
            <w:pPr>
              <w:spacing w:after="0" w:line="240" w:lineRule="auto"/>
              <w:rPr>
                <w:rFonts w:ascii="Calibri" w:eastAsia="Times New Roman" w:hAnsi="Calibri" w:cs="Calibri"/>
                <w:b/>
                <w:bCs/>
                <w:color w:val="000000"/>
                <w:kern w:val="0"/>
                <w14:ligatures w14:val="none"/>
              </w:rPr>
            </w:pPr>
            <w:r w:rsidRPr="0000485C">
              <w:rPr>
                <w:rFonts w:ascii="Calibri" w:eastAsia="Times New Roman" w:hAnsi="Calibri" w:cs="Calibri"/>
                <w:b/>
                <w:bCs/>
                <w:color w:val="000000"/>
                <w:kern w:val="0"/>
                <w14:ligatures w14:val="none"/>
              </w:rPr>
              <w:t>***</w:t>
            </w:r>
          </w:p>
        </w:tc>
        <w:tc>
          <w:tcPr>
            <w:tcW w:w="1240" w:type="dxa"/>
            <w:tcBorders>
              <w:top w:val="nil"/>
              <w:left w:val="nil"/>
              <w:bottom w:val="single" w:sz="4" w:space="0" w:color="auto"/>
              <w:right w:val="nil"/>
            </w:tcBorders>
            <w:shd w:val="clear" w:color="auto" w:fill="auto"/>
            <w:noWrap/>
            <w:vAlign w:val="bottom"/>
            <w:hideMark/>
          </w:tcPr>
          <w:p w14:paraId="53E794DF" w14:textId="77777777" w:rsidR="0000485C" w:rsidRPr="0000485C" w:rsidRDefault="0000485C" w:rsidP="0000485C">
            <w:pPr>
              <w:spacing w:after="0" w:line="240" w:lineRule="auto"/>
              <w:rPr>
                <w:rFonts w:ascii="Calibri" w:eastAsia="Times New Roman" w:hAnsi="Calibri" w:cs="Calibri"/>
                <w:color w:val="000000"/>
                <w:kern w:val="0"/>
                <w14:ligatures w14:val="none"/>
              </w:rPr>
            </w:pPr>
            <w:r w:rsidRPr="0000485C">
              <w:rPr>
                <w:rFonts w:ascii="Calibri" w:eastAsia="Times New Roman" w:hAnsi="Calibri" w:cs="Calibri"/>
                <w:color w:val="000000"/>
                <w:kern w:val="0"/>
                <w14:ligatures w14:val="none"/>
              </w:rPr>
              <w:t> </w:t>
            </w:r>
          </w:p>
        </w:tc>
        <w:tc>
          <w:tcPr>
            <w:tcW w:w="545" w:type="dxa"/>
            <w:tcBorders>
              <w:top w:val="nil"/>
              <w:left w:val="nil"/>
              <w:bottom w:val="single" w:sz="4" w:space="0" w:color="auto"/>
              <w:right w:val="single" w:sz="4" w:space="0" w:color="auto"/>
            </w:tcBorders>
            <w:shd w:val="clear" w:color="auto" w:fill="auto"/>
            <w:noWrap/>
            <w:vAlign w:val="bottom"/>
            <w:hideMark/>
          </w:tcPr>
          <w:p w14:paraId="76470134" w14:textId="77777777" w:rsidR="0000485C" w:rsidRPr="0000485C" w:rsidRDefault="0000485C" w:rsidP="0000485C">
            <w:pPr>
              <w:spacing w:after="0" w:line="240" w:lineRule="auto"/>
              <w:rPr>
                <w:rFonts w:ascii="Calibri" w:eastAsia="Times New Roman" w:hAnsi="Calibri" w:cs="Calibri"/>
                <w:color w:val="000000"/>
                <w:kern w:val="0"/>
                <w14:ligatures w14:val="none"/>
              </w:rPr>
            </w:pPr>
            <w:r w:rsidRPr="0000485C">
              <w:rPr>
                <w:rFonts w:ascii="Calibri" w:eastAsia="Times New Roman" w:hAnsi="Calibri" w:cs="Calibri"/>
                <w:color w:val="000000"/>
                <w:kern w:val="0"/>
                <w14:ligatures w14:val="none"/>
              </w:rPr>
              <w:t> </w:t>
            </w:r>
          </w:p>
        </w:tc>
      </w:tr>
      <w:tr w:rsidR="0000485C" w:rsidRPr="0000485C" w14:paraId="68404721" w14:textId="77777777" w:rsidTr="003257D2">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11BB4132" w14:textId="77777777" w:rsidR="0000485C" w:rsidRPr="0000485C" w:rsidRDefault="0000485C" w:rsidP="0000485C">
            <w:pPr>
              <w:spacing w:after="0" w:line="240" w:lineRule="auto"/>
              <w:rPr>
                <w:rFonts w:ascii="Calibri" w:eastAsia="Times New Roman" w:hAnsi="Calibri" w:cs="Calibri"/>
                <w:color w:val="000000"/>
                <w:kern w:val="0"/>
                <w14:ligatures w14:val="none"/>
              </w:rPr>
            </w:pPr>
            <w:r w:rsidRPr="0000485C">
              <w:rPr>
                <w:rFonts w:ascii="Calibri" w:eastAsia="Times New Roman" w:hAnsi="Calibri" w:cs="Calibri"/>
                <w:color w:val="000000"/>
                <w:kern w:val="0"/>
                <w14:ligatures w14:val="none"/>
              </w:rPr>
              <w:t>SIZE</w:t>
            </w:r>
          </w:p>
        </w:tc>
        <w:tc>
          <w:tcPr>
            <w:tcW w:w="1240" w:type="dxa"/>
            <w:tcBorders>
              <w:top w:val="nil"/>
              <w:left w:val="nil"/>
              <w:bottom w:val="single" w:sz="4" w:space="0" w:color="auto"/>
              <w:right w:val="nil"/>
            </w:tcBorders>
            <w:shd w:val="clear" w:color="auto" w:fill="auto"/>
            <w:noWrap/>
            <w:vAlign w:val="bottom"/>
            <w:hideMark/>
          </w:tcPr>
          <w:p w14:paraId="57C0C32D" w14:textId="77777777" w:rsidR="0000485C" w:rsidRPr="0000485C" w:rsidRDefault="0000485C" w:rsidP="0000485C">
            <w:pPr>
              <w:spacing w:after="0" w:line="240" w:lineRule="auto"/>
              <w:jc w:val="right"/>
              <w:rPr>
                <w:rFonts w:ascii="Calibri" w:eastAsia="Times New Roman" w:hAnsi="Calibri" w:cs="Calibri"/>
                <w:color w:val="000000"/>
                <w:kern w:val="0"/>
                <w14:ligatures w14:val="none"/>
              </w:rPr>
            </w:pPr>
            <w:r w:rsidRPr="0000485C">
              <w:rPr>
                <w:rFonts w:ascii="Calibri" w:eastAsia="Times New Roman" w:hAnsi="Calibri" w:cs="Calibri"/>
                <w:color w:val="000000"/>
                <w:kern w:val="0"/>
                <w14:ligatures w14:val="none"/>
              </w:rPr>
              <w:t>0.001</w:t>
            </w:r>
          </w:p>
        </w:tc>
        <w:tc>
          <w:tcPr>
            <w:tcW w:w="545" w:type="dxa"/>
            <w:tcBorders>
              <w:top w:val="nil"/>
              <w:left w:val="nil"/>
              <w:bottom w:val="single" w:sz="4" w:space="0" w:color="auto"/>
              <w:right w:val="single" w:sz="4" w:space="0" w:color="auto"/>
            </w:tcBorders>
            <w:shd w:val="clear" w:color="auto" w:fill="auto"/>
            <w:noWrap/>
            <w:vAlign w:val="bottom"/>
            <w:hideMark/>
          </w:tcPr>
          <w:p w14:paraId="190C6F0A" w14:textId="77777777" w:rsidR="0000485C" w:rsidRPr="0000485C" w:rsidRDefault="0000485C" w:rsidP="0000485C">
            <w:pPr>
              <w:spacing w:after="0" w:line="240" w:lineRule="auto"/>
              <w:rPr>
                <w:rFonts w:ascii="Calibri" w:eastAsia="Times New Roman" w:hAnsi="Calibri" w:cs="Calibri"/>
                <w:color w:val="000000"/>
                <w:kern w:val="0"/>
                <w14:ligatures w14:val="none"/>
              </w:rPr>
            </w:pPr>
            <w:r w:rsidRPr="0000485C">
              <w:rPr>
                <w:rFonts w:ascii="Calibri" w:eastAsia="Times New Roman" w:hAnsi="Calibri" w:cs="Calibri"/>
                <w:color w:val="000000"/>
                <w:kern w:val="0"/>
                <w14:ligatures w14:val="none"/>
              </w:rPr>
              <w:t> </w:t>
            </w:r>
          </w:p>
        </w:tc>
        <w:tc>
          <w:tcPr>
            <w:tcW w:w="1240" w:type="dxa"/>
            <w:tcBorders>
              <w:top w:val="nil"/>
              <w:left w:val="nil"/>
              <w:bottom w:val="single" w:sz="4" w:space="0" w:color="auto"/>
              <w:right w:val="nil"/>
            </w:tcBorders>
            <w:shd w:val="clear" w:color="auto" w:fill="auto"/>
            <w:noWrap/>
            <w:vAlign w:val="bottom"/>
            <w:hideMark/>
          </w:tcPr>
          <w:p w14:paraId="0D0C965F" w14:textId="77777777" w:rsidR="0000485C" w:rsidRPr="0000485C" w:rsidRDefault="0000485C" w:rsidP="0000485C">
            <w:pPr>
              <w:spacing w:after="0" w:line="240" w:lineRule="auto"/>
              <w:jc w:val="right"/>
              <w:rPr>
                <w:rFonts w:ascii="Calibri" w:eastAsia="Times New Roman" w:hAnsi="Calibri" w:cs="Calibri"/>
                <w:color w:val="000000"/>
                <w:kern w:val="0"/>
                <w14:ligatures w14:val="none"/>
              </w:rPr>
            </w:pPr>
            <w:r w:rsidRPr="0000485C">
              <w:rPr>
                <w:rFonts w:ascii="Calibri" w:eastAsia="Times New Roman" w:hAnsi="Calibri" w:cs="Calibri"/>
                <w:color w:val="000000"/>
                <w:kern w:val="0"/>
                <w14:ligatures w14:val="none"/>
              </w:rPr>
              <w:t>0.0141</w:t>
            </w:r>
          </w:p>
        </w:tc>
        <w:tc>
          <w:tcPr>
            <w:tcW w:w="545" w:type="dxa"/>
            <w:tcBorders>
              <w:top w:val="nil"/>
              <w:left w:val="nil"/>
              <w:bottom w:val="single" w:sz="4" w:space="0" w:color="auto"/>
              <w:right w:val="single" w:sz="4" w:space="0" w:color="auto"/>
            </w:tcBorders>
            <w:shd w:val="clear" w:color="auto" w:fill="auto"/>
            <w:noWrap/>
            <w:vAlign w:val="bottom"/>
            <w:hideMark/>
          </w:tcPr>
          <w:p w14:paraId="36F175C8" w14:textId="77777777" w:rsidR="0000485C" w:rsidRPr="0000485C" w:rsidRDefault="0000485C" w:rsidP="0000485C">
            <w:pPr>
              <w:spacing w:after="0" w:line="240" w:lineRule="auto"/>
              <w:rPr>
                <w:rFonts w:ascii="Calibri" w:eastAsia="Times New Roman" w:hAnsi="Calibri" w:cs="Calibri"/>
                <w:color w:val="000000"/>
                <w:kern w:val="0"/>
                <w14:ligatures w14:val="none"/>
              </w:rPr>
            </w:pPr>
            <w:r w:rsidRPr="0000485C">
              <w:rPr>
                <w:rFonts w:ascii="Calibri" w:eastAsia="Times New Roman" w:hAnsi="Calibri" w:cs="Calibri"/>
                <w:color w:val="000000"/>
                <w:kern w:val="0"/>
                <w14:ligatures w14:val="none"/>
              </w:rPr>
              <w:t> </w:t>
            </w:r>
          </w:p>
        </w:tc>
      </w:tr>
      <w:tr w:rsidR="0000485C" w:rsidRPr="0000485C" w14:paraId="5E8D863C" w14:textId="77777777" w:rsidTr="003257D2">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04F5B627" w14:textId="77777777" w:rsidR="0000485C" w:rsidRPr="0000485C" w:rsidRDefault="0000485C" w:rsidP="0000485C">
            <w:pPr>
              <w:spacing w:after="0" w:line="240" w:lineRule="auto"/>
              <w:rPr>
                <w:rFonts w:ascii="Calibri" w:eastAsia="Times New Roman" w:hAnsi="Calibri" w:cs="Calibri"/>
                <w:color w:val="000000"/>
                <w:kern w:val="0"/>
                <w14:ligatures w14:val="none"/>
              </w:rPr>
            </w:pPr>
            <w:r w:rsidRPr="0000485C">
              <w:rPr>
                <w:rFonts w:ascii="Calibri" w:eastAsia="Times New Roman" w:hAnsi="Calibri" w:cs="Calibri"/>
                <w:color w:val="000000"/>
                <w:kern w:val="0"/>
                <w14:ligatures w14:val="none"/>
              </w:rPr>
              <w:t>DEBT</w:t>
            </w:r>
          </w:p>
        </w:tc>
        <w:tc>
          <w:tcPr>
            <w:tcW w:w="1240" w:type="dxa"/>
            <w:tcBorders>
              <w:top w:val="nil"/>
              <w:left w:val="nil"/>
              <w:bottom w:val="single" w:sz="4" w:space="0" w:color="auto"/>
              <w:right w:val="nil"/>
            </w:tcBorders>
            <w:shd w:val="clear" w:color="auto" w:fill="auto"/>
            <w:noWrap/>
            <w:vAlign w:val="bottom"/>
            <w:hideMark/>
          </w:tcPr>
          <w:p w14:paraId="61599EA1" w14:textId="77777777" w:rsidR="0000485C" w:rsidRPr="0000485C" w:rsidRDefault="0000485C" w:rsidP="0000485C">
            <w:pPr>
              <w:spacing w:after="0" w:line="240" w:lineRule="auto"/>
              <w:jc w:val="right"/>
              <w:rPr>
                <w:rFonts w:ascii="Calibri" w:eastAsia="Times New Roman" w:hAnsi="Calibri" w:cs="Calibri"/>
                <w:color w:val="000000"/>
                <w:kern w:val="0"/>
                <w14:ligatures w14:val="none"/>
              </w:rPr>
            </w:pPr>
            <w:r w:rsidRPr="0000485C">
              <w:rPr>
                <w:rFonts w:ascii="Calibri" w:eastAsia="Times New Roman" w:hAnsi="Calibri" w:cs="Calibri"/>
                <w:color w:val="000000"/>
                <w:kern w:val="0"/>
                <w14:ligatures w14:val="none"/>
              </w:rPr>
              <w:t>0.0091</w:t>
            </w:r>
          </w:p>
        </w:tc>
        <w:tc>
          <w:tcPr>
            <w:tcW w:w="545" w:type="dxa"/>
            <w:tcBorders>
              <w:top w:val="nil"/>
              <w:left w:val="nil"/>
              <w:bottom w:val="single" w:sz="4" w:space="0" w:color="auto"/>
              <w:right w:val="single" w:sz="4" w:space="0" w:color="auto"/>
            </w:tcBorders>
            <w:shd w:val="clear" w:color="auto" w:fill="auto"/>
            <w:noWrap/>
            <w:vAlign w:val="bottom"/>
            <w:hideMark/>
          </w:tcPr>
          <w:p w14:paraId="462763A0" w14:textId="77777777" w:rsidR="0000485C" w:rsidRPr="0000485C" w:rsidRDefault="0000485C" w:rsidP="0000485C">
            <w:pPr>
              <w:spacing w:after="0" w:line="240" w:lineRule="auto"/>
              <w:rPr>
                <w:rFonts w:ascii="Calibri" w:eastAsia="Times New Roman" w:hAnsi="Calibri" w:cs="Calibri"/>
                <w:color w:val="000000"/>
                <w:kern w:val="0"/>
                <w14:ligatures w14:val="none"/>
              </w:rPr>
            </w:pPr>
            <w:r w:rsidRPr="0000485C">
              <w:rPr>
                <w:rFonts w:ascii="Calibri" w:eastAsia="Times New Roman" w:hAnsi="Calibri" w:cs="Calibri"/>
                <w:color w:val="000000"/>
                <w:kern w:val="0"/>
                <w14:ligatures w14:val="none"/>
              </w:rPr>
              <w:t> </w:t>
            </w:r>
          </w:p>
        </w:tc>
        <w:tc>
          <w:tcPr>
            <w:tcW w:w="1240" w:type="dxa"/>
            <w:tcBorders>
              <w:top w:val="nil"/>
              <w:left w:val="nil"/>
              <w:bottom w:val="single" w:sz="4" w:space="0" w:color="auto"/>
              <w:right w:val="nil"/>
            </w:tcBorders>
            <w:shd w:val="clear" w:color="auto" w:fill="auto"/>
            <w:noWrap/>
            <w:vAlign w:val="bottom"/>
            <w:hideMark/>
          </w:tcPr>
          <w:p w14:paraId="7025C27F" w14:textId="77777777" w:rsidR="0000485C" w:rsidRPr="0000485C" w:rsidRDefault="0000485C" w:rsidP="0000485C">
            <w:pPr>
              <w:spacing w:after="0" w:line="240" w:lineRule="auto"/>
              <w:jc w:val="right"/>
              <w:rPr>
                <w:rFonts w:ascii="Calibri" w:eastAsia="Times New Roman" w:hAnsi="Calibri" w:cs="Calibri"/>
                <w:color w:val="000000"/>
                <w:kern w:val="0"/>
                <w14:ligatures w14:val="none"/>
              </w:rPr>
            </w:pPr>
            <w:r w:rsidRPr="0000485C">
              <w:rPr>
                <w:rFonts w:ascii="Calibri" w:eastAsia="Times New Roman" w:hAnsi="Calibri" w:cs="Calibri"/>
                <w:color w:val="000000"/>
                <w:kern w:val="0"/>
                <w14:ligatures w14:val="none"/>
              </w:rPr>
              <w:t>0.0052</w:t>
            </w:r>
          </w:p>
        </w:tc>
        <w:tc>
          <w:tcPr>
            <w:tcW w:w="545" w:type="dxa"/>
            <w:tcBorders>
              <w:top w:val="nil"/>
              <w:left w:val="nil"/>
              <w:bottom w:val="single" w:sz="4" w:space="0" w:color="auto"/>
              <w:right w:val="single" w:sz="4" w:space="0" w:color="auto"/>
            </w:tcBorders>
            <w:shd w:val="clear" w:color="auto" w:fill="auto"/>
            <w:noWrap/>
            <w:vAlign w:val="bottom"/>
            <w:hideMark/>
          </w:tcPr>
          <w:p w14:paraId="73A36603" w14:textId="77777777" w:rsidR="0000485C" w:rsidRPr="0000485C" w:rsidRDefault="0000485C" w:rsidP="0000485C">
            <w:pPr>
              <w:spacing w:after="0" w:line="240" w:lineRule="auto"/>
              <w:rPr>
                <w:rFonts w:ascii="Calibri" w:eastAsia="Times New Roman" w:hAnsi="Calibri" w:cs="Calibri"/>
                <w:color w:val="000000"/>
                <w:kern w:val="0"/>
                <w14:ligatures w14:val="none"/>
              </w:rPr>
            </w:pPr>
            <w:r w:rsidRPr="0000485C">
              <w:rPr>
                <w:rFonts w:ascii="Calibri" w:eastAsia="Times New Roman" w:hAnsi="Calibri" w:cs="Calibri"/>
                <w:color w:val="000000"/>
                <w:kern w:val="0"/>
                <w14:ligatures w14:val="none"/>
              </w:rPr>
              <w:t> </w:t>
            </w:r>
          </w:p>
        </w:tc>
      </w:tr>
      <w:tr w:rsidR="0000485C" w:rsidRPr="0000485C" w14:paraId="546865AB" w14:textId="77777777" w:rsidTr="003257D2">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7663A374" w14:textId="77777777" w:rsidR="0000485C" w:rsidRPr="0000485C" w:rsidRDefault="0000485C" w:rsidP="0000485C">
            <w:pPr>
              <w:spacing w:after="0" w:line="240" w:lineRule="auto"/>
              <w:rPr>
                <w:rFonts w:ascii="Calibri" w:eastAsia="Times New Roman" w:hAnsi="Calibri" w:cs="Calibri"/>
                <w:color w:val="000000"/>
                <w:kern w:val="0"/>
                <w14:ligatures w14:val="none"/>
              </w:rPr>
            </w:pPr>
            <w:r w:rsidRPr="0000485C">
              <w:rPr>
                <w:rFonts w:ascii="Calibri" w:eastAsia="Times New Roman" w:hAnsi="Calibri" w:cs="Calibri"/>
                <w:color w:val="000000"/>
                <w:kern w:val="0"/>
                <w14:ligatures w14:val="none"/>
              </w:rPr>
              <w:t>HCE</w:t>
            </w:r>
          </w:p>
        </w:tc>
        <w:tc>
          <w:tcPr>
            <w:tcW w:w="1240" w:type="dxa"/>
            <w:tcBorders>
              <w:top w:val="nil"/>
              <w:left w:val="nil"/>
              <w:bottom w:val="single" w:sz="4" w:space="0" w:color="auto"/>
              <w:right w:val="nil"/>
            </w:tcBorders>
            <w:shd w:val="clear" w:color="auto" w:fill="auto"/>
            <w:noWrap/>
            <w:vAlign w:val="bottom"/>
            <w:hideMark/>
          </w:tcPr>
          <w:p w14:paraId="67829C6A" w14:textId="77777777" w:rsidR="0000485C" w:rsidRPr="0000485C" w:rsidRDefault="0000485C" w:rsidP="0000485C">
            <w:pPr>
              <w:spacing w:after="0" w:line="240" w:lineRule="auto"/>
              <w:rPr>
                <w:rFonts w:ascii="Calibri" w:eastAsia="Times New Roman" w:hAnsi="Calibri" w:cs="Calibri"/>
                <w:color w:val="000000"/>
                <w:kern w:val="0"/>
                <w14:ligatures w14:val="none"/>
              </w:rPr>
            </w:pPr>
            <w:r w:rsidRPr="0000485C">
              <w:rPr>
                <w:rFonts w:ascii="Calibri" w:eastAsia="Times New Roman" w:hAnsi="Calibri" w:cs="Calibri"/>
                <w:color w:val="000000"/>
                <w:kern w:val="0"/>
                <w14:ligatures w14:val="none"/>
              </w:rPr>
              <w:t> </w:t>
            </w:r>
          </w:p>
        </w:tc>
        <w:tc>
          <w:tcPr>
            <w:tcW w:w="545" w:type="dxa"/>
            <w:tcBorders>
              <w:top w:val="nil"/>
              <w:left w:val="nil"/>
              <w:bottom w:val="single" w:sz="4" w:space="0" w:color="auto"/>
              <w:right w:val="single" w:sz="4" w:space="0" w:color="auto"/>
            </w:tcBorders>
            <w:shd w:val="clear" w:color="auto" w:fill="auto"/>
            <w:noWrap/>
            <w:vAlign w:val="bottom"/>
            <w:hideMark/>
          </w:tcPr>
          <w:p w14:paraId="18B77157" w14:textId="77777777" w:rsidR="0000485C" w:rsidRPr="0000485C" w:rsidRDefault="0000485C" w:rsidP="0000485C">
            <w:pPr>
              <w:spacing w:after="0" w:line="240" w:lineRule="auto"/>
              <w:rPr>
                <w:rFonts w:ascii="Calibri" w:eastAsia="Times New Roman" w:hAnsi="Calibri" w:cs="Calibri"/>
                <w:color w:val="000000"/>
                <w:kern w:val="0"/>
                <w14:ligatures w14:val="none"/>
              </w:rPr>
            </w:pPr>
            <w:r w:rsidRPr="0000485C">
              <w:rPr>
                <w:rFonts w:ascii="Calibri" w:eastAsia="Times New Roman" w:hAnsi="Calibri" w:cs="Calibri"/>
                <w:color w:val="000000"/>
                <w:kern w:val="0"/>
                <w14:ligatures w14:val="none"/>
              </w:rPr>
              <w:t> </w:t>
            </w:r>
          </w:p>
        </w:tc>
        <w:tc>
          <w:tcPr>
            <w:tcW w:w="1240" w:type="dxa"/>
            <w:tcBorders>
              <w:top w:val="nil"/>
              <w:left w:val="nil"/>
              <w:bottom w:val="single" w:sz="4" w:space="0" w:color="auto"/>
              <w:right w:val="nil"/>
            </w:tcBorders>
            <w:shd w:val="clear" w:color="auto" w:fill="auto"/>
            <w:noWrap/>
            <w:vAlign w:val="bottom"/>
            <w:hideMark/>
          </w:tcPr>
          <w:p w14:paraId="5083E07C" w14:textId="77777777" w:rsidR="0000485C" w:rsidRPr="0000485C" w:rsidRDefault="0000485C" w:rsidP="0000485C">
            <w:pPr>
              <w:spacing w:after="0" w:line="240" w:lineRule="auto"/>
              <w:jc w:val="right"/>
              <w:rPr>
                <w:rFonts w:ascii="Calibri" w:eastAsia="Times New Roman" w:hAnsi="Calibri" w:cs="Calibri"/>
                <w:color w:val="000000"/>
                <w:kern w:val="0"/>
                <w14:ligatures w14:val="none"/>
              </w:rPr>
            </w:pPr>
            <w:r w:rsidRPr="0000485C">
              <w:rPr>
                <w:rFonts w:ascii="Calibri" w:eastAsia="Times New Roman" w:hAnsi="Calibri" w:cs="Calibri"/>
                <w:color w:val="000000"/>
                <w:kern w:val="0"/>
                <w14:ligatures w14:val="none"/>
              </w:rPr>
              <w:t>-0.0007</w:t>
            </w:r>
          </w:p>
        </w:tc>
        <w:tc>
          <w:tcPr>
            <w:tcW w:w="545" w:type="dxa"/>
            <w:tcBorders>
              <w:top w:val="nil"/>
              <w:left w:val="nil"/>
              <w:bottom w:val="single" w:sz="4" w:space="0" w:color="auto"/>
              <w:right w:val="single" w:sz="4" w:space="0" w:color="auto"/>
            </w:tcBorders>
            <w:shd w:val="clear" w:color="auto" w:fill="auto"/>
            <w:noWrap/>
            <w:vAlign w:val="bottom"/>
            <w:hideMark/>
          </w:tcPr>
          <w:p w14:paraId="6E47D2A1" w14:textId="77777777" w:rsidR="0000485C" w:rsidRPr="0000485C" w:rsidRDefault="0000485C" w:rsidP="0000485C">
            <w:pPr>
              <w:spacing w:after="0" w:line="240" w:lineRule="auto"/>
              <w:rPr>
                <w:rFonts w:ascii="Calibri" w:eastAsia="Times New Roman" w:hAnsi="Calibri" w:cs="Calibri"/>
                <w:color w:val="000000"/>
                <w:kern w:val="0"/>
                <w14:ligatures w14:val="none"/>
              </w:rPr>
            </w:pPr>
            <w:r w:rsidRPr="0000485C">
              <w:rPr>
                <w:rFonts w:ascii="Calibri" w:eastAsia="Times New Roman" w:hAnsi="Calibri" w:cs="Calibri"/>
                <w:color w:val="000000"/>
                <w:kern w:val="0"/>
                <w14:ligatures w14:val="none"/>
              </w:rPr>
              <w:t> </w:t>
            </w:r>
          </w:p>
        </w:tc>
      </w:tr>
      <w:tr w:rsidR="0000485C" w:rsidRPr="0000485C" w14:paraId="043BF930" w14:textId="77777777" w:rsidTr="003257D2">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441142A3" w14:textId="77777777" w:rsidR="0000485C" w:rsidRPr="0000485C" w:rsidRDefault="0000485C" w:rsidP="0000485C">
            <w:pPr>
              <w:spacing w:after="0" w:line="240" w:lineRule="auto"/>
              <w:rPr>
                <w:rFonts w:ascii="Calibri" w:eastAsia="Times New Roman" w:hAnsi="Calibri" w:cs="Calibri"/>
                <w:color w:val="000000"/>
                <w:kern w:val="0"/>
                <w14:ligatures w14:val="none"/>
              </w:rPr>
            </w:pPr>
            <w:r w:rsidRPr="0000485C">
              <w:rPr>
                <w:rFonts w:ascii="Calibri" w:eastAsia="Times New Roman" w:hAnsi="Calibri" w:cs="Calibri"/>
                <w:color w:val="000000"/>
                <w:kern w:val="0"/>
                <w14:ligatures w14:val="none"/>
              </w:rPr>
              <w:t>SCE</w:t>
            </w:r>
          </w:p>
        </w:tc>
        <w:tc>
          <w:tcPr>
            <w:tcW w:w="1240" w:type="dxa"/>
            <w:tcBorders>
              <w:top w:val="nil"/>
              <w:left w:val="nil"/>
              <w:bottom w:val="single" w:sz="4" w:space="0" w:color="auto"/>
              <w:right w:val="nil"/>
            </w:tcBorders>
            <w:shd w:val="clear" w:color="auto" w:fill="auto"/>
            <w:noWrap/>
            <w:vAlign w:val="bottom"/>
            <w:hideMark/>
          </w:tcPr>
          <w:p w14:paraId="6536482C" w14:textId="77777777" w:rsidR="0000485C" w:rsidRPr="0000485C" w:rsidRDefault="0000485C" w:rsidP="0000485C">
            <w:pPr>
              <w:spacing w:after="0" w:line="240" w:lineRule="auto"/>
              <w:rPr>
                <w:rFonts w:ascii="Calibri" w:eastAsia="Times New Roman" w:hAnsi="Calibri" w:cs="Calibri"/>
                <w:color w:val="000000"/>
                <w:kern w:val="0"/>
                <w14:ligatures w14:val="none"/>
              </w:rPr>
            </w:pPr>
            <w:r w:rsidRPr="0000485C">
              <w:rPr>
                <w:rFonts w:ascii="Calibri" w:eastAsia="Times New Roman" w:hAnsi="Calibri" w:cs="Calibri"/>
                <w:color w:val="000000"/>
                <w:kern w:val="0"/>
                <w14:ligatures w14:val="none"/>
              </w:rPr>
              <w:t> </w:t>
            </w:r>
          </w:p>
        </w:tc>
        <w:tc>
          <w:tcPr>
            <w:tcW w:w="545" w:type="dxa"/>
            <w:tcBorders>
              <w:top w:val="nil"/>
              <w:left w:val="nil"/>
              <w:bottom w:val="single" w:sz="4" w:space="0" w:color="auto"/>
              <w:right w:val="single" w:sz="4" w:space="0" w:color="auto"/>
            </w:tcBorders>
            <w:shd w:val="clear" w:color="auto" w:fill="auto"/>
            <w:noWrap/>
            <w:vAlign w:val="bottom"/>
            <w:hideMark/>
          </w:tcPr>
          <w:p w14:paraId="6E7B9B78" w14:textId="77777777" w:rsidR="0000485C" w:rsidRPr="0000485C" w:rsidRDefault="0000485C" w:rsidP="0000485C">
            <w:pPr>
              <w:spacing w:after="0" w:line="240" w:lineRule="auto"/>
              <w:rPr>
                <w:rFonts w:ascii="Calibri" w:eastAsia="Times New Roman" w:hAnsi="Calibri" w:cs="Calibri"/>
                <w:color w:val="000000"/>
                <w:kern w:val="0"/>
                <w14:ligatures w14:val="none"/>
              </w:rPr>
            </w:pPr>
            <w:r w:rsidRPr="0000485C">
              <w:rPr>
                <w:rFonts w:ascii="Calibri" w:eastAsia="Times New Roman" w:hAnsi="Calibri" w:cs="Calibri"/>
                <w:color w:val="000000"/>
                <w:kern w:val="0"/>
                <w14:ligatures w14:val="none"/>
              </w:rPr>
              <w:t> </w:t>
            </w:r>
          </w:p>
        </w:tc>
        <w:tc>
          <w:tcPr>
            <w:tcW w:w="1240" w:type="dxa"/>
            <w:tcBorders>
              <w:top w:val="nil"/>
              <w:left w:val="nil"/>
              <w:bottom w:val="single" w:sz="4" w:space="0" w:color="auto"/>
              <w:right w:val="nil"/>
            </w:tcBorders>
            <w:shd w:val="clear" w:color="auto" w:fill="auto"/>
            <w:noWrap/>
            <w:vAlign w:val="bottom"/>
            <w:hideMark/>
          </w:tcPr>
          <w:p w14:paraId="1708427B" w14:textId="77777777" w:rsidR="0000485C" w:rsidRPr="0000485C" w:rsidRDefault="0000485C" w:rsidP="0000485C">
            <w:pPr>
              <w:spacing w:after="0" w:line="240" w:lineRule="auto"/>
              <w:jc w:val="right"/>
              <w:rPr>
                <w:rFonts w:ascii="Calibri" w:eastAsia="Times New Roman" w:hAnsi="Calibri" w:cs="Calibri"/>
                <w:color w:val="000000"/>
                <w:kern w:val="0"/>
                <w14:ligatures w14:val="none"/>
              </w:rPr>
            </w:pPr>
            <w:r w:rsidRPr="0000485C">
              <w:rPr>
                <w:rFonts w:ascii="Calibri" w:eastAsia="Times New Roman" w:hAnsi="Calibri" w:cs="Calibri"/>
                <w:color w:val="000000"/>
                <w:kern w:val="0"/>
                <w14:ligatures w14:val="none"/>
              </w:rPr>
              <w:t>-0.0055</w:t>
            </w:r>
          </w:p>
        </w:tc>
        <w:tc>
          <w:tcPr>
            <w:tcW w:w="545" w:type="dxa"/>
            <w:tcBorders>
              <w:top w:val="nil"/>
              <w:left w:val="nil"/>
              <w:bottom w:val="single" w:sz="4" w:space="0" w:color="auto"/>
              <w:right w:val="single" w:sz="4" w:space="0" w:color="auto"/>
            </w:tcBorders>
            <w:shd w:val="clear" w:color="auto" w:fill="auto"/>
            <w:noWrap/>
            <w:vAlign w:val="bottom"/>
            <w:hideMark/>
          </w:tcPr>
          <w:p w14:paraId="32EB3423" w14:textId="77777777" w:rsidR="0000485C" w:rsidRPr="0000485C" w:rsidRDefault="0000485C" w:rsidP="0000485C">
            <w:pPr>
              <w:spacing w:after="0" w:line="240" w:lineRule="auto"/>
              <w:rPr>
                <w:rFonts w:ascii="Calibri" w:eastAsia="Times New Roman" w:hAnsi="Calibri" w:cs="Calibri"/>
                <w:color w:val="000000"/>
                <w:kern w:val="0"/>
                <w14:ligatures w14:val="none"/>
              </w:rPr>
            </w:pPr>
            <w:r w:rsidRPr="0000485C">
              <w:rPr>
                <w:rFonts w:ascii="Calibri" w:eastAsia="Times New Roman" w:hAnsi="Calibri" w:cs="Calibri"/>
                <w:color w:val="000000"/>
                <w:kern w:val="0"/>
                <w14:ligatures w14:val="none"/>
              </w:rPr>
              <w:t> </w:t>
            </w:r>
          </w:p>
        </w:tc>
      </w:tr>
      <w:tr w:rsidR="0000485C" w:rsidRPr="0000485C" w14:paraId="0E024B2A" w14:textId="77777777" w:rsidTr="003257D2">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0BD34B15" w14:textId="77777777" w:rsidR="0000485C" w:rsidRPr="0000485C" w:rsidRDefault="0000485C" w:rsidP="0000485C">
            <w:pPr>
              <w:spacing w:after="0" w:line="240" w:lineRule="auto"/>
              <w:rPr>
                <w:rFonts w:ascii="Calibri" w:eastAsia="Times New Roman" w:hAnsi="Calibri" w:cs="Calibri"/>
                <w:b/>
                <w:bCs/>
                <w:color w:val="000000"/>
                <w:kern w:val="0"/>
                <w14:ligatures w14:val="none"/>
              </w:rPr>
            </w:pPr>
            <w:r w:rsidRPr="0000485C">
              <w:rPr>
                <w:rFonts w:ascii="Calibri" w:eastAsia="Times New Roman" w:hAnsi="Calibri" w:cs="Calibri"/>
                <w:b/>
                <w:bCs/>
                <w:color w:val="000000"/>
                <w:kern w:val="0"/>
                <w14:ligatures w14:val="none"/>
              </w:rPr>
              <w:t>CCE</w:t>
            </w:r>
          </w:p>
        </w:tc>
        <w:tc>
          <w:tcPr>
            <w:tcW w:w="1240" w:type="dxa"/>
            <w:tcBorders>
              <w:top w:val="nil"/>
              <w:left w:val="nil"/>
              <w:bottom w:val="single" w:sz="4" w:space="0" w:color="auto"/>
              <w:right w:val="nil"/>
            </w:tcBorders>
            <w:shd w:val="clear" w:color="auto" w:fill="auto"/>
            <w:noWrap/>
            <w:vAlign w:val="bottom"/>
            <w:hideMark/>
          </w:tcPr>
          <w:p w14:paraId="43F41149" w14:textId="77777777" w:rsidR="0000485C" w:rsidRPr="0000485C" w:rsidRDefault="0000485C" w:rsidP="0000485C">
            <w:pPr>
              <w:spacing w:after="0" w:line="240" w:lineRule="auto"/>
              <w:rPr>
                <w:rFonts w:ascii="Calibri" w:eastAsia="Times New Roman" w:hAnsi="Calibri" w:cs="Calibri"/>
                <w:b/>
                <w:bCs/>
                <w:color w:val="000000"/>
                <w:kern w:val="0"/>
                <w14:ligatures w14:val="none"/>
              </w:rPr>
            </w:pPr>
            <w:r w:rsidRPr="0000485C">
              <w:rPr>
                <w:rFonts w:ascii="Calibri" w:eastAsia="Times New Roman" w:hAnsi="Calibri" w:cs="Calibri"/>
                <w:b/>
                <w:bCs/>
                <w:color w:val="000000"/>
                <w:kern w:val="0"/>
                <w14:ligatures w14:val="none"/>
              </w:rPr>
              <w:t> </w:t>
            </w:r>
          </w:p>
        </w:tc>
        <w:tc>
          <w:tcPr>
            <w:tcW w:w="545" w:type="dxa"/>
            <w:tcBorders>
              <w:top w:val="nil"/>
              <w:left w:val="nil"/>
              <w:bottom w:val="single" w:sz="4" w:space="0" w:color="auto"/>
              <w:right w:val="single" w:sz="4" w:space="0" w:color="auto"/>
            </w:tcBorders>
            <w:shd w:val="clear" w:color="auto" w:fill="auto"/>
            <w:noWrap/>
            <w:vAlign w:val="bottom"/>
            <w:hideMark/>
          </w:tcPr>
          <w:p w14:paraId="05480141" w14:textId="77777777" w:rsidR="0000485C" w:rsidRPr="0000485C" w:rsidRDefault="0000485C" w:rsidP="0000485C">
            <w:pPr>
              <w:spacing w:after="0" w:line="240" w:lineRule="auto"/>
              <w:rPr>
                <w:rFonts w:ascii="Calibri" w:eastAsia="Times New Roman" w:hAnsi="Calibri" w:cs="Calibri"/>
                <w:b/>
                <w:bCs/>
                <w:color w:val="000000"/>
                <w:kern w:val="0"/>
                <w14:ligatures w14:val="none"/>
              </w:rPr>
            </w:pPr>
            <w:r w:rsidRPr="0000485C">
              <w:rPr>
                <w:rFonts w:ascii="Calibri" w:eastAsia="Times New Roman" w:hAnsi="Calibri" w:cs="Calibri"/>
                <w:b/>
                <w:bCs/>
                <w:color w:val="000000"/>
                <w:kern w:val="0"/>
                <w14:ligatures w14:val="none"/>
              </w:rPr>
              <w:t> </w:t>
            </w:r>
          </w:p>
        </w:tc>
        <w:tc>
          <w:tcPr>
            <w:tcW w:w="1240" w:type="dxa"/>
            <w:tcBorders>
              <w:top w:val="nil"/>
              <w:left w:val="nil"/>
              <w:bottom w:val="single" w:sz="4" w:space="0" w:color="auto"/>
              <w:right w:val="nil"/>
            </w:tcBorders>
            <w:shd w:val="clear" w:color="auto" w:fill="auto"/>
            <w:noWrap/>
            <w:vAlign w:val="bottom"/>
            <w:hideMark/>
          </w:tcPr>
          <w:p w14:paraId="3664C506" w14:textId="77777777" w:rsidR="0000485C" w:rsidRPr="0000485C" w:rsidRDefault="0000485C" w:rsidP="0000485C">
            <w:pPr>
              <w:spacing w:after="0" w:line="240" w:lineRule="auto"/>
              <w:jc w:val="right"/>
              <w:rPr>
                <w:rFonts w:ascii="Calibri" w:eastAsia="Times New Roman" w:hAnsi="Calibri" w:cs="Calibri"/>
                <w:b/>
                <w:bCs/>
                <w:color w:val="000000"/>
                <w:kern w:val="0"/>
                <w14:ligatures w14:val="none"/>
              </w:rPr>
            </w:pPr>
            <w:r w:rsidRPr="0000485C">
              <w:rPr>
                <w:rFonts w:ascii="Calibri" w:eastAsia="Times New Roman" w:hAnsi="Calibri" w:cs="Calibri"/>
                <w:b/>
                <w:bCs/>
                <w:color w:val="000000"/>
                <w:kern w:val="0"/>
                <w14:ligatures w14:val="none"/>
              </w:rPr>
              <w:t>0.1088</w:t>
            </w:r>
          </w:p>
        </w:tc>
        <w:tc>
          <w:tcPr>
            <w:tcW w:w="545" w:type="dxa"/>
            <w:tcBorders>
              <w:top w:val="nil"/>
              <w:left w:val="nil"/>
              <w:bottom w:val="single" w:sz="4" w:space="0" w:color="auto"/>
              <w:right w:val="single" w:sz="4" w:space="0" w:color="auto"/>
            </w:tcBorders>
            <w:shd w:val="clear" w:color="auto" w:fill="auto"/>
            <w:noWrap/>
            <w:vAlign w:val="bottom"/>
            <w:hideMark/>
          </w:tcPr>
          <w:p w14:paraId="52E749AD" w14:textId="77777777" w:rsidR="0000485C" w:rsidRPr="0000485C" w:rsidRDefault="0000485C" w:rsidP="0000485C">
            <w:pPr>
              <w:spacing w:after="0" w:line="240" w:lineRule="auto"/>
              <w:rPr>
                <w:rFonts w:ascii="Calibri" w:eastAsia="Times New Roman" w:hAnsi="Calibri" w:cs="Calibri"/>
                <w:b/>
                <w:bCs/>
                <w:color w:val="000000"/>
                <w:kern w:val="0"/>
                <w14:ligatures w14:val="none"/>
              </w:rPr>
            </w:pPr>
            <w:r w:rsidRPr="0000485C">
              <w:rPr>
                <w:rFonts w:ascii="Calibri" w:eastAsia="Times New Roman" w:hAnsi="Calibri" w:cs="Calibri"/>
                <w:b/>
                <w:bCs/>
                <w:color w:val="000000"/>
                <w:kern w:val="0"/>
                <w14:ligatures w14:val="none"/>
              </w:rPr>
              <w:t>***</w:t>
            </w:r>
          </w:p>
        </w:tc>
      </w:tr>
      <w:tr w:rsidR="0000485C" w:rsidRPr="0000485C" w14:paraId="0AB3751E" w14:textId="77777777" w:rsidTr="003257D2">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090A5185" w14:textId="77777777" w:rsidR="0000485C" w:rsidRPr="0000485C" w:rsidRDefault="0000485C" w:rsidP="0000485C">
            <w:pPr>
              <w:spacing w:after="0" w:line="240" w:lineRule="auto"/>
              <w:rPr>
                <w:rFonts w:ascii="Calibri" w:eastAsia="Times New Roman" w:hAnsi="Calibri" w:cs="Calibri"/>
                <w:color w:val="000000"/>
                <w:kern w:val="0"/>
                <w14:ligatures w14:val="none"/>
              </w:rPr>
            </w:pPr>
            <w:r w:rsidRPr="0000485C">
              <w:rPr>
                <w:rFonts w:ascii="Calibri" w:eastAsia="Times New Roman" w:hAnsi="Calibri" w:cs="Calibri"/>
                <w:color w:val="000000"/>
                <w:kern w:val="0"/>
                <w14:ligatures w14:val="none"/>
              </w:rPr>
              <w:t>_cons</w:t>
            </w:r>
          </w:p>
        </w:tc>
        <w:tc>
          <w:tcPr>
            <w:tcW w:w="1240" w:type="dxa"/>
            <w:tcBorders>
              <w:top w:val="nil"/>
              <w:left w:val="nil"/>
              <w:bottom w:val="single" w:sz="4" w:space="0" w:color="auto"/>
              <w:right w:val="nil"/>
            </w:tcBorders>
            <w:shd w:val="clear" w:color="auto" w:fill="auto"/>
            <w:noWrap/>
            <w:vAlign w:val="bottom"/>
            <w:hideMark/>
          </w:tcPr>
          <w:p w14:paraId="6BE604D3" w14:textId="77777777" w:rsidR="0000485C" w:rsidRPr="0000485C" w:rsidRDefault="0000485C" w:rsidP="0000485C">
            <w:pPr>
              <w:spacing w:after="0" w:line="240" w:lineRule="auto"/>
              <w:jc w:val="right"/>
              <w:rPr>
                <w:rFonts w:ascii="Calibri" w:eastAsia="Times New Roman" w:hAnsi="Calibri" w:cs="Calibri"/>
                <w:color w:val="000000"/>
                <w:kern w:val="0"/>
                <w14:ligatures w14:val="none"/>
              </w:rPr>
            </w:pPr>
            <w:r w:rsidRPr="0000485C">
              <w:rPr>
                <w:rFonts w:ascii="Calibri" w:eastAsia="Times New Roman" w:hAnsi="Calibri" w:cs="Calibri"/>
                <w:color w:val="000000"/>
                <w:kern w:val="0"/>
                <w14:ligatures w14:val="none"/>
              </w:rPr>
              <w:t>-0.0166</w:t>
            </w:r>
          </w:p>
        </w:tc>
        <w:tc>
          <w:tcPr>
            <w:tcW w:w="545" w:type="dxa"/>
            <w:tcBorders>
              <w:top w:val="nil"/>
              <w:left w:val="nil"/>
              <w:bottom w:val="single" w:sz="4" w:space="0" w:color="auto"/>
              <w:right w:val="single" w:sz="4" w:space="0" w:color="auto"/>
            </w:tcBorders>
            <w:shd w:val="clear" w:color="auto" w:fill="auto"/>
            <w:noWrap/>
            <w:vAlign w:val="bottom"/>
            <w:hideMark/>
          </w:tcPr>
          <w:p w14:paraId="7254049E" w14:textId="77777777" w:rsidR="0000485C" w:rsidRPr="0000485C" w:rsidRDefault="0000485C" w:rsidP="0000485C">
            <w:pPr>
              <w:spacing w:after="0" w:line="240" w:lineRule="auto"/>
              <w:rPr>
                <w:rFonts w:ascii="Calibri" w:eastAsia="Times New Roman" w:hAnsi="Calibri" w:cs="Calibri"/>
                <w:color w:val="000000"/>
                <w:kern w:val="0"/>
                <w14:ligatures w14:val="none"/>
              </w:rPr>
            </w:pPr>
            <w:r w:rsidRPr="0000485C">
              <w:rPr>
                <w:rFonts w:ascii="Calibri" w:eastAsia="Times New Roman" w:hAnsi="Calibri" w:cs="Calibri"/>
                <w:color w:val="000000"/>
                <w:kern w:val="0"/>
                <w14:ligatures w14:val="none"/>
              </w:rPr>
              <w:t> </w:t>
            </w:r>
          </w:p>
        </w:tc>
        <w:tc>
          <w:tcPr>
            <w:tcW w:w="1240" w:type="dxa"/>
            <w:tcBorders>
              <w:top w:val="nil"/>
              <w:left w:val="nil"/>
              <w:bottom w:val="single" w:sz="4" w:space="0" w:color="auto"/>
              <w:right w:val="nil"/>
            </w:tcBorders>
            <w:shd w:val="clear" w:color="auto" w:fill="auto"/>
            <w:noWrap/>
            <w:vAlign w:val="bottom"/>
            <w:hideMark/>
          </w:tcPr>
          <w:p w14:paraId="1C4205E1" w14:textId="77777777" w:rsidR="0000485C" w:rsidRPr="0000485C" w:rsidRDefault="0000485C" w:rsidP="0000485C">
            <w:pPr>
              <w:spacing w:after="0" w:line="240" w:lineRule="auto"/>
              <w:jc w:val="right"/>
              <w:rPr>
                <w:rFonts w:ascii="Calibri" w:eastAsia="Times New Roman" w:hAnsi="Calibri" w:cs="Calibri"/>
                <w:color w:val="000000"/>
                <w:kern w:val="0"/>
                <w14:ligatures w14:val="none"/>
              </w:rPr>
            </w:pPr>
            <w:r w:rsidRPr="0000485C">
              <w:rPr>
                <w:rFonts w:ascii="Calibri" w:eastAsia="Times New Roman" w:hAnsi="Calibri" w:cs="Calibri"/>
                <w:color w:val="000000"/>
                <w:kern w:val="0"/>
                <w14:ligatures w14:val="none"/>
              </w:rPr>
              <w:t>-0.0352</w:t>
            </w:r>
          </w:p>
        </w:tc>
        <w:tc>
          <w:tcPr>
            <w:tcW w:w="545" w:type="dxa"/>
            <w:tcBorders>
              <w:top w:val="nil"/>
              <w:left w:val="nil"/>
              <w:bottom w:val="single" w:sz="4" w:space="0" w:color="auto"/>
              <w:right w:val="single" w:sz="4" w:space="0" w:color="auto"/>
            </w:tcBorders>
            <w:shd w:val="clear" w:color="auto" w:fill="auto"/>
            <w:noWrap/>
            <w:vAlign w:val="bottom"/>
            <w:hideMark/>
          </w:tcPr>
          <w:p w14:paraId="2BE8528B" w14:textId="77777777" w:rsidR="0000485C" w:rsidRPr="0000485C" w:rsidRDefault="0000485C" w:rsidP="0000485C">
            <w:pPr>
              <w:spacing w:after="0" w:line="240" w:lineRule="auto"/>
              <w:rPr>
                <w:rFonts w:ascii="Calibri" w:eastAsia="Times New Roman" w:hAnsi="Calibri" w:cs="Calibri"/>
                <w:color w:val="000000"/>
                <w:kern w:val="0"/>
                <w14:ligatures w14:val="none"/>
              </w:rPr>
            </w:pPr>
            <w:r w:rsidRPr="0000485C">
              <w:rPr>
                <w:rFonts w:ascii="Calibri" w:eastAsia="Times New Roman" w:hAnsi="Calibri" w:cs="Calibri"/>
                <w:color w:val="000000"/>
                <w:kern w:val="0"/>
                <w14:ligatures w14:val="none"/>
              </w:rPr>
              <w:t>***</w:t>
            </w:r>
          </w:p>
        </w:tc>
      </w:tr>
      <w:tr w:rsidR="0000485C" w:rsidRPr="0000485C" w14:paraId="69516200" w14:textId="77777777" w:rsidTr="003257D2">
        <w:trPr>
          <w:trHeight w:val="288"/>
        </w:trPr>
        <w:tc>
          <w:tcPr>
            <w:tcW w:w="1240" w:type="dxa"/>
            <w:tcBorders>
              <w:top w:val="nil"/>
              <w:left w:val="single" w:sz="4" w:space="0" w:color="auto"/>
              <w:bottom w:val="nil"/>
              <w:right w:val="single" w:sz="4" w:space="0" w:color="auto"/>
            </w:tcBorders>
            <w:shd w:val="clear" w:color="auto" w:fill="auto"/>
            <w:noWrap/>
            <w:vAlign w:val="bottom"/>
            <w:hideMark/>
          </w:tcPr>
          <w:p w14:paraId="21A0B27A" w14:textId="77777777" w:rsidR="0000485C" w:rsidRPr="0000485C" w:rsidRDefault="0000485C" w:rsidP="0000485C">
            <w:pPr>
              <w:spacing w:after="0" w:line="240" w:lineRule="auto"/>
              <w:rPr>
                <w:rFonts w:ascii="Calibri" w:eastAsia="Times New Roman" w:hAnsi="Calibri" w:cs="Calibri"/>
                <w:color w:val="000000"/>
                <w:kern w:val="0"/>
                <w14:ligatures w14:val="none"/>
              </w:rPr>
            </w:pPr>
            <w:r w:rsidRPr="0000485C">
              <w:rPr>
                <w:rFonts w:ascii="Calibri" w:eastAsia="Times New Roman" w:hAnsi="Calibri" w:cs="Calibri"/>
                <w:color w:val="000000"/>
                <w:kern w:val="0"/>
                <w14:ligatures w14:val="none"/>
              </w:rPr>
              <w:t>N</w:t>
            </w:r>
          </w:p>
        </w:tc>
        <w:tc>
          <w:tcPr>
            <w:tcW w:w="1240" w:type="dxa"/>
            <w:tcBorders>
              <w:top w:val="nil"/>
              <w:left w:val="nil"/>
              <w:bottom w:val="nil"/>
              <w:right w:val="nil"/>
            </w:tcBorders>
            <w:shd w:val="clear" w:color="auto" w:fill="auto"/>
            <w:noWrap/>
            <w:vAlign w:val="bottom"/>
            <w:hideMark/>
          </w:tcPr>
          <w:p w14:paraId="2CEBBD1A" w14:textId="77777777" w:rsidR="0000485C" w:rsidRPr="0000485C" w:rsidRDefault="0000485C" w:rsidP="0000485C">
            <w:pPr>
              <w:spacing w:after="0" w:line="240" w:lineRule="auto"/>
              <w:jc w:val="right"/>
              <w:rPr>
                <w:rFonts w:ascii="Calibri" w:eastAsia="Times New Roman" w:hAnsi="Calibri" w:cs="Calibri"/>
                <w:color w:val="000000"/>
                <w:kern w:val="0"/>
                <w14:ligatures w14:val="none"/>
              </w:rPr>
            </w:pPr>
            <w:r w:rsidRPr="0000485C">
              <w:rPr>
                <w:rFonts w:ascii="Calibri" w:eastAsia="Times New Roman" w:hAnsi="Calibri" w:cs="Calibri"/>
                <w:color w:val="000000"/>
                <w:kern w:val="0"/>
                <w14:ligatures w14:val="none"/>
              </w:rPr>
              <w:t>40</w:t>
            </w:r>
          </w:p>
        </w:tc>
        <w:tc>
          <w:tcPr>
            <w:tcW w:w="545" w:type="dxa"/>
            <w:tcBorders>
              <w:top w:val="nil"/>
              <w:left w:val="nil"/>
              <w:bottom w:val="nil"/>
              <w:right w:val="single" w:sz="4" w:space="0" w:color="auto"/>
            </w:tcBorders>
            <w:shd w:val="clear" w:color="auto" w:fill="auto"/>
            <w:noWrap/>
            <w:vAlign w:val="bottom"/>
            <w:hideMark/>
          </w:tcPr>
          <w:p w14:paraId="6AC24C8F" w14:textId="77777777" w:rsidR="0000485C" w:rsidRPr="0000485C" w:rsidRDefault="0000485C" w:rsidP="0000485C">
            <w:pPr>
              <w:spacing w:after="0" w:line="240" w:lineRule="auto"/>
              <w:rPr>
                <w:rFonts w:ascii="Calibri" w:eastAsia="Times New Roman" w:hAnsi="Calibri" w:cs="Calibri"/>
                <w:color w:val="000000"/>
                <w:kern w:val="0"/>
                <w14:ligatures w14:val="none"/>
              </w:rPr>
            </w:pPr>
            <w:r w:rsidRPr="0000485C">
              <w:rPr>
                <w:rFonts w:ascii="Calibri" w:eastAsia="Times New Roman" w:hAnsi="Calibri" w:cs="Calibri"/>
                <w:color w:val="000000"/>
                <w:kern w:val="0"/>
                <w14:ligatures w14:val="none"/>
              </w:rPr>
              <w:t> </w:t>
            </w:r>
          </w:p>
        </w:tc>
        <w:tc>
          <w:tcPr>
            <w:tcW w:w="1240" w:type="dxa"/>
            <w:tcBorders>
              <w:top w:val="nil"/>
              <w:left w:val="nil"/>
              <w:bottom w:val="nil"/>
              <w:right w:val="nil"/>
            </w:tcBorders>
            <w:shd w:val="clear" w:color="auto" w:fill="auto"/>
            <w:noWrap/>
            <w:vAlign w:val="bottom"/>
            <w:hideMark/>
          </w:tcPr>
          <w:p w14:paraId="3AFFFA0B" w14:textId="77777777" w:rsidR="0000485C" w:rsidRPr="0000485C" w:rsidRDefault="0000485C" w:rsidP="0000485C">
            <w:pPr>
              <w:spacing w:after="0" w:line="240" w:lineRule="auto"/>
              <w:jc w:val="right"/>
              <w:rPr>
                <w:rFonts w:ascii="Calibri" w:eastAsia="Times New Roman" w:hAnsi="Calibri" w:cs="Calibri"/>
                <w:color w:val="000000"/>
                <w:kern w:val="0"/>
                <w14:ligatures w14:val="none"/>
              </w:rPr>
            </w:pPr>
            <w:r w:rsidRPr="0000485C">
              <w:rPr>
                <w:rFonts w:ascii="Calibri" w:eastAsia="Times New Roman" w:hAnsi="Calibri" w:cs="Calibri"/>
                <w:color w:val="000000"/>
                <w:kern w:val="0"/>
                <w14:ligatures w14:val="none"/>
              </w:rPr>
              <w:t>40</w:t>
            </w:r>
          </w:p>
        </w:tc>
        <w:tc>
          <w:tcPr>
            <w:tcW w:w="545" w:type="dxa"/>
            <w:tcBorders>
              <w:top w:val="nil"/>
              <w:left w:val="nil"/>
              <w:bottom w:val="nil"/>
              <w:right w:val="single" w:sz="4" w:space="0" w:color="auto"/>
            </w:tcBorders>
            <w:shd w:val="clear" w:color="auto" w:fill="auto"/>
            <w:noWrap/>
            <w:vAlign w:val="bottom"/>
            <w:hideMark/>
          </w:tcPr>
          <w:p w14:paraId="092847A6" w14:textId="77777777" w:rsidR="0000485C" w:rsidRPr="0000485C" w:rsidRDefault="0000485C" w:rsidP="0000485C">
            <w:pPr>
              <w:spacing w:after="0" w:line="240" w:lineRule="auto"/>
              <w:rPr>
                <w:rFonts w:ascii="Calibri" w:eastAsia="Times New Roman" w:hAnsi="Calibri" w:cs="Calibri"/>
                <w:color w:val="000000"/>
                <w:kern w:val="0"/>
                <w14:ligatures w14:val="none"/>
              </w:rPr>
            </w:pPr>
            <w:r w:rsidRPr="0000485C">
              <w:rPr>
                <w:rFonts w:ascii="Calibri" w:eastAsia="Times New Roman" w:hAnsi="Calibri" w:cs="Calibri"/>
                <w:color w:val="000000"/>
                <w:kern w:val="0"/>
                <w14:ligatures w14:val="none"/>
              </w:rPr>
              <w:t> </w:t>
            </w:r>
          </w:p>
        </w:tc>
      </w:tr>
      <w:tr w:rsidR="003257D2" w:rsidRPr="0000485C" w14:paraId="7A2B570E" w14:textId="77777777" w:rsidTr="003257D2">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tcPr>
          <w:p w14:paraId="59F56F6B" w14:textId="40E9CFCE" w:rsidR="003257D2" w:rsidRPr="0000485C" w:rsidRDefault="003257D2" w:rsidP="003257D2">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R</w:t>
            </w:r>
            <w:r>
              <w:rPr>
                <w:rFonts w:ascii="Calibri" w:eastAsia="Times New Roman" w:hAnsi="Calibri" w:cs="Calibri"/>
                <w:color w:val="000000"/>
                <w:kern w:val="0"/>
                <w:vertAlign w:val="superscript"/>
                <w14:ligatures w14:val="none"/>
              </w:rPr>
              <w:t>2</w:t>
            </w:r>
            <w:r>
              <w:rPr>
                <w:rFonts w:ascii="Calibri" w:eastAsia="Times New Roman" w:hAnsi="Calibri" w:cs="Calibri"/>
                <w:color w:val="000000"/>
                <w:kern w:val="0"/>
                <w14:ligatures w14:val="none"/>
              </w:rPr>
              <w:t xml:space="preserve"> global</w:t>
            </w:r>
          </w:p>
        </w:tc>
        <w:tc>
          <w:tcPr>
            <w:tcW w:w="1240" w:type="dxa"/>
            <w:tcBorders>
              <w:top w:val="nil"/>
              <w:left w:val="nil"/>
              <w:bottom w:val="single" w:sz="4" w:space="0" w:color="auto"/>
              <w:right w:val="nil"/>
            </w:tcBorders>
            <w:shd w:val="clear" w:color="auto" w:fill="auto"/>
            <w:noWrap/>
            <w:vAlign w:val="bottom"/>
          </w:tcPr>
          <w:p w14:paraId="37C04825" w14:textId="647CD24A" w:rsidR="003257D2" w:rsidRPr="0000485C" w:rsidRDefault="003257D2" w:rsidP="003257D2">
            <w:pPr>
              <w:spacing w:after="0" w:line="240" w:lineRule="auto"/>
              <w:jc w:val="right"/>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0.3996</w:t>
            </w:r>
          </w:p>
        </w:tc>
        <w:tc>
          <w:tcPr>
            <w:tcW w:w="545" w:type="dxa"/>
            <w:tcBorders>
              <w:top w:val="nil"/>
              <w:left w:val="nil"/>
              <w:bottom w:val="single" w:sz="4" w:space="0" w:color="auto"/>
              <w:right w:val="single" w:sz="4" w:space="0" w:color="auto"/>
            </w:tcBorders>
            <w:shd w:val="clear" w:color="auto" w:fill="auto"/>
            <w:noWrap/>
            <w:vAlign w:val="bottom"/>
          </w:tcPr>
          <w:p w14:paraId="669C78F9" w14:textId="77777777" w:rsidR="003257D2" w:rsidRPr="0000485C" w:rsidRDefault="003257D2" w:rsidP="003257D2">
            <w:pPr>
              <w:spacing w:after="0" w:line="240" w:lineRule="auto"/>
              <w:rPr>
                <w:rFonts w:ascii="Calibri" w:eastAsia="Times New Roman" w:hAnsi="Calibri" w:cs="Calibri"/>
                <w:color w:val="000000"/>
                <w:kern w:val="0"/>
                <w14:ligatures w14:val="none"/>
              </w:rPr>
            </w:pPr>
          </w:p>
        </w:tc>
        <w:tc>
          <w:tcPr>
            <w:tcW w:w="1240" w:type="dxa"/>
            <w:tcBorders>
              <w:top w:val="nil"/>
              <w:left w:val="nil"/>
              <w:bottom w:val="single" w:sz="4" w:space="0" w:color="auto"/>
              <w:right w:val="nil"/>
            </w:tcBorders>
            <w:shd w:val="clear" w:color="auto" w:fill="auto"/>
            <w:noWrap/>
            <w:vAlign w:val="bottom"/>
          </w:tcPr>
          <w:p w14:paraId="1BD9D7E1" w14:textId="0F63AE50" w:rsidR="003257D2" w:rsidRPr="0000485C" w:rsidRDefault="003257D2" w:rsidP="003257D2">
            <w:pPr>
              <w:spacing w:after="0" w:line="240" w:lineRule="auto"/>
              <w:jc w:val="right"/>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0.2191</w:t>
            </w:r>
          </w:p>
        </w:tc>
        <w:tc>
          <w:tcPr>
            <w:tcW w:w="545" w:type="dxa"/>
            <w:tcBorders>
              <w:top w:val="nil"/>
              <w:left w:val="nil"/>
              <w:bottom w:val="single" w:sz="4" w:space="0" w:color="auto"/>
              <w:right w:val="single" w:sz="4" w:space="0" w:color="auto"/>
            </w:tcBorders>
            <w:shd w:val="clear" w:color="auto" w:fill="auto"/>
            <w:noWrap/>
            <w:vAlign w:val="bottom"/>
          </w:tcPr>
          <w:p w14:paraId="0F3B8A0A" w14:textId="77777777" w:rsidR="003257D2" w:rsidRPr="0000485C" w:rsidRDefault="003257D2" w:rsidP="003257D2">
            <w:pPr>
              <w:spacing w:after="0" w:line="240" w:lineRule="auto"/>
              <w:rPr>
                <w:rFonts w:ascii="Calibri" w:eastAsia="Times New Roman" w:hAnsi="Calibri" w:cs="Calibri"/>
                <w:color w:val="000000"/>
                <w:kern w:val="0"/>
                <w14:ligatures w14:val="none"/>
              </w:rPr>
            </w:pPr>
          </w:p>
        </w:tc>
      </w:tr>
      <w:tr w:rsidR="003257D2" w:rsidRPr="0000485C" w14:paraId="7F67A276" w14:textId="77777777" w:rsidTr="003257D2">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tcPr>
          <w:p w14:paraId="4BD52A53" w14:textId="5CE9F5ED" w:rsidR="003257D2" w:rsidRPr="0000485C" w:rsidRDefault="00000000" w:rsidP="003257D2">
            <w:pPr>
              <w:spacing w:after="0" w:line="240" w:lineRule="auto"/>
              <w:rPr>
                <w:rFonts w:ascii="Calibri" w:eastAsia="Times New Roman" w:hAnsi="Calibri" w:cs="Calibri"/>
                <w:color w:val="000000"/>
                <w:kern w:val="0"/>
                <w14:ligatures w14:val="none"/>
              </w:rPr>
            </w:pPr>
            <m:oMathPara>
              <m:oMath>
                <m:sSub>
                  <m:sSubPr>
                    <m:ctrlPr>
                      <w:rPr>
                        <w:rFonts w:ascii="Cambria Math" w:eastAsia="Times New Roman" w:hAnsi="Cambria Math" w:cs="Calibri"/>
                        <w:i/>
                        <w:color w:val="000000"/>
                        <w:kern w:val="0"/>
                        <w14:ligatures w14:val="none"/>
                      </w:rPr>
                    </m:ctrlPr>
                  </m:sSubPr>
                  <m:e>
                    <m:r>
                      <w:rPr>
                        <w:rFonts w:ascii="Cambria Math" w:eastAsia="Times New Roman" w:hAnsi="Cambria Math" w:cs="Calibri"/>
                        <w:color w:val="000000"/>
                        <w:kern w:val="0"/>
                        <w14:ligatures w14:val="none"/>
                      </w:rPr>
                      <m:t>σ</m:t>
                    </m:r>
                  </m:e>
                  <m:sub>
                    <m:r>
                      <w:rPr>
                        <w:rFonts w:ascii="Cambria Math" w:eastAsia="Times New Roman" w:hAnsi="Cambria Math" w:cs="Calibri"/>
                        <w:color w:val="000000"/>
                        <w:kern w:val="0"/>
                        <w14:ligatures w14:val="none"/>
                      </w:rPr>
                      <m:t>u</m:t>
                    </m:r>
                  </m:sub>
                </m:sSub>
              </m:oMath>
            </m:oMathPara>
          </w:p>
        </w:tc>
        <w:tc>
          <w:tcPr>
            <w:tcW w:w="1240" w:type="dxa"/>
            <w:tcBorders>
              <w:top w:val="nil"/>
              <w:left w:val="nil"/>
              <w:bottom w:val="single" w:sz="4" w:space="0" w:color="auto"/>
              <w:right w:val="nil"/>
            </w:tcBorders>
            <w:shd w:val="clear" w:color="auto" w:fill="auto"/>
            <w:noWrap/>
            <w:vAlign w:val="bottom"/>
          </w:tcPr>
          <w:p w14:paraId="4BC58566" w14:textId="3FE22E8B" w:rsidR="003257D2" w:rsidRPr="0000485C" w:rsidRDefault="003257D2" w:rsidP="003257D2">
            <w:pPr>
              <w:spacing w:after="0" w:line="240" w:lineRule="auto"/>
              <w:jc w:val="right"/>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0.0123</w:t>
            </w:r>
          </w:p>
        </w:tc>
        <w:tc>
          <w:tcPr>
            <w:tcW w:w="545" w:type="dxa"/>
            <w:tcBorders>
              <w:top w:val="nil"/>
              <w:left w:val="nil"/>
              <w:bottom w:val="single" w:sz="4" w:space="0" w:color="auto"/>
              <w:right w:val="single" w:sz="4" w:space="0" w:color="auto"/>
            </w:tcBorders>
            <w:shd w:val="clear" w:color="auto" w:fill="auto"/>
            <w:noWrap/>
            <w:vAlign w:val="bottom"/>
          </w:tcPr>
          <w:p w14:paraId="739B6C53" w14:textId="77777777" w:rsidR="003257D2" w:rsidRPr="0000485C" w:rsidRDefault="003257D2" w:rsidP="003257D2">
            <w:pPr>
              <w:spacing w:after="0" w:line="240" w:lineRule="auto"/>
              <w:rPr>
                <w:rFonts w:ascii="Calibri" w:eastAsia="Times New Roman" w:hAnsi="Calibri" w:cs="Calibri"/>
                <w:color w:val="000000"/>
                <w:kern w:val="0"/>
                <w14:ligatures w14:val="none"/>
              </w:rPr>
            </w:pPr>
          </w:p>
        </w:tc>
        <w:tc>
          <w:tcPr>
            <w:tcW w:w="1240" w:type="dxa"/>
            <w:tcBorders>
              <w:top w:val="nil"/>
              <w:left w:val="nil"/>
              <w:bottom w:val="single" w:sz="4" w:space="0" w:color="auto"/>
              <w:right w:val="nil"/>
            </w:tcBorders>
            <w:shd w:val="clear" w:color="auto" w:fill="auto"/>
            <w:noWrap/>
            <w:vAlign w:val="bottom"/>
          </w:tcPr>
          <w:p w14:paraId="2C9796ED" w14:textId="5BFBE907" w:rsidR="003257D2" w:rsidRPr="0000485C" w:rsidRDefault="003257D2" w:rsidP="003257D2">
            <w:pPr>
              <w:spacing w:after="0" w:line="240" w:lineRule="auto"/>
              <w:jc w:val="right"/>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0.0280</w:t>
            </w:r>
          </w:p>
        </w:tc>
        <w:tc>
          <w:tcPr>
            <w:tcW w:w="545" w:type="dxa"/>
            <w:tcBorders>
              <w:top w:val="nil"/>
              <w:left w:val="nil"/>
              <w:bottom w:val="single" w:sz="4" w:space="0" w:color="auto"/>
              <w:right w:val="single" w:sz="4" w:space="0" w:color="auto"/>
            </w:tcBorders>
            <w:shd w:val="clear" w:color="auto" w:fill="auto"/>
            <w:noWrap/>
            <w:vAlign w:val="bottom"/>
          </w:tcPr>
          <w:p w14:paraId="4E85D5CB" w14:textId="77777777" w:rsidR="003257D2" w:rsidRPr="0000485C" w:rsidRDefault="003257D2" w:rsidP="003257D2">
            <w:pPr>
              <w:spacing w:after="0" w:line="240" w:lineRule="auto"/>
              <w:rPr>
                <w:rFonts w:ascii="Calibri" w:eastAsia="Times New Roman" w:hAnsi="Calibri" w:cs="Calibri"/>
                <w:color w:val="000000"/>
                <w:kern w:val="0"/>
                <w14:ligatures w14:val="none"/>
              </w:rPr>
            </w:pPr>
          </w:p>
        </w:tc>
      </w:tr>
      <w:tr w:rsidR="003257D2" w:rsidRPr="0000485C" w14:paraId="55DF8E8C" w14:textId="77777777" w:rsidTr="003257D2">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tcPr>
          <w:p w14:paraId="07CBEF8F" w14:textId="641ACE41" w:rsidR="003257D2" w:rsidRPr="0000485C" w:rsidRDefault="00000000" w:rsidP="003257D2">
            <w:pPr>
              <w:spacing w:after="0" w:line="240" w:lineRule="auto"/>
              <w:rPr>
                <w:rFonts w:ascii="Calibri" w:eastAsia="Times New Roman" w:hAnsi="Calibri" w:cs="Calibri"/>
                <w:color w:val="000000"/>
                <w:kern w:val="0"/>
                <w14:ligatures w14:val="none"/>
              </w:rPr>
            </w:pPr>
            <m:oMathPara>
              <m:oMath>
                <m:sSub>
                  <m:sSubPr>
                    <m:ctrlPr>
                      <w:rPr>
                        <w:rFonts w:ascii="Cambria Math" w:eastAsia="Times New Roman" w:hAnsi="Cambria Math" w:cs="Calibri"/>
                        <w:i/>
                        <w:color w:val="000000"/>
                        <w:kern w:val="0"/>
                        <w14:ligatures w14:val="none"/>
                      </w:rPr>
                    </m:ctrlPr>
                  </m:sSubPr>
                  <m:e>
                    <m:r>
                      <w:rPr>
                        <w:rFonts w:ascii="Cambria Math" w:eastAsia="Times New Roman" w:hAnsi="Cambria Math" w:cs="Calibri"/>
                        <w:color w:val="000000"/>
                        <w:kern w:val="0"/>
                        <w14:ligatures w14:val="none"/>
                      </w:rPr>
                      <m:t>σ</m:t>
                    </m:r>
                  </m:e>
                  <m:sub>
                    <m:r>
                      <w:rPr>
                        <w:rFonts w:ascii="Cambria Math" w:eastAsia="Times New Roman" w:hAnsi="Cambria Math" w:cs="Calibri"/>
                        <w:color w:val="000000"/>
                        <w:kern w:val="0"/>
                        <w14:ligatures w14:val="none"/>
                      </w:rPr>
                      <m:t>e</m:t>
                    </m:r>
                  </m:sub>
                </m:sSub>
              </m:oMath>
            </m:oMathPara>
          </w:p>
        </w:tc>
        <w:tc>
          <w:tcPr>
            <w:tcW w:w="1240" w:type="dxa"/>
            <w:tcBorders>
              <w:top w:val="nil"/>
              <w:left w:val="nil"/>
              <w:bottom w:val="single" w:sz="4" w:space="0" w:color="auto"/>
              <w:right w:val="nil"/>
            </w:tcBorders>
            <w:shd w:val="clear" w:color="auto" w:fill="auto"/>
            <w:noWrap/>
            <w:vAlign w:val="bottom"/>
          </w:tcPr>
          <w:p w14:paraId="35B1FDF1" w14:textId="5EEC7F64" w:rsidR="003257D2" w:rsidRPr="0000485C" w:rsidRDefault="003257D2" w:rsidP="003257D2">
            <w:pPr>
              <w:spacing w:after="0" w:line="240" w:lineRule="auto"/>
              <w:jc w:val="right"/>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0.0143</w:t>
            </w:r>
          </w:p>
        </w:tc>
        <w:tc>
          <w:tcPr>
            <w:tcW w:w="545" w:type="dxa"/>
            <w:tcBorders>
              <w:top w:val="nil"/>
              <w:left w:val="nil"/>
              <w:bottom w:val="single" w:sz="4" w:space="0" w:color="auto"/>
              <w:right w:val="single" w:sz="4" w:space="0" w:color="auto"/>
            </w:tcBorders>
            <w:shd w:val="clear" w:color="auto" w:fill="auto"/>
            <w:noWrap/>
            <w:vAlign w:val="bottom"/>
          </w:tcPr>
          <w:p w14:paraId="0867DAD9" w14:textId="77777777" w:rsidR="003257D2" w:rsidRPr="0000485C" w:rsidRDefault="003257D2" w:rsidP="003257D2">
            <w:pPr>
              <w:spacing w:after="0" w:line="240" w:lineRule="auto"/>
              <w:rPr>
                <w:rFonts w:ascii="Calibri" w:eastAsia="Times New Roman" w:hAnsi="Calibri" w:cs="Calibri"/>
                <w:color w:val="000000"/>
                <w:kern w:val="0"/>
                <w14:ligatures w14:val="none"/>
              </w:rPr>
            </w:pPr>
          </w:p>
        </w:tc>
        <w:tc>
          <w:tcPr>
            <w:tcW w:w="1240" w:type="dxa"/>
            <w:tcBorders>
              <w:top w:val="nil"/>
              <w:left w:val="nil"/>
              <w:bottom w:val="single" w:sz="4" w:space="0" w:color="auto"/>
              <w:right w:val="nil"/>
            </w:tcBorders>
            <w:shd w:val="clear" w:color="auto" w:fill="auto"/>
            <w:noWrap/>
            <w:vAlign w:val="bottom"/>
          </w:tcPr>
          <w:p w14:paraId="13437793" w14:textId="3960B604" w:rsidR="003257D2" w:rsidRPr="0000485C" w:rsidRDefault="003257D2" w:rsidP="003257D2">
            <w:pPr>
              <w:spacing w:after="0" w:line="240" w:lineRule="auto"/>
              <w:jc w:val="right"/>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0.0083</w:t>
            </w:r>
          </w:p>
        </w:tc>
        <w:tc>
          <w:tcPr>
            <w:tcW w:w="545" w:type="dxa"/>
            <w:tcBorders>
              <w:top w:val="nil"/>
              <w:left w:val="nil"/>
              <w:bottom w:val="single" w:sz="4" w:space="0" w:color="auto"/>
              <w:right w:val="single" w:sz="4" w:space="0" w:color="auto"/>
            </w:tcBorders>
            <w:shd w:val="clear" w:color="auto" w:fill="auto"/>
            <w:noWrap/>
            <w:vAlign w:val="bottom"/>
          </w:tcPr>
          <w:p w14:paraId="1E4EF37C" w14:textId="77777777" w:rsidR="003257D2" w:rsidRPr="0000485C" w:rsidRDefault="003257D2" w:rsidP="003257D2">
            <w:pPr>
              <w:spacing w:after="0" w:line="240" w:lineRule="auto"/>
              <w:rPr>
                <w:rFonts w:ascii="Calibri" w:eastAsia="Times New Roman" w:hAnsi="Calibri" w:cs="Calibri"/>
                <w:color w:val="000000"/>
                <w:kern w:val="0"/>
                <w14:ligatures w14:val="none"/>
              </w:rPr>
            </w:pPr>
          </w:p>
        </w:tc>
      </w:tr>
      <w:tr w:rsidR="003257D2" w:rsidRPr="0000485C" w14:paraId="649C21DA" w14:textId="77777777" w:rsidTr="003257D2">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tcPr>
          <w:p w14:paraId="5B4A2206" w14:textId="6878DEAB" w:rsidR="003257D2" w:rsidRPr="0000485C" w:rsidRDefault="003257D2" w:rsidP="003257D2">
            <w:pPr>
              <w:spacing w:after="0" w:line="240" w:lineRule="auto"/>
              <w:rPr>
                <w:rFonts w:ascii="Calibri" w:eastAsia="Times New Roman" w:hAnsi="Calibri" w:cs="Calibri"/>
                <w:color w:val="000000"/>
                <w:kern w:val="0"/>
                <w14:ligatures w14:val="none"/>
              </w:rPr>
            </w:pPr>
            <m:oMathPara>
              <m:oMath>
                <m:r>
                  <w:rPr>
                    <w:rFonts w:ascii="Cambria Math" w:eastAsia="Calibri" w:hAnsi="Cambria Math" w:cs="Times New Roman"/>
                    <w:color w:val="000000"/>
                    <w:kern w:val="0"/>
                    <w14:ligatures w14:val="none"/>
                  </w:rPr>
                  <m:t>ρ</m:t>
                </m:r>
              </m:oMath>
            </m:oMathPara>
          </w:p>
        </w:tc>
        <w:tc>
          <w:tcPr>
            <w:tcW w:w="1240" w:type="dxa"/>
            <w:tcBorders>
              <w:top w:val="nil"/>
              <w:left w:val="nil"/>
              <w:bottom w:val="single" w:sz="4" w:space="0" w:color="auto"/>
              <w:right w:val="nil"/>
            </w:tcBorders>
            <w:shd w:val="clear" w:color="auto" w:fill="auto"/>
            <w:noWrap/>
            <w:vAlign w:val="bottom"/>
          </w:tcPr>
          <w:p w14:paraId="460815F9" w14:textId="622E3147" w:rsidR="003257D2" w:rsidRPr="0000485C" w:rsidRDefault="003257D2" w:rsidP="003257D2">
            <w:pPr>
              <w:spacing w:after="0" w:line="240" w:lineRule="auto"/>
              <w:jc w:val="right"/>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0.4243</w:t>
            </w:r>
          </w:p>
        </w:tc>
        <w:tc>
          <w:tcPr>
            <w:tcW w:w="545" w:type="dxa"/>
            <w:tcBorders>
              <w:top w:val="nil"/>
              <w:left w:val="nil"/>
              <w:bottom w:val="single" w:sz="4" w:space="0" w:color="auto"/>
              <w:right w:val="single" w:sz="4" w:space="0" w:color="auto"/>
            </w:tcBorders>
            <w:shd w:val="clear" w:color="auto" w:fill="auto"/>
            <w:noWrap/>
            <w:vAlign w:val="bottom"/>
          </w:tcPr>
          <w:p w14:paraId="3F3FCA79" w14:textId="77777777" w:rsidR="003257D2" w:rsidRPr="0000485C" w:rsidRDefault="003257D2" w:rsidP="003257D2">
            <w:pPr>
              <w:spacing w:after="0" w:line="240" w:lineRule="auto"/>
              <w:rPr>
                <w:rFonts w:ascii="Calibri" w:eastAsia="Times New Roman" w:hAnsi="Calibri" w:cs="Calibri"/>
                <w:color w:val="000000"/>
                <w:kern w:val="0"/>
                <w14:ligatures w14:val="none"/>
              </w:rPr>
            </w:pPr>
          </w:p>
        </w:tc>
        <w:tc>
          <w:tcPr>
            <w:tcW w:w="1240" w:type="dxa"/>
            <w:tcBorders>
              <w:top w:val="nil"/>
              <w:left w:val="nil"/>
              <w:bottom w:val="single" w:sz="4" w:space="0" w:color="auto"/>
              <w:right w:val="nil"/>
            </w:tcBorders>
            <w:shd w:val="clear" w:color="auto" w:fill="auto"/>
            <w:noWrap/>
            <w:vAlign w:val="bottom"/>
          </w:tcPr>
          <w:p w14:paraId="0D4755B5" w14:textId="0BFE9857" w:rsidR="003257D2" w:rsidRPr="0000485C" w:rsidRDefault="003257D2" w:rsidP="003257D2">
            <w:pPr>
              <w:spacing w:after="0" w:line="240" w:lineRule="auto"/>
              <w:jc w:val="right"/>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0.9195</w:t>
            </w:r>
          </w:p>
        </w:tc>
        <w:tc>
          <w:tcPr>
            <w:tcW w:w="545" w:type="dxa"/>
            <w:tcBorders>
              <w:top w:val="nil"/>
              <w:left w:val="nil"/>
              <w:bottom w:val="single" w:sz="4" w:space="0" w:color="auto"/>
              <w:right w:val="single" w:sz="4" w:space="0" w:color="auto"/>
            </w:tcBorders>
            <w:shd w:val="clear" w:color="auto" w:fill="auto"/>
            <w:noWrap/>
            <w:vAlign w:val="bottom"/>
          </w:tcPr>
          <w:p w14:paraId="04AFBAC1" w14:textId="77777777" w:rsidR="003257D2" w:rsidRPr="0000485C" w:rsidRDefault="003257D2" w:rsidP="003257D2">
            <w:pPr>
              <w:spacing w:after="0" w:line="240" w:lineRule="auto"/>
              <w:rPr>
                <w:rFonts w:ascii="Calibri" w:eastAsia="Times New Roman" w:hAnsi="Calibri" w:cs="Calibri"/>
                <w:color w:val="000000"/>
                <w:kern w:val="0"/>
                <w14:ligatures w14:val="none"/>
              </w:rPr>
            </w:pPr>
          </w:p>
        </w:tc>
      </w:tr>
    </w:tbl>
    <w:p w14:paraId="2945857F" w14:textId="77777777" w:rsidR="00E32B76" w:rsidRDefault="00135FB8" w:rsidP="00135FB8">
      <w:pPr>
        <w:rPr>
          <w:rFonts w:ascii="Times New Roman" w:hAnsi="Times New Roman" w:cs="Times New Roman"/>
          <w:sz w:val="24"/>
          <w:szCs w:val="24"/>
          <w:lang w:val="es-PE"/>
        </w:rPr>
      </w:pPr>
      <w:r>
        <w:rPr>
          <w:rFonts w:ascii="Times New Roman" w:hAnsi="Times New Roman" w:cs="Times New Roman"/>
          <w:sz w:val="24"/>
          <w:szCs w:val="24"/>
          <w:lang w:val="es-PE"/>
        </w:rPr>
        <w:t xml:space="preserve">Se tiene un total de 40 observaciones correspondiente a 8 financieras durante un periodo de 5 años. En el modelo 1 se aplica un modelo de efectos aleatorios y en el modelo 2 uno de efectos fijos. No se aplican errores autorregresivos, solo errores estándares robustos. </w:t>
      </w:r>
    </w:p>
    <w:p w14:paraId="273D7A61" w14:textId="77777777" w:rsidR="00E32B76" w:rsidRDefault="00135FB8" w:rsidP="00135FB8">
      <w:pPr>
        <w:rPr>
          <w:rFonts w:ascii="Times New Roman" w:hAnsi="Times New Roman" w:cs="Times New Roman"/>
          <w:sz w:val="24"/>
          <w:szCs w:val="24"/>
          <w:lang w:val="es-PE"/>
        </w:rPr>
      </w:pPr>
      <w:r>
        <w:rPr>
          <w:rFonts w:ascii="Times New Roman" w:hAnsi="Times New Roman" w:cs="Times New Roman"/>
          <w:sz w:val="24"/>
          <w:szCs w:val="24"/>
          <w:lang w:val="es-PE"/>
        </w:rPr>
        <w:t xml:space="preserve">El R2 del modelo 1 indica que las variables independientes explican un </w:t>
      </w:r>
      <w:r w:rsidR="00E32B76">
        <w:rPr>
          <w:rFonts w:ascii="Times New Roman" w:hAnsi="Times New Roman" w:cs="Times New Roman"/>
          <w:sz w:val="24"/>
          <w:szCs w:val="24"/>
          <w:lang w:val="es-PE"/>
        </w:rPr>
        <w:t>39</w:t>
      </w:r>
      <w:r>
        <w:rPr>
          <w:rFonts w:ascii="Times New Roman" w:hAnsi="Times New Roman" w:cs="Times New Roman"/>
          <w:sz w:val="24"/>
          <w:szCs w:val="24"/>
          <w:lang w:val="es-PE"/>
        </w:rPr>
        <w:t xml:space="preserve">% de la variabilidad de la dependiente, mientras que en el caso del modelo 2, estas explican un </w:t>
      </w:r>
      <w:r w:rsidR="00E32B76">
        <w:rPr>
          <w:rFonts w:ascii="Times New Roman" w:hAnsi="Times New Roman" w:cs="Times New Roman"/>
          <w:sz w:val="24"/>
          <w:szCs w:val="24"/>
          <w:lang w:val="es-PE"/>
        </w:rPr>
        <w:t>21</w:t>
      </w:r>
      <w:r>
        <w:rPr>
          <w:rFonts w:ascii="Times New Roman" w:hAnsi="Times New Roman" w:cs="Times New Roman"/>
          <w:sz w:val="24"/>
          <w:szCs w:val="24"/>
          <w:lang w:val="es-PE"/>
        </w:rPr>
        <w:t xml:space="preserve">% de la misma. </w:t>
      </w:r>
      <w:r w:rsidR="00E32B76">
        <w:rPr>
          <w:rFonts w:ascii="Times New Roman" w:hAnsi="Times New Roman" w:cs="Times New Roman"/>
          <w:sz w:val="24"/>
          <w:szCs w:val="24"/>
          <w:lang w:val="es-PE"/>
        </w:rPr>
        <w:t>El R2 es más bajo en el modelo 2</w:t>
      </w:r>
      <w:r>
        <w:rPr>
          <w:rFonts w:ascii="Times New Roman" w:hAnsi="Times New Roman" w:cs="Times New Roman"/>
          <w:sz w:val="24"/>
          <w:szCs w:val="24"/>
          <w:lang w:val="es-PE"/>
        </w:rPr>
        <w:t xml:space="preserve">. La varianza entre </w:t>
      </w:r>
      <w:r w:rsidR="00E32B76">
        <w:rPr>
          <w:rFonts w:ascii="Times New Roman" w:hAnsi="Times New Roman" w:cs="Times New Roman"/>
          <w:sz w:val="24"/>
          <w:szCs w:val="24"/>
          <w:lang w:val="es-PE"/>
        </w:rPr>
        <w:t>empresas</w:t>
      </w:r>
      <w:r>
        <w:rPr>
          <w:rFonts w:ascii="Times New Roman" w:hAnsi="Times New Roman" w:cs="Times New Roman"/>
          <w:sz w:val="24"/>
          <w:szCs w:val="24"/>
          <w:lang w:val="es-PE"/>
        </w:rPr>
        <w:t xml:space="preserve"> (</w:t>
      </w:r>
      <m:oMath>
        <m:sSub>
          <m:sSubPr>
            <m:ctrlPr>
              <w:rPr>
                <w:rFonts w:ascii="Cambria Math" w:eastAsia="Times New Roman" w:hAnsi="Cambria Math" w:cs="Calibri"/>
                <w:i/>
                <w:color w:val="000000"/>
                <w:kern w:val="0"/>
                <w14:ligatures w14:val="none"/>
              </w:rPr>
            </m:ctrlPr>
          </m:sSubPr>
          <m:e>
            <m:r>
              <w:rPr>
                <w:rFonts w:ascii="Cambria Math" w:eastAsia="Times New Roman" w:hAnsi="Cambria Math" w:cs="Calibri"/>
                <w:color w:val="000000"/>
                <w:kern w:val="0"/>
                <w14:ligatures w14:val="none"/>
              </w:rPr>
              <m:t>σ</m:t>
            </m:r>
          </m:e>
          <m:sub>
            <m:r>
              <w:rPr>
                <w:rFonts w:ascii="Cambria Math" w:eastAsia="Times New Roman" w:hAnsi="Cambria Math" w:cs="Calibri"/>
                <w:color w:val="000000"/>
                <w:kern w:val="0"/>
                <w14:ligatures w14:val="none"/>
              </w:rPr>
              <m:t>u</m:t>
            </m:r>
          </m:sub>
        </m:sSub>
      </m:oMath>
      <w:r>
        <w:rPr>
          <w:rFonts w:ascii="Times New Roman" w:hAnsi="Times New Roman" w:cs="Times New Roman"/>
          <w:sz w:val="24"/>
          <w:szCs w:val="24"/>
          <w:lang w:val="es-PE"/>
        </w:rPr>
        <w:t xml:space="preserve">) es </w:t>
      </w:r>
      <w:r w:rsidR="00E32B76">
        <w:rPr>
          <w:rFonts w:ascii="Times New Roman" w:hAnsi="Times New Roman" w:cs="Times New Roman"/>
          <w:sz w:val="24"/>
          <w:szCs w:val="24"/>
          <w:lang w:val="es-PE"/>
        </w:rPr>
        <w:t>ligeramente mayor</w:t>
      </w:r>
      <w:r>
        <w:rPr>
          <w:rFonts w:ascii="Times New Roman" w:hAnsi="Times New Roman" w:cs="Times New Roman"/>
          <w:sz w:val="24"/>
          <w:szCs w:val="24"/>
          <w:lang w:val="es-PE"/>
        </w:rPr>
        <w:t xml:space="preserve"> en el modelo 2</w:t>
      </w:r>
      <w:r w:rsidR="00E32B76">
        <w:rPr>
          <w:rFonts w:ascii="Times New Roman" w:hAnsi="Times New Roman" w:cs="Times New Roman"/>
          <w:sz w:val="24"/>
          <w:szCs w:val="24"/>
          <w:lang w:val="es-PE"/>
        </w:rPr>
        <w:t xml:space="preserve">. Este modelo </w:t>
      </w:r>
      <w:r>
        <w:rPr>
          <w:rFonts w:ascii="Times New Roman" w:hAnsi="Times New Roman" w:cs="Times New Roman"/>
          <w:sz w:val="24"/>
          <w:szCs w:val="24"/>
          <w:lang w:val="es-PE"/>
        </w:rPr>
        <w:t>también tiene un menor error idiosincrático (</w:t>
      </w:r>
      <m:oMath>
        <m:sSub>
          <m:sSubPr>
            <m:ctrlPr>
              <w:rPr>
                <w:rFonts w:ascii="Cambria Math" w:eastAsia="Times New Roman" w:hAnsi="Cambria Math" w:cs="Calibri"/>
                <w:i/>
                <w:color w:val="000000"/>
                <w:kern w:val="0"/>
                <w14:ligatures w14:val="none"/>
              </w:rPr>
            </m:ctrlPr>
          </m:sSubPr>
          <m:e>
            <m:r>
              <w:rPr>
                <w:rFonts w:ascii="Cambria Math" w:eastAsia="Times New Roman" w:hAnsi="Cambria Math" w:cs="Calibri"/>
                <w:color w:val="000000"/>
                <w:kern w:val="0"/>
                <w14:ligatures w14:val="none"/>
              </w:rPr>
              <m:t>σ</m:t>
            </m:r>
          </m:e>
          <m:sub>
            <m:r>
              <w:rPr>
                <w:rFonts w:ascii="Cambria Math" w:eastAsia="Times New Roman" w:hAnsi="Cambria Math" w:cs="Calibri"/>
                <w:color w:val="000000"/>
                <w:kern w:val="0"/>
                <w14:ligatures w14:val="none"/>
              </w:rPr>
              <m:t>e</m:t>
            </m:r>
          </m:sub>
        </m:sSub>
      </m:oMath>
      <w:r>
        <w:rPr>
          <w:rFonts w:ascii="Times New Roman" w:hAnsi="Times New Roman" w:cs="Times New Roman"/>
          <w:sz w:val="24"/>
          <w:szCs w:val="24"/>
          <w:lang w:val="es-PE"/>
        </w:rPr>
        <w:t>),</w:t>
      </w:r>
      <w:r w:rsidRPr="00246BB0">
        <w:rPr>
          <w:rFonts w:ascii="Times New Roman" w:hAnsi="Times New Roman" w:cs="Times New Roman"/>
          <w:sz w:val="24"/>
          <w:szCs w:val="24"/>
          <w:lang w:val="es-PE"/>
        </w:rPr>
        <w:t xml:space="preserve"> lo que indica que sus predicciones dentro de cada empresa son más precisas.</w:t>
      </w:r>
      <w:r>
        <w:rPr>
          <w:rFonts w:ascii="Times New Roman" w:hAnsi="Times New Roman" w:cs="Times New Roman"/>
          <w:sz w:val="24"/>
          <w:szCs w:val="24"/>
          <w:lang w:val="es-PE"/>
        </w:rPr>
        <w:t xml:space="preserve"> </w:t>
      </w:r>
    </w:p>
    <w:p w14:paraId="6E4E5D1F" w14:textId="7279018D" w:rsidR="00135FB8" w:rsidRDefault="00135FB8" w:rsidP="00135FB8">
      <w:pPr>
        <w:rPr>
          <w:rFonts w:ascii="Times New Roman" w:hAnsi="Times New Roman" w:cs="Times New Roman"/>
          <w:sz w:val="24"/>
          <w:szCs w:val="24"/>
          <w:lang w:val="es-PE"/>
        </w:rPr>
      </w:pPr>
      <w:r>
        <w:rPr>
          <w:rFonts w:ascii="Times New Roman" w:hAnsi="Times New Roman" w:cs="Times New Roman"/>
          <w:sz w:val="24"/>
          <w:szCs w:val="24"/>
          <w:lang w:val="es-PE"/>
        </w:rPr>
        <w:t xml:space="preserve">Finalmente, </w:t>
      </w:r>
      <w:r w:rsidR="00E32B76">
        <w:rPr>
          <w:rFonts w:ascii="Times New Roman" w:hAnsi="Times New Roman" w:cs="Times New Roman"/>
          <w:sz w:val="24"/>
          <w:szCs w:val="24"/>
          <w:lang w:val="es-PE"/>
        </w:rPr>
        <w:t>el 91% de la variabilidad del ROA</w:t>
      </w:r>
      <w:r w:rsidRPr="002A79A2">
        <w:rPr>
          <w:rFonts w:ascii="Times New Roman" w:hAnsi="Times New Roman" w:cs="Times New Roman"/>
          <w:sz w:val="24"/>
          <w:szCs w:val="24"/>
          <w:lang w:val="es-PE"/>
        </w:rPr>
        <w:t xml:space="preserve"> </w:t>
      </w:r>
      <w:r>
        <w:rPr>
          <w:rFonts w:ascii="Times New Roman" w:hAnsi="Times New Roman" w:cs="Times New Roman"/>
          <w:sz w:val="24"/>
          <w:szCs w:val="24"/>
          <w:lang w:val="es-PE"/>
        </w:rPr>
        <w:t>(</w:t>
      </w:r>
      <m:oMath>
        <m:r>
          <w:rPr>
            <w:rFonts w:ascii="Cambria Math" w:hAnsi="Cambria Math" w:cs="Times New Roman"/>
            <w:sz w:val="24"/>
            <w:szCs w:val="24"/>
            <w:lang w:val="es-PE"/>
          </w:rPr>
          <m:t>ρ</m:t>
        </m:r>
      </m:oMath>
      <w:r>
        <w:rPr>
          <w:rFonts w:ascii="Times New Roman" w:hAnsi="Times New Roman" w:cs="Times New Roman"/>
          <w:sz w:val="24"/>
          <w:szCs w:val="24"/>
          <w:lang w:val="es-PE"/>
        </w:rPr>
        <w:t xml:space="preserve">) es </w:t>
      </w:r>
      <w:r w:rsidR="00E32B76">
        <w:rPr>
          <w:rFonts w:ascii="Times New Roman" w:hAnsi="Times New Roman" w:cs="Times New Roman"/>
          <w:sz w:val="24"/>
          <w:szCs w:val="24"/>
          <w:lang w:val="es-PE"/>
        </w:rPr>
        <w:t xml:space="preserve">explicada por </w:t>
      </w:r>
      <w:r w:rsidR="00E32B76" w:rsidRPr="002A79A2">
        <w:rPr>
          <w:rFonts w:ascii="Times New Roman" w:hAnsi="Times New Roman" w:cs="Times New Roman"/>
          <w:sz w:val="24"/>
          <w:szCs w:val="24"/>
          <w:lang w:val="es-PE"/>
        </w:rPr>
        <w:t xml:space="preserve">las diferencias entre </w:t>
      </w:r>
      <w:r w:rsidR="00E32B76">
        <w:rPr>
          <w:rFonts w:ascii="Times New Roman" w:hAnsi="Times New Roman" w:cs="Times New Roman"/>
          <w:sz w:val="24"/>
          <w:szCs w:val="24"/>
          <w:lang w:val="es-PE"/>
        </w:rPr>
        <w:t>empresas</w:t>
      </w:r>
      <w:r>
        <w:rPr>
          <w:rFonts w:ascii="Times New Roman" w:hAnsi="Times New Roman" w:cs="Times New Roman"/>
          <w:sz w:val="24"/>
          <w:szCs w:val="24"/>
          <w:lang w:val="es-PE"/>
        </w:rPr>
        <w:t xml:space="preserve"> </w:t>
      </w:r>
      <w:r w:rsidR="00E32B76">
        <w:rPr>
          <w:rFonts w:ascii="Times New Roman" w:hAnsi="Times New Roman" w:cs="Times New Roman"/>
          <w:sz w:val="24"/>
          <w:szCs w:val="24"/>
          <w:lang w:val="es-PE"/>
        </w:rPr>
        <w:t>para el modelo 2.</w:t>
      </w:r>
      <w:r>
        <w:rPr>
          <w:rFonts w:ascii="Times New Roman" w:hAnsi="Times New Roman" w:cs="Times New Roman"/>
          <w:sz w:val="24"/>
          <w:szCs w:val="24"/>
          <w:lang w:val="es-PE"/>
        </w:rPr>
        <w:t xml:space="preserve"> Este modelo capta mejor las diferencias entre l</w:t>
      </w:r>
      <w:r w:rsidR="00E32B76">
        <w:rPr>
          <w:rFonts w:ascii="Times New Roman" w:hAnsi="Times New Roman" w:cs="Times New Roman"/>
          <w:sz w:val="24"/>
          <w:szCs w:val="24"/>
          <w:lang w:val="es-PE"/>
        </w:rPr>
        <w:t>a</w:t>
      </w:r>
      <w:r>
        <w:rPr>
          <w:rFonts w:ascii="Times New Roman" w:hAnsi="Times New Roman" w:cs="Times New Roman"/>
          <w:sz w:val="24"/>
          <w:szCs w:val="24"/>
          <w:lang w:val="es-PE"/>
        </w:rPr>
        <w:t xml:space="preserve">s </w:t>
      </w:r>
      <w:r w:rsidR="00E32B76">
        <w:rPr>
          <w:rFonts w:ascii="Times New Roman" w:hAnsi="Times New Roman" w:cs="Times New Roman"/>
          <w:sz w:val="24"/>
          <w:szCs w:val="24"/>
          <w:lang w:val="es-PE"/>
        </w:rPr>
        <w:t>financieras</w:t>
      </w:r>
      <w:r>
        <w:rPr>
          <w:rFonts w:ascii="Times New Roman" w:hAnsi="Times New Roman" w:cs="Times New Roman"/>
          <w:sz w:val="24"/>
          <w:szCs w:val="24"/>
          <w:lang w:val="es-PE"/>
        </w:rPr>
        <w:t>.</w:t>
      </w:r>
      <w:r w:rsidR="00E32B76">
        <w:rPr>
          <w:rFonts w:ascii="Times New Roman" w:hAnsi="Times New Roman" w:cs="Times New Roman"/>
          <w:sz w:val="24"/>
          <w:szCs w:val="24"/>
          <w:lang w:val="es-PE"/>
        </w:rPr>
        <w:t xml:space="preserve"> En el modelo 1, el 42% de la variabilidad del ROA es explicada por las diferencias entre empresas.</w:t>
      </w:r>
    </w:p>
    <w:p w14:paraId="700DD795" w14:textId="75309BDB" w:rsidR="0000485C" w:rsidRPr="00250C41" w:rsidRDefault="00090096" w:rsidP="00250C41">
      <w:pPr>
        <w:rPr>
          <w:rFonts w:ascii="Times New Roman" w:hAnsi="Times New Roman" w:cs="Times New Roman"/>
          <w:sz w:val="24"/>
          <w:szCs w:val="24"/>
          <w:lang w:val="es-PE"/>
        </w:rPr>
      </w:pPr>
      <w:r w:rsidRPr="00250C41">
        <w:rPr>
          <w:rFonts w:ascii="Times New Roman" w:hAnsi="Times New Roman" w:cs="Times New Roman"/>
          <w:sz w:val="24"/>
          <w:szCs w:val="24"/>
          <w:lang w:val="es-PE"/>
        </w:rPr>
        <w:lastRenderedPageBreak/>
        <w:t>Aquí igualmente s</w:t>
      </w:r>
      <w:r w:rsidR="0000485C" w:rsidRPr="00250C41">
        <w:rPr>
          <w:rFonts w:ascii="Times New Roman" w:hAnsi="Times New Roman" w:cs="Times New Roman"/>
          <w:sz w:val="24"/>
          <w:szCs w:val="24"/>
          <w:lang w:val="es-PE"/>
        </w:rPr>
        <w:t>e observa que el modelo 1</w:t>
      </w:r>
      <w:r w:rsidRPr="00250C41">
        <w:rPr>
          <w:rFonts w:ascii="Times New Roman" w:hAnsi="Times New Roman" w:cs="Times New Roman"/>
          <w:sz w:val="24"/>
          <w:szCs w:val="24"/>
          <w:lang w:val="es-PE"/>
        </w:rPr>
        <w:t xml:space="preserve"> que</w:t>
      </w:r>
      <w:r w:rsidR="0000485C" w:rsidRPr="00250C41">
        <w:rPr>
          <w:rFonts w:ascii="Times New Roman" w:hAnsi="Times New Roman" w:cs="Times New Roman"/>
          <w:sz w:val="24"/>
          <w:szCs w:val="24"/>
          <w:lang w:val="es-PE"/>
        </w:rPr>
        <w:t xml:space="preserve"> el VAIC resulta estadísticamente significativo en su impacto al ROA, aunque este es muy bajo </w:t>
      </w:r>
      <m:oMath>
        <m:r>
          <m:rPr>
            <m:sty m:val="p"/>
          </m:rPr>
          <w:rPr>
            <w:rFonts w:ascii="Cambria Math" w:hAnsi="Cambria Math" w:cs="Times New Roman"/>
            <w:sz w:val="24"/>
            <w:szCs w:val="24"/>
            <w:lang w:val="es-PE"/>
          </w:rPr>
          <m:t>(0.0099***)</m:t>
        </m:r>
      </m:oMath>
      <w:r w:rsidR="0000485C" w:rsidRPr="00250C41">
        <w:rPr>
          <w:rFonts w:ascii="Times New Roman" w:hAnsi="Times New Roman" w:cs="Times New Roman"/>
          <w:sz w:val="24"/>
          <w:szCs w:val="24"/>
          <w:lang w:val="es-PE"/>
        </w:rPr>
        <w:t>. Por cada unidad adicional en el VAIC, el ROA de un banco es 0.9% mayor.</w:t>
      </w:r>
    </w:p>
    <w:p w14:paraId="1D22EA40" w14:textId="5DDAA690" w:rsidR="0000485C" w:rsidRPr="00250C41" w:rsidRDefault="0000485C" w:rsidP="00250C41">
      <w:pPr>
        <w:rPr>
          <w:rFonts w:ascii="Times New Roman" w:hAnsi="Times New Roman" w:cs="Times New Roman"/>
          <w:sz w:val="24"/>
          <w:szCs w:val="24"/>
          <w:lang w:val="es-PE"/>
        </w:rPr>
      </w:pPr>
      <w:r w:rsidRPr="00250C41">
        <w:rPr>
          <w:rFonts w:ascii="Times New Roman" w:hAnsi="Times New Roman" w:cs="Times New Roman"/>
          <w:sz w:val="24"/>
          <w:szCs w:val="24"/>
          <w:lang w:val="es-PE"/>
        </w:rPr>
        <w:t>Por otro lado, en el modelo 2, observamos únicamente que el capital físico es estadísticamente significativo, con un coeficiente de 0.1088 (***). Ello significa que un aumento de una unidad en el capital físico para empresas financieras genera un incremento del TOA del 10.88%</w:t>
      </w:r>
    </w:p>
    <w:p w14:paraId="4DCBD040" w14:textId="577EAD4C" w:rsidR="0000485C" w:rsidRDefault="0000485C" w:rsidP="0000485C">
      <w:pPr>
        <w:pStyle w:val="Ttulo2"/>
        <w:rPr>
          <w:rFonts w:eastAsiaTheme="minorEastAsia"/>
          <w:lang w:val="es-PE"/>
        </w:rPr>
      </w:pPr>
      <w:r>
        <w:rPr>
          <w:rFonts w:eastAsiaTheme="minorEastAsia"/>
          <w:lang w:val="es-PE"/>
        </w:rPr>
        <w:t>Cajas</w:t>
      </w:r>
    </w:p>
    <w:tbl>
      <w:tblPr>
        <w:tblW w:w="4810" w:type="dxa"/>
        <w:tblLook w:val="04A0" w:firstRow="1" w:lastRow="0" w:firstColumn="1" w:lastColumn="0" w:noHBand="0" w:noVBand="1"/>
      </w:tblPr>
      <w:tblGrid>
        <w:gridCol w:w="1240"/>
        <w:gridCol w:w="1240"/>
        <w:gridCol w:w="545"/>
        <w:gridCol w:w="1240"/>
        <w:gridCol w:w="545"/>
      </w:tblGrid>
      <w:tr w:rsidR="009B12AA" w:rsidRPr="009B12AA" w14:paraId="34AA9FDE" w14:textId="77777777" w:rsidTr="00E32B76">
        <w:trPr>
          <w:trHeight w:val="288"/>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30A809" w14:textId="77777777" w:rsidR="009B12AA" w:rsidRPr="009B12AA" w:rsidRDefault="009B12AA" w:rsidP="009B12AA">
            <w:pPr>
              <w:spacing w:after="0" w:line="240" w:lineRule="auto"/>
              <w:rPr>
                <w:rFonts w:ascii="Calibri" w:eastAsia="Times New Roman" w:hAnsi="Calibri" w:cs="Calibri"/>
                <w:color w:val="000000"/>
                <w:kern w:val="0"/>
                <w14:ligatures w14:val="none"/>
              </w:rPr>
            </w:pPr>
            <w:r w:rsidRPr="009B12AA">
              <w:rPr>
                <w:rFonts w:ascii="Calibri" w:eastAsia="Times New Roman" w:hAnsi="Calibri" w:cs="Calibri"/>
                <w:color w:val="000000"/>
                <w:kern w:val="0"/>
                <w14:ligatures w14:val="none"/>
              </w:rPr>
              <w:t>Variable</w:t>
            </w:r>
          </w:p>
        </w:tc>
        <w:tc>
          <w:tcPr>
            <w:tcW w:w="1240" w:type="dxa"/>
            <w:tcBorders>
              <w:top w:val="single" w:sz="4" w:space="0" w:color="auto"/>
              <w:left w:val="nil"/>
              <w:bottom w:val="single" w:sz="4" w:space="0" w:color="auto"/>
              <w:right w:val="nil"/>
            </w:tcBorders>
            <w:shd w:val="clear" w:color="auto" w:fill="auto"/>
            <w:noWrap/>
            <w:vAlign w:val="bottom"/>
            <w:hideMark/>
          </w:tcPr>
          <w:p w14:paraId="6DAB3483" w14:textId="56D39C8E" w:rsidR="009B12AA" w:rsidRPr="009B12AA" w:rsidRDefault="00357290" w:rsidP="009B12AA">
            <w:pPr>
              <w:spacing w:after="0" w:line="240" w:lineRule="auto"/>
              <w:rPr>
                <w:rFonts w:ascii="Calibri" w:eastAsia="Times New Roman" w:hAnsi="Calibri" w:cs="Calibri"/>
                <w:color w:val="000000"/>
                <w:kern w:val="0"/>
                <w14:ligatures w14:val="none"/>
              </w:rPr>
            </w:pPr>
            <w:proofErr w:type="spellStart"/>
            <w:r>
              <w:rPr>
                <w:rFonts w:ascii="Calibri" w:eastAsia="Times New Roman" w:hAnsi="Calibri" w:cs="Calibri"/>
                <w:color w:val="000000"/>
                <w:kern w:val="0"/>
                <w14:ligatures w14:val="none"/>
              </w:rPr>
              <w:t>Modelo</w:t>
            </w:r>
            <w:proofErr w:type="spellEnd"/>
            <w:r>
              <w:rPr>
                <w:rFonts w:ascii="Calibri" w:eastAsia="Times New Roman" w:hAnsi="Calibri" w:cs="Calibri"/>
                <w:color w:val="000000"/>
                <w:kern w:val="0"/>
                <w14:ligatures w14:val="none"/>
              </w:rPr>
              <w:t xml:space="preserve"> 1</w:t>
            </w:r>
          </w:p>
        </w:tc>
        <w:tc>
          <w:tcPr>
            <w:tcW w:w="545" w:type="dxa"/>
            <w:tcBorders>
              <w:top w:val="single" w:sz="4" w:space="0" w:color="auto"/>
              <w:left w:val="nil"/>
              <w:bottom w:val="single" w:sz="4" w:space="0" w:color="auto"/>
              <w:right w:val="single" w:sz="4" w:space="0" w:color="auto"/>
            </w:tcBorders>
            <w:shd w:val="clear" w:color="auto" w:fill="auto"/>
            <w:noWrap/>
            <w:vAlign w:val="bottom"/>
            <w:hideMark/>
          </w:tcPr>
          <w:p w14:paraId="5C0A7E39" w14:textId="77777777" w:rsidR="009B12AA" w:rsidRPr="009B12AA" w:rsidRDefault="009B12AA" w:rsidP="009B12AA">
            <w:pPr>
              <w:spacing w:after="0" w:line="240" w:lineRule="auto"/>
              <w:rPr>
                <w:rFonts w:ascii="Calibri" w:eastAsia="Times New Roman" w:hAnsi="Calibri" w:cs="Calibri"/>
                <w:color w:val="000000"/>
                <w:kern w:val="0"/>
                <w14:ligatures w14:val="none"/>
              </w:rPr>
            </w:pPr>
            <w:r w:rsidRPr="009B12AA">
              <w:rPr>
                <w:rFonts w:ascii="Calibri" w:eastAsia="Times New Roman" w:hAnsi="Calibri" w:cs="Calibri"/>
                <w:color w:val="000000"/>
                <w:kern w:val="0"/>
                <w14:ligatures w14:val="none"/>
              </w:rPr>
              <w:t> </w:t>
            </w:r>
          </w:p>
        </w:tc>
        <w:tc>
          <w:tcPr>
            <w:tcW w:w="1240" w:type="dxa"/>
            <w:tcBorders>
              <w:top w:val="single" w:sz="4" w:space="0" w:color="auto"/>
              <w:left w:val="nil"/>
              <w:bottom w:val="single" w:sz="4" w:space="0" w:color="auto"/>
              <w:right w:val="nil"/>
            </w:tcBorders>
            <w:shd w:val="clear" w:color="auto" w:fill="auto"/>
            <w:noWrap/>
            <w:vAlign w:val="bottom"/>
            <w:hideMark/>
          </w:tcPr>
          <w:p w14:paraId="19993BA2" w14:textId="66A8ECD5" w:rsidR="009B12AA" w:rsidRPr="009B12AA" w:rsidRDefault="00357290" w:rsidP="009B12AA">
            <w:pPr>
              <w:spacing w:after="0" w:line="240" w:lineRule="auto"/>
              <w:rPr>
                <w:rFonts w:ascii="Calibri" w:eastAsia="Times New Roman" w:hAnsi="Calibri" w:cs="Calibri"/>
                <w:color w:val="000000"/>
                <w:kern w:val="0"/>
                <w14:ligatures w14:val="none"/>
              </w:rPr>
            </w:pPr>
            <w:proofErr w:type="spellStart"/>
            <w:r>
              <w:rPr>
                <w:rFonts w:ascii="Calibri" w:eastAsia="Times New Roman" w:hAnsi="Calibri" w:cs="Calibri"/>
                <w:color w:val="000000"/>
                <w:kern w:val="0"/>
                <w14:ligatures w14:val="none"/>
              </w:rPr>
              <w:t>Modelo</w:t>
            </w:r>
            <w:proofErr w:type="spellEnd"/>
            <w:r>
              <w:rPr>
                <w:rFonts w:ascii="Calibri" w:eastAsia="Times New Roman" w:hAnsi="Calibri" w:cs="Calibri"/>
                <w:color w:val="000000"/>
                <w:kern w:val="0"/>
                <w14:ligatures w14:val="none"/>
              </w:rPr>
              <w:t xml:space="preserve"> 2</w:t>
            </w:r>
          </w:p>
        </w:tc>
        <w:tc>
          <w:tcPr>
            <w:tcW w:w="545" w:type="dxa"/>
            <w:tcBorders>
              <w:top w:val="single" w:sz="4" w:space="0" w:color="auto"/>
              <w:left w:val="nil"/>
              <w:bottom w:val="single" w:sz="4" w:space="0" w:color="auto"/>
              <w:right w:val="single" w:sz="4" w:space="0" w:color="auto"/>
            </w:tcBorders>
            <w:shd w:val="clear" w:color="auto" w:fill="auto"/>
            <w:noWrap/>
            <w:vAlign w:val="bottom"/>
            <w:hideMark/>
          </w:tcPr>
          <w:p w14:paraId="2691710C" w14:textId="77777777" w:rsidR="009B12AA" w:rsidRPr="009B12AA" w:rsidRDefault="009B12AA" w:rsidP="009B12AA">
            <w:pPr>
              <w:spacing w:after="0" w:line="240" w:lineRule="auto"/>
              <w:rPr>
                <w:rFonts w:ascii="Calibri" w:eastAsia="Times New Roman" w:hAnsi="Calibri" w:cs="Calibri"/>
                <w:color w:val="000000"/>
                <w:kern w:val="0"/>
                <w14:ligatures w14:val="none"/>
              </w:rPr>
            </w:pPr>
            <w:r w:rsidRPr="009B12AA">
              <w:rPr>
                <w:rFonts w:ascii="Calibri" w:eastAsia="Times New Roman" w:hAnsi="Calibri" w:cs="Calibri"/>
                <w:color w:val="000000"/>
                <w:kern w:val="0"/>
                <w14:ligatures w14:val="none"/>
              </w:rPr>
              <w:t> </w:t>
            </w:r>
          </w:p>
        </w:tc>
      </w:tr>
      <w:tr w:rsidR="009B12AA" w:rsidRPr="009B12AA" w14:paraId="34B0303F" w14:textId="77777777" w:rsidTr="00E32B76">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10C3DE92" w14:textId="77777777" w:rsidR="009B12AA" w:rsidRPr="009B12AA" w:rsidRDefault="009B12AA" w:rsidP="009B12AA">
            <w:pPr>
              <w:spacing w:after="0" w:line="240" w:lineRule="auto"/>
              <w:rPr>
                <w:rFonts w:ascii="Calibri" w:eastAsia="Times New Roman" w:hAnsi="Calibri" w:cs="Calibri"/>
                <w:b/>
                <w:bCs/>
                <w:color w:val="000000"/>
                <w:kern w:val="0"/>
                <w14:ligatures w14:val="none"/>
              </w:rPr>
            </w:pPr>
            <w:r w:rsidRPr="009B12AA">
              <w:rPr>
                <w:rFonts w:ascii="Calibri" w:eastAsia="Times New Roman" w:hAnsi="Calibri" w:cs="Calibri"/>
                <w:b/>
                <w:bCs/>
                <w:color w:val="000000"/>
                <w:kern w:val="0"/>
                <w14:ligatures w14:val="none"/>
              </w:rPr>
              <w:t>VAIC</w:t>
            </w:r>
          </w:p>
        </w:tc>
        <w:tc>
          <w:tcPr>
            <w:tcW w:w="1240" w:type="dxa"/>
            <w:tcBorders>
              <w:top w:val="nil"/>
              <w:left w:val="nil"/>
              <w:bottom w:val="single" w:sz="4" w:space="0" w:color="auto"/>
              <w:right w:val="nil"/>
            </w:tcBorders>
            <w:shd w:val="clear" w:color="auto" w:fill="auto"/>
            <w:noWrap/>
            <w:vAlign w:val="bottom"/>
            <w:hideMark/>
          </w:tcPr>
          <w:p w14:paraId="453E2F20" w14:textId="77777777" w:rsidR="009B12AA" w:rsidRPr="009B12AA" w:rsidRDefault="009B12AA" w:rsidP="009B12AA">
            <w:pPr>
              <w:spacing w:after="0" w:line="240" w:lineRule="auto"/>
              <w:jc w:val="right"/>
              <w:rPr>
                <w:rFonts w:ascii="Calibri" w:eastAsia="Times New Roman" w:hAnsi="Calibri" w:cs="Calibri"/>
                <w:b/>
                <w:bCs/>
                <w:color w:val="000000"/>
                <w:kern w:val="0"/>
                <w14:ligatures w14:val="none"/>
              </w:rPr>
            </w:pPr>
            <w:r w:rsidRPr="009B12AA">
              <w:rPr>
                <w:rFonts w:ascii="Calibri" w:eastAsia="Times New Roman" w:hAnsi="Calibri" w:cs="Calibri"/>
                <w:b/>
                <w:bCs/>
                <w:color w:val="000000"/>
                <w:kern w:val="0"/>
                <w14:ligatures w14:val="none"/>
              </w:rPr>
              <w:t>0.0134</w:t>
            </w:r>
          </w:p>
        </w:tc>
        <w:tc>
          <w:tcPr>
            <w:tcW w:w="545" w:type="dxa"/>
            <w:tcBorders>
              <w:top w:val="nil"/>
              <w:left w:val="nil"/>
              <w:bottom w:val="single" w:sz="4" w:space="0" w:color="auto"/>
              <w:right w:val="single" w:sz="4" w:space="0" w:color="auto"/>
            </w:tcBorders>
            <w:shd w:val="clear" w:color="auto" w:fill="auto"/>
            <w:noWrap/>
            <w:vAlign w:val="bottom"/>
            <w:hideMark/>
          </w:tcPr>
          <w:p w14:paraId="7DA2BF47" w14:textId="77777777" w:rsidR="009B12AA" w:rsidRPr="009B12AA" w:rsidRDefault="009B12AA" w:rsidP="009B12AA">
            <w:pPr>
              <w:spacing w:after="0" w:line="240" w:lineRule="auto"/>
              <w:rPr>
                <w:rFonts w:ascii="Calibri" w:eastAsia="Times New Roman" w:hAnsi="Calibri" w:cs="Calibri"/>
                <w:b/>
                <w:bCs/>
                <w:color w:val="000000"/>
                <w:kern w:val="0"/>
                <w14:ligatures w14:val="none"/>
              </w:rPr>
            </w:pPr>
            <w:r w:rsidRPr="009B12AA">
              <w:rPr>
                <w:rFonts w:ascii="Calibri" w:eastAsia="Times New Roman" w:hAnsi="Calibri" w:cs="Calibri"/>
                <w:b/>
                <w:bCs/>
                <w:color w:val="000000"/>
                <w:kern w:val="0"/>
                <w14:ligatures w14:val="none"/>
              </w:rPr>
              <w:t>***</w:t>
            </w:r>
          </w:p>
        </w:tc>
        <w:tc>
          <w:tcPr>
            <w:tcW w:w="1240" w:type="dxa"/>
            <w:tcBorders>
              <w:top w:val="nil"/>
              <w:left w:val="nil"/>
              <w:bottom w:val="single" w:sz="4" w:space="0" w:color="auto"/>
              <w:right w:val="nil"/>
            </w:tcBorders>
            <w:shd w:val="clear" w:color="auto" w:fill="auto"/>
            <w:noWrap/>
            <w:vAlign w:val="bottom"/>
            <w:hideMark/>
          </w:tcPr>
          <w:p w14:paraId="67911322" w14:textId="77777777" w:rsidR="009B12AA" w:rsidRPr="009B12AA" w:rsidRDefault="009B12AA" w:rsidP="009B12AA">
            <w:pPr>
              <w:spacing w:after="0" w:line="240" w:lineRule="auto"/>
              <w:rPr>
                <w:rFonts w:ascii="Calibri" w:eastAsia="Times New Roman" w:hAnsi="Calibri" w:cs="Calibri"/>
                <w:color w:val="000000"/>
                <w:kern w:val="0"/>
                <w14:ligatures w14:val="none"/>
              </w:rPr>
            </w:pPr>
            <w:r w:rsidRPr="009B12AA">
              <w:rPr>
                <w:rFonts w:ascii="Calibri" w:eastAsia="Times New Roman" w:hAnsi="Calibri" w:cs="Calibri"/>
                <w:color w:val="000000"/>
                <w:kern w:val="0"/>
                <w14:ligatures w14:val="none"/>
              </w:rPr>
              <w:t> </w:t>
            </w:r>
          </w:p>
        </w:tc>
        <w:tc>
          <w:tcPr>
            <w:tcW w:w="545" w:type="dxa"/>
            <w:tcBorders>
              <w:top w:val="nil"/>
              <w:left w:val="nil"/>
              <w:bottom w:val="single" w:sz="4" w:space="0" w:color="auto"/>
              <w:right w:val="single" w:sz="4" w:space="0" w:color="auto"/>
            </w:tcBorders>
            <w:shd w:val="clear" w:color="auto" w:fill="auto"/>
            <w:noWrap/>
            <w:vAlign w:val="bottom"/>
            <w:hideMark/>
          </w:tcPr>
          <w:p w14:paraId="4397E16F" w14:textId="77777777" w:rsidR="009B12AA" w:rsidRPr="009B12AA" w:rsidRDefault="009B12AA" w:rsidP="009B12AA">
            <w:pPr>
              <w:spacing w:after="0" w:line="240" w:lineRule="auto"/>
              <w:rPr>
                <w:rFonts w:ascii="Calibri" w:eastAsia="Times New Roman" w:hAnsi="Calibri" w:cs="Calibri"/>
                <w:color w:val="000000"/>
                <w:kern w:val="0"/>
                <w14:ligatures w14:val="none"/>
              </w:rPr>
            </w:pPr>
            <w:r w:rsidRPr="009B12AA">
              <w:rPr>
                <w:rFonts w:ascii="Calibri" w:eastAsia="Times New Roman" w:hAnsi="Calibri" w:cs="Calibri"/>
                <w:color w:val="000000"/>
                <w:kern w:val="0"/>
                <w14:ligatures w14:val="none"/>
              </w:rPr>
              <w:t> </w:t>
            </w:r>
          </w:p>
        </w:tc>
      </w:tr>
      <w:tr w:rsidR="009B12AA" w:rsidRPr="009B12AA" w14:paraId="73A76AF7" w14:textId="77777777" w:rsidTr="00E32B76">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6637C151" w14:textId="77777777" w:rsidR="009B12AA" w:rsidRPr="009B12AA" w:rsidRDefault="009B12AA" w:rsidP="009B12AA">
            <w:pPr>
              <w:spacing w:after="0" w:line="240" w:lineRule="auto"/>
              <w:rPr>
                <w:rFonts w:ascii="Calibri" w:eastAsia="Times New Roman" w:hAnsi="Calibri" w:cs="Calibri"/>
                <w:b/>
                <w:bCs/>
                <w:color w:val="000000"/>
                <w:kern w:val="0"/>
                <w14:ligatures w14:val="none"/>
              </w:rPr>
            </w:pPr>
            <w:r w:rsidRPr="009B12AA">
              <w:rPr>
                <w:rFonts w:ascii="Calibri" w:eastAsia="Times New Roman" w:hAnsi="Calibri" w:cs="Calibri"/>
                <w:b/>
                <w:bCs/>
                <w:color w:val="000000"/>
                <w:kern w:val="0"/>
                <w14:ligatures w14:val="none"/>
              </w:rPr>
              <w:t>SIZE</w:t>
            </w:r>
          </w:p>
        </w:tc>
        <w:tc>
          <w:tcPr>
            <w:tcW w:w="1240" w:type="dxa"/>
            <w:tcBorders>
              <w:top w:val="nil"/>
              <w:left w:val="nil"/>
              <w:bottom w:val="single" w:sz="4" w:space="0" w:color="auto"/>
              <w:right w:val="nil"/>
            </w:tcBorders>
            <w:shd w:val="clear" w:color="auto" w:fill="auto"/>
            <w:noWrap/>
            <w:vAlign w:val="bottom"/>
            <w:hideMark/>
          </w:tcPr>
          <w:p w14:paraId="040037DE" w14:textId="77777777" w:rsidR="009B12AA" w:rsidRPr="009B12AA" w:rsidRDefault="009B12AA" w:rsidP="009B12AA">
            <w:pPr>
              <w:spacing w:after="0" w:line="240" w:lineRule="auto"/>
              <w:jc w:val="right"/>
              <w:rPr>
                <w:rFonts w:ascii="Calibri" w:eastAsia="Times New Roman" w:hAnsi="Calibri" w:cs="Calibri"/>
                <w:b/>
                <w:bCs/>
                <w:color w:val="000000"/>
                <w:kern w:val="0"/>
                <w14:ligatures w14:val="none"/>
              </w:rPr>
            </w:pPr>
            <w:r w:rsidRPr="009B12AA">
              <w:rPr>
                <w:rFonts w:ascii="Calibri" w:eastAsia="Times New Roman" w:hAnsi="Calibri" w:cs="Calibri"/>
                <w:b/>
                <w:bCs/>
                <w:color w:val="000000"/>
                <w:kern w:val="0"/>
                <w14:ligatures w14:val="none"/>
              </w:rPr>
              <w:t>-0.0067</w:t>
            </w:r>
          </w:p>
        </w:tc>
        <w:tc>
          <w:tcPr>
            <w:tcW w:w="545" w:type="dxa"/>
            <w:tcBorders>
              <w:top w:val="nil"/>
              <w:left w:val="nil"/>
              <w:bottom w:val="single" w:sz="4" w:space="0" w:color="auto"/>
              <w:right w:val="single" w:sz="4" w:space="0" w:color="auto"/>
            </w:tcBorders>
            <w:shd w:val="clear" w:color="auto" w:fill="auto"/>
            <w:noWrap/>
            <w:vAlign w:val="bottom"/>
            <w:hideMark/>
          </w:tcPr>
          <w:p w14:paraId="176BE14B" w14:textId="77777777" w:rsidR="009B12AA" w:rsidRPr="009B12AA" w:rsidRDefault="009B12AA" w:rsidP="009B12AA">
            <w:pPr>
              <w:spacing w:after="0" w:line="240" w:lineRule="auto"/>
              <w:rPr>
                <w:rFonts w:ascii="Calibri" w:eastAsia="Times New Roman" w:hAnsi="Calibri" w:cs="Calibri"/>
                <w:b/>
                <w:bCs/>
                <w:color w:val="000000"/>
                <w:kern w:val="0"/>
                <w14:ligatures w14:val="none"/>
              </w:rPr>
            </w:pPr>
            <w:r w:rsidRPr="009B12AA">
              <w:rPr>
                <w:rFonts w:ascii="Calibri" w:eastAsia="Times New Roman" w:hAnsi="Calibri" w:cs="Calibri"/>
                <w:b/>
                <w:bCs/>
                <w:color w:val="000000"/>
                <w:kern w:val="0"/>
                <w14:ligatures w14:val="none"/>
              </w:rPr>
              <w:t>*</w:t>
            </w:r>
          </w:p>
        </w:tc>
        <w:tc>
          <w:tcPr>
            <w:tcW w:w="1240" w:type="dxa"/>
            <w:tcBorders>
              <w:top w:val="nil"/>
              <w:left w:val="nil"/>
              <w:bottom w:val="single" w:sz="4" w:space="0" w:color="auto"/>
              <w:right w:val="nil"/>
            </w:tcBorders>
            <w:shd w:val="clear" w:color="auto" w:fill="auto"/>
            <w:noWrap/>
            <w:vAlign w:val="bottom"/>
            <w:hideMark/>
          </w:tcPr>
          <w:p w14:paraId="20AEC314" w14:textId="77777777" w:rsidR="009B12AA" w:rsidRPr="009B12AA" w:rsidRDefault="009B12AA" w:rsidP="009B12AA">
            <w:pPr>
              <w:spacing w:after="0" w:line="240" w:lineRule="auto"/>
              <w:jc w:val="right"/>
              <w:rPr>
                <w:rFonts w:ascii="Calibri" w:eastAsia="Times New Roman" w:hAnsi="Calibri" w:cs="Calibri"/>
                <w:b/>
                <w:bCs/>
                <w:color w:val="000000"/>
                <w:kern w:val="0"/>
                <w14:ligatures w14:val="none"/>
              </w:rPr>
            </w:pPr>
            <w:r w:rsidRPr="009B12AA">
              <w:rPr>
                <w:rFonts w:ascii="Calibri" w:eastAsia="Times New Roman" w:hAnsi="Calibri" w:cs="Calibri"/>
                <w:b/>
                <w:bCs/>
                <w:color w:val="000000"/>
                <w:kern w:val="0"/>
                <w14:ligatures w14:val="none"/>
              </w:rPr>
              <w:t>-0.0076</w:t>
            </w:r>
          </w:p>
        </w:tc>
        <w:tc>
          <w:tcPr>
            <w:tcW w:w="545" w:type="dxa"/>
            <w:tcBorders>
              <w:top w:val="nil"/>
              <w:left w:val="nil"/>
              <w:bottom w:val="single" w:sz="4" w:space="0" w:color="auto"/>
              <w:right w:val="single" w:sz="4" w:space="0" w:color="auto"/>
            </w:tcBorders>
            <w:shd w:val="clear" w:color="auto" w:fill="auto"/>
            <w:noWrap/>
            <w:vAlign w:val="bottom"/>
            <w:hideMark/>
          </w:tcPr>
          <w:p w14:paraId="6B7E9F05" w14:textId="77777777" w:rsidR="009B12AA" w:rsidRPr="009B12AA" w:rsidRDefault="009B12AA" w:rsidP="009B12AA">
            <w:pPr>
              <w:spacing w:after="0" w:line="240" w:lineRule="auto"/>
              <w:rPr>
                <w:rFonts w:ascii="Calibri" w:eastAsia="Times New Roman" w:hAnsi="Calibri" w:cs="Calibri"/>
                <w:b/>
                <w:bCs/>
                <w:color w:val="000000"/>
                <w:kern w:val="0"/>
                <w14:ligatures w14:val="none"/>
              </w:rPr>
            </w:pPr>
            <w:r w:rsidRPr="009B12AA">
              <w:rPr>
                <w:rFonts w:ascii="Calibri" w:eastAsia="Times New Roman" w:hAnsi="Calibri" w:cs="Calibri"/>
                <w:b/>
                <w:bCs/>
                <w:color w:val="000000"/>
                <w:kern w:val="0"/>
                <w14:ligatures w14:val="none"/>
              </w:rPr>
              <w:t>***</w:t>
            </w:r>
          </w:p>
        </w:tc>
      </w:tr>
      <w:tr w:rsidR="009B12AA" w:rsidRPr="009B12AA" w14:paraId="64F09F9C" w14:textId="77777777" w:rsidTr="00E32B76">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78BF7226" w14:textId="77777777" w:rsidR="009B12AA" w:rsidRPr="009B12AA" w:rsidRDefault="009B12AA" w:rsidP="009B12AA">
            <w:pPr>
              <w:spacing w:after="0" w:line="240" w:lineRule="auto"/>
              <w:rPr>
                <w:rFonts w:ascii="Calibri" w:eastAsia="Times New Roman" w:hAnsi="Calibri" w:cs="Calibri"/>
                <w:color w:val="000000"/>
                <w:kern w:val="0"/>
                <w14:ligatures w14:val="none"/>
              </w:rPr>
            </w:pPr>
            <w:r w:rsidRPr="009B12AA">
              <w:rPr>
                <w:rFonts w:ascii="Calibri" w:eastAsia="Times New Roman" w:hAnsi="Calibri" w:cs="Calibri"/>
                <w:color w:val="000000"/>
                <w:kern w:val="0"/>
                <w14:ligatures w14:val="none"/>
              </w:rPr>
              <w:t>DEBT</w:t>
            </w:r>
          </w:p>
        </w:tc>
        <w:tc>
          <w:tcPr>
            <w:tcW w:w="1240" w:type="dxa"/>
            <w:tcBorders>
              <w:top w:val="nil"/>
              <w:left w:val="nil"/>
              <w:bottom w:val="single" w:sz="4" w:space="0" w:color="auto"/>
              <w:right w:val="nil"/>
            </w:tcBorders>
            <w:shd w:val="clear" w:color="auto" w:fill="auto"/>
            <w:noWrap/>
            <w:vAlign w:val="bottom"/>
            <w:hideMark/>
          </w:tcPr>
          <w:p w14:paraId="638B15B6" w14:textId="77777777" w:rsidR="009B12AA" w:rsidRPr="009B12AA" w:rsidRDefault="009B12AA" w:rsidP="009B12AA">
            <w:pPr>
              <w:spacing w:after="0" w:line="240" w:lineRule="auto"/>
              <w:jc w:val="right"/>
              <w:rPr>
                <w:rFonts w:ascii="Calibri" w:eastAsia="Times New Roman" w:hAnsi="Calibri" w:cs="Calibri"/>
                <w:color w:val="000000"/>
                <w:kern w:val="0"/>
                <w14:ligatures w14:val="none"/>
              </w:rPr>
            </w:pPr>
            <w:r w:rsidRPr="009B12AA">
              <w:rPr>
                <w:rFonts w:ascii="Calibri" w:eastAsia="Times New Roman" w:hAnsi="Calibri" w:cs="Calibri"/>
                <w:color w:val="000000"/>
                <w:kern w:val="0"/>
                <w14:ligatures w14:val="none"/>
              </w:rPr>
              <w:t>-0.0005</w:t>
            </w:r>
          </w:p>
        </w:tc>
        <w:tc>
          <w:tcPr>
            <w:tcW w:w="545" w:type="dxa"/>
            <w:tcBorders>
              <w:top w:val="nil"/>
              <w:left w:val="nil"/>
              <w:bottom w:val="single" w:sz="4" w:space="0" w:color="auto"/>
              <w:right w:val="single" w:sz="4" w:space="0" w:color="auto"/>
            </w:tcBorders>
            <w:shd w:val="clear" w:color="auto" w:fill="auto"/>
            <w:noWrap/>
            <w:vAlign w:val="bottom"/>
            <w:hideMark/>
          </w:tcPr>
          <w:p w14:paraId="69CCD556" w14:textId="77777777" w:rsidR="009B12AA" w:rsidRPr="009B12AA" w:rsidRDefault="009B12AA" w:rsidP="009B12AA">
            <w:pPr>
              <w:spacing w:after="0" w:line="240" w:lineRule="auto"/>
              <w:rPr>
                <w:rFonts w:ascii="Calibri" w:eastAsia="Times New Roman" w:hAnsi="Calibri" w:cs="Calibri"/>
                <w:color w:val="000000"/>
                <w:kern w:val="0"/>
                <w14:ligatures w14:val="none"/>
              </w:rPr>
            </w:pPr>
            <w:r w:rsidRPr="009B12AA">
              <w:rPr>
                <w:rFonts w:ascii="Calibri" w:eastAsia="Times New Roman" w:hAnsi="Calibri" w:cs="Calibri"/>
                <w:color w:val="000000"/>
                <w:kern w:val="0"/>
                <w14:ligatures w14:val="none"/>
              </w:rPr>
              <w:t> </w:t>
            </w:r>
          </w:p>
        </w:tc>
        <w:tc>
          <w:tcPr>
            <w:tcW w:w="1240" w:type="dxa"/>
            <w:tcBorders>
              <w:top w:val="nil"/>
              <w:left w:val="nil"/>
              <w:bottom w:val="single" w:sz="4" w:space="0" w:color="auto"/>
              <w:right w:val="nil"/>
            </w:tcBorders>
            <w:shd w:val="clear" w:color="auto" w:fill="auto"/>
            <w:noWrap/>
            <w:vAlign w:val="bottom"/>
            <w:hideMark/>
          </w:tcPr>
          <w:p w14:paraId="7221257F" w14:textId="77777777" w:rsidR="009B12AA" w:rsidRPr="009B12AA" w:rsidRDefault="009B12AA" w:rsidP="009B12AA">
            <w:pPr>
              <w:spacing w:after="0" w:line="240" w:lineRule="auto"/>
              <w:jc w:val="right"/>
              <w:rPr>
                <w:rFonts w:ascii="Calibri" w:eastAsia="Times New Roman" w:hAnsi="Calibri" w:cs="Calibri"/>
                <w:color w:val="000000"/>
                <w:kern w:val="0"/>
                <w14:ligatures w14:val="none"/>
              </w:rPr>
            </w:pPr>
            <w:r w:rsidRPr="009B12AA">
              <w:rPr>
                <w:rFonts w:ascii="Calibri" w:eastAsia="Times New Roman" w:hAnsi="Calibri" w:cs="Calibri"/>
                <w:color w:val="000000"/>
                <w:kern w:val="0"/>
                <w14:ligatures w14:val="none"/>
              </w:rPr>
              <w:t>-0.0006</w:t>
            </w:r>
          </w:p>
        </w:tc>
        <w:tc>
          <w:tcPr>
            <w:tcW w:w="545" w:type="dxa"/>
            <w:tcBorders>
              <w:top w:val="nil"/>
              <w:left w:val="nil"/>
              <w:bottom w:val="single" w:sz="4" w:space="0" w:color="auto"/>
              <w:right w:val="single" w:sz="4" w:space="0" w:color="auto"/>
            </w:tcBorders>
            <w:shd w:val="clear" w:color="auto" w:fill="auto"/>
            <w:noWrap/>
            <w:vAlign w:val="bottom"/>
            <w:hideMark/>
          </w:tcPr>
          <w:p w14:paraId="7CA8707E" w14:textId="77777777" w:rsidR="009B12AA" w:rsidRPr="009B12AA" w:rsidRDefault="009B12AA" w:rsidP="009B12AA">
            <w:pPr>
              <w:spacing w:after="0" w:line="240" w:lineRule="auto"/>
              <w:rPr>
                <w:rFonts w:ascii="Calibri" w:eastAsia="Times New Roman" w:hAnsi="Calibri" w:cs="Calibri"/>
                <w:color w:val="000000"/>
                <w:kern w:val="0"/>
                <w14:ligatures w14:val="none"/>
              </w:rPr>
            </w:pPr>
            <w:r w:rsidRPr="009B12AA">
              <w:rPr>
                <w:rFonts w:ascii="Calibri" w:eastAsia="Times New Roman" w:hAnsi="Calibri" w:cs="Calibri"/>
                <w:color w:val="000000"/>
                <w:kern w:val="0"/>
                <w14:ligatures w14:val="none"/>
              </w:rPr>
              <w:t> </w:t>
            </w:r>
          </w:p>
        </w:tc>
      </w:tr>
      <w:tr w:rsidR="009B12AA" w:rsidRPr="009B12AA" w14:paraId="55F548AD" w14:textId="77777777" w:rsidTr="00E32B76">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7E281E07" w14:textId="77777777" w:rsidR="009B12AA" w:rsidRPr="009B12AA" w:rsidRDefault="009B12AA" w:rsidP="009B12AA">
            <w:pPr>
              <w:spacing w:after="0" w:line="240" w:lineRule="auto"/>
              <w:rPr>
                <w:rFonts w:ascii="Calibri" w:eastAsia="Times New Roman" w:hAnsi="Calibri" w:cs="Calibri"/>
                <w:color w:val="000000"/>
                <w:kern w:val="0"/>
                <w14:ligatures w14:val="none"/>
              </w:rPr>
            </w:pPr>
            <w:r w:rsidRPr="009B12AA">
              <w:rPr>
                <w:rFonts w:ascii="Calibri" w:eastAsia="Times New Roman" w:hAnsi="Calibri" w:cs="Calibri"/>
                <w:color w:val="000000"/>
                <w:kern w:val="0"/>
                <w14:ligatures w14:val="none"/>
              </w:rPr>
              <w:t>HCE</w:t>
            </w:r>
          </w:p>
        </w:tc>
        <w:tc>
          <w:tcPr>
            <w:tcW w:w="1240" w:type="dxa"/>
            <w:tcBorders>
              <w:top w:val="nil"/>
              <w:left w:val="nil"/>
              <w:bottom w:val="single" w:sz="4" w:space="0" w:color="auto"/>
              <w:right w:val="nil"/>
            </w:tcBorders>
            <w:shd w:val="clear" w:color="auto" w:fill="auto"/>
            <w:noWrap/>
            <w:vAlign w:val="bottom"/>
            <w:hideMark/>
          </w:tcPr>
          <w:p w14:paraId="6414E422" w14:textId="77777777" w:rsidR="009B12AA" w:rsidRPr="009B12AA" w:rsidRDefault="009B12AA" w:rsidP="009B12AA">
            <w:pPr>
              <w:spacing w:after="0" w:line="240" w:lineRule="auto"/>
              <w:rPr>
                <w:rFonts w:ascii="Calibri" w:eastAsia="Times New Roman" w:hAnsi="Calibri" w:cs="Calibri"/>
                <w:color w:val="000000"/>
                <w:kern w:val="0"/>
                <w14:ligatures w14:val="none"/>
              </w:rPr>
            </w:pPr>
            <w:r w:rsidRPr="009B12AA">
              <w:rPr>
                <w:rFonts w:ascii="Calibri" w:eastAsia="Times New Roman" w:hAnsi="Calibri" w:cs="Calibri"/>
                <w:color w:val="000000"/>
                <w:kern w:val="0"/>
                <w14:ligatures w14:val="none"/>
              </w:rPr>
              <w:t> </w:t>
            </w:r>
          </w:p>
        </w:tc>
        <w:tc>
          <w:tcPr>
            <w:tcW w:w="545" w:type="dxa"/>
            <w:tcBorders>
              <w:top w:val="nil"/>
              <w:left w:val="nil"/>
              <w:bottom w:val="single" w:sz="4" w:space="0" w:color="auto"/>
              <w:right w:val="single" w:sz="4" w:space="0" w:color="auto"/>
            </w:tcBorders>
            <w:shd w:val="clear" w:color="auto" w:fill="auto"/>
            <w:noWrap/>
            <w:vAlign w:val="bottom"/>
            <w:hideMark/>
          </w:tcPr>
          <w:p w14:paraId="1080D448" w14:textId="77777777" w:rsidR="009B12AA" w:rsidRPr="009B12AA" w:rsidRDefault="009B12AA" w:rsidP="009B12AA">
            <w:pPr>
              <w:spacing w:after="0" w:line="240" w:lineRule="auto"/>
              <w:rPr>
                <w:rFonts w:ascii="Calibri" w:eastAsia="Times New Roman" w:hAnsi="Calibri" w:cs="Calibri"/>
                <w:color w:val="000000"/>
                <w:kern w:val="0"/>
                <w14:ligatures w14:val="none"/>
              </w:rPr>
            </w:pPr>
            <w:r w:rsidRPr="009B12AA">
              <w:rPr>
                <w:rFonts w:ascii="Calibri" w:eastAsia="Times New Roman" w:hAnsi="Calibri" w:cs="Calibri"/>
                <w:color w:val="000000"/>
                <w:kern w:val="0"/>
                <w14:ligatures w14:val="none"/>
              </w:rPr>
              <w:t> </w:t>
            </w:r>
          </w:p>
        </w:tc>
        <w:tc>
          <w:tcPr>
            <w:tcW w:w="1240" w:type="dxa"/>
            <w:tcBorders>
              <w:top w:val="nil"/>
              <w:left w:val="nil"/>
              <w:bottom w:val="single" w:sz="4" w:space="0" w:color="auto"/>
              <w:right w:val="nil"/>
            </w:tcBorders>
            <w:shd w:val="clear" w:color="auto" w:fill="auto"/>
            <w:noWrap/>
            <w:vAlign w:val="bottom"/>
            <w:hideMark/>
          </w:tcPr>
          <w:p w14:paraId="395C7F29" w14:textId="77777777" w:rsidR="009B12AA" w:rsidRPr="009B12AA" w:rsidRDefault="009B12AA" w:rsidP="009B12AA">
            <w:pPr>
              <w:spacing w:after="0" w:line="240" w:lineRule="auto"/>
              <w:jc w:val="right"/>
              <w:rPr>
                <w:rFonts w:ascii="Calibri" w:eastAsia="Times New Roman" w:hAnsi="Calibri" w:cs="Calibri"/>
                <w:color w:val="000000"/>
                <w:kern w:val="0"/>
                <w14:ligatures w14:val="none"/>
              </w:rPr>
            </w:pPr>
            <w:r w:rsidRPr="009B12AA">
              <w:rPr>
                <w:rFonts w:ascii="Calibri" w:eastAsia="Times New Roman" w:hAnsi="Calibri" w:cs="Calibri"/>
                <w:color w:val="000000"/>
                <w:kern w:val="0"/>
                <w14:ligatures w14:val="none"/>
              </w:rPr>
              <w:t>-0.0141</w:t>
            </w:r>
          </w:p>
        </w:tc>
        <w:tc>
          <w:tcPr>
            <w:tcW w:w="545" w:type="dxa"/>
            <w:tcBorders>
              <w:top w:val="nil"/>
              <w:left w:val="nil"/>
              <w:bottom w:val="single" w:sz="4" w:space="0" w:color="auto"/>
              <w:right w:val="single" w:sz="4" w:space="0" w:color="auto"/>
            </w:tcBorders>
            <w:shd w:val="clear" w:color="auto" w:fill="auto"/>
            <w:noWrap/>
            <w:vAlign w:val="bottom"/>
            <w:hideMark/>
          </w:tcPr>
          <w:p w14:paraId="2C8719CB" w14:textId="77777777" w:rsidR="009B12AA" w:rsidRPr="009B12AA" w:rsidRDefault="009B12AA" w:rsidP="009B12AA">
            <w:pPr>
              <w:spacing w:after="0" w:line="240" w:lineRule="auto"/>
              <w:rPr>
                <w:rFonts w:ascii="Calibri" w:eastAsia="Times New Roman" w:hAnsi="Calibri" w:cs="Calibri"/>
                <w:color w:val="000000"/>
                <w:kern w:val="0"/>
                <w14:ligatures w14:val="none"/>
              </w:rPr>
            </w:pPr>
            <w:r w:rsidRPr="009B12AA">
              <w:rPr>
                <w:rFonts w:ascii="Calibri" w:eastAsia="Times New Roman" w:hAnsi="Calibri" w:cs="Calibri"/>
                <w:color w:val="000000"/>
                <w:kern w:val="0"/>
                <w14:ligatures w14:val="none"/>
              </w:rPr>
              <w:t> </w:t>
            </w:r>
          </w:p>
        </w:tc>
      </w:tr>
      <w:tr w:rsidR="009B12AA" w:rsidRPr="009B12AA" w14:paraId="19F15BFC" w14:textId="77777777" w:rsidTr="00E32B76">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3DF1FD13" w14:textId="77777777" w:rsidR="009B12AA" w:rsidRPr="009B12AA" w:rsidRDefault="009B12AA" w:rsidP="009B12AA">
            <w:pPr>
              <w:spacing w:after="0" w:line="240" w:lineRule="auto"/>
              <w:rPr>
                <w:rFonts w:ascii="Calibri" w:eastAsia="Times New Roman" w:hAnsi="Calibri" w:cs="Calibri"/>
                <w:color w:val="000000"/>
                <w:kern w:val="0"/>
                <w14:ligatures w14:val="none"/>
              </w:rPr>
            </w:pPr>
            <w:r w:rsidRPr="009B12AA">
              <w:rPr>
                <w:rFonts w:ascii="Calibri" w:eastAsia="Times New Roman" w:hAnsi="Calibri" w:cs="Calibri"/>
                <w:color w:val="000000"/>
                <w:kern w:val="0"/>
                <w14:ligatures w14:val="none"/>
              </w:rPr>
              <w:t>SCE</w:t>
            </w:r>
          </w:p>
        </w:tc>
        <w:tc>
          <w:tcPr>
            <w:tcW w:w="1240" w:type="dxa"/>
            <w:tcBorders>
              <w:top w:val="nil"/>
              <w:left w:val="nil"/>
              <w:bottom w:val="single" w:sz="4" w:space="0" w:color="auto"/>
              <w:right w:val="nil"/>
            </w:tcBorders>
            <w:shd w:val="clear" w:color="auto" w:fill="auto"/>
            <w:noWrap/>
            <w:vAlign w:val="bottom"/>
            <w:hideMark/>
          </w:tcPr>
          <w:p w14:paraId="07868EC8" w14:textId="77777777" w:rsidR="009B12AA" w:rsidRPr="009B12AA" w:rsidRDefault="009B12AA" w:rsidP="009B12AA">
            <w:pPr>
              <w:spacing w:after="0" w:line="240" w:lineRule="auto"/>
              <w:rPr>
                <w:rFonts w:ascii="Calibri" w:eastAsia="Times New Roman" w:hAnsi="Calibri" w:cs="Calibri"/>
                <w:color w:val="000000"/>
                <w:kern w:val="0"/>
                <w14:ligatures w14:val="none"/>
              </w:rPr>
            </w:pPr>
            <w:r w:rsidRPr="009B12AA">
              <w:rPr>
                <w:rFonts w:ascii="Calibri" w:eastAsia="Times New Roman" w:hAnsi="Calibri" w:cs="Calibri"/>
                <w:color w:val="000000"/>
                <w:kern w:val="0"/>
                <w14:ligatures w14:val="none"/>
              </w:rPr>
              <w:t> </w:t>
            </w:r>
          </w:p>
        </w:tc>
        <w:tc>
          <w:tcPr>
            <w:tcW w:w="545" w:type="dxa"/>
            <w:tcBorders>
              <w:top w:val="nil"/>
              <w:left w:val="nil"/>
              <w:bottom w:val="single" w:sz="4" w:space="0" w:color="auto"/>
              <w:right w:val="single" w:sz="4" w:space="0" w:color="auto"/>
            </w:tcBorders>
            <w:shd w:val="clear" w:color="auto" w:fill="auto"/>
            <w:noWrap/>
            <w:vAlign w:val="bottom"/>
            <w:hideMark/>
          </w:tcPr>
          <w:p w14:paraId="50205011" w14:textId="77777777" w:rsidR="009B12AA" w:rsidRPr="009B12AA" w:rsidRDefault="009B12AA" w:rsidP="009B12AA">
            <w:pPr>
              <w:spacing w:after="0" w:line="240" w:lineRule="auto"/>
              <w:rPr>
                <w:rFonts w:ascii="Calibri" w:eastAsia="Times New Roman" w:hAnsi="Calibri" w:cs="Calibri"/>
                <w:color w:val="000000"/>
                <w:kern w:val="0"/>
                <w14:ligatures w14:val="none"/>
              </w:rPr>
            </w:pPr>
            <w:r w:rsidRPr="009B12AA">
              <w:rPr>
                <w:rFonts w:ascii="Calibri" w:eastAsia="Times New Roman" w:hAnsi="Calibri" w:cs="Calibri"/>
                <w:color w:val="000000"/>
                <w:kern w:val="0"/>
                <w14:ligatures w14:val="none"/>
              </w:rPr>
              <w:t> </w:t>
            </w:r>
          </w:p>
        </w:tc>
        <w:tc>
          <w:tcPr>
            <w:tcW w:w="1240" w:type="dxa"/>
            <w:tcBorders>
              <w:top w:val="nil"/>
              <w:left w:val="nil"/>
              <w:bottom w:val="single" w:sz="4" w:space="0" w:color="auto"/>
              <w:right w:val="nil"/>
            </w:tcBorders>
            <w:shd w:val="clear" w:color="auto" w:fill="auto"/>
            <w:noWrap/>
            <w:vAlign w:val="bottom"/>
            <w:hideMark/>
          </w:tcPr>
          <w:p w14:paraId="02AC8BF9" w14:textId="77777777" w:rsidR="009B12AA" w:rsidRPr="009B12AA" w:rsidRDefault="009B12AA" w:rsidP="009B12AA">
            <w:pPr>
              <w:spacing w:after="0" w:line="240" w:lineRule="auto"/>
              <w:jc w:val="right"/>
              <w:rPr>
                <w:rFonts w:ascii="Calibri" w:eastAsia="Times New Roman" w:hAnsi="Calibri" w:cs="Calibri"/>
                <w:color w:val="000000"/>
                <w:kern w:val="0"/>
                <w14:ligatures w14:val="none"/>
              </w:rPr>
            </w:pPr>
            <w:r w:rsidRPr="009B12AA">
              <w:rPr>
                <w:rFonts w:ascii="Calibri" w:eastAsia="Times New Roman" w:hAnsi="Calibri" w:cs="Calibri"/>
                <w:color w:val="000000"/>
                <w:kern w:val="0"/>
                <w14:ligatures w14:val="none"/>
              </w:rPr>
              <w:t>0.0746</w:t>
            </w:r>
          </w:p>
        </w:tc>
        <w:tc>
          <w:tcPr>
            <w:tcW w:w="545" w:type="dxa"/>
            <w:tcBorders>
              <w:top w:val="nil"/>
              <w:left w:val="nil"/>
              <w:bottom w:val="single" w:sz="4" w:space="0" w:color="auto"/>
              <w:right w:val="single" w:sz="4" w:space="0" w:color="auto"/>
            </w:tcBorders>
            <w:shd w:val="clear" w:color="auto" w:fill="auto"/>
            <w:noWrap/>
            <w:vAlign w:val="bottom"/>
            <w:hideMark/>
          </w:tcPr>
          <w:p w14:paraId="3082833C" w14:textId="77777777" w:rsidR="009B12AA" w:rsidRPr="009B12AA" w:rsidRDefault="009B12AA" w:rsidP="009B12AA">
            <w:pPr>
              <w:spacing w:after="0" w:line="240" w:lineRule="auto"/>
              <w:rPr>
                <w:rFonts w:ascii="Calibri" w:eastAsia="Times New Roman" w:hAnsi="Calibri" w:cs="Calibri"/>
                <w:color w:val="000000"/>
                <w:kern w:val="0"/>
                <w14:ligatures w14:val="none"/>
              </w:rPr>
            </w:pPr>
            <w:r w:rsidRPr="009B12AA">
              <w:rPr>
                <w:rFonts w:ascii="Calibri" w:eastAsia="Times New Roman" w:hAnsi="Calibri" w:cs="Calibri"/>
                <w:color w:val="000000"/>
                <w:kern w:val="0"/>
                <w14:ligatures w14:val="none"/>
              </w:rPr>
              <w:t> </w:t>
            </w:r>
          </w:p>
        </w:tc>
      </w:tr>
      <w:tr w:rsidR="009B12AA" w:rsidRPr="009B12AA" w14:paraId="34FA6FC3" w14:textId="77777777" w:rsidTr="00E32B76">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5B628C17" w14:textId="77777777" w:rsidR="009B12AA" w:rsidRPr="009B12AA" w:rsidRDefault="009B12AA" w:rsidP="009B12AA">
            <w:pPr>
              <w:spacing w:after="0" w:line="240" w:lineRule="auto"/>
              <w:rPr>
                <w:rFonts w:ascii="Calibri" w:eastAsia="Times New Roman" w:hAnsi="Calibri" w:cs="Calibri"/>
                <w:b/>
                <w:bCs/>
                <w:color w:val="000000"/>
                <w:kern w:val="0"/>
                <w14:ligatures w14:val="none"/>
              </w:rPr>
            </w:pPr>
            <w:r w:rsidRPr="009B12AA">
              <w:rPr>
                <w:rFonts w:ascii="Calibri" w:eastAsia="Times New Roman" w:hAnsi="Calibri" w:cs="Calibri"/>
                <w:b/>
                <w:bCs/>
                <w:color w:val="000000"/>
                <w:kern w:val="0"/>
                <w14:ligatures w14:val="none"/>
              </w:rPr>
              <w:t>CCE</w:t>
            </w:r>
          </w:p>
        </w:tc>
        <w:tc>
          <w:tcPr>
            <w:tcW w:w="1240" w:type="dxa"/>
            <w:tcBorders>
              <w:top w:val="nil"/>
              <w:left w:val="nil"/>
              <w:bottom w:val="single" w:sz="4" w:space="0" w:color="auto"/>
              <w:right w:val="nil"/>
            </w:tcBorders>
            <w:shd w:val="clear" w:color="auto" w:fill="auto"/>
            <w:noWrap/>
            <w:vAlign w:val="bottom"/>
            <w:hideMark/>
          </w:tcPr>
          <w:p w14:paraId="6EA53B60" w14:textId="77777777" w:rsidR="009B12AA" w:rsidRPr="009B12AA" w:rsidRDefault="009B12AA" w:rsidP="009B12AA">
            <w:pPr>
              <w:spacing w:after="0" w:line="240" w:lineRule="auto"/>
              <w:rPr>
                <w:rFonts w:ascii="Calibri" w:eastAsia="Times New Roman" w:hAnsi="Calibri" w:cs="Calibri"/>
                <w:b/>
                <w:bCs/>
                <w:color w:val="000000"/>
                <w:kern w:val="0"/>
                <w14:ligatures w14:val="none"/>
              </w:rPr>
            </w:pPr>
            <w:r w:rsidRPr="009B12AA">
              <w:rPr>
                <w:rFonts w:ascii="Calibri" w:eastAsia="Times New Roman" w:hAnsi="Calibri" w:cs="Calibri"/>
                <w:b/>
                <w:bCs/>
                <w:color w:val="000000"/>
                <w:kern w:val="0"/>
                <w14:ligatures w14:val="none"/>
              </w:rPr>
              <w:t> </w:t>
            </w:r>
          </w:p>
        </w:tc>
        <w:tc>
          <w:tcPr>
            <w:tcW w:w="545" w:type="dxa"/>
            <w:tcBorders>
              <w:top w:val="nil"/>
              <w:left w:val="nil"/>
              <w:bottom w:val="single" w:sz="4" w:space="0" w:color="auto"/>
              <w:right w:val="single" w:sz="4" w:space="0" w:color="auto"/>
            </w:tcBorders>
            <w:shd w:val="clear" w:color="auto" w:fill="auto"/>
            <w:noWrap/>
            <w:vAlign w:val="bottom"/>
            <w:hideMark/>
          </w:tcPr>
          <w:p w14:paraId="53E3B6BA" w14:textId="77777777" w:rsidR="009B12AA" w:rsidRPr="009B12AA" w:rsidRDefault="009B12AA" w:rsidP="009B12AA">
            <w:pPr>
              <w:spacing w:after="0" w:line="240" w:lineRule="auto"/>
              <w:rPr>
                <w:rFonts w:ascii="Calibri" w:eastAsia="Times New Roman" w:hAnsi="Calibri" w:cs="Calibri"/>
                <w:b/>
                <w:bCs/>
                <w:color w:val="000000"/>
                <w:kern w:val="0"/>
                <w14:ligatures w14:val="none"/>
              </w:rPr>
            </w:pPr>
            <w:r w:rsidRPr="009B12AA">
              <w:rPr>
                <w:rFonts w:ascii="Calibri" w:eastAsia="Times New Roman" w:hAnsi="Calibri" w:cs="Calibri"/>
                <w:b/>
                <w:bCs/>
                <w:color w:val="000000"/>
                <w:kern w:val="0"/>
                <w14:ligatures w14:val="none"/>
              </w:rPr>
              <w:t> </w:t>
            </w:r>
          </w:p>
        </w:tc>
        <w:tc>
          <w:tcPr>
            <w:tcW w:w="1240" w:type="dxa"/>
            <w:tcBorders>
              <w:top w:val="nil"/>
              <w:left w:val="nil"/>
              <w:bottom w:val="single" w:sz="4" w:space="0" w:color="auto"/>
              <w:right w:val="nil"/>
            </w:tcBorders>
            <w:shd w:val="clear" w:color="auto" w:fill="auto"/>
            <w:noWrap/>
            <w:vAlign w:val="bottom"/>
            <w:hideMark/>
          </w:tcPr>
          <w:p w14:paraId="61E5EA4A" w14:textId="77777777" w:rsidR="009B12AA" w:rsidRPr="009B12AA" w:rsidRDefault="009B12AA" w:rsidP="009B12AA">
            <w:pPr>
              <w:spacing w:after="0" w:line="240" w:lineRule="auto"/>
              <w:jc w:val="right"/>
              <w:rPr>
                <w:rFonts w:ascii="Calibri" w:eastAsia="Times New Roman" w:hAnsi="Calibri" w:cs="Calibri"/>
                <w:b/>
                <w:bCs/>
                <w:color w:val="000000"/>
                <w:kern w:val="0"/>
                <w14:ligatures w14:val="none"/>
              </w:rPr>
            </w:pPr>
            <w:r w:rsidRPr="009B12AA">
              <w:rPr>
                <w:rFonts w:ascii="Calibri" w:eastAsia="Times New Roman" w:hAnsi="Calibri" w:cs="Calibri"/>
                <w:b/>
                <w:bCs/>
                <w:color w:val="000000"/>
                <w:kern w:val="0"/>
                <w14:ligatures w14:val="none"/>
              </w:rPr>
              <w:t>0.0317</w:t>
            </w:r>
          </w:p>
        </w:tc>
        <w:tc>
          <w:tcPr>
            <w:tcW w:w="545" w:type="dxa"/>
            <w:tcBorders>
              <w:top w:val="nil"/>
              <w:left w:val="nil"/>
              <w:bottom w:val="single" w:sz="4" w:space="0" w:color="auto"/>
              <w:right w:val="single" w:sz="4" w:space="0" w:color="auto"/>
            </w:tcBorders>
            <w:shd w:val="clear" w:color="auto" w:fill="auto"/>
            <w:noWrap/>
            <w:vAlign w:val="bottom"/>
            <w:hideMark/>
          </w:tcPr>
          <w:p w14:paraId="4C5A083A" w14:textId="77777777" w:rsidR="009B12AA" w:rsidRPr="009B12AA" w:rsidRDefault="009B12AA" w:rsidP="009B12AA">
            <w:pPr>
              <w:spacing w:after="0" w:line="240" w:lineRule="auto"/>
              <w:rPr>
                <w:rFonts w:ascii="Calibri" w:eastAsia="Times New Roman" w:hAnsi="Calibri" w:cs="Calibri"/>
                <w:b/>
                <w:bCs/>
                <w:color w:val="000000"/>
                <w:kern w:val="0"/>
                <w14:ligatures w14:val="none"/>
              </w:rPr>
            </w:pPr>
            <w:r w:rsidRPr="009B12AA">
              <w:rPr>
                <w:rFonts w:ascii="Calibri" w:eastAsia="Times New Roman" w:hAnsi="Calibri" w:cs="Calibri"/>
                <w:b/>
                <w:bCs/>
                <w:color w:val="000000"/>
                <w:kern w:val="0"/>
                <w14:ligatures w14:val="none"/>
              </w:rPr>
              <w:t>***</w:t>
            </w:r>
          </w:p>
        </w:tc>
      </w:tr>
      <w:tr w:rsidR="009B12AA" w:rsidRPr="009B12AA" w14:paraId="034B0A84" w14:textId="77777777" w:rsidTr="00E32B76">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069E6BC0" w14:textId="77777777" w:rsidR="009B12AA" w:rsidRPr="009B12AA" w:rsidRDefault="009B12AA" w:rsidP="009B12AA">
            <w:pPr>
              <w:spacing w:after="0" w:line="240" w:lineRule="auto"/>
              <w:rPr>
                <w:rFonts w:ascii="Calibri" w:eastAsia="Times New Roman" w:hAnsi="Calibri" w:cs="Calibri"/>
                <w:color w:val="000000"/>
                <w:kern w:val="0"/>
                <w14:ligatures w14:val="none"/>
              </w:rPr>
            </w:pPr>
            <w:r w:rsidRPr="009B12AA">
              <w:rPr>
                <w:rFonts w:ascii="Calibri" w:eastAsia="Times New Roman" w:hAnsi="Calibri" w:cs="Calibri"/>
                <w:color w:val="000000"/>
                <w:kern w:val="0"/>
                <w14:ligatures w14:val="none"/>
              </w:rPr>
              <w:t>_cons</w:t>
            </w:r>
          </w:p>
        </w:tc>
        <w:tc>
          <w:tcPr>
            <w:tcW w:w="1240" w:type="dxa"/>
            <w:tcBorders>
              <w:top w:val="nil"/>
              <w:left w:val="nil"/>
              <w:bottom w:val="single" w:sz="4" w:space="0" w:color="auto"/>
              <w:right w:val="nil"/>
            </w:tcBorders>
            <w:shd w:val="clear" w:color="auto" w:fill="auto"/>
            <w:noWrap/>
            <w:vAlign w:val="bottom"/>
            <w:hideMark/>
          </w:tcPr>
          <w:p w14:paraId="06986B69" w14:textId="77777777" w:rsidR="009B12AA" w:rsidRPr="009B12AA" w:rsidRDefault="009B12AA" w:rsidP="009B12AA">
            <w:pPr>
              <w:spacing w:after="0" w:line="240" w:lineRule="auto"/>
              <w:jc w:val="right"/>
              <w:rPr>
                <w:rFonts w:ascii="Calibri" w:eastAsia="Times New Roman" w:hAnsi="Calibri" w:cs="Calibri"/>
                <w:color w:val="000000"/>
                <w:kern w:val="0"/>
                <w14:ligatures w14:val="none"/>
              </w:rPr>
            </w:pPr>
            <w:r w:rsidRPr="009B12AA">
              <w:rPr>
                <w:rFonts w:ascii="Calibri" w:eastAsia="Times New Roman" w:hAnsi="Calibri" w:cs="Calibri"/>
                <w:color w:val="000000"/>
                <w:kern w:val="0"/>
                <w14:ligatures w14:val="none"/>
              </w:rPr>
              <w:t>-0.013</w:t>
            </w:r>
          </w:p>
        </w:tc>
        <w:tc>
          <w:tcPr>
            <w:tcW w:w="545" w:type="dxa"/>
            <w:tcBorders>
              <w:top w:val="nil"/>
              <w:left w:val="nil"/>
              <w:bottom w:val="single" w:sz="4" w:space="0" w:color="auto"/>
              <w:right w:val="single" w:sz="4" w:space="0" w:color="auto"/>
            </w:tcBorders>
            <w:shd w:val="clear" w:color="auto" w:fill="auto"/>
            <w:noWrap/>
            <w:vAlign w:val="bottom"/>
            <w:hideMark/>
          </w:tcPr>
          <w:p w14:paraId="205D59A3" w14:textId="77777777" w:rsidR="009B12AA" w:rsidRPr="009B12AA" w:rsidRDefault="009B12AA" w:rsidP="009B12AA">
            <w:pPr>
              <w:spacing w:after="0" w:line="240" w:lineRule="auto"/>
              <w:rPr>
                <w:rFonts w:ascii="Calibri" w:eastAsia="Times New Roman" w:hAnsi="Calibri" w:cs="Calibri"/>
                <w:color w:val="000000"/>
                <w:kern w:val="0"/>
                <w14:ligatures w14:val="none"/>
              </w:rPr>
            </w:pPr>
            <w:r w:rsidRPr="009B12AA">
              <w:rPr>
                <w:rFonts w:ascii="Calibri" w:eastAsia="Times New Roman" w:hAnsi="Calibri" w:cs="Calibri"/>
                <w:color w:val="000000"/>
                <w:kern w:val="0"/>
                <w14:ligatures w14:val="none"/>
              </w:rPr>
              <w:t>*</w:t>
            </w:r>
          </w:p>
        </w:tc>
        <w:tc>
          <w:tcPr>
            <w:tcW w:w="1240" w:type="dxa"/>
            <w:tcBorders>
              <w:top w:val="nil"/>
              <w:left w:val="nil"/>
              <w:bottom w:val="single" w:sz="4" w:space="0" w:color="auto"/>
              <w:right w:val="nil"/>
            </w:tcBorders>
            <w:shd w:val="clear" w:color="auto" w:fill="auto"/>
            <w:noWrap/>
            <w:vAlign w:val="bottom"/>
            <w:hideMark/>
          </w:tcPr>
          <w:p w14:paraId="3844886C" w14:textId="77777777" w:rsidR="009B12AA" w:rsidRPr="009B12AA" w:rsidRDefault="009B12AA" w:rsidP="009B12AA">
            <w:pPr>
              <w:spacing w:after="0" w:line="240" w:lineRule="auto"/>
              <w:jc w:val="right"/>
              <w:rPr>
                <w:rFonts w:ascii="Calibri" w:eastAsia="Times New Roman" w:hAnsi="Calibri" w:cs="Calibri"/>
                <w:color w:val="000000"/>
                <w:kern w:val="0"/>
                <w14:ligatures w14:val="none"/>
              </w:rPr>
            </w:pPr>
            <w:r w:rsidRPr="009B12AA">
              <w:rPr>
                <w:rFonts w:ascii="Calibri" w:eastAsia="Times New Roman" w:hAnsi="Calibri" w:cs="Calibri"/>
                <w:color w:val="000000"/>
                <w:kern w:val="0"/>
                <w14:ligatures w14:val="none"/>
              </w:rPr>
              <w:t>0.0005</w:t>
            </w:r>
          </w:p>
        </w:tc>
        <w:tc>
          <w:tcPr>
            <w:tcW w:w="545" w:type="dxa"/>
            <w:tcBorders>
              <w:top w:val="nil"/>
              <w:left w:val="nil"/>
              <w:bottom w:val="single" w:sz="4" w:space="0" w:color="auto"/>
              <w:right w:val="single" w:sz="4" w:space="0" w:color="auto"/>
            </w:tcBorders>
            <w:shd w:val="clear" w:color="auto" w:fill="auto"/>
            <w:noWrap/>
            <w:vAlign w:val="bottom"/>
            <w:hideMark/>
          </w:tcPr>
          <w:p w14:paraId="383278A4" w14:textId="77777777" w:rsidR="009B12AA" w:rsidRPr="009B12AA" w:rsidRDefault="009B12AA" w:rsidP="009B12AA">
            <w:pPr>
              <w:spacing w:after="0" w:line="240" w:lineRule="auto"/>
              <w:rPr>
                <w:rFonts w:ascii="Calibri" w:eastAsia="Times New Roman" w:hAnsi="Calibri" w:cs="Calibri"/>
                <w:color w:val="000000"/>
                <w:kern w:val="0"/>
                <w14:ligatures w14:val="none"/>
              </w:rPr>
            </w:pPr>
            <w:r w:rsidRPr="009B12AA">
              <w:rPr>
                <w:rFonts w:ascii="Calibri" w:eastAsia="Times New Roman" w:hAnsi="Calibri" w:cs="Calibri"/>
                <w:color w:val="000000"/>
                <w:kern w:val="0"/>
                <w14:ligatures w14:val="none"/>
              </w:rPr>
              <w:t> </w:t>
            </w:r>
          </w:p>
        </w:tc>
      </w:tr>
      <w:tr w:rsidR="009B12AA" w:rsidRPr="009B12AA" w14:paraId="2D2BB873" w14:textId="77777777" w:rsidTr="00E32B76">
        <w:trPr>
          <w:trHeight w:val="288"/>
        </w:trPr>
        <w:tc>
          <w:tcPr>
            <w:tcW w:w="1240" w:type="dxa"/>
            <w:tcBorders>
              <w:top w:val="nil"/>
              <w:left w:val="single" w:sz="4" w:space="0" w:color="auto"/>
              <w:bottom w:val="nil"/>
              <w:right w:val="single" w:sz="4" w:space="0" w:color="auto"/>
            </w:tcBorders>
            <w:shd w:val="clear" w:color="auto" w:fill="auto"/>
            <w:noWrap/>
            <w:vAlign w:val="bottom"/>
            <w:hideMark/>
          </w:tcPr>
          <w:p w14:paraId="70DF22BF" w14:textId="77777777" w:rsidR="009B12AA" w:rsidRPr="009B12AA" w:rsidRDefault="009B12AA" w:rsidP="009B12AA">
            <w:pPr>
              <w:spacing w:after="0" w:line="240" w:lineRule="auto"/>
              <w:rPr>
                <w:rFonts w:ascii="Calibri" w:eastAsia="Times New Roman" w:hAnsi="Calibri" w:cs="Calibri"/>
                <w:color w:val="000000"/>
                <w:kern w:val="0"/>
                <w14:ligatures w14:val="none"/>
              </w:rPr>
            </w:pPr>
            <w:r w:rsidRPr="009B12AA">
              <w:rPr>
                <w:rFonts w:ascii="Calibri" w:eastAsia="Times New Roman" w:hAnsi="Calibri" w:cs="Calibri"/>
                <w:color w:val="000000"/>
                <w:kern w:val="0"/>
                <w14:ligatures w14:val="none"/>
              </w:rPr>
              <w:t>N</w:t>
            </w:r>
          </w:p>
        </w:tc>
        <w:tc>
          <w:tcPr>
            <w:tcW w:w="1240" w:type="dxa"/>
            <w:tcBorders>
              <w:top w:val="nil"/>
              <w:left w:val="nil"/>
              <w:bottom w:val="nil"/>
              <w:right w:val="nil"/>
            </w:tcBorders>
            <w:shd w:val="clear" w:color="auto" w:fill="auto"/>
            <w:noWrap/>
            <w:vAlign w:val="bottom"/>
            <w:hideMark/>
          </w:tcPr>
          <w:p w14:paraId="3B44ED74" w14:textId="77777777" w:rsidR="009B12AA" w:rsidRPr="009B12AA" w:rsidRDefault="009B12AA" w:rsidP="009B12AA">
            <w:pPr>
              <w:spacing w:after="0" w:line="240" w:lineRule="auto"/>
              <w:jc w:val="right"/>
              <w:rPr>
                <w:rFonts w:ascii="Calibri" w:eastAsia="Times New Roman" w:hAnsi="Calibri" w:cs="Calibri"/>
                <w:color w:val="000000"/>
                <w:kern w:val="0"/>
                <w14:ligatures w14:val="none"/>
              </w:rPr>
            </w:pPr>
            <w:r w:rsidRPr="009B12AA">
              <w:rPr>
                <w:rFonts w:ascii="Calibri" w:eastAsia="Times New Roman" w:hAnsi="Calibri" w:cs="Calibri"/>
                <w:color w:val="000000"/>
                <w:kern w:val="0"/>
                <w14:ligatures w14:val="none"/>
              </w:rPr>
              <w:t>15</w:t>
            </w:r>
          </w:p>
        </w:tc>
        <w:tc>
          <w:tcPr>
            <w:tcW w:w="545" w:type="dxa"/>
            <w:tcBorders>
              <w:top w:val="nil"/>
              <w:left w:val="nil"/>
              <w:bottom w:val="nil"/>
              <w:right w:val="single" w:sz="4" w:space="0" w:color="auto"/>
            </w:tcBorders>
            <w:shd w:val="clear" w:color="auto" w:fill="auto"/>
            <w:noWrap/>
            <w:vAlign w:val="bottom"/>
            <w:hideMark/>
          </w:tcPr>
          <w:p w14:paraId="5E56537B" w14:textId="77777777" w:rsidR="009B12AA" w:rsidRPr="009B12AA" w:rsidRDefault="009B12AA" w:rsidP="009B12AA">
            <w:pPr>
              <w:spacing w:after="0" w:line="240" w:lineRule="auto"/>
              <w:rPr>
                <w:rFonts w:ascii="Calibri" w:eastAsia="Times New Roman" w:hAnsi="Calibri" w:cs="Calibri"/>
                <w:color w:val="000000"/>
                <w:kern w:val="0"/>
                <w14:ligatures w14:val="none"/>
              </w:rPr>
            </w:pPr>
            <w:r w:rsidRPr="009B12AA">
              <w:rPr>
                <w:rFonts w:ascii="Calibri" w:eastAsia="Times New Roman" w:hAnsi="Calibri" w:cs="Calibri"/>
                <w:color w:val="000000"/>
                <w:kern w:val="0"/>
                <w14:ligatures w14:val="none"/>
              </w:rPr>
              <w:t> </w:t>
            </w:r>
          </w:p>
        </w:tc>
        <w:tc>
          <w:tcPr>
            <w:tcW w:w="1240" w:type="dxa"/>
            <w:tcBorders>
              <w:top w:val="nil"/>
              <w:left w:val="nil"/>
              <w:bottom w:val="nil"/>
              <w:right w:val="nil"/>
            </w:tcBorders>
            <w:shd w:val="clear" w:color="auto" w:fill="auto"/>
            <w:noWrap/>
            <w:vAlign w:val="bottom"/>
            <w:hideMark/>
          </w:tcPr>
          <w:p w14:paraId="30CD7571" w14:textId="77777777" w:rsidR="009B12AA" w:rsidRPr="009B12AA" w:rsidRDefault="009B12AA" w:rsidP="009B12AA">
            <w:pPr>
              <w:spacing w:after="0" w:line="240" w:lineRule="auto"/>
              <w:jc w:val="right"/>
              <w:rPr>
                <w:rFonts w:ascii="Calibri" w:eastAsia="Times New Roman" w:hAnsi="Calibri" w:cs="Calibri"/>
                <w:color w:val="000000"/>
                <w:kern w:val="0"/>
                <w14:ligatures w14:val="none"/>
              </w:rPr>
            </w:pPr>
            <w:r w:rsidRPr="009B12AA">
              <w:rPr>
                <w:rFonts w:ascii="Calibri" w:eastAsia="Times New Roman" w:hAnsi="Calibri" w:cs="Calibri"/>
                <w:color w:val="000000"/>
                <w:kern w:val="0"/>
                <w14:ligatures w14:val="none"/>
              </w:rPr>
              <w:t>15</w:t>
            </w:r>
          </w:p>
        </w:tc>
        <w:tc>
          <w:tcPr>
            <w:tcW w:w="545" w:type="dxa"/>
            <w:tcBorders>
              <w:top w:val="nil"/>
              <w:left w:val="nil"/>
              <w:bottom w:val="nil"/>
              <w:right w:val="single" w:sz="4" w:space="0" w:color="auto"/>
            </w:tcBorders>
            <w:shd w:val="clear" w:color="auto" w:fill="auto"/>
            <w:noWrap/>
            <w:vAlign w:val="bottom"/>
            <w:hideMark/>
          </w:tcPr>
          <w:p w14:paraId="551F4F22" w14:textId="77777777" w:rsidR="009B12AA" w:rsidRPr="009B12AA" w:rsidRDefault="009B12AA" w:rsidP="009B12AA">
            <w:pPr>
              <w:spacing w:after="0" w:line="240" w:lineRule="auto"/>
              <w:rPr>
                <w:rFonts w:ascii="Calibri" w:eastAsia="Times New Roman" w:hAnsi="Calibri" w:cs="Calibri"/>
                <w:color w:val="000000"/>
                <w:kern w:val="0"/>
                <w14:ligatures w14:val="none"/>
              </w:rPr>
            </w:pPr>
            <w:r w:rsidRPr="009B12AA">
              <w:rPr>
                <w:rFonts w:ascii="Calibri" w:eastAsia="Times New Roman" w:hAnsi="Calibri" w:cs="Calibri"/>
                <w:color w:val="000000"/>
                <w:kern w:val="0"/>
                <w14:ligatures w14:val="none"/>
              </w:rPr>
              <w:t> </w:t>
            </w:r>
          </w:p>
        </w:tc>
      </w:tr>
      <w:tr w:rsidR="00E32B76" w:rsidRPr="009B12AA" w14:paraId="0960DF39" w14:textId="77777777" w:rsidTr="00E32B76">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tcPr>
          <w:p w14:paraId="17BC6298" w14:textId="425B11B2" w:rsidR="00E32B76" w:rsidRPr="009B12AA" w:rsidRDefault="00E32B76" w:rsidP="00E32B76">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R</w:t>
            </w:r>
            <w:r>
              <w:rPr>
                <w:rFonts w:ascii="Calibri" w:eastAsia="Times New Roman" w:hAnsi="Calibri" w:cs="Calibri"/>
                <w:color w:val="000000"/>
                <w:kern w:val="0"/>
                <w:vertAlign w:val="superscript"/>
                <w14:ligatures w14:val="none"/>
              </w:rPr>
              <w:t>2</w:t>
            </w:r>
            <w:r>
              <w:rPr>
                <w:rFonts w:ascii="Calibri" w:eastAsia="Times New Roman" w:hAnsi="Calibri" w:cs="Calibri"/>
                <w:color w:val="000000"/>
                <w:kern w:val="0"/>
                <w14:ligatures w14:val="none"/>
              </w:rPr>
              <w:t xml:space="preserve"> global</w:t>
            </w:r>
          </w:p>
        </w:tc>
        <w:tc>
          <w:tcPr>
            <w:tcW w:w="1240" w:type="dxa"/>
            <w:tcBorders>
              <w:top w:val="nil"/>
              <w:left w:val="nil"/>
              <w:bottom w:val="single" w:sz="4" w:space="0" w:color="auto"/>
              <w:right w:val="nil"/>
            </w:tcBorders>
            <w:shd w:val="clear" w:color="auto" w:fill="auto"/>
            <w:noWrap/>
            <w:vAlign w:val="bottom"/>
          </w:tcPr>
          <w:p w14:paraId="311F2807" w14:textId="6977CC16" w:rsidR="00E32B76" w:rsidRPr="009B12AA" w:rsidRDefault="00E02A2F" w:rsidP="00E32B76">
            <w:pPr>
              <w:spacing w:after="0" w:line="240" w:lineRule="auto"/>
              <w:jc w:val="right"/>
              <w:rPr>
                <w:rFonts w:ascii="Calibri" w:eastAsia="Times New Roman" w:hAnsi="Calibri" w:cs="Calibri"/>
                <w:color w:val="000000"/>
                <w:kern w:val="0"/>
                <w14:ligatures w14:val="none"/>
              </w:rPr>
            </w:pPr>
            <w:r w:rsidRPr="00E02A2F">
              <w:rPr>
                <w:rFonts w:ascii="Calibri" w:eastAsia="Times New Roman" w:hAnsi="Calibri" w:cs="Calibri"/>
                <w:color w:val="000000"/>
                <w:kern w:val="0"/>
                <w14:ligatures w14:val="none"/>
              </w:rPr>
              <w:t>0.7134</w:t>
            </w:r>
          </w:p>
        </w:tc>
        <w:tc>
          <w:tcPr>
            <w:tcW w:w="545" w:type="dxa"/>
            <w:tcBorders>
              <w:top w:val="nil"/>
              <w:left w:val="nil"/>
              <w:bottom w:val="single" w:sz="4" w:space="0" w:color="auto"/>
              <w:right w:val="single" w:sz="4" w:space="0" w:color="auto"/>
            </w:tcBorders>
            <w:shd w:val="clear" w:color="auto" w:fill="auto"/>
            <w:noWrap/>
            <w:vAlign w:val="bottom"/>
          </w:tcPr>
          <w:p w14:paraId="134F60F9" w14:textId="77777777" w:rsidR="00E32B76" w:rsidRPr="009B12AA" w:rsidRDefault="00E32B76" w:rsidP="00E32B76">
            <w:pPr>
              <w:spacing w:after="0" w:line="240" w:lineRule="auto"/>
              <w:rPr>
                <w:rFonts w:ascii="Calibri" w:eastAsia="Times New Roman" w:hAnsi="Calibri" w:cs="Calibri"/>
                <w:color w:val="000000"/>
                <w:kern w:val="0"/>
                <w14:ligatures w14:val="none"/>
              </w:rPr>
            </w:pPr>
          </w:p>
        </w:tc>
        <w:tc>
          <w:tcPr>
            <w:tcW w:w="1240" w:type="dxa"/>
            <w:tcBorders>
              <w:top w:val="nil"/>
              <w:left w:val="nil"/>
              <w:bottom w:val="single" w:sz="4" w:space="0" w:color="auto"/>
              <w:right w:val="nil"/>
            </w:tcBorders>
            <w:shd w:val="clear" w:color="auto" w:fill="auto"/>
            <w:noWrap/>
            <w:vAlign w:val="bottom"/>
          </w:tcPr>
          <w:p w14:paraId="6747EE6C" w14:textId="43FE4AD1" w:rsidR="00E32B76" w:rsidRPr="009B12AA" w:rsidRDefault="00E02A2F" w:rsidP="00E32B76">
            <w:pPr>
              <w:spacing w:after="0" w:line="240" w:lineRule="auto"/>
              <w:jc w:val="right"/>
              <w:rPr>
                <w:rFonts w:ascii="Calibri" w:eastAsia="Times New Roman" w:hAnsi="Calibri" w:cs="Calibri"/>
                <w:color w:val="000000"/>
                <w:kern w:val="0"/>
                <w14:ligatures w14:val="none"/>
              </w:rPr>
            </w:pPr>
            <w:r w:rsidRPr="00E02A2F">
              <w:rPr>
                <w:rFonts w:ascii="Calibri" w:eastAsia="Times New Roman" w:hAnsi="Calibri" w:cs="Calibri"/>
                <w:color w:val="000000"/>
                <w:kern w:val="0"/>
                <w14:ligatures w14:val="none"/>
              </w:rPr>
              <w:t>0.9526</w:t>
            </w:r>
          </w:p>
        </w:tc>
        <w:tc>
          <w:tcPr>
            <w:tcW w:w="545" w:type="dxa"/>
            <w:tcBorders>
              <w:top w:val="nil"/>
              <w:left w:val="nil"/>
              <w:bottom w:val="single" w:sz="4" w:space="0" w:color="auto"/>
              <w:right w:val="single" w:sz="4" w:space="0" w:color="auto"/>
            </w:tcBorders>
            <w:shd w:val="clear" w:color="auto" w:fill="auto"/>
            <w:noWrap/>
            <w:vAlign w:val="bottom"/>
          </w:tcPr>
          <w:p w14:paraId="4D928764" w14:textId="77777777" w:rsidR="00E32B76" w:rsidRPr="009B12AA" w:rsidRDefault="00E32B76" w:rsidP="00E32B76">
            <w:pPr>
              <w:spacing w:after="0" w:line="240" w:lineRule="auto"/>
              <w:rPr>
                <w:rFonts w:ascii="Calibri" w:eastAsia="Times New Roman" w:hAnsi="Calibri" w:cs="Calibri"/>
                <w:color w:val="000000"/>
                <w:kern w:val="0"/>
                <w14:ligatures w14:val="none"/>
              </w:rPr>
            </w:pPr>
          </w:p>
        </w:tc>
      </w:tr>
      <w:tr w:rsidR="00E32B76" w:rsidRPr="009B12AA" w14:paraId="6533B428" w14:textId="77777777" w:rsidTr="00E32B76">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tcPr>
          <w:p w14:paraId="0BFA8BF6" w14:textId="2772B8FD" w:rsidR="00E32B76" w:rsidRPr="009B12AA" w:rsidRDefault="00000000" w:rsidP="00E32B76">
            <w:pPr>
              <w:spacing w:after="0" w:line="240" w:lineRule="auto"/>
              <w:rPr>
                <w:rFonts w:ascii="Calibri" w:eastAsia="Times New Roman" w:hAnsi="Calibri" w:cs="Calibri"/>
                <w:color w:val="000000"/>
                <w:kern w:val="0"/>
                <w14:ligatures w14:val="none"/>
              </w:rPr>
            </w:pPr>
            <m:oMathPara>
              <m:oMath>
                <m:sSub>
                  <m:sSubPr>
                    <m:ctrlPr>
                      <w:rPr>
                        <w:rFonts w:ascii="Cambria Math" w:eastAsia="Times New Roman" w:hAnsi="Cambria Math" w:cs="Calibri"/>
                        <w:i/>
                        <w:color w:val="000000"/>
                        <w:kern w:val="0"/>
                        <w14:ligatures w14:val="none"/>
                      </w:rPr>
                    </m:ctrlPr>
                  </m:sSubPr>
                  <m:e>
                    <m:r>
                      <w:rPr>
                        <w:rFonts w:ascii="Cambria Math" w:eastAsia="Times New Roman" w:hAnsi="Cambria Math" w:cs="Calibri"/>
                        <w:color w:val="000000"/>
                        <w:kern w:val="0"/>
                        <w14:ligatures w14:val="none"/>
                      </w:rPr>
                      <m:t>σ</m:t>
                    </m:r>
                  </m:e>
                  <m:sub>
                    <m:r>
                      <w:rPr>
                        <w:rFonts w:ascii="Cambria Math" w:eastAsia="Times New Roman" w:hAnsi="Cambria Math" w:cs="Calibri"/>
                        <w:color w:val="000000"/>
                        <w:kern w:val="0"/>
                        <w14:ligatures w14:val="none"/>
                      </w:rPr>
                      <m:t>u</m:t>
                    </m:r>
                  </m:sub>
                </m:sSub>
              </m:oMath>
            </m:oMathPara>
          </w:p>
        </w:tc>
        <w:tc>
          <w:tcPr>
            <w:tcW w:w="1240" w:type="dxa"/>
            <w:tcBorders>
              <w:top w:val="nil"/>
              <w:left w:val="nil"/>
              <w:bottom w:val="single" w:sz="4" w:space="0" w:color="auto"/>
              <w:right w:val="nil"/>
            </w:tcBorders>
            <w:shd w:val="clear" w:color="auto" w:fill="auto"/>
            <w:noWrap/>
            <w:vAlign w:val="bottom"/>
          </w:tcPr>
          <w:p w14:paraId="25D8068E" w14:textId="484B75F6" w:rsidR="00E32B76" w:rsidRPr="009B12AA" w:rsidRDefault="00E02A2F" w:rsidP="00E32B76">
            <w:pPr>
              <w:spacing w:after="0" w:line="240" w:lineRule="auto"/>
              <w:jc w:val="right"/>
              <w:rPr>
                <w:rFonts w:ascii="Calibri" w:eastAsia="Times New Roman" w:hAnsi="Calibri" w:cs="Calibri"/>
                <w:color w:val="000000"/>
                <w:kern w:val="0"/>
                <w14:ligatures w14:val="none"/>
              </w:rPr>
            </w:pPr>
            <w:r w:rsidRPr="00E02A2F">
              <w:rPr>
                <w:rFonts w:ascii="Calibri" w:eastAsia="Times New Roman" w:hAnsi="Calibri" w:cs="Calibri"/>
                <w:color w:val="000000"/>
                <w:kern w:val="0"/>
                <w14:ligatures w14:val="none"/>
              </w:rPr>
              <w:t>0.0000</w:t>
            </w:r>
          </w:p>
        </w:tc>
        <w:tc>
          <w:tcPr>
            <w:tcW w:w="545" w:type="dxa"/>
            <w:tcBorders>
              <w:top w:val="nil"/>
              <w:left w:val="nil"/>
              <w:bottom w:val="single" w:sz="4" w:space="0" w:color="auto"/>
              <w:right w:val="single" w:sz="4" w:space="0" w:color="auto"/>
            </w:tcBorders>
            <w:shd w:val="clear" w:color="auto" w:fill="auto"/>
            <w:noWrap/>
            <w:vAlign w:val="bottom"/>
          </w:tcPr>
          <w:p w14:paraId="6B80332D" w14:textId="77777777" w:rsidR="00E32B76" w:rsidRPr="009B12AA" w:rsidRDefault="00E32B76" w:rsidP="00E32B76">
            <w:pPr>
              <w:spacing w:after="0" w:line="240" w:lineRule="auto"/>
              <w:rPr>
                <w:rFonts w:ascii="Calibri" w:eastAsia="Times New Roman" w:hAnsi="Calibri" w:cs="Calibri"/>
                <w:color w:val="000000"/>
                <w:kern w:val="0"/>
                <w14:ligatures w14:val="none"/>
              </w:rPr>
            </w:pPr>
          </w:p>
        </w:tc>
        <w:tc>
          <w:tcPr>
            <w:tcW w:w="1240" w:type="dxa"/>
            <w:tcBorders>
              <w:top w:val="nil"/>
              <w:left w:val="nil"/>
              <w:bottom w:val="single" w:sz="4" w:space="0" w:color="auto"/>
              <w:right w:val="nil"/>
            </w:tcBorders>
            <w:shd w:val="clear" w:color="auto" w:fill="auto"/>
            <w:noWrap/>
            <w:vAlign w:val="bottom"/>
          </w:tcPr>
          <w:p w14:paraId="30382B07" w14:textId="2615E7DC" w:rsidR="00E32B76" w:rsidRPr="009B12AA" w:rsidRDefault="00E02A2F" w:rsidP="00E32B76">
            <w:pPr>
              <w:spacing w:after="0" w:line="240" w:lineRule="auto"/>
              <w:jc w:val="right"/>
              <w:rPr>
                <w:rFonts w:ascii="Calibri" w:eastAsia="Times New Roman" w:hAnsi="Calibri" w:cs="Calibri"/>
                <w:color w:val="000000"/>
                <w:kern w:val="0"/>
                <w14:ligatures w14:val="none"/>
              </w:rPr>
            </w:pPr>
            <w:r w:rsidRPr="00E02A2F">
              <w:rPr>
                <w:rFonts w:ascii="Calibri" w:eastAsia="Times New Roman" w:hAnsi="Calibri" w:cs="Calibri"/>
                <w:color w:val="000000"/>
                <w:kern w:val="0"/>
                <w14:ligatures w14:val="none"/>
              </w:rPr>
              <w:t>0.0000</w:t>
            </w:r>
          </w:p>
        </w:tc>
        <w:tc>
          <w:tcPr>
            <w:tcW w:w="545" w:type="dxa"/>
            <w:tcBorders>
              <w:top w:val="nil"/>
              <w:left w:val="nil"/>
              <w:bottom w:val="single" w:sz="4" w:space="0" w:color="auto"/>
              <w:right w:val="single" w:sz="4" w:space="0" w:color="auto"/>
            </w:tcBorders>
            <w:shd w:val="clear" w:color="auto" w:fill="auto"/>
            <w:noWrap/>
            <w:vAlign w:val="bottom"/>
          </w:tcPr>
          <w:p w14:paraId="75D771BF" w14:textId="77777777" w:rsidR="00E32B76" w:rsidRPr="009B12AA" w:rsidRDefault="00E32B76" w:rsidP="00E32B76">
            <w:pPr>
              <w:spacing w:after="0" w:line="240" w:lineRule="auto"/>
              <w:rPr>
                <w:rFonts w:ascii="Calibri" w:eastAsia="Times New Roman" w:hAnsi="Calibri" w:cs="Calibri"/>
                <w:color w:val="000000"/>
                <w:kern w:val="0"/>
                <w14:ligatures w14:val="none"/>
              </w:rPr>
            </w:pPr>
          </w:p>
        </w:tc>
      </w:tr>
      <w:tr w:rsidR="00E32B76" w:rsidRPr="009B12AA" w14:paraId="48D3B7A3" w14:textId="77777777" w:rsidTr="00E32B76">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tcPr>
          <w:p w14:paraId="115D6578" w14:textId="35B273B8" w:rsidR="00E32B76" w:rsidRPr="009B12AA" w:rsidRDefault="00000000" w:rsidP="00E32B76">
            <w:pPr>
              <w:spacing w:after="0" w:line="240" w:lineRule="auto"/>
              <w:rPr>
                <w:rFonts w:ascii="Calibri" w:eastAsia="Times New Roman" w:hAnsi="Calibri" w:cs="Calibri"/>
                <w:color w:val="000000"/>
                <w:kern w:val="0"/>
                <w14:ligatures w14:val="none"/>
              </w:rPr>
            </w:pPr>
            <m:oMathPara>
              <m:oMath>
                <m:sSub>
                  <m:sSubPr>
                    <m:ctrlPr>
                      <w:rPr>
                        <w:rFonts w:ascii="Cambria Math" w:eastAsia="Times New Roman" w:hAnsi="Cambria Math" w:cs="Calibri"/>
                        <w:i/>
                        <w:color w:val="000000"/>
                        <w:kern w:val="0"/>
                        <w14:ligatures w14:val="none"/>
                      </w:rPr>
                    </m:ctrlPr>
                  </m:sSubPr>
                  <m:e>
                    <m:r>
                      <w:rPr>
                        <w:rFonts w:ascii="Cambria Math" w:eastAsia="Times New Roman" w:hAnsi="Cambria Math" w:cs="Calibri"/>
                        <w:color w:val="000000"/>
                        <w:kern w:val="0"/>
                        <w14:ligatures w14:val="none"/>
                      </w:rPr>
                      <m:t>σ</m:t>
                    </m:r>
                  </m:e>
                  <m:sub>
                    <m:r>
                      <w:rPr>
                        <w:rFonts w:ascii="Cambria Math" w:eastAsia="Times New Roman" w:hAnsi="Cambria Math" w:cs="Calibri"/>
                        <w:color w:val="000000"/>
                        <w:kern w:val="0"/>
                        <w14:ligatures w14:val="none"/>
                      </w:rPr>
                      <m:t>e</m:t>
                    </m:r>
                  </m:sub>
                </m:sSub>
              </m:oMath>
            </m:oMathPara>
          </w:p>
        </w:tc>
        <w:tc>
          <w:tcPr>
            <w:tcW w:w="1240" w:type="dxa"/>
            <w:tcBorders>
              <w:top w:val="nil"/>
              <w:left w:val="nil"/>
              <w:bottom w:val="single" w:sz="4" w:space="0" w:color="auto"/>
              <w:right w:val="nil"/>
            </w:tcBorders>
            <w:shd w:val="clear" w:color="auto" w:fill="auto"/>
            <w:noWrap/>
            <w:vAlign w:val="bottom"/>
          </w:tcPr>
          <w:p w14:paraId="470A6AEF" w14:textId="53A2BDB7" w:rsidR="00E32B76" w:rsidRPr="009B12AA" w:rsidRDefault="00E02A2F" w:rsidP="00E32B76">
            <w:pPr>
              <w:spacing w:after="0" w:line="240" w:lineRule="auto"/>
              <w:jc w:val="right"/>
              <w:rPr>
                <w:rFonts w:ascii="Calibri" w:eastAsia="Times New Roman" w:hAnsi="Calibri" w:cs="Calibri"/>
                <w:color w:val="000000"/>
                <w:kern w:val="0"/>
                <w14:ligatures w14:val="none"/>
              </w:rPr>
            </w:pPr>
            <w:r w:rsidRPr="00E02A2F">
              <w:rPr>
                <w:rFonts w:ascii="Calibri" w:eastAsia="Times New Roman" w:hAnsi="Calibri" w:cs="Calibri"/>
                <w:color w:val="000000"/>
                <w:kern w:val="0"/>
                <w14:ligatures w14:val="none"/>
              </w:rPr>
              <w:t>0.0034</w:t>
            </w:r>
          </w:p>
        </w:tc>
        <w:tc>
          <w:tcPr>
            <w:tcW w:w="545" w:type="dxa"/>
            <w:tcBorders>
              <w:top w:val="nil"/>
              <w:left w:val="nil"/>
              <w:bottom w:val="single" w:sz="4" w:space="0" w:color="auto"/>
              <w:right w:val="single" w:sz="4" w:space="0" w:color="auto"/>
            </w:tcBorders>
            <w:shd w:val="clear" w:color="auto" w:fill="auto"/>
            <w:noWrap/>
            <w:vAlign w:val="bottom"/>
          </w:tcPr>
          <w:p w14:paraId="75B53175" w14:textId="77777777" w:rsidR="00E32B76" w:rsidRPr="009B12AA" w:rsidRDefault="00E32B76" w:rsidP="00E32B76">
            <w:pPr>
              <w:spacing w:after="0" w:line="240" w:lineRule="auto"/>
              <w:rPr>
                <w:rFonts w:ascii="Calibri" w:eastAsia="Times New Roman" w:hAnsi="Calibri" w:cs="Calibri"/>
                <w:color w:val="000000"/>
                <w:kern w:val="0"/>
                <w14:ligatures w14:val="none"/>
              </w:rPr>
            </w:pPr>
          </w:p>
        </w:tc>
        <w:tc>
          <w:tcPr>
            <w:tcW w:w="1240" w:type="dxa"/>
            <w:tcBorders>
              <w:top w:val="nil"/>
              <w:left w:val="nil"/>
              <w:bottom w:val="single" w:sz="4" w:space="0" w:color="auto"/>
              <w:right w:val="nil"/>
            </w:tcBorders>
            <w:shd w:val="clear" w:color="auto" w:fill="auto"/>
            <w:noWrap/>
            <w:vAlign w:val="bottom"/>
          </w:tcPr>
          <w:p w14:paraId="43373F27" w14:textId="058F66FF" w:rsidR="00E32B76" w:rsidRPr="009B12AA" w:rsidRDefault="00E02A2F" w:rsidP="00E32B76">
            <w:pPr>
              <w:spacing w:after="0" w:line="240" w:lineRule="auto"/>
              <w:jc w:val="right"/>
              <w:rPr>
                <w:rFonts w:ascii="Calibri" w:eastAsia="Times New Roman" w:hAnsi="Calibri" w:cs="Calibri"/>
                <w:color w:val="000000"/>
                <w:kern w:val="0"/>
                <w14:ligatures w14:val="none"/>
              </w:rPr>
            </w:pPr>
            <w:r w:rsidRPr="00E02A2F">
              <w:rPr>
                <w:rFonts w:ascii="Calibri" w:eastAsia="Times New Roman" w:hAnsi="Calibri" w:cs="Calibri"/>
                <w:color w:val="000000"/>
                <w:kern w:val="0"/>
                <w14:ligatures w14:val="none"/>
              </w:rPr>
              <w:t>0.0015</w:t>
            </w:r>
          </w:p>
        </w:tc>
        <w:tc>
          <w:tcPr>
            <w:tcW w:w="545" w:type="dxa"/>
            <w:tcBorders>
              <w:top w:val="nil"/>
              <w:left w:val="nil"/>
              <w:bottom w:val="single" w:sz="4" w:space="0" w:color="auto"/>
              <w:right w:val="single" w:sz="4" w:space="0" w:color="auto"/>
            </w:tcBorders>
            <w:shd w:val="clear" w:color="auto" w:fill="auto"/>
            <w:noWrap/>
            <w:vAlign w:val="bottom"/>
          </w:tcPr>
          <w:p w14:paraId="397E9981" w14:textId="77777777" w:rsidR="00E32B76" w:rsidRPr="009B12AA" w:rsidRDefault="00E32B76" w:rsidP="00E32B76">
            <w:pPr>
              <w:spacing w:after="0" w:line="240" w:lineRule="auto"/>
              <w:rPr>
                <w:rFonts w:ascii="Calibri" w:eastAsia="Times New Roman" w:hAnsi="Calibri" w:cs="Calibri"/>
                <w:color w:val="000000"/>
                <w:kern w:val="0"/>
                <w14:ligatures w14:val="none"/>
              </w:rPr>
            </w:pPr>
          </w:p>
        </w:tc>
      </w:tr>
      <w:tr w:rsidR="00E32B76" w:rsidRPr="009B12AA" w14:paraId="02DF5450" w14:textId="77777777" w:rsidTr="00E32B76">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tcPr>
          <w:p w14:paraId="2E9CA2B0" w14:textId="6197F294" w:rsidR="00E32B76" w:rsidRPr="009B12AA" w:rsidRDefault="00E32B76" w:rsidP="00E32B76">
            <w:pPr>
              <w:spacing w:after="0" w:line="240" w:lineRule="auto"/>
              <w:rPr>
                <w:rFonts w:ascii="Calibri" w:eastAsia="Times New Roman" w:hAnsi="Calibri" w:cs="Calibri"/>
                <w:color w:val="000000"/>
                <w:kern w:val="0"/>
                <w14:ligatures w14:val="none"/>
              </w:rPr>
            </w:pPr>
            <m:oMathPara>
              <m:oMath>
                <m:r>
                  <w:rPr>
                    <w:rFonts w:ascii="Cambria Math" w:eastAsia="Calibri" w:hAnsi="Cambria Math" w:cs="Times New Roman"/>
                    <w:color w:val="000000"/>
                    <w:kern w:val="0"/>
                    <w14:ligatures w14:val="none"/>
                  </w:rPr>
                  <m:t>ρ</m:t>
                </m:r>
              </m:oMath>
            </m:oMathPara>
          </w:p>
        </w:tc>
        <w:tc>
          <w:tcPr>
            <w:tcW w:w="1240" w:type="dxa"/>
            <w:tcBorders>
              <w:top w:val="nil"/>
              <w:left w:val="nil"/>
              <w:bottom w:val="single" w:sz="4" w:space="0" w:color="auto"/>
              <w:right w:val="nil"/>
            </w:tcBorders>
            <w:shd w:val="clear" w:color="auto" w:fill="auto"/>
            <w:noWrap/>
            <w:vAlign w:val="bottom"/>
          </w:tcPr>
          <w:p w14:paraId="4A1A11FA" w14:textId="42F818F8" w:rsidR="00E32B76" w:rsidRPr="009B12AA" w:rsidRDefault="00E02A2F" w:rsidP="00E32B76">
            <w:pPr>
              <w:spacing w:after="0" w:line="240" w:lineRule="auto"/>
              <w:jc w:val="right"/>
              <w:rPr>
                <w:rFonts w:ascii="Calibri" w:eastAsia="Times New Roman" w:hAnsi="Calibri" w:cs="Calibri"/>
                <w:color w:val="000000"/>
                <w:kern w:val="0"/>
                <w14:ligatures w14:val="none"/>
              </w:rPr>
            </w:pPr>
            <w:r w:rsidRPr="00E02A2F">
              <w:rPr>
                <w:rFonts w:ascii="Calibri" w:eastAsia="Times New Roman" w:hAnsi="Calibri" w:cs="Calibri"/>
                <w:color w:val="000000"/>
                <w:kern w:val="0"/>
                <w14:ligatures w14:val="none"/>
              </w:rPr>
              <w:t>0.0000</w:t>
            </w:r>
          </w:p>
        </w:tc>
        <w:tc>
          <w:tcPr>
            <w:tcW w:w="545" w:type="dxa"/>
            <w:tcBorders>
              <w:top w:val="nil"/>
              <w:left w:val="nil"/>
              <w:bottom w:val="single" w:sz="4" w:space="0" w:color="auto"/>
              <w:right w:val="single" w:sz="4" w:space="0" w:color="auto"/>
            </w:tcBorders>
            <w:shd w:val="clear" w:color="auto" w:fill="auto"/>
            <w:noWrap/>
            <w:vAlign w:val="bottom"/>
          </w:tcPr>
          <w:p w14:paraId="65308E11" w14:textId="77777777" w:rsidR="00E32B76" w:rsidRPr="009B12AA" w:rsidRDefault="00E32B76" w:rsidP="00E32B76">
            <w:pPr>
              <w:spacing w:after="0" w:line="240" w:lineRule="auto"/>
              <w:rPr>
                <w:rFonts w:ascii="Calibri" w:eastAsia="Times New Roman" w:hAnsi="Calibri" w:cs="Calibri"/>
                <w:color w:val="000000"/>
                <w:kern w:val="0"/>
                <w14:ligatures w14:val="none"/>
              </w:rPr>
            </w:pPr>
          </w:p>
        </w:tc>
        <w:tc>
          <w:tcPr>
            <w:tcW w:w="1240" w:type="dxa"/>
            <w:tcBorders>
              <w:top w:val="nil"/>
              <w:left w:val="nil"/>
              <w:bottom w:val="single" w:sz="4" w:space="0" w:color="auto"/>
              <w:right w:val="nil"/>
            </w:tcBorders>
            <w:shd w:val="clear" w:color="auto" w:fill="auto"/>
            <w:noWrap/>
            <w:vAlign w:val="bottom"/>
          </w:tcPr>
          <w:p w14:paraId="12C711BF" w14:textId="792FA9EE" w:rsidR="00E32B76" w:rsidRPr="009B12AA" w:rsidRDefault="00E02A2F" w:rsidP="00E32B76">
            <w:pPr>
              <w:spacing w:after="0" w:line="240" w:lineRule="auto"/>
              <w:jc w:val="right"/>
              <w:rPr>
                <w:rFonts w:ascii="Calibri" w:eastAsia="Times New Roman" w:hAnsi="Calibri" w:cs="Calibri"/>
                <w:color w:val="000000"/>
                <w:kern w:val="0"/>
                <w14:ligatures w14:val="none"/>
              </w:rPr>
            </w:pPr>
            <w:r w:rsidRPr="00E02A2F">
              <w:rPr>
                <w:rFonts w:ascii="Calibri" w:eastAsia="Times New Roman" w:hAnsi="Calibri" w:cs="Calibri"/>
                <w:color w:val="000000"/>
                <w:kern w:val="0"/>
                <w14:ligatures w14:val="none"/>
              </w:rPr>
              <w:t>0.0000</w:t>
            </w:r>
          </w:p>
        </w:tc>
        <w:tc>
          <w:tcPr>
            <w:tcW w:w="545" w:type="dxa"/>
            <w:tcBorders>
              <w:top w:val="nil"/>
              <w:left w:val="nil"/>
              <w:bottom w:val="single" w:sz="4" w:space="0" w:color="auto"/>
              <w:right w:val="single" w:sz="4" w:space="0" w:color="auto"/>
            </w:tcBorders>
            <w:shd w:val="clear" w:color="auto" w:fill="auto"/>
            <w:noWrap/>
            <w:vAlign w:val="bottom"/>
          </w:tcPr>
          <w:p w14:paraId="7A00919E" w14:textId="77777777" w:rsidR="00E32B76" w:rsidRPr="009B12AA" w:rsidRDefault="00E32B76" w:rsidP="00E32B76">
            <w:pPr>
              <w:spacing w:after="0" w:line="240" w:lineRule="auto"/>
              <w:rPr>
                <w:rFonts w:ascii="Calibri" w:eastAsia="Times New Roman" w:hAnsi="Calibri" w:cs="Calibri"/>
                <w:color w:val="000000"/>
                <w:kern w:val="0"/>
                <w14:ligatures w14:val="none"/>
              </w:rPr>
            </w:pPr>
          </w:p>
        </w:tc>
      </w:tr>
    </w:tbl>
    <w:p w14:paraId="6D0F9F72" w14:textId="4C6464C4" w:rsidR="00E32B76" w:rsidRDefault="00E32B76" w:rsidP="00E32B76">
      <w:pPr>
        <w:rPr>
          <w:rFonts w:ascii="Times New Roman" w:hAnsi="Times New Roman" w:cs="Times New Roman"/>
          <w:sz w:val="24"/>
          <w:szCs w:val="24"/>
          <w:lang w:val="es-PE"/>
        </w:rPr>
      </w:pPr>
      <w:r>
        <w:rPr>
          <w:rFonts w:ascii="Times New Roman" w:hAnsi="Times New Roman" w:cs="Times New Roman"/>
          <w:sz w:val="24"/>
          <w:szCs w:val="24"/>
          <w:lang w:val="es-PE"/>
        </w:rPr>
        <w:t xml:space="preserve">Se tiene un total de 15 observaciones correspondiente a 3 cajas municipales durante un periodo de 5 años. Tanto en el modelo 1 como en el modelo 2 se aplica un modelo de efectos aleatorios. No se aplican errores autorregresivos, solo errores estándares robustos. </w:t>
      </w:r>
    </w:p>
    <w:p w14:paraId="739B63FE" w14:textId="5B01F3B1" w:rsidR="00E32B76" w:rsidRDefault="00E02A2F" w:rsidP="00E32B76">
      <w:pPr>
        <w:rPr>
          <w:rFonts w:ascii="Times New Roman" w:hAnsi="Times New Roman" w:cs="Times New Roman"/>
          <w:sz w:val="24"/>
          <w:szCs w:val="24"/>
          <w:lang w:val="es-PE"/>
        </w:rPr>
      </w:pPr>
      <w:r>
        <w:rPr>
          <w:rFonts w:ascii="Times New Roman" w:hAnsi="Times New Roman" w:cs="Times New Roman"/>
          <w:sz w:val="24"/>
          <w:szCs w:val="24"/>
          <w:lang w:val="es-PE"/>
        </w:rPr>
        <w:t>En el modelo 1 el R2 indica que las variables dependientes explican un 71% de la varianza del ROA. En el modelo 2, esta explicación sube a 95%. Por tanto, el modelo 2 tiene un mejor ajuste global.</w:t>
      </w:r>
    </w:p>
    <w:p w14:paraId="76A6A334" w14:textId="1BABC027" w:rsidR="00E02A2F" w:rsidRDefault="00E02A2F" w:rsidP="00E02A2F">
      <w:pPr>
        <w:spacing w:after="0" w:line="240" w:lineRule="auto"/>
        <w:rPr>
          <w:rFonts w:ascii="Times New Roman" w:hAnsi="Times New Roman" w:cs="Times New Roman"/>
          <w:sz w:val="24"/>
          <w:szCs w:val="24"/>
          <w:lang w:val="es-PE"/>
        </w:rPr>
      </w:pPr>
      <w:r w:rsidRPr="00E02A2F">
        <w:rPr>
          <w:rFonts w:ascii="Times New Roman" w:hAnsi="Times New Roman" w:cs="Times New Roman"/>
          <w:sz w:val="24"/>
          <w:szCs w:val="24"/>
          <w:lang w:val="es-PE"/>
        </w:rPr>
        <w:t>No hay varianza entre empresas en ninguno de los modelos</w:t>
      </w:r>
      <w:r>
        <w:rPr>
          <w:rFonts w:ascii="Times New Roman" w:hAnsi="Times New Roman" w:cs="Times New Roman"/>
          <w:sz w:val="24"/>
          <w:szCs w:val="24"/>
          <w:lang w:val="es-PE"/>
        </w:rPr>
        <w:t xml:space="preserve"> (</w:t>
      </w:r>
      <m:oMath>
        <m:sSub>
          <m:sSubPr>
            <m:ctrlPr>
              <w:rPr>
                <w:rFonts w:ascii="Cambria Math" w:eastAsia="Times New Roman" w:hAnsi="Cambria Math" w:cs="Calibri"/>
                <w:i/>
                <w:color w:val="000000"/>
                <w:kern w:val="0"/>
                <w14:ligatures w14:val="none"/>
              </w:rPr>
            </m:ctrlPr>
          </m:sSubPr>
          <m:e>
            <m:r>
              <w:rPr>
                <w:rFonts w:ascii="Cambria Math" w:eastAsia="Times New Roman" w:hAnsi="Cambria Math" w:cs="Calibri"/>
                <w:color w:val="000000"/>
                <w:kern w:val="0"/>
                <w14:ligatures w14:val="none"/>
              </w:rPr>
              <m:t>σ</m:t>
            </m:r>
          </m:e>
          <m:sub>
            <m:r>
              <w:rPr>
                <w:rFonts w:ascii="Cambria Math" w:eastAsia="Times New Roman" w:hAnsi="Cambria Math" w:cs="Calibri"/>
                <w:color w:val="000000"/>
                <w:kern w:val="0"/>
                <w14:ligatures w14:val="none"/>
              </w:rPr>
              <m:t>u</m:t>
            </m:r>
          </m:sub>
        </m:sSub>
      </m:oMath>
      <w:r>
        <w:rPr>
          <w:rFonts w:ascii="Times New Roman" w:hAnsi="Times New Roman" w:cs="Times New Roman"/>
          <w:sz w:val="24"/>
          <w:szCs w:val="24"/>
          <w:lang w:val="es-PE"/>
        </w:rPr>
        <w:t>)</w:t>
      </w:r>
      <w:r w:rsidRPr="00E02A2F">
        <w:rPr>
          <w:rFonts w:ascii="Times New Roman" w:hAnsi="Times New Roman" w:cs="Times New Roman"/>
          <w:sz w:val="24"/>
          <w:szCs w:val="24"/>
          <w:lang w:val="es-PE"/>
        </w:rPr>
        <w:t>. Esto sugiere que no hay diferencias estructurales entre firmas</w:t>
      </w:r>
      <w:r>
        <w:rPr>
          <w:rFonts w:ascii="Times New Roman" w:hAnsi="Times New Roman" w:cs="Times New Roman"/>
          <w:sz w:val="24"/>
          <w:szCs w:val="24"/>
          <w:lang w:val="es-PE"/>
        </w:rPr>
        <w:t xml:space="preserve">. Asimismo, el modelo 2 </w:t>
      </w:r>
      <w:r w:rsidRPr="00E02A2F">
        <w:rPr>
          <w:rFonts w:ascii="Times New Roman" w:hAnsi="Times New Roman" w:cs="Times New Roman"/>
          <w:sz w:val="24"/>
          <w:szCs w:val="24"/>
          <w:lang w:val="es-PE"/>
        </w:rPr>
        <w:t>tiene menor error idiosincrático</w:t>
      </w:r>
      <w:r>
        <w:rPr>
          <w:rFonts w:ascii="Times New Roman" w:hAnsi="Times New Roman" w:cs="Times New Roman"/>
          <w:sz w:val="24"/>
          <w:szCs w:val="24"/>
          <w:lang w:val="es-PE"/>
        </w:rPr>
        <w:t xml:space="preserve"> (</w:t>
      </w:r>
      <m:oMath>
        <m:sSub>
          <m:sSubPr>
            <m:ctrlPr>
              <w:rPr>
                <w:rFonts w:ascii="Cambria Math" w:eastAsia="Times New Roman" w:hAnsi="Cambria Math" w:cs="Calibri"/>
                <w:i/>
                <w:color w:val="000000"/>
                <w:kern w:val="0"/>
                <w14:ligatures w14:val="none"/>
              </w:rPr>
            </m:ctrlPr>
          </m:sSubPr>
          <m:e>
            <m:r>
              <w:rPr>
                <w:rFonts w:ascii="Cambria Math" w:eastAsia="Times New Roman" w:hAnsi="Cambria Math" w:cs="Calibri"/>
                <w:color w:val="000000"/>
                <w:kern w:val="0"/>
                <w14:ligatures w14:val="none"/>
              </w:rPr>
              <m:t>σ</m:t>
            </m:r>
          </m:e>
          <m:sub>
            <m:r>
              <w:rPr>
                <w:rFonts w:ascii="Cambria Math" w:eastAsia="Times New Roman" w:hAnsi="Cambria Math" w:cs="Calibri"/>
                <w:color w:val="000000"/>
                <w:kern w:val="0"/>
                <w14:ligatures w14:val="none"/>
              </w:rPr>
              <m:t>e</m:t>
            </m:r>
          </m:sub>
        </m:sSub>
      </m:oMath>
      <w:r>
        <w:rPr>
          <w:rFonts w:ascii="Times New Roman" w:hAnsi="Times New Roman" w:cs="Times New Roman"/>
          <w:sz w:val="24"/>
          <w:szCs w:val="24"/>
          <w:lang w:val="es-PE"/>
        </w:rPr>
        <w:t>)</w:t>
      </w:r>
      <w:r w:rsidRPr="00E02A2F">
        <w:rPr>
          <w:rFonts w:ascii="Times New Roman" w:hAnsi="Times New Roman" w:cs="Times New Roman"/>
          <w:sz w:val="24"/>
          <w:szCs w:val="24"/>
          <w:lang w:val="es-PE"/>
        </w:rPr>
        <w:t>, lo que sugiere que se ajusta mejor a nivel de empresa.</w:t>
      </w:r>
      <w:r>
        <w:rPr>
          <w:rFonts w:ascii="Times New Roman" w:hAnsi="Times New Roman" w:cs="Times New Roman"/>
          <w:sz w:val="24"/>
          <w:szCs w:val="24"/>
          <w:lang w:val="es-PE"/>
        </w:rPr>
        <w:t xml:space="preserve"> </w:t>
      </w:r>
      <w:r w:rsidRPr="00E02A2F">
        <w:rPr>
          <w:rFonts w:ascii="Times New Roman" w:hAnsi="Times New Roman" w:cs="Times New Roman"/>
          <w:sz w:val="24"/>
          <w:szCs w:val="24"/>
          <w:lang w:val="es-PE"/>
        </w:rPr>
        <w:t>La varianza entre empresas es nula en ambos modelos, indicando que todas las diferencias en ROA provienen de variaciones dentro de cada empresa en el tiempo.</w:t>
      </w:r>
    </w:p>
    <w:p w14:paraId="183106F3" w14:textId="77777777" w:rsidR="00E02A2F" w:rsidRPr="00E02A2F" w:rsidRDefault="00E02A2F" w:rsidP="00E02A2F">
      <w:pPr>
        <w:spacing w:after="0" w:line="240" w:lineRule="auto"/>
        <w:rPr>
          <w:rFonts w:ascii="Calibri" w:eastAsia="Times New Roman" w:hAnsi="Calibri" w:cs="Calibri"/>
          <w:color w:val="000000"/>
          <w:kern w:val="0"/>
          <w:lang w:val="es-PE"/>
          <w14:ligatures w14:val="none"/>
        </w:rPr>
      </w:pPr>
    </w:p>
    <w:p w14:paraId="78CA4BA7" w14:textId="35EAAE07" w:rsidR="00090096" w:rsidRPr="00250C41" w:rsidRDefault="00090096" w:rsidP="00250C41">
      <w:pPr>
        <w:rPr>
          <w:rFonts w:ascii="Times New Roman" w:hAnsi="Times New Roman" w:cs="Times New Roman"/>
          <w:sz w:val="24"/>
          <w:szCs w:val="24"/>
          <w:lang w:val="es-PE"/>
        </w:rPr>
      </w:pPr>
      <w:r w:rsidRPr="00250C41">
        <w:rPr>
          <w:rFonts w:ascii="Times New Roman" w:hAnsi="Times New Roman" w:cs="Times New Roman"/>
          <w:sz w:val="24"/>
          <w:szCs w:val="24"/>
          <w:lang w:val="es-PE"/>
        </w:rPr>
        <w:t xml:space="preserve">El valor agregado del capital intelectual resulta estadísticamente significativo en su impacto al ROA, y este valor es algo mayor a los anteriores, aunque igual bajo </w:t>
      </w:r>
      <m:oMath>
        <m:r>
          <m:rPr>
            <m:sty m:val="p"/>
          </m:rPr>
          <w:rPr>
            <w:rFonts w:ascii="Cambria Math" w:hAnsi="Cambria Math" w:cs="Times New Roman"/>
            <w:sz w:val="24"/>
            <w:szCs w:val="24"/>
            <w:lang w:val="es-PE"/>
          </w:rPr>
          <m:t>(0.0134***)</m:t>
        </m:r>
      </m:oMath>
      <w:r w:rsidRPr="00250C41">
        <w:rPr>
          <w:rFonts w:ascii="Times New Roman" w:hAnsi="Times New Roman" w:cs="Times New Roman"/>
          <w:sz w:val="24"/>
          <w:szCs w:val="24"/>
          <w:lang w:val="es-PE"/>
        </w:rPr>
        <w:t xml:space="preserve">. Por cada </w:t>
      </w:r>
      <w:r w:rsidR="00E02A2F">
        <w:rPr>
          <w:rFonts w:ascii="Times New Roman" w:hAnsi="Times New Roman" w:cs="Times New Roman"/>
          <w:sz w:val="24"/>
          <w:szCs w:val="24"/>
          <w:lang w:val="es-PE"/>
        </w:rPr>
        <w:t>aumenta en una unidad</w:t>
      </w:r>
      <w:r w:rsidRPr="00250C41">
        <w:rPr>
          <w:rFonts w:ascii="Times New Roman" w:hAnsi="Times New Roman" w:cs="Times New Roman"/>
          <w:sz w:val="24"/>
          <w:szCs w:val="24"/>
          <w:lang w:val="es-PE"/>
        </w:rPr>
        <w:t xml:space="preserve"> adicional en el VAIC, el ROA de un banco </w:t>
      </w:r>
      <w:r w:rsidR="00E02A2F">
        <w:rPr>
          <w:rFonts w:ascii="Times New Roman" w:hAnsi="Times New Roman" w:cs="Times New Roman"/>
          <w:sz w:val="24"/>
          <w:szCs w:val="24"/>
          <w:lang w:val="es-PE"/>
        </w:rPr>
        <w:t>incrementa en</w:t>
      </w:r>
      <w:r w:rsidRPr="00250C41">
        <w:rPr>
          <w:rFonts w:ascii="Times New Roman" w:hAnsi="Times New Roman" w:cs="Times New Roman"/>
          <w:sz w:val="24"/>
          <w:szCs w:val="24"/>
          <w:lang w:val="es-PE"/>
        </w:rPr>
        <w:t xml:space="preserve"> 1.</w:t>
      </w:r>
      <w:r w:rsidR="009B12AA" w:rsidRPr="00250C41">
        <w:rPr>
          <w:rFonts w:ascii="Times New Roman" w:hAnsi="Times New Roman" w:cs="Times New Roman"/>
          <w:sz w:val="24"/>
          <w:szCs w:val="24"/>
          <w:lang w:val="es-PE"/>
        </w:rPr>
        <w:t>34</w:t>
      </w:r>
      <w:r w:rsidRPr="00250C41">
        <w:rPr>
          <w:rFonts w:ascii="Times New Roman" w:hAnsi="Times New Roman" w:cs="Times New Roman"/>
          <w:sz w:val="24"/>
          <w:szCs w:val="24"/>
          <w:lang w:val="es-PE"/>
        </w:rPr>
        <w:t>%.</w:t>
      </w:r>
      <w:r w:rsidR="00250FE2" w:rsidRPr="00250C41">
        <w:rPr>
          <w:rFonts w:ascii="Times New Roman" w:hAnsi="Times New Roman" w:cs="Times New Roman"/>
          <w:sz w:val="24"/>
          <w:szCs w:val="24"/>
          <w:lang w:val="es-PE"/>
        </w:rPr>
        <w:t xml:space="preserve"> Además, el tamaño</w:t>
      </w:r>
      <w:r w:rsidR="00E02A2F">
        <w:rPr>
          <w:rFonts w:ascii="Times New Roman" w:hAnsi="Times New Roman" w:cs="Times New Roman"/>
          <w:sz w:val="24"/>
          <w:szCs w:val="24"/>
          <w:lang w:val="es-PE"/>
        </w:rPr>
        <w:t xml:space="preserve"> de la empresa (SIZE)</w:t>
      </w:r>
      <w:r w:rsidR="00250FE2" w:rsidRPr="00250C41">
        <w:rPr>
          <w:rFonts w:ascii="Times New Roman" w:hAnsi="Times New Roman" w:cs="Times New Roman"/>
          <w:sz w:val="24"/>
          <w:szCs w:val="24"/>
          <w:lang w:val="es-PE"/>
        </w:rPr>
        <w:t xml:space="preserve"> es significativo y negativo, con un efecto leve sobre el ROA. Por cada unidad de aumento de la variable, el ROA cae 0.67%.</w:t>
      </w:r>
      <w:r w:rsidR="00E02A2F">
        <w:rPr>
          <w:rFonts w:ascii="Times New Roman" w:hAnsi="Times New Roman" w:cs="Times New Roman"/>
          <w:sz w:val="24"/>
          <w:szCs w:val="24"/>
          <w:lang w:val="es-PE"/>
        </w:rPr>
        <w:t xml:space="preserve"> La deuda (DEBT) no es significativa.</w:t>
      </w:r>
    </w:p>
    <w:p w14:paraId="66BAEA98" w14:textId="2BC6BCAF" w:rsidR="00250C41" w:rsidRPr="00250C41" w:rsidRDefault="00090096" w:rsidP="00250C41">
      <w:pPr>
        <w:rPr>
          <w:rFonts w:ascii="Times New Roman" w:hAnsi="Times New Roman" w:cs="Times New Roman"/>
          <w:sz w:val="24"/>
          <w:szCs w:val="24"/>
          <w:lang w:val="es-PE"/>
        </w:rPr>
      </w:pPr>
      <w:r w:rsidRPr="00250C41">
        <w:rPr>
          <w:rFonts w:ascii="Times New Roman" w:hAnsi="Times New Roman" w:cs="Times New Roman"/>
          <w:sz w:val="24"/>
          <w:szCs w:val="24"/>
          <w:lang w:val="es-PE"/>
        </w:rPr>
        <w:t>En el modelo 2 el capital físico o CCE es estadísticamente significativo con un coeficiente de 0</w:t>
      </w:r>
      <w:r w:rsidR="008B18BD" w:rsidRPr="00250C41">
        <w:rPr>
          <w:rFonts w:ascii="Times New Roman" w:hAnsi="Times New Roman" w:cs="Times New Roman"/>
          <w:sz w:val="24"/>
          <w:szCs w:val="24"/>
          <w:lang w:val="es-PE"/>
        </w:rPr>
        <w:t>.0317</w:t>
      </w:r>
      <w:r w:rsidRPr="00250C41">
        <w:rPr>
          <w:rFonts w:ascii="Times New Roman" w:hAnsi="Times New Roman" w:cs="Times New Roman"/>
          <w:sz w:val="24"/>
          <w:szCs w:val="24"/>
          <w:lang w:val="es-PE"/>
        </w:rPr>
        <w:t xml:space="preserve"> (***). Así, un aumento en una unidad del CEE significa un ROA 3.</w:t>
      </w:r>
      <w:r w:rsidR="008B18BD" w:rsidRPr="00250C41">
        <w:rPr>
          <w:rFonts w:ascii="Times New Roman" w:hAnsi="Times New Roman" w:cs="Times New Roman"/>
          <w:sz w:val="24"/>
          <w:szCs w:val="24"/>
          <w:lang w:val="es-PE"/>
        </w:rPr>
        <w:t>1</w:t>
      </w:r>
      <w:r w:rsidRPr="00250C41">
        <w:rPr>
          <w:rFonts w:ascii="Times New Roman" w:hAnsi="Times New Roman" w:cs="Times New Roman"/>
          <w:sz w:val="24"/>
          <w:szCs w:val="24"/>
          <w:lang w:val="es-PE"/>
        </w:rPr>
        <w:t xml:space="preserve">7% mayor. </w:t>
      </w:r>
      <w:r w:rsidRPr="00250C41">
        <w:rPr>
          <w:rFonts w:ascii="Times New Roman" w:hAnsi="Times New Roman" w:cs="Times New Roman"/>
          <w:sz w:val="24"/>
          <w:szCs w:val="24"/>
          <w:lang w:val="es-PE"/>
        </w:rPr>
        <w:lastRenderedPageBreak/>
        <w:t xml:space="preserve">Asimismo, la variable de tamaño es estadísticamente significativa, aunque impacta negativamente a la caja (-0.0076 ***). Ello implica que un aumento en una unidad de esta variable reduce el ROA de la caja municipal en 0.76%. </w:t>
      </w:r>
    </w:p>
    <w:p w14:paraId="206F1D43" w14:textId="235A4E14" w:rsidR="00250C41" w:rsidRDefault="00250C41" w:rsidP="00250C41">
      <w:pPr>
        <w:pStyle w:val="Ttulo1"/>
        <w:rPr>
          <w:rFonts w:eastAsiaTheme="minorEastAsia"/>
          <w:lang w:val="es-PE"/>
        </w:rPr>
      </w:pPr>
      <w:r>
        <w:rPr>
          <w:rFonts w:eastAsiaTheme="minorEastAsia"/>
          <w:lang w:val="es-PE"/>
        </w:rPr>
        <w:t>Hipótesis e interpretación de resultados</w:t>
      </w:r>
    </w:p>
    <w:p w14:paraId="0384D90C" w14:textId="0CFD5506" w:rsidR="00250C41" w:rsidRPr="00250C41" w:rsidRDefault="00250C41" w:rsidP="00250C41">
      <w:pPr>
        <w:rPr>
          <w:rFonts w:ascii="Times New Roman" w:hAnsi="Times New Roman" w:cs="Times New Roman"/>
          <w:sz w:val="24"/>
          <w:szCs w:val="24"/>
          <w:lang w:val="es-PE"/>
        </w:rPr>
      </w:pPr>
      <w:r w:rsidRPr="00250C41">
        <w:rPr>
          <w:rFonts w:ascii="Times New Roman" w:hAnsi="Times New Roman" w:cs="Times New Roman"/>
          <w:sz w:val="24"/>
          <w:szCs w:val="24"/>
          <w:lang w:val="es-PE"/>
        </w:rPr>
        <w:t>Considerando las siguientes hipótesis</w:t>
      </w:r>
    </w:p>
    <w:p w14:paraId="1B3FD04F" w14:textId="5797AB4B" w:rsidR="00250C41" w:rsidRPr="00250C41" w:rsidRDefault="00250C41" w:rsidP="00250C41">
      <w:pPr>
        <w:rPr>
          <w:rFonts w:ascii="Times New Roman" w:hAnsi="Times New Roman" w:cs="Times New Roman"/>
          <w:sz w:val="24"/>
          <w:szCs w:val="24"/>
          <w:lang w:val="es-PE"/>
        </w:rPr>
      </w:pPr>
      <w:r w:rsidRPr="00250C41">
        <w:rPr>
          <w:rFonts w:ascii="Times New Roman" w:hAnsi="Times New Roman" w:cs="Times New Roman"/>
          <w:sz w:val="24"/>
          <w:szCs w:val="24"/>
          <w:lang w:val="es-PE"/>
        </w:rPr>
        <w:t xml:space="preserve">H1.  El VAIC tiene un efecto positivo en la rentabilidad (ROA) de las empresas </w:t>
      </w:r>
      <w:r>
        <w:rPr>
          <w:rFonts w:ascii="Times New Roman" w:hAnsi="Times New Roman" w:cs="Times New Roman"/>
          <w:sz w:val="24"/>
          <w:szCs w:val="24"/>
          <w:lang w:val="es-PE"/>
        </w:rPr>
        <w:t>del sector financiero</w:t>
      </w:r>
      <w:r w:rsidRPr="00250C41">
        <w:rPr>
          <w:rFonts w:ascii="Times New Roman" w:hAnsi="Times New Roman" w:cs="Times New Roman"/>
          <w:sz w:val="24"/>
          <w:szCs w:val="24"/>
          <w:lang w:val="es-PE"/>
        </w:rPr>
        <w:t>.</w:t>
      </w:r>
    </w:p>
    <w:p w14:paraId="19BA4D9A" w14:textId="13F90FF0" w:rsidR="00250C41" w:rsidRPr="00250C41" w:rsidRDefault="00250C41" w:rsidP="00250C41">
      <w:pPr>
        <w:rPr>
          <w:rFonts w:ascii="Times New Roman" w:hAnsi="Times New Roman" w:cs="Times New Roman"/>
          <w:sz w:val="24"/>
          <w:szCs w:val="24"/>
          <w:lang w:val="es-PE"/>
        </w:rPr>
      </w:pPr>
      <w:r w:rsidRPr="00250C41">
        <w:rPr>
          <w:rFonts w:ascii="Times New Roman" w:hAnsi="Times New Roman" w:cs="Times New Roman"/>
          <w:sz w:val="24"/>
          <w:szCs w:val="24"/>
          <w:lang w:val="es-PE"/>
        </w:rPr>
        <w:t xml:space="preserve">H2.  Los componentes del VAIC (HCE, SCE, RCE, y CEE) impactan positivamente en la rentabilidad (ROA) de las empresas </w:t>
      </w:r>
      <w:r>
        <w:rPr>
          <w:rFonts w:ascii="Times New Roman" w:hAnsi="Times New Roman" w:cs="Times New Roman"/>
          <w:sz w:val="24"/>
          <w:szCs w:val="24"/>
          <w:lang w:val="es-PE"/>
        </w:rPr>
        <w:t>del sector financiero</w:t>
      </w:r>
      <w:r w:rsidRPr="00250C41">
        <w:rPr>
          <w:rFonts w:ascii="Times New Roman" w:hAnsi="Times New Roman" w:cs="Times New Roman"/>
          <w:sz w:val="24"/>
          <w:szCs w:val="24"/>
          <w:lang w:val="es-PE"/>
        </w:rPr>
        <w:t>.</w:t>
      </w:r>
    </w:p>
    <w:p w14:paraId="6AB5491C" w14:textId="3C5C5FEE" w:rsidR="00250C41" w:rsidRPr="00250C41" w:rsidRDefault="00250C41" w:rsidP="00250C41">
      <w:pPr>
        <w:rPr>
          <w:rFonts w:ascii="Times New Roman" w:hAnsi="Times New Roman" w:cs="Times New Roman"/>
          <w:sz w:val="24"/>
          <w:szCs w:val="24"/>
          <w:lang w:val="es-PE"/>
        </w:rPr>
      </w:pPr>
      <w:r w:rsidRPr="00250C41">
        <w:rPr>
          <w:rFonts w:ascii="Times New Roman" w:hAnsi="Times New Roman" w:cs="Times New Roman"/>
          <w:sz w:val="24"/>
          <w:szCs w:val="24"/>
          <w:lang w:val="es-PE"/>
        </w:rPr>
        <w:t>H</w:t>
      </w:r>
      <w:r>
        <w:rPr>
          <w:rFonts w:ascii="Times New Roman" w:hAnsi="Times New Roman" w:cs="Times New Roman"/>
          <w:sz w:val="24"/>
          <w:szCs w:val="24"/>
          <w:lang w:val="es-PE"/>
        </w:rPr>
        <w:t>3</w:t>
      </w:r>
      <w:r w:rsidRPr="00250C41">
        <w:rPr>
          <w:rFonts w:ascii="Times New Roman" w:hAnsi="Times New Roman" w:cs="Times New Roman"/>
          <w:sz w:val="24"/>
          <w:szCs w:val="24"/>
          <w:lang w:val="es-PE"/>
        </w:rPr>
        <w:t xml:space="preserve">.  El VAIC tiene un efecto positivo en la rentabilidad (ROA) de </w:t>
      </w:r>
      <w:r>
        <w:rPr>
          <w:rFonts w:ascii="Times New Roman" w:hAnsi="Times New Roman" w:cs="Times New Roman"/>
          <w:sz w:val="24"/>
          <w:szCs w:val="24"/>
          <w:lang w:val="es-PE"/>
        </w:rPr>
        <w:t>los bancos</w:t>
      </w:r>
      <w:r w:rsidRPr="00250C41">
        <w:rPr>
          <w:rFonts w:ascii="Times New Roman" w:hAnsi="Times New Roman" w:cs="Times New Roman"/>
          <w:sz w:val="24"/>
          <w:szCs w:val="24"/>
          <w:lang w:val="es-PE"/>
        </w:rPr>
        <w:t>.</w:t>
      </w:r>
    </w:p>
    <w:p w14:paraId="47C2B726" w14:textId="757662FE" w:rsidR="00250C41" w:rsidRDefault="00250C41" w:rsidP="00250C41">
      <w:pPr>
        <w:rPr>
          <w:rFonts w:ascii="Times New Roman" w:hAnsi="Times New Roman" w:cs="Times New Roman"/>
          <w:sz w:val="24"/>
          <w:szCs w:val="24"/>
          <w:lang w:val="es-PE"/>
        </w:rPr>
      </w:pPr>
      <w:r w:rsidRPr="00250C41">
        <w:rPr>
          <w:rFonts w:ascii="Times New Roman" w:hAnsi="Times New Roman" w:cs="Times New Roman"/>
          <w:sz w:val="24"/>
          <w:szCs w:val="24"/>
          <w:lang w:val="es-PE"/>
        </w:rPr>
        <w:t>H</w:t>
      </w:r>
      <w:r>
        <w:rPr>
          <w:rFonts w:ascii="Times New Roman" w:hAnsi="Times New Roman" w:cs="Times New Roman"/>
          <w:sz w:val="24"/>
          <w:szCs w:val="24"/>
          <w:lang w:val="es-PE"/>
        </w:rPr>
        <w:t>4</w:t>
      </w:r>
      <w:r w:rsidRPr="00250C41">
        <w:rPr>
          <w:rFonts w:ascii="Times New Roman" w:hAnsi="Times New Roman" w:cs="Times New Roman"/>
          <w:sz w:val="24"/>
          <w:szCs w:val="24"/>
          <w:lang w:val="es-PE"/>
        </w:rPr>
        <w:t xml:space="preserve">.  Los componentes del VAIC (HCE, SCE, RCE, y CEE) impactan positivamente en la rentabilidad (ROA) de </w:t>
      </w:r>
      <w:r>
        <w:rPr>
          <w:rFonts w:ascii="Times New Roman" w:hAnsi="Times New Roman" w:cs="Times New Roman"/>
          <w:sz w:val="24"/>
          <w:szCs w:val="24"/>
          <w:lang w:val="es-PE"/>
        </w:rPr>
        <w:t>los bancos</w:t>
      </w:r>
      <w:r w:rsidRPr="00250C41">
        <w:rPr>
          <w:rFonts w:ascii="Times New Roman" w:hAnsi="Times New Roman" w:cs="Times New Roman"/>
          <w:sz w:val="24"/>
          <w:szCs w:val="24"/>
          <w:lang w:val="es-PE"/>
        </w:rPr>
        <w:t>.</w:t>
      </w:r>
    </w:p>
    <w:p w14:paraId="07B03358" w14:textId="32536286" w:rsidR="00250C41" w:rsidRPr="00250C41" w:rsidRDefault="00250C41" w:rsidP="00250C41">
      <w:pPr>
        <w:rPr>
          <w:rFonts w:ascii="Times New Roman" w:hAnsi="Times New Roman" w:cs="Times New Roman"/>
          <w:sz w:val="24"/>
          <w:szCs w:val="24"/>
          <w:lang w:val="es-PE"/>
        </w:rPr>
      </w:pPr>
      <w:r w:rsidRPr="00250C41">
        <w:rPr>
          <w:rFonts w:ascii="Times New Roman" w:hAnsi="Times New Roman" w:cs="Times New Roman"/>
          <w:sz w:val="24"/>
          <w:szCs w:val="24"/>
          <w:lang w:val="es-PE"/>
        </w:rPr>
        <w:t>H</w:t>
      </w:r>
      <w:r>
        <w:rPr>
          <w:rFonts w:ascii="Times New Roman" w:hAnsi="Times New Roman" w:cs="Times New Roman"/>
          <w:sz w:val="24"/>
          <w:szCs w:val="24"/>
          <w:lang w:val="es-PE"/>
        </w:rPr>
        <w:t>5</w:t>
      </w:r>
      <w:r w:rsidRPr="00250C41">
        <w:rPr>
          <w:rFonts w:ascii="Times New Roman" w:hAnsi="Times New Roman" w:cs="Times New Roman"/>
          <w:sz w:val="24"/>
          <w:szCs w:val="24"/>
          <w:lang w:val="es-PE"/>
        </w:rPr>
        <w:t xml:space="preserve">.  El VAIC tiene un efecto positivo en la rentabilidad (ROA) de las </w:t>
      </w:r>
      <w:r>
        <w:rPr>
          <w:rFonts w:ascii="Times New Roman" w:hAnsi="Times New Roman" w:cs="Times New Roman"/>
          <w:sz w:val="24"/>
          <w:szCs w:val="24"/>
          <w:lang w:val="es-PE"/>
        </w:rPr>
        <w:t>financieras</w:t>
      </w:r>
      <w:r w:rsidRPr="00250C41">
        <w:rPr>
          <w:rFonts w:ascii="Times New Roman" w:hAnsi="Times New Roman" w:cs="Times New Roman"/>
          <w:sz w:val="24"/>
          <w:szCs w:val="24"/>
          <w:lang w:val="es-PE"/>
        </w:rPr>
        <w:t>.</w:t>
      </w:r>
    </w:p>
    <w:p w14:paraId="0DAE6700" w14:textId="3EA0A7FE" w:rsidR="00250C41" w:rsidRPr="00250C41" w:rsidRDefault="00250C41" w:rsidP="00250C41">
      <w:pPr>
        <w:rPr>
          <w:rFonts w:ascii="Times New Roman" w:hAnsi="Times New Roman" w:cs="Times New Roman"/>
          <w:sz w:val="24"/>
          <w:szCs w:val="24"/>
          <w:lang w:val="es-PE"/>
        </w:rPr>
      </w:pPr>
      <w:r w:rsidRPr="00250C41">
        <w:rPr>
          <w:rFonts w:ascii="Times New Roman" w:hAnsi="Times New Roman" w:cs="Times New Roman"/>
          <w:sz w:val="24"/>
          <w:szCs w:val="24"/>
          <w:lang w:val="es-PE"/>
        </w:rPr>
        <w:t>H</w:t>
      </w:r>
      <w:r>
        <w:rPr>
          <w:rFonts w:ascii="Times New Roman" w:hAnsi="Times New Roman" w:cs="Times New Roman"/>
          <w:sz w:val="24"/>
          <w:szCs w:val="24"/>
          <w:lang w:val="es-PE"/>
        </w:rPr>
        <w:t>6</w:t>
      </w:r>
      <w:r w:rsidRPr="00250C41">
        <w:rPr>
          <w:rFonts w:ascii="Times New Roman" w:hAnsi="Times New Roman" w:cs="Times New Roman"/>
          <w:sz w:val="24"/>
          <w:szCs w:val="24"/>
          <w:lang w:val="es-PE"/>
        </w:rPr>
        <w:t xml:space="preserve">.  Los componentes del VAIC (HCE, SCE, RCE, y CEE) impactan positivamente en la rentabilidad (ROA) de las </w:t>
      </w:r>
      <w:r>
        <w:rPr>
          <w:rFonts w:ascii="Times New Roman" w:hAnsi="Times New Roman" w:cs="Times New Roman"/>
          <w:sz w:val="24"/>
          <w:szCs w:val="24"/>
          <w:lang w:val="es-PE"/>
        </w:rPr>
        <w:t>financieras</w:t>
      </w:r>
      <w:r w:rsidRPr="00250C41">
        <w:rPr>
          <w:rFonts w:ascii="Times New Roman" w:hAnsi="Times New Roman" w:cs="Times New Roman"/>
          <w:sz w:val="24"/>
          <w:szCs w:val="24"/>
          <w:lang w:val="es-PE"/>
        </w:rPr>
        <w:t>.</w:t>
      </w:r>
    </w:p>
    <w:p w14:paraId="2DDC3EA5" w14:textId="7D65DF3E" w:rsidR="00250C41" w:rsidRPr="00250C41" w:rsidRDefault="00250C41" w:rsidP="00250C41">
      <w:pPr>
        <w:rPr>
          <w:rFonts w:ascii="Times New Roman" w:hAnsi="Times New Roman" w:cs="Times New Roman"/>
          <w:sz w:val="24"/>
          <w:szCs w:val="24"/>
          <w:lang w:val="es-PE"/>
        </w:rPr>
      </w:pPr>
      <w:r w:rsidRPr="00250C41">
        <w:rPr>
          <w:rFonts w:ascii="Times New Roman" w:hAnsi="Times New Roman" w:cs="Times New Roman"/>
          <w:sz w:val="24"/>
          <w:szCs w:val="24"/>
          <w:lang w:val="es-PE"/>
        </w:rPr>
        <w:t>H</w:t>
      </w:r>
      <w:r>
        <w:rPr>
          <w:rFonts w:ascii="Times New Roman" w:hAnsi="Times New Roman" w:cs="Times New Roman"/>
          <w:sz w:val="24"/>
          <w:szCs w:val="24"/>
          <w:lang w:val="es-PE"/>
        </w:rPr>
        <w:t>7</w:t>
      </w:r>
      <w:r w:rsidRPr="00250C41">
        <w:rPr>
          <w:rFonts w:ascii="Times New Roman" w:hAnsi="Times New Roman" w:cs="Times New Roman"/>
          <w:sz w:val="24"/>
          <w:szCs w:val="24"/>
          <w:lang w:val="es-PE"/>
        </w:rPr>
        <w:t xml:space="preserve">.  El VAIC tiene un efecto positivo en la rentabilidad (ROA) de las </w:t>
      </w:r>
      <w:r>
        <w:rPr>
          <w:rFonts w:ascii="Times New Roman" w:hAnsi="Times New Roman" w:cs="Times New Roman"/>
          <w:sz w:val="24"/>
          <w:szCs w:val="24"/>
          <w:lang w:val="es-PE"/>
        </w:rPr>
        <w:t>cajas municipales</w:t>
      </w:r>
      <w:r w:rsidRPr="00250C41">
        <w:rPr>
          <w:rFonts w:ascii="Times New Roman" w:hAnsi="Times New Roman" w:cs="Times New Roman"/>
          <w:sz w:val="24"/>
          <w:szCs w:val="24"/>
          <w:lang w:val="es-PE"/>
        </w:rPr>
        <w:t>.</w:t>
      </w:r>
    </w:p>
    <w:p w14:paraId="755C03AC" w14:textId="65DD0E9E" w:rsidR="00250C41" w:rsidRDefault="00250C41" w:rsidP="00250C41">
      <w:pPr>
        <w:rPr>
          <w:rFonts w:ascii="Times New Roman" w:hAnsi="Times New Roman" w:cs="Times New Roman"/>
          <w:sz w:val="24"/>
          <w:szCs w:val="24"/>
          <w:lang w:val="es-PE"/>
        </w:rPr>
      </w:pPr>
      <w:r w:rsidRPr="00250C41">
        <w:rPr>
          <w:rFonts w:ascii="Times New Roman" w:hAnsi="Times New Roman" w:cs="Times New Roman"/>
          <w:sz w:val="24"/>
          <w:szCs w:val="24"/>
          <w:lang w:val="es-PE"/>
        </w:rPr>
        <w:t>H</w:t>
      </w:r>
      <w:r>
        <w:rPr>
          <w:rFonts w:ascii="Times New Roman" w:hAnsi="Times New Roman" w:cs="Times New Roman"/>
          <w:sz w:val="24"/>
          <w:szCs w:val="24"/>
          <w:lang w:val="es-PE"/>
        </w:rPr>
        <w:t>8</w:t>
      </w:r>
      <w:r w:rsidRPr="00250C41">
        <w:rPr>
          <w:rFonts w:ascii="Times New Roman" w:hAnsi="Times New Roman" w:cs="Times New Roman"/>
          <w:sz w:val="24"/>
          <w:szCs w:val="24"/>
          <w:lang w:val="es-PE"/>
        </w:rPr>
        <w:t xml:space="preserve">.  Los componentes del VAIC (HCE, SCE, RCE, y CEE) impactan positivamente en la rentabilidad (ROA) de las </w:t>
      </w:r>
      <w:r>
        <w:rPr>
          <w:rFonts w:ascii="Times New Roman" w:hAnsi="Times New Roman" w:cs="Times New Roman"/>
          <w:sz w:val="24"/>
          <w:szCs w:val="24"/>
          <w:lang w:val="es-PE"/>
        </w:rPr>
        <w:t>cajas municipales</w:t>
      </w:r>
      <w:r w:rsidRPr="00250C41">
        <w:rPr>
          <w:rFonts w:ascii="Times New Roman" w:hAnsi="Times New Roman" w:cs="Times New Roman"/>
          <w:sz w:val="24"/>
          <w:szCs w:val="24"/>
          <w:lang w:val="es-PE"/>
        </w:rPr>
        <w:t>.</w:t>
      </w:r>
    </w:p>
    <w:p w14:paraId="0F698C8B" w14:textId="21D1C516" w:rsidR="00250C41" w:rsidRPr="00250C41" w:rsidRDefault="00250C41" w:rsidP="00250C41">
      <w:pPr>
        <w:rPr>
          <w:rFonts w:ascii="Times New Roman" w:hAnsi="Times New Roman" w:cs="Times New Roman"/>
          <w:sz w:val="24"/>
          <w:szCs w:val="24"/>
          <w:lang w:val="es-PE"/>
        </w:rPr>
      </w:pPr>
      <w:r>
        <w:rPr>
          <w:rFonts w:ascii="Times New Roman" w:hAnsi="Times New Roman" w:cs="Times New Roman"/>
          <w:sz w:val="24"/>
          <w:szCs w:val="24"/>
          <w:lang w:val="es-PE"/>
        </w:rPr>
        <w:t>Podemos verificar a través de nuestros resultados que se cumple H1, H3, H5 y H7. Asimismo, se cumple de manera parcial H2, H4, H6 y H8</w:t>
      </w:r>
    </w:p>
    <w:p w14:paraId="4D6A7250" w14:textId="77777777" w:rsidR="00250C41" w:rsidRPr="00250C41" w:rsidRDefault="00250C41" w:rsidP="00250C41">
      <w:pPr>
        <w:rPr>
          <w:rFonts w:ascii="Times New Roman" w:hAnsi="Times New Roman" w:cs="Times New Roman"/>
          <w:sz w:val="24"/>
          <w:szCs w:val="24"/>
          <w:lang w:val="es-PE"/>
        </w:rPr>
      </w:pPr>
    </w:p>
    <w:p w14:paraId="77577389" w14:textId="6268B91F" w:rsidR="00E02A2F" w:rsidRDefault="009727B9" w:rsidP="00E02A2F">
      <w:pPr>
        <w:pStyle w:val="Ttulo1"/>
        <w:numPr>
          <w:ilvl w:val="0"/>
          <w:numId w:val="1"/>
        </w:numPr>
        <w:rPr>
          <w:lang w:val="es-PE"/>
        </w:rPr>
      </w:pPr>
      <w:r>
        <w:rPr>
          <w:lang w:val="es-PE"/>
        </w:rPr>
        <w:t>Pruebas de diagnóstico</w:t>
      </w:r>
    </w:p>
    <w:p w14:paraId="0814523F" w14:textId="7C96F576" w:rsidR="00C47068" w:rsidRPr="00C47068" w:rsidRDefault="00C47068" w:rsidP="00C47068">
      <w:pPr>
        <w:pBdr>
          <w:top w:val="nil"/>
          <w:left w:val="nil"/>
          <w:bottom w:val="nil"/>
          <w:right w:val="nil"/>
          <w:between w:val="nil"/>
        </w:pBdr>
        <w:spacing w:after="0"/>
        <w:rPr>
          <w:rFonts w:ascii="Times New Roman" w:eastAsia="Times New Roman" w:hAnsi="Times New Roman" w:cs="Times New Roman"/>
          <w:sz w:val="24"/>
          <w:szCs w:val="24"/>
          <w:lang w:val="es-PE"/>
        </w:rPr>
      </w:pPr>
      <w:r w:rsidRPr="00C47068">
        <w:rPr>
          <w:rFonts w:ascii="Times New Roman" w:eastAsia="Times New Roman" w:hAnsi="Times New Roman" w:cs="Times New Roman"/>
          <w:sz w:val="24"/>
          <w:szCs w:val="24"/>
          <w:lang w:val="es-PE"/>
        </w:rPr>
        <w:t>A continuación, se presenta los resultados de la validación de los modelos.</w:t>
      </w:r>
    </w:p>
    <w:p w14:paraId="0EA3DE08" w14:textId="77777777" w:rsidR="00C47068" w:rsidRPr="00C47068" w:rsidRDefault="00C47068" w:rsidP="00C47068">
      <w:pPr>
        <w:pBdr>
          <w:top w:val="nil"/>
          <w:left w:val="nil"/>
          <w:bottom w:val="nil"/>
          <w:right w:val="nil"/>
          <w:between w:val="nil"/>
        </w:pBdr>
        <w:spacing w:after="0"/>
        <w:ind w:left="360"/>
        <w:rPr>
          <w:rFonts w:ascii="Times New Roman" w:eastAsia="Times New Roman" w:hAnsi="Times New Roman" w:cs="Times New Roman"/>
          <w:sz w:val="24"/>
          <w:szCs w:val="24"/>
          <w:lang w:val="es-PE"/>
        </w:rPr>
      </w:pPr>
    </w:p>
    <w:p w14:paraId="3F8993A6" w14:textId="463BF253" w:rsidR="00C47068" w:rsidRPr="00C47068" w:rsidRDefault="00C47068" w:rsidP="00C47068">
      <w:pPr>
        <w:pBdr>
          <w:top w:val="nil"/>
          <w:left w:val="nil"/>
          <w:bottom w:val="nil"/>
          <w:right w:val="nil"/>
          <w:between w:val="nil"/>
        </w:pBdr>
        <w:spacing w:after="0"/>
        <w:jc w:val="both"/>
        <w:rPr>
          <w:rFonts w:ascii="Times New Roman" w:eastAsia="Times New Roman" w:hAnsi="Times New Roman" w:cs="Times New Roman"/>
          <w:sz w:val="24"/>
          <w:szCs w:val="24"/>
          <w:lang w:val="es-PE"/>
        </w:rPr>
      </w:pPr>
      <w:commentRangeStart w:id="0"/>
      <w:r w:rsidRPr="00C47068">
        <w:rPr>
          <w:rFonts w:ascii="Times New Roman" w:eastAsia="Times New Roman" w:hAnsi="Times New Roman" w:cs="Times New Roman"/>
          <w:sz w:val="24"/>
          <w:szCs w:val="24"/>
          <w:lang w:val="es-PE"/>
        </w:rPr>
        <w:t xml:space="preserve">Los resultados </w:t>
      </w:r>
      <w:proofErr w:type="gramStart"/>
      <w:r w:rsidRPr="00C47068">
        <w:rPr>
          <w:rFonts w:ascii="Times New Roman" w:eastAsia="Times New Roman" w:hAnsi="Times New Roman" w:cs="Times New Roman"/>
          <w:sz w:val="24"/>
          <w:szCs w:val="24"/>
          <w:lang w:val="es-PE"/>
        </w:rPr>
        <w:t>del test</w:t>
      </w:r>
      <w:proofErr w:type="gramEnd"/>
      <w:r w:rsidRPr="00C47068">
        <w:rPr>
          <w:rFonts w:ascii="Times New Roman" w:eastAsia="Times New Roman" w:hAnsi="Times New Roman" w:cs="Times New Roman"/>
          <w:sz w:val="24"/>
          <w:szCs w:val="24"/>
          <w:lang w:val="es-PE"/>
        </w:rPr>
        <w:t xml:space="preserve"> de Hausman y del test de Breusch-Pagan permiten sustentar la utilización del modelo panel de efectos fijos o efectos aleatorios. Asimismo, se presenta </w:t>
      </w:r>
      <w:proofErr w:type="gramStart"/>
      <w:r w:rsidRPr="00C47068">
        <w:rPr>
          <w:rFonts w:ascii="Times New Roman" w:eastAsia="Times New Roman" w:hAnsi="Times New Roman" w:cs="Times New Roman"/>
          <w:sz w:val="24"/>
          <w:szCs w:val="24"/>
          <w:lang w:val="es-PE"/>
        </w:rPr>
        <w:t>el test</w:t>
      </w:r>
      <w:proofErr w:type="gramEnd"/>
      <w:r w:rsidRPr="00C47068">
        <w:rPr>
          <w:rFonts w:ascii="Times New Roman" w:eastAsia="Times New Roman" w:hAnsi="Times New Roman" w:cs="Times New Roman"/>
          <w:sz w:val="24"/>
          <w:szCs w:val="24"/>
          <w:lang w:val="es-PE"/>
        </w:rPr>
        <w:t xml:space="preserve"> de autocorrelación de Wooldridge y el diagnóstico de no colinealidad mediante el VIF. Cabe resaltar que para todos los modelos se utilizan errores estándares robustos, a fin de corregir por la heterocedasticidad de los datos. </w:t>
      </w:r>
      <w:commentRangeEnd w:id="0"/>
      <w:r>
        <w:rPr>
          <w:rStyle w:val="Refdecomentario"/>
        </w:rPr>
        <w:commentReference w:id="0"/>
      </w:r>
    </w:p>
    <w:p w14:paraId="1C0E15F0" w14:textId="77777777" w:rsidR="00C47068" w:rsidRDefault="00C47068" w:rsidP="00C47068">
      <w:pPr>
        <w:jc w:val="both"/>
        <w:rPr>
          <w:rFonts w:ascii="Times New Roman" w:eastAsia="Times New Roman" w:hAnsi="Times New Roman" w:cs="Times New Roman"/>
          <w:sz w:val="24"/>
          <w:szCs w:val="24"/>
          <w:lang w:val="es-PE"/>
        </w:rPr>
      </w:pPr>
    </w:p>
    <w:p w14:paraId="5ED5CA45" w14:textId="2C76CA7F" w:rsidR="00C47068" w:rsidRDefault="00C47068" w:rsidP="00C47068">
      <w:pPr>
        <w:jc w:val="both"/>
        <w:rPr>
          <w:rFonts w:ascii="Times New Roman" w:eastAsia="Times New Roman" w:hAnsi="Times New Roman" w:cs="Times New Roman"/>
          <w:sz w:val="24"/>
          <w:szCs w:val="24"/>
          <w:lang w:val="es-PE"/>
        </w:rPr>
      </w:pPr>
      <w:r>
        <w:rPr>
          <w:rFonts w:ascii="Times New Roman" w:eastAsia="Times New Roman" w:hAnsi="Times New Roman" w:cs="Times New Roman"/>
          <w:sz w:val="24"/>
          <w:szCs w:val="24"/>
          <w:lang w:val="es-PE"/>
        </w:rPr>
        <w:t xml:space="preserve">No se aplica </w:t>
      </w:r>
      <w:proofErr w:type="gramStart"/>
      <w:r>
        <w:rPr>
          <w:rFonts w:ascii="Times New Roman" w:eastAsia="Times New Roman" w:hAnsi="Times New Roman" w:cs="Times New Roman"/>
          <w:sz w:val="24"/>
          <w:szCs w:val="24"/>
          <w:lang w:val="es-PE"/>
        </w:rPr>
        <w:t>el Test</w:t>
      </w:r>
      <w:proofErr w:type="gramEnd"/>
      <w:r>
        <w:rPr>
          <w:rFonts w:ascii="Times New Roman" w:eastAsia="Times New Roman" w:hAnsi="Times New Roman" w:cs="Times New Roman"/>
          <w:sz w:val="24"/>
          <w:szCs w:val="24"/>
          <w:lang w:val="es-PE"/>
        </w:rPr>
        <w:t xml:space="preserve"> de Wald para medir heterocedasticidad dado que este test solo se puede aplicar a modelos de efectos fijos. En el trabajo de </w:t>
      </w:r>
      <w:proofErr w:type="spellStart"/>
      <w:r w:rsidRPr="00C47068">
        <w:rPr>
          <w:rFonts w:ascii="Times New Roman" w:eastAsia="Times New Roman" w:hAnsi="Times New Roman" w:cs="Times New Roman"/>
          <w:sz w:val="24"/>
          <w:szCs w:val="24"/>
          <w:lang w:val="es-PE"/>
        </w:rPr>
        <w:t>Peñarreta</w:t>
      </w:r>
      <w:proofErr w:type="spellEnd"/>
      <w:r w:rsidRPr="00C47068">
        <w:rPr>
          <w:rFonts w:ascii="Times New Roman" w:eastAsia="Times New Roman" w:hAnsi="Times New Roman" w:cs="Times New Roman"/>
          <w:sz w:val="24"/>
          <w:szCs w:val="24"/>
          <w:lang w:val="es-PE"/>
        </w:rPr>
        <w:t>-Quezada</w:t>
      </w:r>
      <w:r>
        <w:rPr>
          <w:rFonts w:ascii="Times New Roman" w:eastAsia="Times New Roman" w:hAnsi="Times New Roman" w:cs="Times New Roman"/>
          <w:sz w:val="24"/>
          <w:szCs w:val="24"/>
          <w:lang w:val="es-PE"/>
        </w:rPr>
        <w:t xml:space="preserve"> et al. (2025) para Ecuador, al aplicar </w:t>
      </w:r>
      <w:proofErr w:type="gramStart"/>
      <w:r>
        <w:rPr>
          <w:rFonts w:ascii="Times New Roman" w:eastAsia="Times New Roman" w:hAnsi="Times New Roman" w:cs="Times New Roman"/>
          <w:sz w:val="24"/>
          <w:szCs w:val="24"/>
          <w:lang w:val="es-PE"/>
        </w:rPr>
        <w:t>el test</w:t>
      </w:r>
      <w:proofErr w:type="gramEnd"/>
      <w:r>
        <w:rPr>
          <w:rFonts w:ascii="Times New Roman" w:eastAsia="Times New Roman" w:hAnsi="Times New Roman" w:cs="Times New Roman"/>
          <w:sz w:val="24"/>
          <w:szCs w:val="24"/>
          <w:lang w:val="es-PE"/>
        </w:rPr>
        <w:t xml:space="preserve"> de Hausman, sus resultados indican que solo deben utilizar modelos de efectos fijos. En nuestro caso, tenemos tanto modelos de efectos fijos como aleatorios, por tanto, no podemos aplicar </w:t>
      </w:r>
      <w:proofErr w:type="gramStart"/>
      <w:r>
        <w:rPr>
          <w:rFonts w:ascii="Times New Roman" w:eastAsia="Times New Roman" w:hAnsi="Times New Roman" w:cs="Times New Roman"/>
          <w:sz w:val="24"/>
          <w:szCs w:val="24"/>
          <w:lang w:val="es-PE"/>
        </w:rPr>
        <w:t>el test</w:t>
      </w:r>
      <w:proofErr w:type="gramEnd"/>
      <w:r>
        <w:rPr>
          <w:rFonts w:ascii="Times New Roman" w:eastAsia="Times New Roman" w:hAnsi="Times New Roman" w:cs="Times New Roman"/>
          <w:sz w:val="24"/>
          <w:szCs w:val="24"/>
          <w:lang w:val="es-PE"/>
        </w:rPr>
        <w:t xml:space="preserve"> de Wald de forma estandarizada a todos los modelos. Por </w:t>
      </w:r>
      <w:r>
        <w:rPr>
          <w:rFonts w:ascii="Times New Roman" w:eastAsia="Times New Roman" w:hAnsi="Times New Roman" w:cs="Times New Roman"/>
          <w:sz w:val="24"/>
          <w:szCs w:val="24"/>
          <w:lang w:val="es-PE"/>
        </w:rPr>
        <w:lastRenderedPageBreak/>
        <w:t>este motivo, se opta por usar errores estándares robustos para corregir por la heterocedasticidad, así como se usan errores autorregresivos para corregir por la autocorrelación en los casos donde esta se presenta.</w:t>
      </w:r>
    </w:p>
    <w:p w14:paraId="426A4563" w14:textId="1CCCD8C5" w:rsidR="009727B9" w:rsidRPr="009727B9" w:rsidRDefault="009727B9" w:rsidP="009727B9">
      <w:pPr>
        <w:jc w:val="both"/>
        <w:rPr>
          <w:rFonts w:ascii="Times New Roman" w:eastAsia="Times New Roman" w:hAnsi="Times New Roman" w:cs="Times New Roman"/>
          <w:sz w:val="24"/>
          <w:szCs w:val="24"/>
          <w:lang w:val="es-PE"/>
        </w:rPr>
      </w:pPr>
      <w:r>
        <w:rPr>
          <w:rFonts w:ascii="Times New Roman" w:eastAsia="Times New Roman" w:hAnsi="Times New Roman" w:cs="Times New Roman"/>
          <w:sz w:val="24"/>
          <w:szCs w:val="24"/>
          <w:lang w:val="es-PE"/>
        </w:rPr>
        <w:t xml:space="preserve">No se aplica </w:t>
      </w:r>
      <w:proofErr w:type="gramStart"/>
      <w:r>
        <w:rPr>
          <w:rFonts w:ascii="Times New Roman" w:eastAsia="Times New Roman" w:hAnsi="Times New Roman" w:cs="Times New Roman"/>
          <w:sz w:val="24"/>
          <w:szCs w:val="24"/>
          <w:lang w:val="es-PE"/>
        </w:rPr>
        <w:t>el test</w:t>
      </w:r>
      <w:proofErr w:type="gramEnd"/>
      <w:r>
        <w:rPr>
          <w:rFonts w:ascii="Times New Roman" w:eastAsia="Times New Roman" w:hAnsi="Times New Roman" w:cs="Times New Roman"/>
          <w:sz w:val="24"/>
          <w:szCs w:val="24"/>
          <w:lang w:val="es-PE"/>
        </w:rPr>
        <w:t xml:space="preserve"> de Breusch-Pagan para autocorrelación dado que este solo puede aplicarse a modelos de efectos aleatorios. En nuestro caso, tenemos tanto modelos de efectos fijos como efectos aleatorios. Por tanto, no podría aplicarse Breusch-Pagan de forma generalizada. </w:t>
      </w:r>
      <w:proofErr w:type="spellStart"/>
      <w:r w:rsidRPr="009727B9">
        <w:rPr>
          <w:rFonts w:ascii="Times New Roman" w:eastAsia="Times New Roman" w:hAnsi="Times New Roman" w:cs="Times New Roman"/>
          <w:sz w:val="24"/>
          <w:szCs w:val="24"/>
          <w:lang w:val="es-PE"/>
        </w:rPr>
        <w:t>Peñarreta</w:t>
      </w:r>
      <w:proofErr w:type="spellEnd"/>
      <w:r w:rsidRPr="009727B9">
        <w:rPr>
          <w:rFonts w:ascii="Times New Roman" w:eastAsia="Times New Roman" w:hAnsi="Times New Roman" w:cs="Times New Roman"/>
          <w:sz w:val="24"/>
          <w:szCs w:val="24"/>
          <w:lang w:val="es-PE"/>
        </w:rPr>
        <w:t>-Quezada et al. (2025) tampoco utilizan esta prueba,</w:t>
      </w:r>
      <w:r>
        <w:rPr>
          <w:rFonts w:ascii="Times New Roman" w:eastAsia="Times New Roman" w:hAnsi="Times New Roman" w:cs="Times New Roman"/>
          <w:sz w:val="24"/>
          <w:szCs w:val="24"/>
          <w:lang w:val="es-PE"/>
        </w:rPr>
        <w:t xml:space="preserve"> posiblemente por el mismo motivo. Nosotros, en su lugar, estamos utilizando </w:t>
      </w:r>
      <w:proofErr w:type="gramStart"/>
      <w:r>
        <w:rPr>
          <w:rFonts w:ascii="Times New Roman" w:eastAsia="Times New Roman" w:hAnsi="Times New Roman" w:cs="Times New Roman"/>
          <w:sz w:val="24"/>
          <w:szCs w:val="24"/>
          <w:lang w:val="es-PE"/>
        </w:rPr>
        <w:t>el Test</w:t>
      </w:r>
      <w:proofErr w:type="gramEnd"/>
      <w:r>
        <w:rPr>
          <w:rFonts w:ascii="Times New Roman" w:eastAsia="Times New Roman" w:hAnsi="Times New Roman" w:cs="Times New Roman"/>
          <w:sz w:val="24"/>
          <w:szCs w:val="24"/>
          <w:lang w:val="es-PE"/>
        </w:rPr>
        <w:t xml:space="preserve"> de </w:t>
      </w:r>
      <w:proofErr w:type="spellStart"/>
      <w:r>
        <w:rPr>
          <w:rFonts w:ascii="Times New Roman" w:eastAsia="Times New Roman" w:hAnsi="Times New Roman" w:cs="Times New Roman"/>
          <w:sz w:val="24"/>
          <w:szCs w:val="24"/>
          <w:lang w:val="es-PE"/>
        </w:rPr>
        <w:t>Woolrdige</w:t>
      </w:r>
      <w:proofErr w:type="spellEnd"/>
      <w:r>
        <w:rPr>
          <w:rFonts w:ascii="Times New Roman" w:eastAsia="Times New Roman" w:hAnsi="Times New Roman" w:cs="Times New Roman"/>
          <w:sz w:val="24"/>
          <w:szCs w:val="24"/>
          <w:lang w:val="es-PE"/>
        </w:rPr>
        <w:t>.</w:t>
      </w:r>
    </w:p>
    <w:p w14:paraId="67492DFA" w14:textId="77777777" w:rsidR="00C47068" w:rsidRDefault="00C47068" w:rsidP="00C47068">
      <w:pPr>
        <w:jc w:val="center"/>
        <w:rPr>
          <w:rFonts w:ascii="Times New Roman" w:eastAsia="Times New Roman" w:hAnsi="Times New Roman" w:cs="Times New Roman"/>
          <w:sz w:val="24"/>
          <w:szCs w:val="24"/>
          <w:lang w:val="es-PE"/>
        </w:rPr>
      </w:pPr>
    </w:p>
    <w:p w14:paraId="1BF230BB" w14:textId="4ABD9D52" w:rsidR="00C47068" w:rsidRPr="00C47068" w:rsidRDefault="00C47068" w:rsidP="00C47068">
      <w:pPr>
        <w:jc w:val="center"/>
        <w:rPr>
          <w:rFonts w:ascii="Times New Roman" w:eastAsia="Times New Roman" w:hAnsi="Times New Roman" w:cs="Times New Roman"/>
          <w:sz w:val="24"/>
          <w:szCs w:val="24"/>
          <w:lang w:val="es-PE"/>
        </w:rPr>
      </w:pPr>
      <w:r w:rsidRPr="00C47068">
        <w:rPr>
          <w:rFonts w:ascii="Times New Roman" w:eastAsia="Times New Roman" w:hAnsi="Times New Roman" w:cs="Times New Roman"/>
          <w:sz w:val="24"/>
          <w:szCs w:val="24"/>
          <w:lang w:val="es-PE"/>
        </w:rPr>
        <w:t>Tabla 7</w:t>
      </w:r>
    </w:p>
    <w:p w14:paraId="35443F37" w14:textId="77777777" w:rsidR="00C47068" w:rsidRPr="00C47068" w:rsidRDefault="00C47068" w:rsidP="00C47068">
      <w:pPr>
        <w:spacing w:before="1" w:line="232" w:lineRule="auto"/>
        <w:ind w:left="810" w:right="44" w:firstLine="23"/>
        <w:jc w:val="center"/>
        <w:rPr>
          <w:rFonts w:ascii="Times New Roman" w:eastAsia="Times New Roman" w:hAnsi="Times New Roman" w:cs="Times New Roman"/>
          <w:sz w:val="24"/>
          <w:szCs w:val="24"/>
          <w:lang w:val="es-PE"/>
        </w:rPr>
      </w:pPr>
      <w:r w:rsidRPr="00C47068">
        <w:rPr>
          <w:rFonts w:ascii="Times New Roman" w:eastAsia="Times New Roman" w:hAnsi="Times New Roman" w:cs="Times New Roman"/>
          <w:sz w:val="24"/>
          <w:szCs w:val="24"/>
          <w:lang w:val="es-PE"/>
        </w:rPr>
        <w:t>Test de Hausman para la elección del modelo panel de efectos fijos o efectos aleatorios</w:t>
      </w:r>
    </w:p>
    <w:tbl>
      <w:tblPr>
        <w:tblW w:w="38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8"/>
        <w:gridCol w:w="924"/>
        <w:gridCol w:w="874"/>
        <w:gridCol w:w="904"/>
      </w:tblGrid>
      <w:tr w:rsidR="00C47068" w:rsidRPr="00DB3665" w14:paraId="567B7522" w14:textId="77777777" w:rsidTr="00833F7C">
        <w:trPr>
          <w:trHeight w:val="300"/>
          <w:jc w:val="center"/>
        </w:trPr>
        <w:tc>
          <w:tcPr>
            <w:tcW w:w="1005" w:type="dxa"/>
          </w:tcPr>
          <w:p w14:paraId="1639ED2F" w14:textId="77777777" w:rsidR="00C47068" w:rsidRPr="00DB3665"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proofErr w:type="spellStart"/>
            <w:r>
              <w:rPr>
                <w:rFonts w:ascii="Times New Roman" w:eastAsia="Times New Roman" w:hAnsi="Times New Roman" w:cs="Times New Roman"/>
                <w:color w:val="000000"/>
                <w:sz w:val="20"/>
                <w:szCs w:val="20"/>
                <w:lang w:val="en-GB" w:eastAsia="en-GB"/>
              </w:rPr>
              <w:t>Entidades</w:t>
            </w:r>
            <w:proofErr w:type="spellEnd"/>
          </w:p>
        </w:tc>
        <w:tc>
          <w:tcPr>
            <w:tcW w:w="951" w:type="dxa"/>
            <w:shd w:val="clear" w:color="auto" w:fill="auto"/>
            <w:vAlign w:val="center"/>
            <w:hideMark/>
          </w:tcPr>
          <w:p w14:paraId="474CF380" w14:textId="77777777" w:rsidR="00C47068" w:rsidRPr="00DB3665"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proofErr w:type="spellStart"/>
            <w:r w:rsidRPr="00DB3665">
              <w:rPr>
                <w:rFonts w:ascii="Times New Roman" w:eastAsia="Times New Roman" w:hAnsi="Times New Roman" w:cs="Times New Roman"/>
                <w:color w:val="000000"/>
                <w:sz w:val="20"/>
                <w:szCs w:val="20"/>
                <w:lang w:val="en-GB" w:eastAsia="en-GB"/>
              </w:rPr>
              <w:t>Modelo</w:t>
            </w:r>
            <w:proofErr w:type="spellEnd"/>
          </w:p>
        </w:tc>
        <w:tc>
          <w:tcPr>
            <w:tcW w:w="938" w:type="dxa"/>
            <w:shd w:val="clear" w:color="auto" w:fill="auto"/>
            <w:vAlign w:val="center"/>
            <w:hideMark/>
          </w:tcPr>
          <w:p w14:paraId="6E263DA7" w14:textId="77777777" w:rsidR="00C47068" w:rsidRPr="00671278" w:rsidRDefault="00000000" w:rsidP="00833F7C">
            <w:pPr>
              <w:spacing w:after="0" w:line="240" w:lineRule="auto"/>
              <w:jc w:val="center"/>
              <w:rPr>
                <w:rFonts w:ascii="Times New Roman" w:eastAsia="Times New Roman" w:hAnsi="Times New Roman" w:cs="Times New Roman"/>
                <w:color w:val="000000"/>
                <w:sz w:val="20"/>
                <w:szCs w:val="20"/>
                <w:lang w:val="en-GB" w:eastAsia="en-GB"/>
              </w:rPr>
            </w:pPr>
            <m:oMathPara>
              <m:oMath>
                <m:sSup>
                  <m:sSupPr>
                    <m:ctrlPr>
                      <w:rPr>
                        <w:rFonts w:ascii="Cambria Math" w:eastAsia="Times New Roman" w:hAnsi="Cambria Math" w:cs="Times New Roman"/>
                        <w:i/>
                        <w:color w:val="000000"/>
                        <w:sz w:val="20"/>
                        <w:szCs w:val="20"/>
                        <w:lang w:val="en-GB" w:eastAsia="en-GB"/>
                      </w:rPr>
                    </m:ctrlPr>
                  </m:sSupPr>
                  <m:e>
                    <m:r>
                      <w:rPr>
                        <w:rFonts w:ascii="Cambria Math" w:eastAsia="Times New Roman" w:hAnsi="Cambria Math" w:cs="Times New Roman"/>
                        <w:color w:val="000000"/>
                        <w:sz w:val="20"/>
                        <w:szCs w:val="20"/>
                        <w:lang w:val="en-GB" w:eastAsia="en-GB"/>
                      </w:rPr>
                      <m:t>χ</m:t>
                    </m:r>
                  </m:e>
                  <m:sup>
                    <m:r>
                      <w:rPr>
                        <w:rFonts w:ascii="Cambria Math" w:eastAsia="Times New Roman" w:hAnsi="Cambria Math" w:cs="Times New Roman"/>
                        <w:color w:val="000000"/>
                        <w:sz w:val="20"/>
                        <w:szCs w:val="20"/>
                        <w:lang w:val="en-GB" w:eastAsia="en-GB"/>
                      </w:rPr>
                      <m:t>2</m:t>
                    </m:r>
                  </m:sup>
                </m:sSup>
              </m:oMath>
            </m:oMathPara>
          </w:p>
        </w:tc>
        <w:tc>
          <w:tcPr>
            <w:tcW w:w="946" w:type="dxa"/>
          </w:tcPr>
          <w:p w14:paraId="4C182CCC" w14:textId="77777777" w:rsidR="00C47068" w:rsidRPr="00DB3665"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r>
              <w:rPr>
                <w:rFonts w:ascii="Times New Roman" w:eastAsia="Times New Roman" w:hAnsi="Times New Roman" w:cs="Times New Roman"/>
                <w:color w:val="000000"/>
                <w:sz w:val="20"/>
                <w:szCs w:val="20"/>
                <w:lang w:val="en-GB" w:eastAsia="en-GB"/>
              </w:rPr>
              <w:t>p-value</w:t>
            </w:r>
          </w:p>
        </w:tc>
      </w:tr>
      <w:tr w:rsidR="00C47068" w:rsidRPr="00DB3665" w14:paraId="2E69A481" w14:textId="77777777" w:rsidTr="00833F7C">
        <w:trPr>
          <w:trHeight w:val="288"/>
          <w:jc w:val="center"/>
        </w:trPr>
        <w:tc>
          <w:tcPr>
            <w:tcW w:w="1005" w:type="dxa"/>
            <w:vMerge w:val="restart"/>
            <w:vAlign w:val="center"/>
          </w:tcPr>
          <w:p w14:paraId="59499030" w14:textId="77777777" w:rsidR="00C47068" w:rsidRPr="00DB3665"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proofErr w:type="spellStart"/>
            <w:r>
              <w:rPr>
                <w:rFonts w:ascii="Times New Roman" w:eastAsia="Times New Roman" w:hAnsi="Times New Roman" w:cs="Times New Roman"/>
                <w:color w:val="000000"/>
                <w:sz w:val="20"/>
                <w:szCs w:val="20"/>
                <w:lang w:val="en-GB" w:eastAsia="en-GB"/>
              </w:rPr>
              <w:t>Entidades</w:t>
            </w:r>
            <w:proofErr w:type="spellEnd"/>
            <w:r>
              <w:rPr>
                <w:rFonts w:ascii="Times New Roman" w:eastAsia="Times New Roman" w:hAnsi="Times New Roman" w:cs="Times New Roman"/>
                <w:color w:val="000000"/>
                <w:sz w:val="20"/>
                <w:szCs w:val="20"/>
                <w:lang w:val="en-GB" w:eastAsia="en-GB"/>
              </w:rPr>
              <w:t xml:space="preserve"> </w:t>
            </w:r>
            <w:proofErr w:type="spellStart"/>
            <w:r>
              <w:rPr>
                <w:rFonts w:ascii="Times New Roman" w:eastAsia="Times New Roman" w:hAnsi="Times New Roman" w:cs="Times New Roman"/>
                <w:color w:val="000000"/>
                <w:sz w:val="20"/>
                <w:szCs w:val="20"/>
                <w:lang w:val="en-GB" w:eastAsia="en-GB"/>
              </w:rPr>
              <w:t>financieras</w:t>
            </w:r>
            <w:proofErr w:type="spellEnd"/>
          </w:p>
        </w:tc>
        <w:tc>
          <w:tcPr>
            <w:tcW w:w="951" w:type="dxa"/>
            <w:shd w:val="clear" w:color="auto" w:fill="auto"/>
            <w:vAlign w:val="center"/>
            <w:hideMark/>
          </w:tcPr>
          <w:p w14:paraId="762D5E6C" w14:textId="77777777" w:rsidR="00C47068" w:rsidRPr="00DB3665"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r w:rsidRPr="00DB3665">
              <w:rPr>
                <w:rFonts w:ascii="Times New Roman" w:eastAsia="Times New Roman" w:hAnsi="Times New Roman" w:cs="Times New Roman"/>
                <w:color w:val="000000"/>
                <w:sz w:val="20"/>
                <w:szCs w:val="20"/>
                <w:lang w:val="en-GB" w:eastAsia="en-GB"/>
              </w:rPr>
              <w:t>1</w:t>
            </w:r>
          </w:p>
        </w:tc>
        <w:tc>
          <w:tcPr>
            <w:tcW w:w="938" w:type="dxa"/>
            <w:shd w:val="clear" w:color="auto" w:fill="auto"/>
            <w:vAlign w:val="center"/>
            <w:hideMark/>
          </w:tcPr>
          <w:p w14:paraId="458C3F08" w14:textId="77777777" w:rsidR="00C47068" w:rsidRPr="00DB3665"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r w:rsidRPr="00C72CC2">
              <w:rPr>
                <w:rFonts w:ascii="Times New Roman" w:eastAsia="Times New Roman" w:hAnsi="Times New Roman" w:cs="Times New Roman"/>
                <w:color w:val="000000"/>
                <w:sz w:val="20"/>
                <w:szCs w:val="20"/>
                <w:lang w:val="en-GB" w:eastAsia="en-GB"/>
              </w:rPr>
              <w:t>2.95</w:t>
            </w:r>
          </w:p>
        </w:tc>
        <w:tc>
          <w:tcPr>
            <w:tcW w:w="946" w:type="dxa"/>
          </w:tcPr>
          <w:p w14:paraId="305B0207" w14:textId="77777777" w:rsidR="00C47068" w:rsidRPr="00DB3665"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r w:rsidRPr="00C72CC2">
              <w:rPr>
                <w:rFonts w:ascii="Times New Roman" w:eastAsia="Times New Roman" w:hAnsi="Times New Roman" w:cs="Times New Roman"/>
                <w:color w:val="000000"/>
                <w:sz w:val="20"/>
                <w:szCs w:val="20"/>
                <w:lang w:val="en-GB" w:eastAsia="en-GB"/>
              </w:rPr>
              <w:t>0.3991</w:t>
            </w:r>
          </w:p>
        </w:tc>
      </w:tr>
      <w:tr w:rsidR="00C47068" w:rsidRPr="00DB3665" w14:paraId="5981C796" w14:textId="77777777" w:rsidTr="00833F7C">
        <w:trPr>
          <w:trHeight w:val="288"/>
          <w:jc w:val="center"/>
        </w:trPr>
        <w:tc>
          <w:tcPr>
            <w:tcW w:w="1005" w:type="dxa"/>
            <w:vMerge/>
            <w:vAlign w:val="center"/>
          </w:tcPr>
          <w:p w14:paraId="25D8BA2A" w14:textId="77777777" w:rsidR="00C47068" w:rsidRPr="00DB3665"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p>
        </w:tc>
        <w:tc>
          <w:tcPr>
            <w:tcW w:w="951" w:type="dxa"/>
            <w:shd w:val="clear" w:color="auto" w:fill="auto"/>
            <w:vAlign w:val="center"/>
            <w:hideMark/>
          </w:tcPr>
          <w:p w14:paraId="066A93CF" w14:textId="77777777" w:rsidR="00C47068" w:rsidRPr="00DB3665"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r w:rsidRPr="00DB3665">
              <w:rPr>
                <w:rFonts w:ascii="Times New Roman" w:eastAsia="Times New Roman" w:hAnsi="Times New Roman" w:cs="Times New Roman"/>
                <w:color w:val="000000"/>
                <w:sz w:val="20"/>
                <w:szCs w:val="20"/>
                <w:lang w:val="en-GB" w:eastAsia="en-GB"/>
              </w:rPr>
              <w:t>2</w:t>
            </w:r>
          </w:p>
        </w:tc>
        <w:tc>
          <w:tcPr>
            <w:tcW w:w="938" w:type="dxa"/>
            <w:shd w:val="clear" w:color="auto" w:fill="auto"/>
            <w:vAlign w:val="center"/>
            <w:hideMark/>
          </w:tcPr>
          <w:p w14:paraId="41B528AB" w14:textId="77777777" w:rsidR="00C47068" w:rsidRPr="00DB3665"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r w:rsidRPr="00C72CC2">
              <w:rPr>
                <w:rFonts w:ascii="Times New Roman" w:eastAsia="Times New Roman" w:hAnsi="Times New Roman" w:cs="Times New Roman"/>
                <w:color w:val="000000"/>
                <w:sz w:val="20"/>
                <w:szCs w:val="20"/>
                <w:lang w:val="en-GB" w:eastAsia="en-GB"/>
              </w:rPr>
              <w:t>25.18</w:t>
            </w:r>
          </w:p>
        </w:tc>
        <w:tc>
          <w:tcPr>
            <w:tcW w:w="946" w:type="dxa"/>
          </w:tcPr>
          <w:p w14:paraId="5DE5F200" w14:textId="77777777" w:rsidR="00C47068" w:rsidRPr="00DB3665"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r w:rsidRPr="00C72CC2">
              <w:rPr>
                <w:rFonts w:ascii="Times New Roman" w:eastAsia="Times New Roman" w:hAnsi="Times New Roman" w:cs="Times New Roman"/>
                <w:color w:val="000000"/>
                <w:sz w:val="20"/>
                <w:szCs w:val="20"/>
                <w:lang w:val="en-GB" w:eastAsia="en-GB"/>
              </w:rPr>
              <w:t>0.0003</w:t>
            </w:r>
          </w:p>
        </w:tc>
      </w:tr>
      <w:tr w:rsidR="00C47068" w:rsidRPr="00DB3665" w14:paraId="5D6B385E" w14:textId="77777777" w:rsidTr="00833F7C">
        <w:trPr>
          <w:trHeight w:val="288"/>
          <w:jc w:val="center"/>
        </w:trPr>
        <w:tc>
          <w:tcPr>
            <w:tcW w:w="1005" w:type="dxa"/>
            <w:vMerge w:val="restart"/>
            <w:vAlign w:val="center"/>
          </w:tcPr>
          <w:p w14:paraId="62D29A4F" w14:textId="77777777" w:rsidR="00C47068" w:rsidRPr="00DB3665"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proofErr w:type="spellStart"/>
            <w:r>
              <w:rPr>
                <w:rFonts w:ascii="Times New Roman" w:eastAsia="Times New Roman" w:hAnsi="Times New Roman" w:cs="Times New Roman"/>
                <w:color w:val="000000"/>
                <w:sz w:val="20"/>
                <w:szCs w:val="20"/>
                <w:lang w:val="en-GB" w:eastAsia="en-GB"/>
              </w:rPr>
              <w:t>Bancos</w:t>
            </w:r>
            <w:proofErr w:type="spellEnd"/>
          </w:p>
        </w:tc>
        <w:tc>
          <w:tcPr>
            <w:tcW w:w="951" w:type="dxa"/>
            <w:shd w:val="clear" w:color="auto" w:fill="auto"/>
            <w:vAlign w:val="center"/>
            <w:hideMark/>
          </w:tcPr>
          <w:p w14:paraId="4476BA37" w14:textId="77777777" w:rsidR="00C47068" w:rsidRPr="00DB3665"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r w:rsidRPr="00DB3665">
              <w:rPr>
                <w:rFonts w:ascii="Times New Roman" w:eastAsia="Times New Roman" w:hAnsi="Times New Roman" w:cs="Times New Roman"/>
                <w:color w:val="000000"/>
                <w:sz w:val="20"/>
                <w:szCs w:val="20"/>
                <w:lang w:val="en-GB" w:eastAsia="en-GB"/>
              </w:rPr>
              <w:t>1</w:t>
            </w:r>
          </w:p>
        </w:tc>
        <w:tc>
          <w:tcPr>
            <w:tcW w:w="938" w:type="dxa"/>
            <w:shd w:val="clear" w:color="auto" w:fill="auto"/>
            <w:vAlign w:val="center"/>
            <w:hideMark/>
          </w:tcPr>
          <w:p w14:paraId="19D2B0F1" w14:textId="77777777" w:rsidR="00C47068" w:rsidRPr="00DB3665"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r w:rsidRPr="00C72CC2">
              <w:rPr>
                <w:rFonts w:ascii="Times New Roman" w:eastAsia="Times New Roman" w:hAnsi="Times New Roman" w:cs="Times New Roman"/>
                <w:color w:val="000000"/>
                <w:sz w:val="20"/>
                <w:szCs w:val="20"/>
                <w:lang w:val="en-GB" w:eastAsia="en-GB"/>
              </w:rPr>
              <w:t>2.26</w:t>
            </w:r>
          </w:p>
        </w:tc>
        <w:tc>
          <w:tcPr>
            <w:tcW w:w="946" w:type="dxa"/>
          </w:tcPr>
          <w:p w14:paraId="42DAC2AD" w14:textId="77777777" w:rsidR="00C47068" w:rsidRPr="00DB3665"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r w:rsidRPr="00C72CC2">
              <w:rPr>
                <w:rFonts w:ascii="Times New Roman" w:eastAsia="Times New Roman" w:hAnsi="Times New Roman" w:cs="Times New Roman"/>
                <w:color w:val="000000"/>
                <w:sz w:val="20"/>
                <w:szCs w:val="20"/>
                <w:lang w:val="en-GB" w:eastAsia="en-GB"/>
              </w:rPr>
              <w:t>0.5195</w:t>
            </w:r>
          </w:p>
        </w:tc>
      </w:tr>
      <w:tr w:rsidR="00C47068" w:rsidRPr="00DB3665" w14:paraId="3CFDE91C" w14:textId="77777777" w:rsidTr="00833F7C">
        <w:trPr>
          <w:trHeight w:val="288"/>
          <w:jc w:val="center"/>
        </w:trPr>
        <w:tc>
          <w:tcPr>
            <w:tcW w:w="1005" w:type="dxa"/>
            <w:vMerge/>
            <w:vAlign w:val="center"/>
          </w:tcPr>
          <w:p w14:paraId="755E5FF6" w14:textId="77777777" w:rsidR="00C47068" w:rsidRPr="00DB3665"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p>
        </w:tc>
        <w:tc>
          <w:tcPr>
            <w:tcW w:w="951" w:type="dxa"/>
            <w:shd w:val="clear" w:color="auto" w:fill="auto"/>
            <w:vAlign w:val="center"/>
          </w:tcPr>
          <w:p w14:paraId="40945D33" w14:textId="77777777" w:rsidR="00C47068" w:rsidRPr="00DB3665"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r w:rsidRPr="00DB3665">
              <w:rPr>
                <w:rFonts w:ascii="Times New Roman" w:eastAsia="Times New Roman" w:hAnsi="Times New Roman" w:cs="Times New Roman"/>
                <w:color w:val="000000"/>
                <w:sz w:val="20"/>
                <w:szCs w:val="20"/>
                <w:lang w:val="en-GB" w:eastAsia="en-GB"/>
              </w:rPr>
              <w:t>2</w:t>
            </w:r>
          </w:p>
        </w:tc>
        <w:tc>
          <w:tcPr>
            <w:tcW w:w="938" w:type="dxa"/>
            <w:shd w:val="clear" w:color="auto" w:fill="auto"/>
            <w:vAlign w:val="center"/>
          </w:tcPr>
          <w:p w14:paraId="16C838AF" w14:textId="77777777" w:rsidR="00C47068" w:rsidRPr="00C72CC2"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r w:rsidRPr="00C72CC2">
              <w:rPr>
                <w:rFonts w:ascii="Times New Roman" w:eastAsia="Times New Roman" w:hAnsi="Times New Roman" w:cs="Times New Roman"/>
                <w:color w:val="000000"/>
                <w:sz w:val="20"/>
                <w:szCs w:val="20"/>
                <w:lang w:val="en-GB" w:eastAsia="en-GB"/>
              </w:rPr>
              <w:t>12.29</w:t>
            </w:r>
          </w:p>
        </w:tc>
        <w:tc>
          <w:tcPr>
            <w:tcW w:w="946" w:type="dxa"/>
          </w:tcPr>
          <w:p w14:paraId="1A334C2C" w14:textId="77777777" w:rsidR="00C47068" w:rsidRPr="00C72CC2"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r w:rsidRPr="00C72CC2">
              <w:rPr>
                <w:rFonts w:ascii="Times New Roman" w:eastAsia="Times New Roman" w:hAnsi="Times New Roman" w:cs="Times New Roman"/>
                <w:color w:val="000000"/>
                <w:sz w:val="20"/>
                <w:szCs w:val="20"/>
                <w:lang w:val="en-GB" w:eastAsia="en-GB"/>
              </w:rPr>
              <w:t>0.0559</w:t>
            </w:r>
          </w:p>
        </w:tc>
      </w:tr>
      <w:tr w:rsidR="00C47068" w:rsidRPr="00DB3665" w14:paraId="39AA0F3B" w14:textId="77777777" w:rsidTr="00833F7C">
        <w:trPr>
          <w:trHeight w:val="288"/>
          <w:jc w:val="center"/>
        </w:trPr>
        <w:tc>
          <w:tcPr>
            <w:tcW w:w="1005" w:type="dxa"/>
            <w:vMerge w:val="restart"/>
            <w:vAlign w:val="center"/>
          </w:tcPr>
          <w:p w14:paraId="73E4A8B1" w14:textId="77777777" w:rsidR="00C47068" w:rsidRPr="00DB3665"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proofErr w:type="spellStart"/>
            <w:r>
              <w:rPr>
                <w:rFonts w:ascii="Times New Roman" w:eastAsia="Times New Roman" w:hAnsi="Times New Roman" w:cs="Times New Roman"/>
                <w:color w:val="000000"/>
                <w:sz w:val="20"/>
                <w:szCs w:val="20"/>
                <w:lang w:val="en-GB" w:eastAsia="en-GB"/>
              </w:rPr>
              <w:t>Financieras</w:t>
            </w:r>
            <w:proofErr w:type="spellEnd"/>
          </w:p>
        </w:tc>
        <w:tc>
          <w:tcPr>
            <w:tcW w:w="951" w:type="dxa"/>
            <w:shd w:val="clear" w:color="auto" w:fill="auto"/>
            <w:vAlign w:val="center"/>
          </w:tcPr>
          <w:p w14:paraId="2628801E" w14:textId="77777777" w:rsidR="00C47068" w:rsidRPr="00DB3665"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r w:rsidRPr="00DB3665">
              <w:rPr>
                <w:rFonts w:ascii="Times New Roman" w:eastAsia="Times New Roman" w:hAnsi="Times New Roman" w:cs="Times New Roman"/>
                <w:color w:val="000000"/>
                <w:sz w:val="20"/>
                <w:szCs w:val="20"/>
                <w:lang w:val="en-GB" w:eastAsia="en-GB"/>
              </w:rPr>
              <w:t>1</w:t>
            </w:r>
          </w:p>
        </w:tc>
        <w:tc>
          <w:tcPr>
            <w:tcW w:w="938" w:type="dxa"/>
            <w:shd w:val="clear" w:color="auto" w:fill="auto"/>
            <w:vAlign w:val="center"/>
          </w:tcPr>
          <w:p w14:paraId="7AC7D570" w14:textId="77777777" w:rsidR="00C47068" w:rsidRPr="00C72CC2"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r w:rsidRPr="00D13209">
              <w:rPr>
                <w:rFonts w:ascii="Times New Roman" w:eastAsia="Times New Roman" w:hAnsi="Times New Roman" w:cs="Times New Roman"/>
                <w:color w:val="000000"/>
                <w:sz w:val="20"/>
                <w:szCs w:val="20"/>
                <w:lang w:val="en-GB" w:eastAsia="en-GB"/>
              </w:rPr>
              <w:t>1.48</w:t>
            </w:r>
          </w:p>
        </w:tc>
        <w:tc>
          <w:tcPr>
            <w:tcW w:w="946" w:type="dxa"/>
          </w:tcPr>
          <w:p w14:paraId="5F542205" w14:textId="77777777" w:rsidR="00C47068" w:rsidRPr="00C72CC2"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r w:rsidRPr="00D13209">
              <w:rPr>
                <w:rFonts w:ascii="Times New Roman" w:eastAsia="Times New Roman" w:hAnsi="Times New Roman" w:cs="Times New Roman"/>
                <w:color w:val="000000"/>
                <w:sz w:val="20"/>
                <w:szCs w:val="20"/>
                <w:lang w:val="en-GB" w:eastAsia="en-GB"/>
              </w:rPr>
              <w:t>0.6876</w:t>
            </w:r>
          </w:p>
        </w:tc>
      </w:tr>
      <w:tr w:rsidR="00C47068" w:rsidRPr="00DB3665" w14:paraId="65D2151B" w14:textId="77777777" w:rsidTr="00833F7C">
        <w:trPr>
          <w:trHeight w:val="288"/>
          <w:jc w:val="center"/>
        </w:trPr>
        <w:tc>
          <w:tcPr>
            <w:tcW w:w="1005" w:type="dxa"/>
            <w:vMerge/>
            <w:vAlign w:val="center"/>
          </w:tcPr>
          <w:p w14:paraId="4C17161C" w14:textId="77777777" w:rsidR="00C47068" w:rsidRPr="00DB3665"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p>
        </w:tc>
        <w:tc>
          <w:tcPr>
            <w:tcW w:w="951" w:type="dxa"/>
            <w:shd w:val="clear" w:color="auto" w:fill="auto"/>
            <w:vAlign w:val="center"/>
          </w:tcPr>
          <w:p w14:paraId="2CB81B8C" w14:textId="77777777" w:rsidR="00C47068" w:rsidRPr="00DB3665"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r w:rsidRPr="00DB3665">
              <w:rPr>
                <w:rFonts w:ascii="Times New Roman" w:eastAsia="Times New Roman" w:hAnsi="Times New Roman" w:cs="Times New Roman"/>
                <w:color w:val="000000"/>
                <w:sz w:val="20"/>
                <w:szCs w:val="20"/>
                <w:lang w:val="en-GB" w:eastAsia="en-GB"/>
              </w:rPr>
              <w:t>2</w:t>
            </w:r>
          </w:p>
        </w:tc>
        <w:tc>
          <w:tcPr>
            <w:tcW w:w="938" w:type="dxa"/>
            <w:shd w:val="clear" w:color="auto" w:fill="auto"/>
            <w:vAlign w:val="center"/>
          </w:tcPr>
          <w:p w14:paraId="2E058880" w14:textId="77777777" w:rsidR="00C47068" w:rsidRPr="00C72CC2"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r w:rsidRPr="00D13209">
              <w:rPr>
                <w:rFonts w:ascii="Times New Roman" w:eastAsia="Times New Roman" w:hAnsi="Times New Roman" w:cs="Times New Roman"/>
                <w:color w:val="000000"/>
                <w:sz w:val="20"/>
                <w:szCs w:val="20"/>
                <w:lang w:val="en-GB" w:eastAsia="en-GB"/>
              </w:rPr>
              <w:t>43.72</w:t>
            </w:r>
          </w:p>
        </w:tc>
        <w:tc>
          <w:tcPr>
            <w:tcW w:w="946" w:type="dxa"/>
          </w:tcPr>
          <w:p w14:paraId="25526AA5" w14:textId="77777777" w:rsidR="00C47068" w:rsidRPr="00C72CC2"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r w:rsidRPr="00D13209">
              <w:rPr>
                <w:rFonts w:ascii="Times New Roman" w:eastAsia="Times New Roman" w:hAnsi="Times New Roman" w:cs="Times New Roman"/>
                <w:color w:val="000000"/>
                <w:sz w:val="20"/>
                <w:szCs w:val="20"/>
                <w:lang w:val="en-GB" w:eastAsia="en-GB"/>
              </w:rPr>
              <w:t>0.0000</w:t>
            </w:r>
          </w:p>
        </w:tc>
      </w:tr>
      <w:tr w:rsidR="00C47068" w:rsidRPr="00DB3665" w14:paraId="7330A500" w14:textId="77777777" w:rsidTr="00833F7C">
        <w:trPr>
          <w:trHeight w:val="288"/>
          <w:jc w:val="center"/>
        </w:trPr>
        <w:tc>
          <w:tcPr>
            <w:tcW w:w="1005" w:type="dxa"/>
            <w:vMerge w:val="restart"/>
            <w:vAlign w:val="center"/>
          </w:tcPr>
          <w:p w14:paraId="47808C7E" w14:textId="77777777" w:rsidR="00C47068" w:rsidRPr="00DB3665"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r>
              <w:rPr>
                <w:rFonts w:ascii="Times New Roman" w:eastAsia="Times New Roman" w:hAnsi="Times New Roman" w:cs="Times New Roman"/>
                <w:color w:val="000000"/>
                <w:sz w:val="20"/>
                <w:szCs w:val="20"/>
                <w:lang w:val="en-GB" w:eastAsia="en-GB"/>
              </w:rPr>
              <w:t>Cajas</w:t>
            </w:r>
          </w:p>
        </w:tc>
        <w:tc>
          <w:tcPr>
            <w:tcW w:w="951" w:type="dxa"/>
            <w:shd w:val="clear" w:color="auto" w:fill="auto"/>
            <w:vAlign w:val="center"/>
          </w:tcPr>
          <w:p w14:paraId="299A95E4" w14:textId="77777777" w:rsidR="00C47068" w:rsidRPr="00DB3665"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r w:rsidRPr="00DB3665">
              <w:rPr>
                <w:rFonts w:ascii="Times New Roman" w:eastAsia="Times New Roman" w:hAnsi="Times New Roman" w:cs="Times New Roman"/>
                <w:color w:val="000000"/>
                <w:sz w:val="20"/>
                <w:szCs w:val="20"/>
                <w:lang w:val="en-GB" w:eastAsia="en-GB"/>
              </w:rPr>
              <w:t>1</w:t>
            </w:r>
          </w:p>
        </w:tc>
        <w:tc>
          <w:tcPr>
            <w:tcW w:w="938" w:type="dxa"/>
            <w:shd w:val="clear" w:color="auto" w:fill="auto"/>
            <w:vAlign w:val="center"/>
          </w:tcPr>
          <w:p w14:paraId="2A7516AF" w14:textId="77777777" w:rsidR="00C47068" w:rsidRPr="00C72CC2"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r w:rsidRPr="00D13209">
              <w:rPr>
                <w:rFonts w:ascii="Times New Roman" w:eastAsia="Times New Roman" w:hAnsi="Times New Roman" w:cs="Times New Roman"/>
                <w:color w:val="000000"/>
                <w:sz w:val="20"/>
                <w:szCs w:val="20"/>
                <w:lang w:val="en-GB" w:eastAsia="en-GB"/>
              </w:rPr>
              <w:t>3.11</w:t>
            </w:r>
          </w:p>
        </w:tc>
        <w:tc>
          <w:tcPr>
            <w:tcW w:w="946" w:type="dxa"/>
          </w:tcPr>
          <w:p w14:paraId="68F3FCA8" w14:textId="77777777" w:rsidR="00C47068" w:rsidRPr="00C72CC2"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r w:rsidRPr="00D13209">
              <w:rPr>
                <w:rFonts w:ascii="Times New Roman" w:eastAsia="Times New Roman" w:hAnsi="Times New Roman" w:cs="Times New Roman"/>
                <w:color w:val="000000"/>
                <w:sz w:val="20"/>
                <w:szCs w:val="20"/>
                <w:lang w:val="en-GB" w:eastAsia="en-GB"/>
              </w:rPr>
              <w:t>0.2113</w:t>
            </w:r>
          </w:p>
        </w:tc>
      </w:tr>
      <w:tr w:rsidR="00C47068" w:rsidRPr="00DB3665" w14:paraId="106CF0D1" w14:textId="77777777" w:rsidTr="00833F7C">
        <w:trPr>
          <w:trHeight w:val="288"/>
          <w:jc w:val="center"/>
        </w:trPr>
        <w:tc>
          <w:tcPr>
            <w:tcW w:w="1005" w:type="dxa"/>
            <w:vMerge/>
          </w:tcPr>
          <w:p w14:paraId="2C36E763" w14:textId="77777777" w:rsidR="00C47068" w:rsidRPr="00DB3665"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p>
        </w:tc>
        <w:tc>
          <w:tcPr>
            <w:tcW w:w="951" w:type="dxa"/>
            <w:shd w:val="clear" w:color="auto" w:fill="auto"/>
            <w:vAlign w:val="center"/>
          </w:tcPr>
          <w:p w14:paraId="51579A81" w14:textId="77777777" w:rsidR="00C47068" w:rsidRPr="00DB3665"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r w:rsidRPr="00DB3665">
              <w:rPr>
                <w:rFonts w:ascii="Times New Roman" w:eastAsia="Times New Roman" w:hAnsi="Times New Roman" w:cs="Times New Roman"/>
                <w:color w:val="000000"/>
                <w:sz w:val="20"/>
                <w:szCs w:val="20"/>
                <w:lang w:val="en-GB" w:eastAsia="en-GB"/>
              </w:rPr>
              <w:t>2</w:t>
            </w:r>
          </w:p>
        </w:tc>
        <w:tc>
          <w:tcPr>
            <w:tcW w:w="938" w:type="dxa"/>
            <w:shd w:val="clear" w:color="auto" w:fill="auto"/>
            <w:vAlign w:val="center"/>
          </w:tcPr>
          <w:p w14:paraId="28CF2307" w14:textId="77777777" w:rsidR="00C47068" w:rsidRPr="00DB3665"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r w:rsidRPr="00D13209">
              <w:rPr>
                <w:rFonts w:ascii="Times New Roman" w:eastAsia="Times New Roman" w:hAnsi="Times New Roman" w:cs="Times New Roman"/>
                <w:color w:val="000000"/>
                <w:sz w:val="20"/>
                <w:szCs w:val="20"/>
                <w:lang w:val="en-GB" w:eastAsia="en-GB"/>
              </w:rPr>
              <w:t>2.37</w:t>
            </w:r>
          </w:p>
        </w:tc>
        <w:tc>
          <w:tcPr>
            <w:tcW w:w="946" w:type="dxa"/>
          </w:tcPr>
          <w:p w14:paraId="2D7F870E" w14:textId="77777777" w:rsidR="00C47068" w:rsidRPr="00DB3665"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r w:rsidRPr="00D13209">
              <w:rPr>
                <w:rFonts w:ascii="Times New Roman" w:eastAsia="Times New Roman" w:hAnsi="Times New Roman" w:cs="Times New Roman"/>
                <w:color w:val="000000"/>
                <w:sz w:val="20"/>
                <w:szCs w:val="20"/>
                <w:lang w:val="en-GB" w:eastAsia="en-GB"/>
              </w:rPr>
              <w:t>0.8832</w:t>
            </w:r>
          </w:p>
        </w:tc>
      </w:tr>
    </w:tbl>
    <w:p w14:paraId="3E5F3567" w14:textId="77777777" w:rsidR="00C47068" w:rsidRDefault="00C47068" w:rsidP="00C47068">
      <w:pPr>
        <w:pBdr>
          <w:top w:val="nil"/>
          <w:left w:val="nil"/>
          <w:bottom w:val="nil"/>
          <w:right w:val="nil"/>
          <w:between w:val="nil"/>
        </w:pBdr>
        <w:spacing w:after="0"/>
        <w:jc w:val="both"/>
        <w:rPr>
          <w:rFonts w:ascii="Times New Roman" w:eastAsia="Times New Roman" w:hAnsi="Times New Roman" w:cs="Times New Roman"/>
          <w:sz w:val="24"/>
          <w:szCs w:val="24"/>
        </w:rPr>
      </w:pPr>
    </w:p>
    <w:p w14:paraId="65908216" w14:textId="77777777" w:rsidR="00C47068" w:rsidRPr="00C47068" w:rsidRDefault="00C47068" w:rsidP="00C47068">
      <w:pPr>
        <w:pBdr>
          <w:top w:val="nil"/>
          <w:left w:val="nil"/>
          <w:bottom w:val="nil"/>
          <w:right w:val="nil"/>
          <w:between w:val="nil"/>
        </w:pBdr>
        <w:spacing w:after="0"/>
        <w:jc w:val="both"/>
        <w:rPr>
          <w:rFonts w:ascii="Times New Roman" w:eastAsia="Times New Roman" w:hAnsi="Times New Roman" w:cs="Times New Roman"/>
          <w:sz w:val="24"/>
          <w:szCs w:val="24"/>
          <w:lang w:val="es-PE"/>
        </w:rPr>
      </w:pPr>
      <w:r w:rsidRPr="00C47068">
        <w:rPr>
          <w:rFonts w:ascii="Times New Roman" w:eastAsia="Times New Roman" w:hAnsi="Times New Roman" w:cs="Times New Roman"/>
          <w:sz w:val="24"/>
          <w:szCs w:val="24"/>
          <w:lang w:val="es-PE"/>
        </w:rPr>
        <w:t xml:space="preserve">En la tabla 7 se reportan los resultados </w:t>
      </w:r>
      <w:proofErr w:type="gramStart"/>
      <w:r w:rsidRPr="00C47068">
        <w:rPr>
          <w:rFonts w:ascii="Times New Roman" w:eastAsia="Times New Roman" w:hAnsi="Times New Roman" w:cs="Times New Roman"/>
          <w:sz w:val="24"/>
          <w:szCs w:val="24"/>
          <w:lang w:val="es-PE"/>
        </w:rPr>
        <w:t>del test</w:t>
      </w:r>
      <w:proofErr w:type="gramEnd"/>
      <w:r w:rsidRPr="00C47068">
        <w:rPr>
          <w:rFonts w:ascii="Times New Roman" w:eastAsia="Times New Roman" w:hAnsi="Times New Roman" w:cs="Times New Roman"/>
          <w:sz w:val="24"/>
          <w:szCs w:val="24"/>
          <w:lang w:val="es-PE"/>
        </w:rPr>
        <w:t xml:space="preserve"> de Hausman, cuya hipótesis nula sugiere que los estimadores de efectos aleatorios son consistentes y eficientes, y que no hay correlación entre los efectos individuales no observados, lo que se interpreta como una preferencia por el modelo de efectos aleatorios.  En caso la hipótesis nula se rechace, se opta por un modelo de efectos fijos.</w:t>
      </w:r>
    </w:p>
    <w:p w14:paraId="73DB85BE" w14:textId="77777777" w:rsidR="00C47068" w:rsidRPr="00C47068" w:rsidRDefault="00C47068" w:rsidP="00C47068">
      <w:pPr>
        <w:pBdr>
          <w:top w:val="nil"/>
          <w:left w:val="nil"/>
          <w:bottom w:val="nil"/>
          <w:right w:val="nil"/>
          <w:between w:val="nil"/>
        </w:pBdr>
        <w:spacing w:after="0"/>
        <w:jc w:val="both"/>
        <w:rPr>
          <w:rFonts w:ascii="Times New Roman" w:eastAsia="Times New Roman" w:hAnsi="Times New Roman" w:cs="Times New Roman"/>
          <w:sz w:val="24"/>
          <w:szCs w:val="24"/>
          <w:lang w:val="es-PE"/>
        </w:rPr>
      </w:pPr>
    </w:p>
    <w:p w14:paraId="47A6BE9D" w14:textId="77777777" w:rsidR="00C47068" w:rsidRPr="00C47068" w:rsidRDefault="00C47068" w:rsidP="00C47068">
      <w:pPr>
        <w:pBdr>
          <w:top w:val="nil"/>
          <w:left w:val="nil"/>
          <w:bottom w:val="nil"/>
          <w:right w:val="nil"/>
          <w:between w:val="nil"/>
        </w:pBdr>
        <w:spacing w:after="0"/>
        <w:jc w:val="both"/>
        <w:rPr>
          <w:rFonts w:ascii="Times New Roman" w:eastAsia="Times New Roman" w:hAnsi="Times New Roman" w:cs="Times New Roman"/>
          <w:sz w:val="24"/>
          <w:szCs w:val="24"/>
          <w:lang w:val="es-PE"/>
        </w:rPr>
      </w:pPr>
      <w:r w:rsidRPr="00C47068">
        <w:rPr>
          <w:rFonts w:ascii="Times New Roman" w:eastAsia="Times New Roman" w:hAnsi="Times New Roman" w:cs="Times New Roman"/>
          <w:sz w:val="24"/>
          <w:szCs w:val="24"/>
          <w:lang w:val="es-PE"/>
        </w:rPr>
        <w:t>En este caso observamos que consistentemente para las entidades financieras en general, para los bancos y para las financieras no se rechaza la hipótesis nula en el caso del modelo 1, que explica el ROA en base al VAIC, pero si se rechaza para el modelo 2, que explica el ROA en base a los componentes del VAIC. Por tanto, para esos tres casos usamos un modelo de efectos aleatorios en el modelo 1, y uno de efectos fijos en el modelo 2.</w:t>
      </w:r>
    </w:p>
    <w:p w14:paraId="62EB58C9" w14:textId="77777777" w:rsidR="00C47068" w:rsidRPr="00C47068" w:rsidRDefault="00C47068" w:rsidP="00C47068">
      <w:pPr>
        <w:pBdr>
          <w:top w:val="nil"/>
          <w:left w:val="nil"/>
          <w:bottom w:val="nil"/>
          <w:right w:val="nil"/>
          <w:between w:val="nil"/>
        </w:pBdr>
        <w:spacing w:after="0"/>
        <w:jc w:val="both"/>
        <w:rPr>
          <w:rFonts w:ascii="Times New Roman" w:eastAsia="Times New Roman" w:hAnsi="Times New Roman" w:cs="Times New Roman"/>
          <w:sz w:val="24"/>
          <w:szCs w:val="24"/>
          <w:lang w:val="es-PE"/>
        </w:rPr>
      </w:pPr>
    </w:p>
    <w:p w14:paraId="79BA095B" w14:textId="77777777" w:rsidR="00C47068" w:rsidRPr="00C47068" w:rsidRDefault="00C47068" w:rsidP="00C47068">
      <w:pPr>
        <w:pBdr>
          <w:top w:val="nil"/>
          <w:left w:val="nil"/>
          <w:bottom w:val="nil"/>
          <w:right w:val="nil"/>
          <w:between w:val="nil"/>
        </w:pBdr>
        <w:spacing w:after="0"/>
        <w:jc w:val="both"/>
        <w:rPr>
          <w:rFonts w:ascii="Times New Roman" w:eastAsia="Times New Roman" w:hAnsi="Times New Roman" w:cs="Times New Roman"/>
          <w:sz w:val="24"/>
          <w:szCs w:val="24"/>
          <w:lang w:val="es-PE"/>
        </w:rPr>
      </w:pPr>
      <w:r w:rsidRPr="00C47068">
        <w:rPr>
          <w:rFonts w:ascii="Times New Roman" w:eastAsia="Times New Roman" w:hAnsi="Times New Roman" w:cs="Times New Roman"/>
          <w:sz w:val="24"/>
          <w:szCs w:val="24"/>
          <w:lang w:val="es-PE"/>
        </w:rPr>
        <w:t xml:space="preserve">En el caso de las cajas municipales, no se rechaza la hipótesis nula ni para el modelo 1 ni para el modelo 2, por </w:t>
      </w:r>
      <w:proofErr w:type="gramStart"/>
      <w:r w:rsidRPr="00C47068">
        <w:rPr>
          <w:rFonts w:ascii="Times New Roman" w:eastAsia="Times New Roman" w:hAnsi="Times New Roman" w:cs="Times New Roman"/>
          <w:sz w:val="24"/>
          <w:szCs w:val="24"/>
          <w:lang w:val="es-PE"/>
        </w:rPr>
        <w:t>tanto</w:t>
      </w:r>
      <w:proofErr w:type="gramEnd"/>
      <w:r w:rsidRPr="00C47068">
        <w:rPr>
          <w:rFonts w:ascii="Times New Roman" w:eastAsia="Times New Roman" w:hAnsi="Times New Roman" w:cs="Times New Roman"/>
          <w:sz w:val="24"/>
          <w:szCs w:val="24"/>
          <w:lang w:val="es-PE"/>
        </w:rPr>
        <w:t xml:space="preserve"> en ambos casos usamos un modelo de efectos aleatorios. </w:t>
      </w:r>
    </w:p>
    <w:p w14:paraId="7105EF4D" w14:textId="77777777" w:rsidR="00C47068" w:rsidRPr="00BB1DE0" w:rsidRDefault="00C47068" w:rsidP="00C47068">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w:t>
      </w:r>
      <w:r w:rsidRPr="00BB1DE0">
        <w:rPr>
          <w:rFonts w:ascii="Times New Roman" w:eastAsia="Times New Roman" w:hAnsi="Times New Roman" w:cs="Times New Roman"/>
          <w:sz w:val="24"/>
          <w:szCs w:val="24"/>
        </w:rPr>
        <w:t>abla</w:t>
      </w:r>
      <w:proofErr w:type="spellEnd"/>
      <w:r w:rsidRPr="00BB1DE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8</w:t>
      </w:r>
    </w:p>
    <w:p w14:paraId="0BBA57EF" w14:textId="77777777" w:rsidR="00C47068" w:rsidRDefault="00C47068" w:rsidP="00C47068">
      <w:pPr>
        <w:spacing w:before="1" w:line="232" w:lineRule="auto"/>
        <w:ind w:left="2934" w:right="44" w:firstLine="606"/>
        <w:rPr>
          <w:rFonts w:ascii="Times New Roman" w:eastAsia="Times New Roman" w:hAnsi="Times New Roman" w:cs="Times New Roman"/>
          <w:sz w:val="24"/>
          <w:szCs w:val="24"/>
        </w:rPr>
      </w:pPr>
      <w:r>
        <w:rPr>
          <w:rFonts w:ascii="Times New Roman" w:eastAsia="Times New Roman" w:hAnsi="Times New Roman" w:cs="Times New Roman"/>
          <w:sz w:val="24"/>
          <w:szCs w:val="24"/>
        </w:rPr>
        <w:t>Test de Wooldridge</w:t>
      </w:r>
    </w:p>
    <w:tbl>
      <w:tblPr>
        <w:tblW w:w="38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8"/>
        <w:gridCol w:w="924"/>
        <w:gridCol w:w="874"/>
        <w:gridCol w:w="904"/>
      </w:tblGrid>
      <w:tr w:rsidR="00C47068" w:rsidRPr="00DB3665" w14:paraId="1191CF96" w14:textId="77777777" w:rsidTr="00833F7C">
        <w:trPr>
          <w:trHeight w:val="300"/>
          <w:jc w:val="center"/>
        </w:trPr>
        <w:tc>
          <w:tcPr>
            <w:tcW w:w="1138" w:type="dxa"/>
          </w:tcPr>
          <w:p w14:paraId="06CC2227" w14:textId="77777777" w:rsidR="00C47068" w:rsidRPr="00DB3665"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proofErr w:type="spellStart"/>
            <w:r>
              <w:rPr>
                <w:rFonts w:ascii="Times New Roman" w:eastAsia="Times New Roman" w:hAnsi="Times New Roman" w:cs="Times New Roman"/>
                <w:color w:val="000000"/>
                <w:sz w:val="20"/>
                <w:szCs w:val="20"/>
                <w:lang w:val="en-GB" w:eastAsia="en-GB"/>
              </w:rPr>
              <w:t>Entidades</w:t>
            </w:r>
            <w:proofErr w:type="spellEnd"/>
          </w:p>
        </w:tc>
        <w:tc>
          <w:tcPr>
            <w:tcW w:w="924" w:type="dxa"/>
            <w:shd w:val="clear" w:color="auto" w:fill="auto"/>
            <w:vAlign w:val="center"/>
            <w:hideMark/>
          </w:tcPr>
          <w:p w14:paraId="6046D9BA" w14:textId="77777777" w:rsidR="00C47068" w:rsidRPr="00DB3665"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proofErr w:type="spellStart"/>
            <w:r w:rsidRPr="00DB3665">
              <w:rPr>
                <w:rFonts w:ascii="Times New Roman" w:eastAsia="Times New Roman" w:hAnsi="Times New Roman" w:cs="Times New Roman"/>
                <w:color w:val="000000"/>
                <w:sz w:val="20"/>
                <w:szCs w:val="20"/>
                <w:lang w:val="en-GB" w:eastAsia="en-GB"/>
              </w:rPr>
              <w:t>Modelo</w:t>
            </w:r>
            <w:proofErr w:type="spellEnd"/>
          </w:p>
        </w:tc>
        <w:tc>
          <w:tcPr>
            <w:tcW w:w="874" w:type="dxa"/>
            <w:shd w:val="clear" w:color="auto" w:fill="auto"/>
            <w:vAlign w:val="center"/>
            <w:hideMark/>
          </w:tcPr>
          <w:p w14:paraId="191BB12E" w14:textId="77777777" w:rsidR="00C47068" w:rsidRPr="00671278"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r w:rsidRPr="00A075AB">
              <w:rPr>
                <w:rFonts w:ascii="Times New Roman" w:eastAsia="Times New Roman" w:hAnsi="Times New Roman" w:cs="Times New Roman"/>
                <w:color w:val="000000"/>
                <w:lang w:val="en-GB" w:eastAsia="en-GB"/>
              </w:rPr>
              <w:t>F</w:t>
            </w:r>
          </w:p>
        </w:tc>
        <w:tc>
          <w:tcPr>
            <w:tcW w:w="904" w:type="dxa"/>
            <w:vAlign w:val="center"/>
          </w:tcPr>
          <w:p w14:paraId="5668E7CF" w14:textId="77777777" w:rsidR="00C47068" w:rsidRPr="00DB3665"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r w:rsidRPr="00A075AB">
              <w:rPr>
                <w:rFonts w:ascii="Times New Roman" w:eastAsia="Times New Roman" w:hAnsi="Times New Roman" w:cs="Times New Roman"/>
                <w:color w:val="000000"/>
                <w:lang w:val="en-GB" w:eastAsia="en-GB"/>
              </w:rPr>
              <w:t>p-value</w:t>
            </w:r>
          </w:p>
        </w:tc>
      </w:tr>
      <w:tr w:rsidR="00C47068" w:rsidRPr="00DB3665" w14:paraId="7C0EAF56" w14:textId="77777777" w:rsidTr="00833F7C">
        <w:trPr>
          <w:trHeight w:val="288"/>
          <w:jc w:val="center"/>
        </w:trPr>
        <w:tc>
          <w:tcPr>
            <w:tcW w:w="1138" w:type="dxa"/>
            <w:vMerge w:val="restart"/>
            <w:vAlign w:val="center"/>
          </w:tcPr>
          <w:p w14:paraId="21D569BD" w14:textId="77777777" w:rsidR="00C47068" w:rsidRPr="00DB3665"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proofErr w:type="spellStart"/>
            <w:r>
              <w:rPr>
                <w:rFonts w:ascii="Times New Roman" w:eastAsia="Times New Roman" w:hAnsi="Times New Roman" w:cs="Times New Roman"/>
                <w:color w:val="000000"/>
                <w:sz w:val="20"/>
                <w:szCs w:val="20"/>
                <w:lang w:val="en-GB" w:eastAsia="en-GB"/>
              </w:rPr>
              <w:t>Entidades</w:t>
            </w:r>
            <w:proofErr w:type="spellEnd"/>
            <w:r>
              <w:rPr>
                <w:rFonts w:ascii="Times New Roman" w:eastAsia="Times New Roman" w:hAnsi="Times New Roman" w:cs="Times New Roman"/>
                <w:color w:val="000000"/>
                <w:sz w:val="20"/>
                <w:szCs w:val="20"/>
                <w:lang w:val="en-GB" w:eastAsia="en-GB"/>
              </w:rPr>
              <w:t xml:space="preserve"> </w:t>
            </w:r>
            <w:proofErr w:type="spellStart"/>
            <w:r>
              <w:rPr>
                <w:rFonts w:ascii="Times New Roman" w:eastAsia="Times New Roman" w:hAnsi="Times New Roman" w:cs="Times New Roman"/>
                <w:color w:val="000000"/>
                <w:sz w:val="20"/>
                <w:szCs w:val="20"/>
                <w:lang w:val="en-GB" w:eastAsia="en-GB"/>
              </w:rPr>
              <w:t>financieras</w:t>
            </w:r>
            <w:proofErr w:type="spellEnd"/>
          </w:p>
        </w:tc>
        <w:tc>
          <w:tcPr>
            <w:tcW w:w="924" w:type="dxa"/>
            <w:shd w:val="clear" w:color="auto" w:fill="auto"/>
            <w:vAlign w:val="center"/>
            <w:hideMark/>
          </w:tcPr>
          <w:p w14:paraId="13462CA3" w14:textId="77777777" w:rsidR="00C47068" w:rsidRPr="00DB3665"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r w:rsidRPr="00DB3665">
              <w:rPr>
                <w:rFonts w:ascii="Times New Roman" w:eastAsia="Times New Roman" w:hAnsi="Times New Roman" w:cs="Times New Roman"/>
                <w:color w:val="000000"/>
                <w:sz w:val="20"/>
                <w:szCs w:val="20"/>
                <w:lang w:val="en-GB" w:eastAsia="en-GB"/>
              </w:rPr>
              <w:t>1</w:t>
            </w:r>
          </w:p>
        </w:tc>
        <w:tc>
          <w:tcPr>
            <w:tcW w:w="874" w:type="dxa"/>
            <w:shd w:val="clear" w:color="auto" w:fill="auto"/>
            <w:vAlign w:val="center"/>
          </w:tcPr>
          <w:p w14:paraId="062B2CCE" w14:textId="77777777" w:rsidR="00C47068" w:rsidRPr="00DB3665"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r w:rsidRPr="00625F29">
              <w:rPr>
                <w:rFonts w:ascii="Times New Roman" w:eastAsia="Times New Roman" w:hAnsi="Times New Roman" w:cs="Times New Roman"/>
                <w:color w:val="000000"/>
                <w:sz w:val="20"/>
                <w:szCs w:val="20"/>
                <w:lang w:val="en-GB" w:eastAsia="en-GB"/>
              </w:rPr>
              <w:t>0.092</w:t>
            </w:r>
          </w:p>
        </w:tc>
        <w:tc>
          <w:tcPr>
            <w:tcW w:w="904" w:type="dxa"/>
          </w:tcPr>
          <w:p w14:paraId="4162882B" w14:textId="77777777" w:rsidR="00C47068" w:rsidRPr="00DB3665"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r w:rsidRPr="00625F29">
              <w:rPr>
                <w:rFonts w:ascii="Times New Roman" w:eastAsia="Times New Roman" w:hAnsi="Times New Roman" w:cs="Times New Roman"/>
                <w:color w:val="000000"/>
                <w:sz w:val="20"/>
                <w:szCs w:val="20"/>
                <w:lang w:val="en-GB" w:eastAsia="en-GB"/>
              </w:rPr>
              <w:t>0.7639</w:t>
            </w:r>
          </w:p>
        </w:tc>
      </w:tr>
      <w:tr w:rsidR="00C47068" w:rsidRPr="00DB3665" w14:paraId="684AB1AB" w14:textId="77777777" w:rsidTr="00833F7C">
        <w:trPr>
          <w:trHeight w:val="288"/>
          <w:jc w:val="center"/>
        </w:trPr>
        <w:tc>
          <w:tcPr>
            <w:tcW w:w="1138" w:type="dxa"/>
            <w:vMerge/>
            <w:vAlign w:val="center"/>
          </w:tcPr>
          <w:p w14:paraId="5A696EA7" w14:textId="77777777" w:rsidR="00C47068" w:rsidRPr="00DB3665"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p>
        </w:tc>
        <w:tc>
          <w:tcPr>
            <w:tcW w:w="924" w:type="dxa"/>
            <w:shd w:val="clear" w:color="auto" w:fill="auto"/>
            <w:vAlign w:val="center"/>
            <w:hideMark/>
          </w:tcPr>
          <w:p w14:paraId="19C6D29D" w14:textId="77777777" w:rsidR="00C47068" w:rsidRPr="00DB3665"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r w:rsidRPr="00DB3665">
              <w:rPr>
                <w:rFonts w:ascii="Times New Roman" w:eastAsia="Times New Roman" w:hAnsi="Times New Roman" w:cs="Times New Roman"/>
                <w:color w:val="000000"/>
                <w:sz w:val="20"/>
                <w:szCs w:val="20"/>
                <w:lang w:val="en-GB" w:eastAsia="en-GB"/>
              </w:rPr>
              <w:t>2</w:t>
            </w:r>
          </w:p>
        </w:tc>
        <w:tc>
          <w:tcPr>
            <w:tcW w:w="874" w:type="dxa"/>
            <w:shd w:val="clear" w:color="auto" w:fill="auto"/>
            <w:vAlign w:val="center"/>
          </w:tcPr>
          <w:p w14:paraId="7B8A919F" w14:textId="77777777" w:rsidR="00C47068" w:rsidRPr="00DB3665"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r w:rsidRPr="00625F29">
              <w:rPr>
                <w:rFonts w:ascii="Times New Roman" w:eastAsia="Times New Roman" w:hAnsi="Times New Roman" w:cs="Times New Roman"/>
                <w:color w:val="000000"/>
                <w:sz w:val="20"/>
                <w:szCs w:val="20"/>
                <w:lang w:val="en-GB" w:eastAsia="en-GB"/>
              </w:rPr>
              <w:t>0.574</w:t>
            </w:r>
          </w:p>
        </w:tc>
        <w:tc>
          <w:tcPr>
            <w:tcW w:w="904" w:type="dxa"/>
          </w:tcPr>
          <w:p w14:paraId="0E0170A2" w14:textId="77777777" w:rsidR="00C47068" w:rsidRPr="00DB3665"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r w:rsidRPr="00625F29">
              <w:rPr>
                <w:rFonts w:ascii="Times New Roman" w:eastAsia="Times New Roman" w:hAnsi="Times New Roman" w:cs="Times New Roman"/>
                <w:color w:val="000000"/>
                <w:sz w:val="20"/>
                <w:szCs w:val="20"/>
                <w:lang w:val="en-GB" w:eastAsia="en-GB"/>
              </w:rPr>
              <w:t>0.4558</w:t>
            </w:r>
          </w:p>
        </w:tc>
      </w:tr>
      <w:tr w:rsidR="00C47068" w:rsidRPr="00DB3665" w14:paraId="0FCEF19B" w14:textId="77777777" w:rsidTr="00833F7C">
        <w:trPr>
          <w:trHeight w:val="288"/>
          <w:jc w:val="center"/>
        </w:trPr>
        <w:tc>
          <w:tcPr>
            <w:tcW w:w="1138" w:type="dxa"/>
            <w:vMerge w:val="restart"/>
            <w:vAlign w:val="center"/>
          </w:tcPr>
          <w:p w14:paraId="148EDD84" w14:textId="77777777" w:rsidR="00C47068" w:rsidRPr="00DB3665"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proofErr w:type="spellStart"/>
            <w:r>
              <w:rPr>
                <w:rFonts w:ascii="Times New Roman" w:eastAsia="Times New Roman" w:hAnsi="Times New Roman" w:cs="Times New Roman"/>
                <w:color w:val="000000"/>
                <w:sz w:val="20"/>
                <w:szCs w:val="20"/>
                <w:lang w:val="en-GB" w:eastAsia="en-GB"/>
              </w:rPr>
              <w:t>Bancos</w:t>
            </w:r>
            <w:proofErr w:type="spellEnd"/>
          </w:p>
        </w:tc>
        <w:tc>
          <w:tcPr>
            <w:tcW w:w="924" w:type="dxa"/>
            <w:shd w:val="clear" w:color="auto" w:fill="auto"/>
            <w:vAlign w:val="center"/>
            <w:hideMark/>
          </w:tcPr>
          <w:p w14:paraId="47D4D61D" w14:textId="77777777" w:rsidR="00C47068" w:rsidRPr="00DB3665"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r w:rsidRPr="00DB3665">
              <w:rPr>
                <w:rFonts w:ascii="Times New Roman" w:eastAsia="Times New Roman" w:hAnsi="Times New Roman" w:cs="Times New Roman"/>
                <w:color w:val="000000"/>
                <w:sz w:val="20"/>
                <w:szCs w:val="20"/>
                <w:lang w:val="en-GB" w:eastAsia="en-GB"/>
              </w:rPr>
              <w:t>1</w:t>
            </w:r>
          </w:p>
        </w:tc>
        <w:tc>
          <w:tcPr>
            <w:tcW w:w="874" w:type="dxa"/>
            <w:shd w:val="clear" w:color="auto" w:fill="auto"/>
            <w:vAlign w:val="center"/>
          </w:tcPr>
          <w:p w14:paraId="4B26E31D" w14:textId="77777777" w:rsidR="00C47068" w:rsidRPr="00DB3665"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r w:rsidRPr="00625F29">
              <w:rPr>
                <w:rFonts w:ascii="Times New Roman" w:eastAsia="Times New Roman" w:hAnsi="Times New Roman" w:cs="Times New Roman"/>
                <w:color w:val="000000"/>
                <w:sz w:val="20"/>
                <w:szCs w:val="20"/>
                <w:lang w:val="en-GB" w:eastAsia="en-GB"/>
              </w:rPr>
              <w:t>194.570</w:t>
            </w:r>
          </w:p>
        </w:tc>
        <w:tc>
          <w:tcPr>
            <w:tcW w:w="904" w:type="dxa"/>
          </w:tcPr>
          <w:p w14:paraId="2DE39B70" w14:textId="77777777" w:rsidR="00C47068" w:rsidRPr="00DB3665"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r w:rsidRPr="00625F29">
              <w:rPr>
                <w:rFonts w:ascii="Times New Roman" w:eastAsia="Times New Roman" w:hAnsi="Times New Roman" w:cs="Times New Roman"/>
                <w:color w:val="000000"/>
                <w:sz w:val="20"/>
                <w:szCs w:val="20"/>
                <w:lang w:val="en-GB" w:eastAsia="en-GB"/>
              </w:rPr>
              <w:t>0.0000</w:t>
            </w:r>
          </w:p>
        </w:tc>
      </w:tr>
      <w:tr w:rsidR="00C47068" w:rsidRPr="00C72CC2" w14:paraId="3278F5E5" w14:textId="77777777" w:rsidTr="00833F7C">
        <w:trPr>
          <w:trHeight w:val="288"/>
          <w:jc w:val="center"/>
        </w:trPr>
        <w:tc>
          <w:tcPr>
            <w:tcW w:w="1138" w:type="dxa"/>
            <w:vMerge/>
            <w:vAlign w:val="center"/>
          </w:tcPr>
          <w:p w14:paraId="11177997" w14:textId="77777777" w:rsidR="00C47068" w:rsidRPr="00DB3665"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p>
        </w:tc>
        <w:tc>
          <w:tcPr>
            <w:tcW w:w="924" w:type="dxa"/>
            <w:shd w:val="clear" w:color="auto" w:fill="auto"/>
            <w:vAlign w:val="center"/>
          </w:tcPr>
          <w:p w14:paraId="4CA044C3" w14:textId="77777777" w:rsidR="00C47068" w:rsidRPr="00DB3665"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r w:rsidRPr="00DB3665">
              <w:rPr>
                <w:rFonts w:ascii="Times New Roman" w:eastAsia="Times New Roman" w:hAnsi="Times New Roman" w:cs="Times New Roman"/>
                <w:color w:val="000000"/>
                <w:sz w:val="20"/>
                <w:szCs w:val="20"/>
                <w:lang w:val="en-GB" w:eastAsia="en-GB"/>
              </w:rPr>
              <w:t>2</w:t>
            </w:r>
          </w:p>
        </w:tc>
        <w:tc>
          <w:tcPr>
            <w:tcW w:w="874" w:type="dxa"/>
            <w:shd w:val="clear" w:color="auto" w:fill="auto"/>
            <w:vAlign w:val="center"/>
          </w:tcPr>
          <w:p w14:paraId="3B7ABB71" w14:textId="77777777" w:rsidR="00C47068" w:rsidRPr="00C72CC2"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r w:rsidRPr="00625F29">
              <w:rPr>
                <w:rFonts w:ascii="Times New Roman" w:eastAsia="Times New Roman" w:hAnsi="Times New Roman" w:cs="Times New Roman"/>
                <w:color w:val="000000"/>
                <w:sz w:val="20"/>
                <w:szCs w:val="20"/>
                <w:lang w:val="en-GB" w:eastAsia="en-GB"/>
              </w:rPr>
              <w:t>12.210</w:t>
            </w:r>
          </w:p>
        </w:tc>
        <w:tc>
          <w:tcPr>
            <w:tcW w:w="904" w:type="dxa"/>
          </w:tcPr>
          <w:p w14:paraId="6E75A647" w14:textId="77777777" w:rsidR="00C47068" w:rsidRPr="00C72CC2"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r w:rsidRPr="00625F29">
              <w:rPr>
                <w:rFonts w:ascii="Times New Roman" w:eastAsia="Times New Roman" w:hAnsi="Times New Roman" w:cs="Times New Roman"/>
                <w:color w:val="000000"/>
                <w:sz w:val="20"/>
                <w:szCs w:val="20"/>
                <w:lang w:val="en-GB" w:eastAsia="en-GB"/>
              </w:rPr>
              <w:t>0.0036</w:t>
            </w:r>
          </w:p>
        </w:tc>
      </w:tr>
      <w:tr w:rsidR="00C47068" w:rsidRPr="00C72CC2" w14:paraId="5EC3B095" w14:textId="77777777" w:rsidTr="00833F7C">
        <w:trPr>
          <w:trHeight w:val="288"/>
          <w:jc w:val="center"/>
        </w:trPr>
        <w:tc>
          <w:tcPr>
            <w:tcW w:w="1138" w:type="dxa"/>
            <w:vMerge w:val="restart"/>
            <w:vAlign w:val="center"/>
          </w:tcPr>
          <w:p w14:paraId="657E0EA8" w14:textId="77777777" w:rsidR="00C47068" w:rsidRPr="00DB3665"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proofErr w:type="spellStart"/>
            <w:r>
              <w:rPr>
                <w:rFonts w:ascii="Times New Roman" w:eastAsia="Times New Roman" w:hAnsi="Times New Roman" w:cs="Times New Roman"/>
                <w:color w:val="000000"/>
                <w:sz w:val="20"/>
                <w:szCs w:val="20"/>
                <w:lang w:val="en-GB" w:eastAsia="en-GB"/>
              </w:rPr>
              <w:t>Financieras</w:t>
            </w:r>
            <w:proofErr w:type="spellEnd"/>
          </w:p>
        </w:tc>
        <w:tc>
          <w:tcPr>
            <w:tcW w:w="924" w:type="dxa"/>
            <w:shd w:val="clear" w:color="auto" w:fill="auto"/>
            <w:vAlign w:val="center"/>
          </w:tcPr>
          <w:p w14:paraId="30053346" w14:textId="77777777" w:rsidR="00C47068" w:rsidRPr="00DB3665"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r w:rsidRPr="00DB3665">
              <w:rPr>
                <w:rFonts w:ascii="Times New Roman" w:eastAsia="Times New Roman" w:hAnsi="Times New Roman" w:cs="Times New Roman"/>
                <w:color w:val="000000"/>
                <w:sz w:val="20"/>
                <w:szCs w:val="20"/>
                <w:lang w:val="en-GB" w:eastAsia="en-GB"/>
              </w:rPr>
              <w:t>1</w:t>
            </w:r>
          </w:p>
        </w:tc>
        <w:tc>
          <w:tcPr>
            <w:tcW w:w="874" w:type="dxa"/>
            <w:shd w:val="clear" w:color="auto" w:fill="auto"/>
            <w:vAlign w:val="center"/>
          </w:tcPr>
          <w:p w14:paraId="528CE204" w14:textId="77777777" w:rsidR="00C47068" w:rsidRPr="00C72CC2"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r w:rsidRPr="00625F29">
              <w:rPr>
                <w:rFonts w:ascii="Times New Roman" w:eastAsia="Times New Roman" w:hAnsi="Times New Roman" w:cs="Times New Roman"/>
                <w:color w:val="000000"/>
                <w:sz w:val="20"/>
                <w:szCs w:val="20"/>
                <w:lang w:val="en-GB" w:eastAsia="en-GB"/>
              </w:rPr>
              <w:t>1.545</w:t>
            </w:r>
          </w:p>
        </w:tc>
        <w:tc>
          <w:tcPr>
            <w:tcW w:w="904" w:type="dxa"/>
          </w:tcPr>
          <w:p w14:paraId="01C78847" w14:textId="77777777" w:rsidR="00C47068" w:rsidRPr="00C72CC2"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r>
              <w:rPr>
                <w:rFonts w:ascii="Times New Roman" w:eastAsia="Times New Roman" w:hAnsi="Times New Roman" w:cs="Times New Roman"/>
                <w:color w:val="000000"/>
                <w:sz w:val="20"/>
                <w:szCs w:val="20"/>
                <w:lang w:val="en-GB" w:eastAsia="en-GB"/>
              </w:rPr>
              <w:t>0.2539</w:t>
            </w:r>
          </w:p>
        </w:tc>
      </w:tr>
      <w:tr w:rsidR="00C47068" w:rsidRPr="00C72CC2" w14:paraId="6529A89E" w14:textId="77777777" w:rsidTr="00833F7C">
        <w:trPr>
          <w:trHeight w:val="288"/>
          <w:jc w:val="center"/>
        </w:trPr>
        <w:tc>
          <w:tcPr>
            <w:tcW w:w="1138" w:type="dxa"/>
            <w:vMerge/>
            <w:vAlign w:val="center"/>
          </w:tcPr>
          <w:p w14:paraId="145A2517" w14:textId="77777777" w:rsidR="00C47068" w:rsidRPr="00DB3665"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p>
        </w:tc>
        <w:tc>
          <w:tcPr>
            <w:tcW w:w="924" w:type="dxa"/>
            <w:shd w:val="clear" w:color="auto" w:fill="auto"/>
            <w:vAlign w:val="center"/>
          </w:tcPr>
          <w:p w14:paraId="614DAF7B" w14:textId="77777777" w:rsidR="00C47068" w:rsidRPr="00DB3665"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r w:rsidRPr="00DB3665">
              <w:rPr>
                <w:rFonts w:ascii="Times New Roman" w:eastAsia="Times New Roman" w:hAnsi="Times New Roman" w:cs="Times New Roman"/>
                <w:color w:val="000000"/>
                <w:sz w:val="20"/>
                <w:szCs w:val="20"/>
                <w:lang w:val="en-GB" w:eastAsia="en-GB"/>
              </w:rPr>
              <w:t>2</w:t>
            </w:r>
          </w:p>
        </w:tc>
        <w:tc>
          <w:tcPr>
            <w:tcW w:w="874" w:type="dxa"/>
            <w:shd w:val="clear" w:color="auto" w:fill="auto"/>
            <w:vAlign w:val="center"/>
          </w:tcPr>
          <w:p w14:paraId="7C51F080" w14:textId="77777777" w:rsidR="00C47068" w:rsidRPr="00C72CC2"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r w:rsidRPr="00625F29">
              <w:rPr>
                <w:rFonts w:ascii="Times New Roman" w:eastAsia="Times New Roman" w:hAnsi="Times New Roman" w:cs="Times New Roman"/>
                <w:color w:val="000000"/>
                <w:sz w:val="20"/>
                <w:szCs w:val="20"/>
                <w:lang w:val="en-GB" w:eastAsia="en-GB"/>
              </w:rPr>
              <w:t>2.207</w:t>
            </w:r>
          </w:p>
        </w:tc>
        <w:tc>
          <w:tcPr>
            <w:tcW w:w="904" w:type="dxa"/>
          </w:tcPr>
          <w:p w14:paraId="6E845123" w14:textId="77777777" w:rsidR="00C47068" w:rsidRPr="00C72CC2"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r w:rsidRPr="00625F29">
              <w:rPr>
                <w:rFonts w:ascii="Times New Roman" w:eastAsia="Times New Roman" w:hAnsi="Times New Roman" w:cs="Times New Roman"/>
                <w:color w:val="000000"/>
                <w:sz w:val="20"/>
                <w:szCs w:val="20"/>
                <w:lang w:val="en-GB" w:eastAsia="en-GB"/>
              </w:rPr>
              <w:t>0.1810</w:t>
            </w:r>
          </w:p>
        </w:tc>
      </w:tr>
      <w:tr w:rsidR="00C47068" w:rsidRPr="00C72CC2" w14:paraId="38FAE8FF" w14:textId="77777777" w:rsidTr="00833F7C">
        <w:trPr>
          <w:trHeight w:val="288"/>
          <w:jc w:val="center"/>
        </w:trPr>
        <w:tc>
          <w:tcPr>
            <w:tcW w:w="1138" w:type="dxa"/>
            <w:vMerge w:val="restart"/>
            <w:vAlign w:val="center"/>
          </w:tcPr>
          <w:p w14:paraId="0A36ADD0" w14:textId="77777777" w:rsidR="00C47068" w:rsidRPr="00DB3665"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r>
              <w:rPr>
                <w:rFonts w:ascii="Times New Roman" w:eastAsia="Times New Roman" w:hAnsi="Times New Roman" w:cs="Times New Roman"/>
                <w:color w:val="000000"/>
                <w:sz w:val="20"/>
                <w:szCs w:val="20"/>
                <w:lang w:val="en-GB" w:eastAsia="en-GB"/>
              </w:rPr>
              <w:t>Cajas</w:t>
            </w:r>
          </w:p>
        </w:tc>
        <w:tc>
          <w:tcPr>
            <w:tcW w:w="924" w:type="dxa"/>
            <w:shd w:val="clear" w:color="auto" w:fill="auto"/>
            <w:vAlign w:val="center"/>
          </w:tcPr>
          <w:p w14:paraId="6EB6B411" w14:textId="77777777" w:rsidR="00C47068" w:rsidRPr="00DB3665"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r w:rsidRPr="00DB3665">
              <w:rPr>
                <w:rFonts w:ascii="Times New Roman" w:eastAsia="Times New Roman" w:hAnsi="Times New Roman" w:cs="Times New Roman"/>
                <w:color w:val="000000"/>
                <w:sz w:val="20"/>
                <w:szCs w:val="20"/>
                <w:lang w:val="en-GB" w:eastAsia="en-GB"/>
              </w:rPr>
              <w:t>1</w:t>
            </w:r>
          </w:p>
        </w:tc>
        <w:tc>
          <w:tcPr>
            <w:tcW w:w="874" w:type="dxa"/>
            <w:shd w:val="clear" w:color="auto" w:fill="auto"/>
            <w:vAlign w:val="center"/>
          </w:tcPr>
          <w:p w14:paraId="7226D028" w14:textId="77777777" w:rsidR="00C47068" w:rsidRPr="00C72CC2"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r w:rsidRPr="00625F29">
              <w:rPr>
                <w:rFonts w:ascii="Times New Roman" w:eastAsia="Times New Roman" w:hAnsi="Times New Roman" w:cs="Times New Roman"/>
                <w:color w:val="000000"/>
                <w:sz w:val="20"/>
                <w:szCs w:val="20"/>
                <w:lang w:val="en-GB" w:eastAsia="en-GB"/>
              </w:rPr>
              <w:t>9.033</w:t>
            </w:r>
          </w:p>
        </w:tc>
        <w:tc>
          <w:tcPr>
            <w:tcW w:w="904" w:type="dxa"/>
          </w:tcPr>
          <w:p w14:paraId="560C8298" w14:textId="77777777" w:rsidR="00C47068" w:rsidRPr="00C72CC2"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r w:rsidRPr="00625F29">
              <w:rPr>
                <w:rFonts w:ascii="Times New Roman" w:eastAsia="Times New Roman" w:hAnsi="Times New Roman" w:cs="Times New Roman"/>
                <w:color w:val="000000"/>
                <w:sz w:val="20"/>
                <w:szCs w:val="20"/>
                <w:lang w:val="en-GB" w:eastAsia="en-GB"/>
              </w:rPr>
              <w:t>0.0952</w:t>
            </w:r>
          </w:p>
        </w:tc>
      </w:tr>
      <w:tr w:rsidR="00C47068" w:rsidRPr="00DB3665" w14:paraId="23F6627E" w14:textId="77777777" w:rsidTr="00833F7C">
        <w:trPr>
          <w:trHeight w:val="288"/>
          <w:jc w:val="center"/>
        </w:trPr>
        <w:tc>
          <w:tcPr>
            <w:tcW w:w="1138" w:type="dxa"/>
            <w:vMerge/>
          </w:tcPr>
          <w:p w14:paraId="0CC94812" w14:textId="77777777" w:rsidR="00C47068" w:rsidRPr="00DB3665"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p>
        </w:tc>
        <w:tc>
          <w:tcPr>
            <w:tcW w:w="924" w:type="dxa"/>
            <w:shd w:val="clear" w:color="auto" w:fill="auto"/>
            <w:vAlign w:val="center"/>
          </w:tcPr>
          <w:p w14:paraId="20DE8E51" w14:textId="77777777" w:rsidR="00C47068" w:rsidRPr="00DB3665"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r w:rsidRPr="00DB3665">
              <w:rPr>
                <w:rFonts w:ascii="Times New Roman" w:eastAsia="Times New Roman" w:hAnsi="Times New Roman" w:cs="Times New Roman"/>
                <w:color w:val="000000"/>
                <w:sz w:val="20"/>
                <w:szCs w:val="20"/>
                <w:lang w:val="en-GB" w:eastAsia="en-GB"/>
              </w:rPr>
              <w:t>2</w:t>
            </w:r>
          </w:p>
        </w:tc>
        <w:tc>
          <w:tcPr>
            <w:tcW w:w="874" w:type="dxa"/>
            <w:shd w:val="clear" w:color="auto" w:fill="auto"/>
            <w:vAlign w:val="center"/>
          </w:tcPr>
          <w:p w14:paraId="1506809C" w14:textId="77777777" w:rsidR="00C47068" w:rsidRPr="00DB3665"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r w:rsidRPr="00625F29">
              <w:rPr>
                <w:rFonts w:ascii="Times New Roman" w:eastAsia="Times New Roman" w:hAnsi="Times New Roman" w:cs="Times New Roman"/>
                <w:color w:val="000000"/>
                <w:sz w:val="20"/>
                <w:szCs w:val="20"/>
                <w:lang w:val="en-GB" w:eastAsia="en-GB"/>
              </w:rPr>
              <w:t>0.496</w:t>
            </w:r>
          </w:p>
        </w:tc>
        <w:tc>
          <w:tcPr>
            <w:tcW w:w="904" w:type="dxa"/>
          </w:tcPr>
          <w:p w14:paraId="3580A994" w14:textId="77777777" w:rsidR="00C47068" w:rsidRPr="00DB3665"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r w:rsidRPr="00625F29">
              <w:rPr>
                <w:rFonts w:ascii="Times New Roman" w:eastAsia="Times New Roman" w:hAnsi="Times New Roman" w:cs="Times New Roman"/>
                <w:color w:val="000000"/>
                <w:sz w:val="20"/>
                <w:szCs w:val="20"/>
                <w:lang w:val="en-GB" w:eastAsia="en-GB"/>
              </w:rPr>
              <w:t>0.5543</w:t>
            </w:r>
          </w:p>
        </w:tc>
      </w:tr>
    </w:tbl>
    <w:p w14:paraId="3E2D3971" w14:textId="77777777" w:rsidR="00C47068" w:rsidRDefault="00C47068" w:rsidP="00C47068">
      <w:pPr>
        <w:pBdr>
          <w:top w:val="nil"/>
          <w:left w:val="nil"/>
          <w:bottom w:val="nil"/>
          <w:right w:val="nil"/>
          <w:between w:val="nil"/>
        </w:pBdr>
        <w:spacing w:after="0"/>
        <w:jc w:val="both"/>
        <w:rPr>
          <w:rFonts w:ascii="Times New Roman" w:eastAsia="Times New Roman" w:hAnsi="Times New Roman" w:cs="Times New Roman"/>
          <w:sz w:val="24"/>
          <w:szCs w:val="24"/>
        </w:rPr>
      </w:pPr>
    </w:p>
    <w:p w14:paraId="68016A55" w14:textId="77777777" w:rsidR="00C47068" w:rsidRDefault="00C47068" w:rsidP="00C47068">
      <w:pPr>
        <w:pBdr>
          <w:top w:val="nil"/>
          <w:left w:val="nil"/>
          <w:bottom w:val="nil"/>
          <w:right w:val="nil"/>
          <w:between w:val="nil"/>
        </w:pBdr>
        <w:spacing w:after="0"/>
        <w:jc w:val="both"/>
        <w:rPr>
          <w:rFonts w:ascii="Times New Roman" w:eastAsia="Times New Roman" w:hAnsi="Times New Roman" w:cs="Times New Roman"/>
          <w:sz w:val="24"/>
          <w:szCs w:val="24"/>
        </w:rPr>
      </w:pPr>
    </w:p>
    <w:p w14:paraId="19592742" w14:textId="77777777" w:rsidR="00C47068" w:rsidRPr="00C47068" w:rsidRDefault="00C47068" w:rsidP="00C47068">
      <w:pPr>
        <w:pBdr>
          <w:top w:val="nil"/>
          <w:left w:val="nil"/>
          <w:bottom w:val="nil"/>
          <w:right w:val="nil"/>
          <w:between w:val="nil"/>
        </w:pBdr>
        <w:spacing w:after="0"/>
        <w:jc w:val="both"/>
        <w:rPr>
          <w:rFonts w:ascii="Times New Roman" w:eastAsia="Times New Roman" w:hAnsi="Times New Roman" w:cs="Times New Roman"/>
          <w:sz w:val="24"/>
          <w:szCs w:val="24"/>
          <w:lang w:val="es-PE"/>
        </w:rPr>
      </w:pPr>
      <w:proofErr w:type="gramStart"/>
      <w:r w:rsidRPr="00C47068">
        <w:rPr>
          <w:rFonts w:ascii="Times New Roman" w:eastAsia="Times New Roman" w:hAnsi="Times New Roman" w:cs="Times New Roman"/>
          <w:sz w:val="24"/>
          <w:szCs w:val="24"/>
          <w:lang w:val="es-PE"/>
        </w:rPr>
        <w:t>El test</w:t>
      </w:r>
      <w:proofErr w:type="gramEnd"/>
      <w:r w:rsidRPr="00C47068">
        <w:rPr>
          <w:rFonts w:ascii="Times New Roman" w:eastAsia="Times New Roman" w:hAnsi="Times New Roman" w:cs="Times New Roman"/>
          <w:sz w:val="24"/>
          <w:szCs w:val="24"/>
          <w:lang w:val="es-PE"/>
        </w:rPr>
        <w:t xml:space="preserve"> de Wooldridge nos indica la presencia de autocorrelación en los modelos. La hipótesis nula es que no hay autocorrelación. En este caso, no se rechaza para ningún modelo para las entidades financieras en general, para las financieras y para las cajas. Por este motivo, no se realiza ninguna modificación, dado que no hay autocorrelación. En el caso de los bancos, se rechaza la hipótesis nula tanto para el modelo 1 y 2, razón por la cual modificamos el modelo para que incluya componentes autorregresivos.  </w:t>
      </w:r>
    </w:p>
    <w:p w14:paraId="6AA64E89" w14:textId="77777777" w:rsidR="00C47068" w:rsidRPr="00C47068" w:rsidRDefault="00C47068" w:rsidP="00C47068">
      <w:pPr>
        <w:pBdr>
          <w:top w:val="nil"/>
          <w:left w:val="nil"/>
          <w:bottom w:val="nil"/>
          <w:right w:val="nil"/>
          <w:between w:val="nil"/>
        </w:pBdr>
        <w:spacing w:after="0"/>
        <w:jc w:val="both"/>
        <w:rPr>
          <w:rFonts w:ascii="Times New Roman" w:eastAsia="Times New Roman" w:hAnsi="Times New Roman" w:cs="Times New Roman"/>
          <w:sz w:val="24"/>
          <w:szCs w:val="24"/>
          <w:lang w:val="es-PE"/>
        </w:rPr>
      </w:pPr>
      <w:r w:rsidRPr="00C47068">
        <w:rPr>
          <w:rFonts w:ascii="Times New Roman" w:eastAsia="Times New Roman" w:hAnsi="Times New Roman" w:cs="Times New Roman"/>
          <w:sz w:val="24"/>
          <w:szCs w:val="24"/>
          <w:lang w:val="es-PE"/>
        </w:rPr>
        <w:t>En lo que respecta a la multicolinealidad, se utiliza el VIF y el estadístico de tolerancia para analizar si existe este problema con las variables. Los resultados se pueden observar en la tabla 10. Para la mayoría de los modelos, el VIF está muy por debajo de 10, implicando que no hay problemas de multicolinealidad entre las variables. La excepción es el caso de las cajas municipales, donde se observa un alta multicolinealidad para el HCE y el SCE en el caso del modelo 2. Por ello, se sugiere tomar con precaución los resultados de esta regresión.</w:t>
      </w:r>
    </w:p>
    <w:p w14:paraId="091FCD6B" w14:textId="77777777" w:rsidR="00C47068" w:rsidRPr="00C47068" w:rsidRDefault="00C47068" w:rsidP="00C47068">
      <w:pPr>
        <w:pBdr>
          <w:top w:val="nil"/>
          <w:left w:val="nil"/>
          <w:bottom w:val="nil"/>
          <w:right w:val="nil"/>
          <w:between w:val="nil"/>
        </w:pBdr>
        <w:spacing w:after="0"/>
        <w:jc w:val="both"/>
        <w:rPr>
          <w:rFonts w:ascii="Times New Roman" w:eastAsia="Times New Roman" w:hAnsi="Times New Roman" w:cs="Times New Roman"/>
          <w:sz w:val="24"/>
          <w:szCs w:val="24"/>
          <w:lang w:val="es-PE"/>
        </w:rPr>
      </w:pPr>
    </w:p>
    <w:p w14:paraId="241827B6" w14:textId="77777777" w:rsidR="00C47068" w:rsidRPr="00BB1DE0" w:rsidRDefault="00C47068" w:rsidP="00C47068">
      <w:pPr>
        <w:jc w:val="center"/>
        <w:rPr>
          <w:rFonts w:ascii="Times New Roman" w:eastAsia="Times New Roman" w:hAnsi="Times New Roman" w:cs="Times New Roman"/>
          <w:sz w:val="24"/>
          <w:szCs w:val="24"/>
        </w:rPr>
      </w:pPr>
      <w:proofErr w:type="spellStart"/>
      <w:r w:rsidRPr="00BB1DE0">
        <w:rPr>
          <w:rFonts w:ascii="Times New Roman" w:eastAsia="Times New Roman" w:hAnsi="Times New Roman" w:cs="Times New Roman"/>
          <w:sz w:val="24"/>
          <w:szCs w:val="24"/>
        </w:rPr>
        <w:t>Tabla</w:t>
      </w:r>
      <w:proofErr w:type="spellEnd"/>
      <w:r w:rsidRPr="00BB1DE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9</w:t>
      </w:r>
    </w:p>
    <w:p w14:paraId="4DB8408A" w14:textId="77777777" w:rsidR="00C47068" w:rsidRDefault="00C47068" w:rsidP="00C47068">
      <w:pPr>
        <w:spacing w:before="1" w:line="232" w:lineRule="auto"/>
        <w:ind w:left="810" w:right="44" w:firstLine="23"/>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Diagnóstico</w:t>
      </w:r>
      <w:proofErr w:type="spellEnd"/>
      <w:r>
        <w:rPr>
          <w:rFonts w:ascii="Times New Roman" w:eastAsia="Times New Roman" w:hAnsi="Times New Roman" w:cs="Times New Roman"/>
          <w:sz w:val="24"/>
          <w:szCs w:val="24"/>
        </w:rPr>
        <w:t xml:space="preserve"> de </w:t>
      </w:r>
      <w:proofErr w:type="spellStart"/>
      <w:r>
        <w:rPr>
          <w:rFonts w:ascii="Times New Roman" w:eastAsia="Times New Roman" w:hAnsi="Times New Roman" w:cs="Times New Roman"/>
          <w:sz w:val="24"/>
          <w:szCs w:val="24"/>
        </w:rPr>
        <w:t>multicolinealidad</w:t>
      </w:r>
      <w:proofErr w:type="spellEnd"/>
    </w:p>
    <w:tbl>
      <w:tblPr>
        <w:tblW w:w="6200" w:type="dxa"/>
        <w:jc w:val="center"/>
        <w:tblLook w:val="04A0" w:firstRow="1" w:lastRow="0" w:firstColumn="1" w:lastColumn="0" w:noHBand="0" w:noVBand="1"/>
      </w:tblPr>
      <w:tblGrid>
        <w:gridCol w:w="1240"/>
        <w:gridCol w:w="1240"/>
        <w:gridCol w:w="1240"/>
        <w:gridCol w:w="1240"/>
        <w:gridCol w:w="1240"/>
      </w:tblGrid>
      <w:tr w:rsidR="00C47068" w:rsidRPr="00AF3633" w14:paraId="58BE14C7" w14:textId="77777777" w:rsidTr="00833F7C">
        <w:trPr>
          <w:trHeight w:val="300"/>
          <w:jc w:val="center"/>
        </w:trPr>
        <w:tc>
          <w:tcPr>
            <w:tcW w:w="12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090DCA7" w14:textId="77777777" w:rsidR="00C47068" w:rsidRPr="00AF3633" w:rsidRDefault="00C47068" w:rsidP="00833F7C">
            <w:pPr>
              <w:spacing w:after="0" w:line="240" w:lineRule="auto"/>
              <w:rPr>
                <w:rFonts w:ascii="Times New Roman" w:eastAsia="Times New Roman" w:hAnsi="Times New Roman" w:cs="Times New Roman"/>
                <w:color w:val="000000"/>
                <w:sz w:val="20"/>
                <w:szCs w:val="20"/>
              </w:rPr>
            </w:pPr>
            <w:proofErr w:type="spellStart"/>
            <w:r w:rsidRPr="00AF3633">
              <w:rPr>
                <w:rFonts w:ascii="Times New Roman" w:eastAsia="Times New Roman" w:hAnsi="Times New Roman" w:cs="Times New Roman"/>
                <w:color w:val="000000"/>
                <w:sz w:val="20"/>
                <w:szCs w:val="20"/>
              </w:rPr>
              <w:t>Entidades</w:t>
            </w:r>
            <w:proofErr w:type="spellEnd"/>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406DC96F" w14:textId="77777777" w:rsidR="00C47068" w:rsidRPr="00AF3633" w:rsidRDefault="00C47068" w:rsidP="00833F7C">
            <w:pPr>
              <w:spacing w:after="0" w:line="240" w:lineRule="auto"/>
              <w:rPr>
                <w:rFonts w:ascii="Times New Roman" w:eastAsia="Times New Roman" w:hAnsi="Times New Roman" w:cs="Times New Roman"/>
                <w:color w:val="000000"/>
                <w:sz w:val="20"/>
                <w:szCs w:val="20"/>
              </w:rPr>
            </w:pPr>
            <w:proofErr w:type="spellStart"/>
            <w:r w:rsidRPr="00AF3633">
              <w:rPr>
                <w:rFonts w:ascii="Times New Roman" w:eastAsia="Times New Roman" w:hAnsi="Times New Roman" w:cs="Times New Roman"/>
                <w:color w:val="000000"/>
                <w:sz w:val="20"/>
                <w:szCs w:val="20"/>
                <w:lang w:val="en-GB"/>
              </w:rPr>
              <w:t>Modelo</w:t>
            </w:r>
            <w:proofErr w:type="spellEnd"/>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4ED58E33" w14:textId="77777777" w:rsidR="00C47068" w:rsidRPr="00AF3633" w:rsidRDefault="00C47068" w:rsidP="00833F7C">
            <w:pPr>
              <w:spacing w:after="0" w:line="240" w:lineRule="auto"/>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lang w:val="en-GB"/>
              </w:rPr>
              <w:t>Variable</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71BD236D" w14:textId="77777777" w:rsidR="00C47068" w:rsidRPr="00AF3633" w:rsidRDefault="00C47068" w:rsidP="00833F7C">
            <w:pPr>
              <w:spacing w:after="0" w:line="240" w:lineRule="auto"/>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lang w:val="en-GB"/>
              </w:rPr>
              <w:t>VIF</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0004F1D4" w14:textId="77777777" w:rsidR="00C47068" w:rsidRPr="00AF3633" w:rsidRDefault="00C47068" w:rsidP="00833F7C">
            <w:pPr>
              <w:spacing w:after="0" w:line="240" w:lineRule="auto"/>
              <w:rPr>
                <w:rFonts w:ascii="Times New Roman" w:eastAsia="Times New Roman" w:hAnsi="Times New Roman" w:cs="Times New Roman"/>
                <w:color w:val="000000"/>
                <w:sz w:val="20"/>
                <w:szCs w:val="20"/>
              </w:rPr>
            </w:pPr>
            <w:proofErr w:type="spellStart"/>
            <w:r w:rsidRPr="00AF3633">
              <w:rPr>
                <w:rFonts w:ascii="Times New Roman" w:eastAsia="Times New Roman" w:hAnsi="Times New Roman" w:cs="Times New Roman"/>
                <w:color w:val="000000"/>
                <w:sz w:val="20"/>
                <w:szCs w:val="20"/>
                <w:lang w:val="en-GB"/>
              </w:rPr>
              <w:t>Tolerancia</w:t>
            </w:r>
            <w:proofErr w:type="spellEnd"/>
          </w:p>
        </w:tc>
      </w:tr>
      <w:tr w:rsidR="00C47068" w:rsidRPr="00AF3633" w14:paraId="5C12B453" w14:textId="77777777" w:rsidTr="00833F7C">
        <w:trPr>
          <w:trHeight w:val="288"/>
          <w:jc w:val="center"/>
        </w:trPr>
        <w:tc>
          <w:tcPr>
            <w:tcW w:w="1240" w:type="dxa"/>
            <w:vMerge w:val="restart"/>
            <w:tcBorders>
              <w:top w:val="nil"/>
              <w:left w:val="single" w:sz="8" w:space="0" w:color="auto"/>
              <w:bottom w:val="single" w:sz="8" w:space="0" w:color="000000"/>
              <w:right w:val="single" w:sz="8" w:space="0" w:color="auto"/>
            </w:tcBorders>
            <w:shd w:val="clear" w:color="auto" w:fill="auto"/>
            <w:vAlign w:val="center"/>
            <w:hideMark/>
          </w:tcPr>
          <w:p w14:paraId="0F2FEA11" w14:textId="77777777" w:rsidR="00C47068" w:rsidRPr="00AF3633" w:rsidRDefault="00C47068" w:rsidP="00833F7C">
            <w:pPr>
              <w:spacing w:after="0" w:line="240" w:lineRule="auto"/>
              <w:jc w:val="center"/>
              <w:rPr>
                <w:rFonts w:ascii="Times New Roman" w:eastAsia="Times New Roman" w:hAnsi="Times New Roman" w:cs="Times New Roman"/>
                <w:color w:val="000000"/>
              </w:rPr>
            </w:pPr>
            <w:proofErr w:type="spellStart"/>
            <w:r w:rsidRPr="00AF3633">
              <w:rPr>
                <w:rFonts w:ascii="Times New Roman" w:eastAsia="Times New Roman" w:hAnsi="Times New Roman" w:cs="Times New Roman"/>
                <w:color w:val="000000"/>
              </w:rPr>
              <w:t>Entidades</w:t>
            </w:r>
            <w:proofErr w:type="spellEnd"/>
            <w:r w:rsidRPr="00AF3633">
              <w:rPr>
                <w:rFonts w:ascii="Times New Roman" w:eastAsia="Times New Roman" w:hAnsi="Times New Roman" w:cs="Times New Roman"/>
                <w:color w:val="000000"/>
              </w:rPr>
              <w:t xml:space="preserve"> </w:t>
            </w:r>
            <w:proofErr w:type="spellStart"/>
            <w:r w:rsidRPr="00AF3633">
              <w:rPr>
                <w:rFonts w:ascii="Times New Roman" w:eastAsia="Times New Roman" w:hAnsi="Times New Roman" w:cs="Times New Roman"/>
                <w:color w:val="000000"/>
              </w:rPr>
              <w:t>financieras</w:t>
            </w:r>
            <w:proofErr w:type="spellEnd"/>
          </w:p>
        </w:tc>
        <w:tc>
          <w:tcPr>
            <w:tcW w:w="124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3C33525C" w14:textId="77777777" w:rsidR="00C47068" w:rsidRPr="00AF3633" w:rsidRDefault="00C47068" w:rsidP="00833F7C">
            <w:pPr>
              <w:spacing w:after="0" w:line="240" w:lineRule="auto"/>
              <w:jc w:val="center"/>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lang w:val="en-GB"/>
              </w:rPr>
              <w:t>1</w:t>
            </w:r>
          </w:p>
        </w:tc>
        <w:tc>
          <w:tcPr>
            <w:tcW w:w="1240" w:type="dxa"/>
            <w:tcBorders>
              <w:top w:val="nil"/>
              <w:left w:val="nil"/>
              <w:bottom w:val="nil"/>
              <w:right w:val="single" w:sz="8" w:space="0" w:color="auto"/>
            </w:tcBorders>
            <w:shd w:val="clear" w:color="auto" w:fill="auto"/>
            <w:noWrap/>
            <w:vAlign w:val="center"/>
            <w:hideMark/>
          </w:tcPr>
          <w:p w14:paraId="17EB7881" w14:textId="77777777" w:rsidR="00C47068" w:rsidRPr="00AF3633" w:rsidRDefault="00C47068" w:rsidP="00833F7C">
            <w:pPr>
              <w:spacing w:after="0" w:line="240" w:lineRule="auto"/>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lang w:val="en-GB"/>
              </w:rPr>
              <w:t>VAIC</w:t>
            </w:r>
          </w:p>
        </w:tc>
        <w:tc>
          <w:tcPr>
            <w:tcW w:w="1240" w:type="dxa"/>
            <w:tcBorders>
              <w:top w:val="nil"/>
              <w:left w:val="nil"/>
              <w:bottom w:val="nil"/>
              <w:right w:val="single" w:sz="8" w:space="0" w:color="auto"/>
            </w:tcBorders>
            <w:shd w:val="clear" w:color="auto" w:fill="auto"/>
            <w:noWrap/>
            <w:vAlign w:val="center"/>
            <w:hideMark/>
          </w:tcPr>
          <w:p w14:paraId="3F7AA19D"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1.09</w:t>
            </w:r>
          </w:p>
        </w:tc>
        <w:tc>
          <w:tcPr>
            <w:tcW w:w="1240" w:type="dxa"/>
            <w:tcBorders>
              <w:top w:val="nil"/>
              <w:left w:val="nil"/>
              <w:bottom w:val="nil"/>
              <w:right w:val="single" w:sz="8" w:space="0" w:color="auto"/>
            </w:tcBorders>
            <w:shd w:val="clear" w:color="auto" w:fill="auto"/>
            <w:noWrap/>
            <w:vAlign w:val="center"/>
            <w:hideMark/>
          </w:tcPr>
          <w:p w14:paraId="5E96D914"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0.918233</w:t>
            </w:r>
          </w:p>
        </w:tc>
      </w:tr>
      <w:tr w:rsidR="00C47068" w:rsidRPr="00AF3633" w14:paraId="36DD45B4" w14:textId="77777777" w:rsidTr="00833F7C">
        <w:trPr>
          <w:trHeight w:val="288"/>
          <w:jc w:val="center"/>
        </w:trPr>
        <w:tc>
          <w:tcPr>
            <w:tcW w:w="1240" w:type="dxa"/>
            <w:vMerge/>
            <w:tcBorders>
              <w:top w:val="nil"/>
              <w:left w:val="single" w:sz="8" w:space="0" w:color="auto"/>
              <w:bottom w:val="single" w:sz="8" w:space="0" w:color="000000"/>
              <w:right w:val="single" w:sz="8" w:space="0" w:color="auto"/>
            </w:tcBorders>
            <w:vAlign w:val="center"/>
            <w:hideMark/>
          </w:tcPr>
          <w:p w14:paraId="549CA8BF" w14:textId="77777777" w:rsidR="00C47068" w:rsidRPr="00AF3633" w:rsidRDefault="00C47068" w:rsidP="00833F7C">
            <w:pPr>
              <w:spacing w:after="0" w:line="240" w:lineRule="auto"/>
              <w:rPr>
                <w:rFonts w:ascii="Times New Roman" w:eastAsia="Times New Roman" w:hAnsi="Times New Roman" w:cs="Times New Roman"/>
                <w:color w:val="000000"/>
              </w:rPr>
            </w:pPr>
          </w:p>
        </w:tc>
        <w:tc>
          <w:tcPr>
            <w:tcW w:w="1240" w:type="dxa"/>
            <w:vMerge/>
            <w:tcBorders>
              <w:top w:val="nil"/>
              <w:left w:val="single" w:sz="8" w:space="0" w:color="auto"/>
              <w:bottom w:val="single" w:sz="8" w:space="0" w:color="000000"/>
              <w:right w:val="single" w:sz="8" w:space="0" w:color="auto"/>
            </w:tcBorders>
            <w:vAlign w:val="center"/>
            <w:hideMark/>
          </w:tcPr>
          <w:p w14:paraId="19028400" w14:textId="77777777" w:rsidR="00C47068" w:rsidRPr="00AF3633" w:rsidRDefault="00C47068" w:rsidP="00833F7C">
            <w:pPr>
              <w:spacing w:after="0" w:line="240" w:lineRule="auto"/>
              <w:rPr>
                <w:rFonts w:ascii="Times New Roman" w:eastAsia="Times New Roman" w:hAnsi="Times New Roman" w:cs="Times New Roman"/>
                <w:color w:val="000000"/>
                <w:sz w:val="20"/>
                <w:szCs w:val="20"/>
              </w:rPr>
            </w:pPr>
          </w:p>
        </w:tc>
        <w:tc>
          <w:tcPr>
            <w:tcW w:w="1240" w:type="dxa"/>
            <w:tcBorders>
              <w:top w:val="nil"/>
              <w:left w:val="nil"/>
              <w:bottom w:val="nil"/>
              <w:right w:val="single" w:sz="8" w:space="0" w:color="auto"/>
            </w:tcBorders>
            <w:shd w:val="clear" w:color="auto" w:fill="auto"/>
            <w:noWrap/>
            <w:vAlign w:val="center"/>
            <w:hideMark/>
          </w:tcPr>
          <w:p w14:paraId="108EBAF6" w14:textId="77777777" w:rsidR="00C47068" w:rsidRPr="00AF3633" w:rsidRDefault="00C47068" w:rsidP="00833F7C">
            <w:pPr>
              <w:spacing w:after="0" w:line="240" w:lineRule="auto"/>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lang w:val="en-GB"/>
              </w:rPr>
              <w:t>SIZE</w:t>
            </w:r>
          </w:p>
        </w:tc>
        <w:tc>
          <w:tcPr>
            <w:tcW w:w="1240" w:type="dxa"/>
            <w:tcBorders>
              <w:top w:val="nil"/>
              <w:left w:val="nil"/>
              <w:bottom w:val="nil"/>
              <w:right w:val="single" w:sz="8" w:space="0" w:color="auto"/>
            </w:tcBorders>
            <w:shd w:val="clear" w:color="auto" w:fill="auto"/>
            <w:noWrap/>
            <w:vAlign w:val="center"/>
            <w:hideMark/>
          </w:tcPr>
          <w:p w14:paraId="4EA7235E"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1.1</w:t>
            </w:r>
          </w:p>
        </w:tc>
        <w:tc>
          <w:tcPr>
            <w:tcW w:w="1240" w:type="dxa"/>
            <w:tcBorders>
              <w:top w:val="nil"/>
              <w:left w:val="nil"/>
              <w:bottom w:val="nil"/>
              <w:right w:val="single" w:sz="8" w:space="0" w:color="auto"/>
            </w:tcBorders>
            <w:shd w:val="clear" w:color="auto" w:fill="auto"/>
            <w:noWrap/>
            <w:vAlign w:val="center"/>
            <w:hideMark/>
          </w:tcPr>
          <w:p w14:paraId="7D04A93B"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0.907231</w:t>
            </w:r>
          </w:p>
        </w:tc>
      </w:tr>
      <w:tr w:rsidR="00C47068" w:rsidRPr="00AF3633" w14:paraId="5A3036DA" w14:textId="77777777" w:rsidTr="00833F7C">
        <w:trPr>
          <w:trHeight w:val="300"/>
          <w:jc w:val="center"/>
        </w:trPr>
        <w:tc>
          <w:tcPr>
            <w:tcW w:w="1240" w:type="dxa"/>
            <w:vMerge/>
            <w:tcBorders>
              <w:top w:val="nil"/>
              <w:left w:val="single" w:sz="8" w:space="0" w:color="auto"/>
              <w:bottom w:val="single" w:sz="8" w:space="0" w:color="000000"/>
              <w:right w:val="single" w:sz="8" w:space="0" w:color="auto"/>
            </w:tcBorders>
            <w:vAlign w:val="center"/>
            <w:hideMark/>
          </w:tcPr>
          <w:p w14:paraId="61C7DB3D" w14:textId="77777777" w:rsidR="00C47068" w:rsidRPr="00AF3633" w:rsidRDefault="00C47068" w:rsidP="00833F7C">
            <w:pPr>
              <w:spacing w:after="0" w:line="240" w:lineRule="auto"/>
              <w:rPr>
                <w:rFonts w:ascii="Times New Roman" w:eastAsia="Times New Roman" w:hAnsi="Times New Roman" w:cs="Times New Roman"/>
                <w:color w:val="000000"/>
              </w:rPr>
            </w:pPr>
          </w:p>
        </w:tc>
        <w:tc>
          <w:tcPr>
            <w:tcW w:w="1240" w:type="dxa"/>
            <w:vMerge/>
            <w:tcBorders>
              <w:top w:val="nil"/>
              <w:left w:val="single" w:sz="8" w:space="0" w:color="auto"/>
              <w:bottom w:val="single" w:sz="8" w:space="0" w:color="000000"/>
              <w:right w:val="single" w:sz="8" w:space="0" w:color="auto"/>
            </w:tcBorders>
            <w:vAlign w:val="center"/>
            <w:hideMark/>
          </w:tcPr>
          <w:p w14:paraId="4B328CA0" w14:textId="77777777" w:rsidR="00C47068" w:rsidRPr="00AF3633" w:rsidRDefault="00C47068" w:rsidP="00833F7C">
            <w:pPr>
              <w:spacing w:after="0" w:line="240" w:lineRule="auto"/>
              <w:rPr>
                <w:rFonts w:ascii="Times New Roman" w:eastAsia="Times New Roman" w:hAnsi="Times New Roman" w:cs="Times New Roman"/>
                <w:color w:val="000000"/>
                <w:sz w:val="20"/>
                <w:szCs w:val="20"/>
              </w:rPr>
            </w:pPr>
          </w:p>
        </w:tc>
        <w:tc>
          <w:tcPr>
            <w:tcW w:w="1240" w:type="dxa"/>
            <w:tcBorders>
              <w:top w:val="nil"/>
              <w:left w:val="nil"/>
              <w:bottom w:val="single" w:sz="8" w:space="0" w:color="auto"/>
              <w:right w:val="single" w:sz="8" w:space="0" w:color="auto"/>
            </w:tcBorders>
            <w:shd w:val="clear" w:color="auto" w:fill="auto"/>
            <w:noWrap/>
            <w:vAlign w:val="center"/>
            <w:hideMark/>
          </w:tcPr>
          <w:p w14:paraId="6D49AB51" w14:textId="77777777" w:rsidR="00C47068" w:rsidRPr="00AF3633" w:rsidRDefault="00C47068" w:rsidP="00833F7C">
            <w:pPr>
              <w:spacing w:after="0" w:line="240" w:lineRule="auto"/>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lang w:val="en-GB"/>
              </w:rPr>
              <w:t>DEBT</w:t>
            </w:r>
          </w:p>
        </w:tc>
        <w:tc>
          <w:tcPr>
            <w:tcW w:w="1240" w:type="dxa"/>
            <w:tcBorders>
              <w:top w:val="nil"/>
              <w:left w:val="nil"/>
              <w:bottom w:val="single" w:sz="8" w:space="0" w:color="auto"/>
              <w:right w:val="single" w:sz="8" w:space="0" w:color="auto"/>
            </w:tcBorders>
            <w:shd w:val="clear" w:color="auto" w:fill="auto"/>
            <w:noWrap/>
            <w:vAlign w:val="center"/>
            <w:hideMark/>
          </w:tcPr>
          <w:p w14:paraId="3E3E306C"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lang w:val="en-GB"/>
              </w:rPr>
              <w:t>1.06</w:t>
            </w:r>
          </w:p>
        </w:tc>
        <w:tc>
          <w:tcPr>
            <w:tcW w:w="1240" w:type="dxa"/>
            <w:tcBorders>
              <w:top w:val="nil"/>
              <w:left w:val="nil"/>
              <w:bottom w:val="single" w:sz="8" w:space="0" w:color="auto"/>
              <w:right w:val="single" w:sz="8" w:space="0" w:color="auto"/>
            </w:tcBorders>
            <w:shd w:val="clear" w:color="auto" w:fill="auto"/>
            <w:noWrap/>
            <w:vAlign w:val="center"/>
            <w:hideMark/>
          </w:tcPr>
          <w:p w14:paraId="72D46B95"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lang w:val="en-GB"/>
              </w:rPr>
              <w:t>0.946253</w:t>
            </w:r>
          </w:p>
        </w:tc>
      </w:tr>
      <w:tr w:rsidR="00C47068" w:rsidRPr="00AF3633" w14:paraId="23485283" w14:textId="77777777" w:rsidTr="00833F7C">
        <w:trPr>
          <w:trHeight w:val="288"/>
          <w:jc w:val="center"/>
        </w:trPr>
        <w:tc>
          <w:tcPr>
            <w:tcW w:w="1240" w:type="dxa"/>
            <w:vMerge/>
            <w:tcBorders>
              <w:top w:val="nil"/>
              <w:left w:val="single" w:sz="8" w:space="0" w:color="auto"/>
              <w:bottom w:val="single" w:sz="8" w:space="0" w:color="000000"/>
              <w:right w:val="single" w:sz="8" w:space="0" w:color="auto"/>
            </w:tcBorders>
            <w:vAlign w:val="center"/>
            <w:hideMark/>
          </w:tcPr>
          <w:p w14:paraId="06B52FA0" w14:textId="77777777" w:rsidR="00C47068" w:rsidRPr="00AF3633" w:rsidRDefault="00C47068" w:rsidP="00833F7C">
            <w:pPr>
              <w:spacing w:after="0" w:line="240" w:lineRule="auto"/>
              <w:rPr>
                <w:rFonts w:ascii="Times New Roman" w:eastAsia="Times New Roman" w:hAnsi="Times New Roman" w:cs="Times New Roman"/>
                <w:color w:val="000000"/>
              </w:rPr>
            </w:pPr>
          </w:p>
        </w:tc>
        <w:tc>
          <w:tcPr>
            <w:tcW w:w="124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6FF0CC36" w14:textId="77777777" w:rsidR="00C47068" w:rsidRPr="00AF3633" w:rsidRDefault="00C47068" w:rsidP="00833F7C">
            <w:pPr>
              <w:spacing w:after="0" w:line="240" w:lineRule="auto"/>
              <w:jc w:val="center"/>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lang w:val="en-GB"/>
              </w:rPr>
              <w:t>2</w:t>
            </w:r>
          </w:p>
        </w:tc>
        <w:tc>
          <w:tcPr>
            <w:tcW w:w="1240" w:type="dxa"/>
            <w:tcBorders>
              <w:top w:val="nil"/>
              <w:left w:val="nil"/>
              <w:bottom w:val="nil"/>
              <w:right w:val="single" w:sz="8" w:space="0" w:color="auto"/>
            </w:tcBorders>
            <w:shd w:val="clear" w:color="auto" w:fill="auto"/>
            <w:noWrap/>
            <w:vAlign w:val="center"/>
            <w:hideMark/>
          </w:tcPr>
          <w:p w14:paraId="03D73193" w14:textId="77777777" w:rsidR="00C47068" w:rsidRPr="00AF3633" w:rsidRDefault="00C47068" w:rsidP="00833F7C">
            <w:pPr>
              <w:spacing w:after="0" w:line="240" w:lineRule="auto"/>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lang w:val="en-GB"/>
              </w:rPr>
              <w:t>HCE</w:t>
            </w:r>
          </w:p>
        </w:tc>
        <w:tc>
          <w:tcPr>
            <w:tcW w:w="1240" w:type="dxa"/>
            <w:tcBorders>
              <w:top w:val="nil"/>
              <w:left w:val="nil"/>
              <w:bottom w:val="nil"/>
              <w:right w:val="single" w:sz="8" w:space="0" w:color="auto"/>
            </w:tcBorders>
            <w:shd w:val="clear" w:color="auto" w:fill="auto"/>
            <w:noWrap/>
            <w:vAlign w:val="center"/>
            <w:hideMark/>
          </w:tcPr>
          <w:p w14:paraId="719594EA"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1.3</w:t>
            </w:r>
          </w:p>
        </w:tc>
        <w:tc>
          <w:tcPr>
            <w:tcW w:w="1240" w:type="dxa"/>
            <w:tcBorders>
              <w:top w:val="nil"/>
              <w:left w:val="nil"/>
              <w:bottom w:val="nil"/>
              <w:right w:val="single" w:sz="8" w:space="0" w:color="auto"/>
            </w:tcBorders>
            <w:shd w:val="clear" w:color="auto" w:fill="auto"/>
            <w:noWrap/>
            <w:vAlign w:val="center"/>
            <w:hideMark/>
          </w:tcPr>
          <w:p w14:paraId="127EBDE9"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0.770843</w:t>
            </w:r>
          </w:p>
        </w:tc>
      </w:tr>
      <w:tr w:rsidR="00C47068" w:rsidRPr="00AF3633" w14:paraId="131841C1" w14:textId="77777777" w:rsidTr="00833F7C">
        <w:trPr>
          <w:trHeight w:val="288"/>
          <w:jc w:val="center"/>
        </w:trPr>
        <w:tc>
          <w:tcPr>
            <w:tcW w:w="1240" w:type="dxa"/>
            <w:vMerge/>
            <w:tcBorders>
              <w:top w:val="nil"/>
              <w:left w:val="single" w:sz="8" w:space="0" w:color="auto"/>
              <w:bottom w:val="single" w:sz="8" w:space="0" w:color="000000"/>
              <w:right w:val="single" w:sz="8" w:space="0" w:color="auto"/>
            </w:tcBorders>
            <w:vAlign w:val="center"/>
            <w:hideMark/>
          </w:tcPr>
          <w:p w14:paraId="28922E47" w14:textId="77777777" w:rsidR="00C47068" w:rsidRPr="00AF3633" w:rsidRDefault="00C47068" w:rsidP="00833F7C">
            <w:pPr>
              <w:spacing w:after="0" w:line="240" w:lineRule="auto"/>
              <w:rPr>
                <w:rFonts w:ascii="Times New Roman" w:eastAsia="Times New Roman" w:hAnsi="Times New Roman" w:cs="Times New Roman"/>
                <w:color w:val="000000"/>
              </w:rPr>
            </w:pPr>
          </w:p>
        </w:tc>
        <w:tc>
          <w:tcPr>
            <w:tcW w:w="1240" w:type="dxa"/>
            <w:vMerge/>
            <w:tcBorders>
              <w:top w:val="nil"/>
              <w:left w:val="single" w:sz="8" w:space="0" w:color="auto"/>
              <w:bottom w:val="single" w:sz="8" w:space="0" w:color="000000"/>
              <w:right w:val="single" w:sz="8" w:space="0" w:color="auto"/>
            </w:tcBorders>
            <w:vAlign w:val="center"/>
            <w:hideMark/>
          </w:tcPr>
          <w:p w14:paraId="0B062699" w14:textId="77777777" w:rsidR="00C47068" w:rsidRPr="00AF3633" w:rsidRDefault="00C47068" w:rsidP="00833F7C">
            <w:pPr>
              <w:spacing w:after="0" w:line="240" w:lineRule="auto"/>
              <w:rPr>
                <w:rFonts w:ascii="Times New Roman" w:eastAsia="Times New Roman" w:hAnsi="Times New Roman" w:cs="Times New Roman"/>
                <w:color w:val="000000"/>
                <w:sz w:val="20"/>
                <w:szCs w:val="20"/>
              </w:rPr>
            </w:pPr>
          </w:p>
        </w:tc>
        <w:tc>
          <w:tcPr>
            <w:tcW w:w="1240" w:type="dxa"/>
            <w:tcBorders>
              <w:top w:val="nil"/>
              <w:left w:val="nil"/>
              <w:bottom w:val="nil"/>
              <w:right w:val="single" w:sz="8" w:space="0" w:color="auto"/>
            </w:tcBorders>
            <w:shd w:val="clear" w:color="auto" w:fill="auto"/>
            <w:noWrap/>
            <w:vAlign w:val="center"/>
            <w:hideMark/>
          </w:tcPr>
          <w:p w14:paraId="06037608" w14:textId="77777777" w:rsidR="00C47068" w:rsidRPr="00AF3633" w:rsidRDefault="00C47068" w:rsidP="00833F7C">
            <w:pPr>
              <w:spacing w:after="0" w:line="240" w:lineRule="auto"/>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lang w:val="en-GB"/>
              </w:rPr>
              <w:t>SCE</w:t>
            </w:r>
          </w:p>
        </w:tc>
        <w:tc>
          <w:tcPr>
            <w:tcW w:w="1240" w:type="dxa"/>
            <w:tcBorders>
              <w:top w:val="nil"/>
              <w:left w:val="nil"/>
              <w:bottom w:val="nil"/>
              <w:right w:val="single" w:sz="8" w:space="0" w:color="auto"/>
            </w:tcBorders>
            <w:shd w:val="clear" w:color="auto" w:fill="auto"/>
            <w:noWrap/>
            <w:vAlign w:val="center"/>
            <w:hideMark/>
          </w:tcPr>
          <w:p w14:paraId="4DD3B818"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1.12</w:t>
            </w:r>
          </w:p>
        </w:tc>
        <w:tc>
          <w:tcPr>
            <w:tcW w:w="1240" w:type="dxa"/>
            <w:tcBorders>
              <w:top w:val="nil"/>
              <w:left w:val="nil"/>
              <w:bottom w:val="nil"/>
              <w:right w:val="single" w:sz="8" w:space="0" w:color="auto"/>
            </w:tcBorders>
            <w:shd w:val="clear" w:color="auto" w:fill="auto"/>
            <w:noWrap/>
            <w:vAlign w:val="center"/>
            <w:hideMark/>
          </w:tcPr>
          <w:p w14:paraId="4E4A4A7B"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0.893318</w:t>
            </w:r>
          </w:p>
        </w:tc>
      </w:tr>
      <w:tr w:rsidR="00C47068" w:rsidRPr="00AF3633" w14:paraId="167ABF37" w14:textId="77777777" w:rsidTr="00833F7C">
        <w:trPr>
          <w:trHeight w:val="288"/>
          <w:jc w:val="center"/>
        </w:trPr>
        <w:tc>
          <w:tcPr>
            <w:tcW w:w="1240" w:type="dxa"/>
            <w:vMerge/>
            <w:tcBorders>
              <w:top w:val="nil"/>
              <w:left w:val="single" w:sz="8" w:space="0" w:color="auto"/>
              <w:bottom w:val="single" w:sz="8" w:space="0" w:color="000000"/>
              <w:right w:val="single" w:sz="8" w:space="0" w:color="auto"/>
            </w:tcBorders>
            <w:vAlign w:val="center"/>
            <w:hideMark/>
          </w:tcPr>
          <w:p w14:paraId="249F4043" w14:textId="77777777" w:rsidR="00C47068" w:rsidRPr="00AF3633" w:rsidRDefault="00C47068" w:rsidP="00833F7C">
            <w:pPr>
              <w:spacing w:after="0" w:line="240" w:lineRule="auto"/>
              <w:rPr>
                <w:rFonts w:ascii="Times New Roman" w:eastAsia="Times New Roman" w:hAnsi="Times New Roman" w:cs="Times New Roman"/>
                <w:color w:val="000000"/>
              </w:rPr>
            </w:pPr>
          </w:p>
        </w:tc>
        <w:tc>
          <w:tcPr>
            <w:tcW w:w="1240" w:type="dxa"/>
            <w:vMerge/>
            <w:tcBorders>
              <w:top w:val="nil"/>
              <w:left w:val="single" w:sz="8" w:space="0" w:color="auto"/>
              <w:bottom w:val="single" w:sz="8" w:space="0" w:color="000000"/>
              <w:right w:val="single" w:sz="8" w:space="0" w:color="auto"/>
            </w:tcBorders>
            <w:vAlign w:val="center"/>
            <w:hideMark/>
          </w:tcPr>
          <w:p w14:paraId="0C711832" w14:textId="77777777" w:rsidR="00C47068" w:rsidRPr="00AF3633" w:rsidRDefault="00C47068" w:rsidP="00833F7C">
            <w:pPr>
              <w:spacing w:after="0" w:line="240" w:lineRule="auto"/>
              <w:rPr>
                <w:rFonts w:ascii="Times New Roman" w:eastAsia="Times New Roman" w:hAnsi="Times New Roman" w:cs="Times New Roman"/>
                <w:color w:val="000000"/>
                <w:sz w:val="20"/>
                <w:szCs w:val="20"/>
              </w:rPr>
            </w:pPr>
          </w:p>
        </w:tc>
        <w:tc>
          <w:tcPr>
            <w:tcW w:w="1240" w:type="dxa"/>
            <w:tcBorders>
              <w:top w:val="nil"/>
              <w:left w:val="nil"/>
              <w:bottom w:val="nil"/>
              <w:right w:val="single" w:sz="8" w:space="0" w:color="auto"/>
            </w:tcBorders>
            <w:shd w:val="clear" w:color="auto" w:fill="auto"/>
            <w:noWrap/>
            <w:vAlign w:val="center"/>
            <w:hideMark/>
          </w:tcPr>
          <w:p w14:paraId="69B9DF13" w14:textId="77777777" w:rsidR="00C47068" w:rsidRPr="00AF3633" w:rsidRDefault="00C47068" w:rsidP="00833F7C">
            <w:pPr>
              <w:spacing w:after="0" w:line="240" w:lineRule="auto"/>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lang w:val="en-GB"/>
              </w:rPr>
              <w:t>CCE</w:t>
            </w:r>
          </w:p>
        </w:tc>
        <w:tc>
          <w:tcPr>
            <w:tcW w:w="1240" w:type="dxa"/>
            <w:tcBorders>
              <w:top w:val="nil"/>
              <w:left w:val="nil"/>
              <w:bottom w:val="nil"/>
              <w:right w:val="single" w:sz="8" w:space="0" w:color="auto"/>
            </w:tcBorders>
            <w:shd w:val="clear" w:color="auto" w:fill="auto"/>
            <w:noWrap/>
            <w:vAlign w:val="center"/>
            <w:hideMark/>
          </w:tcPr>
          <w:p w14:paraId="1AAFBC7D"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1.12</w:t>
            </w:r>
          </w:p>
        </w:tc>
        <w:tc>
          <w:tcPr>
            <w:tcW w:w="1240" w:type="dxa"/>
            <w:tcBorders>
              <w:top w:val="nil"/>
              <w:left w:val="nil"/>
              <w:bottom w:val="nil"/>
              <w:right w:val="single" w:sz="8" w:space="0" w:color="auto"/>
            </w:tcBorders>
            <w:shd w:val="clear" w:color="auto" w:fill="auto"/>
            <w:noWrap/>
            <w:vAlign w:val="center"/>
            <w:hideMark/>
          </w:tcPr>
          <w:p w14:paraId="62DEC00E"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0.894553</w:t>
            </w:r>
          </w:p>
        </w:tc>
      </w:tr>
      <w:tr w:rsidR="00C47068" w:rsidRPr="00AF3633" w14:paraId="3CE77AED" w14:textId="77777777" w:rsidTr="00833F7C">
        <w:trPr>
          <w:trHeight w:val="288"/>
          <w:jc w:val="center"/>
        </w:trPr>
        <w:tc>
          <w:tcPr>
            <w:tcW w:w="1240" w:type="dxa"/>
            <w:vMerge/>
            <w:tcBorders>
              <w:top w:val="nil"/>
              <w:left w:val="single" w:sz="8" w:space="0" w:color="auto"/>
              <w:bottom w:val="single" w:sz="8" w:space="0" w:color="000000"/>
              <w:right w:val="single" w:sz="8" w:space="0" w:color="auto"/>
            </w:tcBorders>
            <w:vAlign w:val="center"/>
            <w:hideMark/>
          </w:tcPr>
          <w:p w14:paraId="7E066A8E" w14:textId="77777777" w:rsidR="00C47068" w:rsidRPr="00AF3633" w:rsidRDefault="00C47068" w:rsidP="00833F7C">
            <w:pPr>
              <w:spacing w:after="0" w:line="240" w:lineRule="auto"/>
              <w:rPr>
                <w:rFonts w:ascii="Times New Roman" w:eastAsia="Times New Roman" w:hAnsi="Times New Roman" w:cs="Times New Roman"/>
                <w:color w:val="000000"/>
              </w:rPr>
            </w:pPr>
          </w:p>
        </w:tc>
        <w:tc>
          <w:tcPr>
            <w:tcW w:w="1240" w:type="dxa"/>
            <w:vMerge/>
            <w:tcBorders>
              <w:top w:val="nil"/>
              <w:left w:val="single" w:sz="8" w:space="0" w:color="auto"/>
              <w:bottom w:val="single" w:sz="8" w:space="0" w:color="000000"/>
              <w:right w:val="single" w:sz="8" w:space="0" w:color="auto"/>
            </w:tcBorders>
            <w:vAlign w:val="center"/>
            <w:hideMark/>
          </w:tcPr>
          <w:p w14:paraId="5732D806" w14:textId="77777777" w:rsidR="00C47068" w:rsidRPr="00AF3633" w:rsidRDefault="00C47068" w:rsidP="00833F7C">
            <w:pPr>
              <w:spacing w:after="0" w:line="240" w:lineRule="auto"/>
              <w:rPr>
                <w:rFonts w:ascii="Times New Roman" w:eastAsia="Times New Roman" w:hAnsi="Times New Roman" w:cs="Times New Roman"/>
                <w:color w:val="000000"/>
                <w:sz w:val="20"/>
                <w:szCs w:val="20"/>
              </w:rPr>
            </w:pPr>
          </w:p>
        </w:tc>
        <w:tc>
          <w:tcPr>
            <w:tcW w:w="1240" w:type="dxa"/>
            <w:tcBorders>
              <w:top w:val="nil"/>
              <w:left w:val="nil"/>
              <w:bottom w:val="nil"/>
              <w:right w:val="single" w:sz="8" w:space="0" w:color="auto"/>
            </w:tcBorders>
            <w:shd w:val="clear" w:color="auto" w:fill="auto"/>
            <w:noWrap/>
            <w:vAlign w:val="center"/>
            <w:hideMark/>
          </w:tcPr>
          <w:p w14:paraId="5496438F" w14:textId="77777777" w:rsidR="00C47068" w:rsidRPr="00AF3633" w:rsidRDefault="00C47068" w:rsidP="00833F7C">
            <w:pPr>
              <w:spacing w:after="0" w:line="240" w:lineRule="auto"/>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lang w:val="en-GB"/>
              </w:rPr>
              <w:t>SIZE</w:t>
            </w:r>
          </w:p>
        </w:tc>
        <w:tc>
          <w:tcPr>
            <w:tcW w:w="1240" w:type="dxa"/>
            <w:tcBorders>
              <w:top w:val="nil"/>
              <w:left w:val="nil"/>
              <w:bottom w:val="nil"/>
              <w:right w:val="single" w:sz="8" w:space="0" w:color="auto"/>
            </w:tcBorders>
            <w:shd w:val="clear" w:color="auto" w:fill="auto"/>
            <w:noWrap/>
            <w:vAlign w:val="center"/>
            <w:hideMark/>
          </w:tcPr>
          <w:p w14:paraId="23AA9593"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1.12</w:t>
            </w:r>
          </w:p>
        </w:tc>
        <w:tc>
          <w:tcPr>
            <w:tcW w:w="1240" w:type="dxa"/>
            <w:tcBorders>
              <w:top w:val="nil"/>
              <w:left w:val="nil"/>
              <w:bottom w:val="nil"/>
              <w:right w:val="single" w:sz="8" w:space="0" w:color="auto"/>
            </w:tcBorders>
            <w:shd w:val="clear" w:color="auto" w:fill="auto"/>
            <w:noWrap/>
            <w:vAlign w:val="center"/>
            <w:hideMark/>
          </w:tcPr>
          <w:p w14:paraId="6238ECF6"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0.89148</w:t>
            </w:r>
          </w:p>
        </w:tc>
      </w:tr>
      <w:tr w:rsidR="00C47068" w:rsidRPr="00AF3633" w14:paraId="47EAA855" w14:textId="77777777" w:rsidTr="00833F7C">
        <w:trPr>
          <w:trHeight w:val="300"/>
          <w:jc w:val="center"/>
        </w:trPr>
        <w:tc>
          <w:tcPr>
            <w:tcW w:w="1240" w:type="dxa"/>
            <w:vMerge/>
            <w:tcBorders>
              <w:top w:val="nil"/>
              <w:left w:val="single" w:sz="8" w:space="0" w:color="auto"/>
              <w:bottom w:val="single" w:sz="8" w:space="0" w:color="000000"/>
              <w:right w:val="single" w:sz="8" w:space="0" w:color="auto"/>
            </w:tcBorders>
            <w:vAlign w:val="center"/>
            <w:hideMark/>
          </w:tcPr>
          <w:p w14:paraId="17639C9C" w14:textId="77777777" w:rsidR="00C47068" w:rsidRPr="00AF3633" w:rsidRDefault="00C47068" w:rsidP="00833F7C">
            <w:pPr>
              <w:spacing w:after="0" w:line="240" w:lineRule="auto"/>
              <w:rPr>
                <w:rFonts w:ascii="Times New Roman" w:eastAsia="Times New Roman" w:hAnsi="Times New Roman" w:cs="Times New Roman"/>
                <w:color w:val="000000"/>
              </w:rPr>
            </w:pPr>
          </w:p>
        </w:tc>
        <w:tc>
          <w:tcPr>
            <w:tcW w:w="1240" w:type="dxa"/>
            <w:vMerge/>
            <w:tcBorders>
              <w:top w:val="nil"/>
              <w:left w:val="single" w:sz="8" w:space="0" w:color="auto"/>
              <w:bottom w:val="single" w:sz="8" w:space="0" w:color="000000"/>
              <w:right w:val="single" w:sz="8" w:space="0" w:color="auto"/>
            </w:tcBorders>
            <w:vAlign w:val="center"/>
            <w:hideMark/>
          </w:tcPr>
          <w:p w14:paraId="637BBD39" w14:textId="77777777" w:rsidR="00C47068" w:rsidRPr="00AF3633" w:rsidRDefault="00C47068" w:rsidP="00833F7C">
            <w:pPr>
              <w:spacing w:after="0" w:line="240" w:lineRule="auto"/>
              <w:rPr>
                <w:rFonts w:ascii="Times New Roman" w:eastAsia="Times New Roman" w:hAnsi="Times New Roman" w:cs="Times New Roman"/>
                <w:color w:val="000000"/>
                <w:sz w:val="20"/>
                <w:szCs w:val="20"/>
              </w:rPr>
            </w:pPr>
          </w:p>
        </w:tc>
        <w:tc>
          <w:tcPr>
            <w:tcW w:w="1240" w:type="dxa"/>
            <w:tcBorders>
              <w:top w:val="nil"/>
              <w:left w:val="nil"/>
              <w:bottom w:val="single" w:sz="8" w:space="0" w:color="auto"/>
              <w:right w:val="single" w:sz="8" w:space="0" w:color="auto"/>
            </w:tcBorders>
            <w:shd w:val="clear" w:color="auto" w:fill="auto"/>
            <w:noWrap/>
            <w:vAlign w:val="center"/>
            <w:hideMark/>
          </w:tcPr>
          <w:p w14:paraId="1D172886" w14:textId="77777777" w:rsidR="00C47068" w:rsidRPr="00AF3633" w:rsidRDefault="00C47068" w:rsidP="00833F7C">
            <w:pPr>
              <w:spacing w:after="0" w:line="240" w:lineRule="auto"/>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lang w:val="en-GB"/>
              </w:rPr>
              <w:t>DEBT</w:t>
            </w:r>
          </w:p>
        </w:tc>
        <w:tc>
          <w:tcPr>
            <w:tcW w:w="1240" w:type="dxa"/>
            <w:tcBorders>
              <w:top w:val="nil"/>
              <w:left w:val="nil"/>
              <w:bottom w:val="single" w:sz="8" w:space="0" w:color="auto"/>
              <w:right w:val="single" w:sz="8" w:space="0" w:color="auto"/>
            </w:tcBorders>
            <w:shd w:val="clear" w:color="auto" w:fill="auto"/>
            <w:noWrap/>
            <w:vAlign w:val="center"/>
            <w:hideMark/>
          </w:tcPr>
          <w:p w14:paraId="1C7A56FA"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1.09</w:t>
            </w:r>
          </w:p>
        </w:tc>
        <w:tc>
          <w:tcPr>
            <w:tcW w:w="1240" w:type="dxa"/>
            <w:tcBorders>
              <w:top w:val="nil"/>
              <w:left w:val="nil"/>
              <w:bottom w:val="single" w:sz="8" w:space="0" w:color="auto"/>
              <w:right w:val="single" w:sz="8" w:space="0" w:color="auto"/>
            </w:tcBorders>
            <w:shd w:val="clear" w:color="auto" w:fill="auto"/>
            <w:noWrap/>
            <w:vAlign w:val="center"/>
            <w:hideMark/>
          </w:tcPr>
          <w:p w14:paraId="1C677470"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0.913868</w:t>
            </w:r>
          </w:p>
        </w:tc>
      </w:tr>
      <w:tr w:rsidR="00C47068" w:rsidRPr="00AF3633" w14:paraId="69869D2E" w14:textId="77777777" w:rsidTr="00833F7C">
        <w:trPr>
          <w:trHeight w:val="288"/>
          <w:jc w:val="center"/>
        </w:trPr>
        <w:tc>
          <w:tcPr>
            <w:tcW w:w="124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10488ED6" w14:textId="77777777" w:rsidR="00C47068" w:rsidRPr="00AF3633" w:rsidRDefault="00C47068" w:rsidP="00833F7C">
            <w:pPr>
              <w:spacing w:after="0" w:line="240" w:lineRule="auto"/>
              <w:jc w:val="center"/>
              <w:rPr>
                <w:rFonts w:ascii="Times New Roman" w:eastAsia="Times New Roman" w:hAnsi="Times New Roman" w:cs="Times New Roman"/>
                <w:color w:val="000000"/>
              </w:rPr>
            </w:pPr>
            <w:proofErr w:type="spellStart"/>
            <w:r w:rsidRPr="00AF3633">
              <w:rPr>
                <w:rFonts w:ascii="Times New Roman" w:eastAsia="Times New Roman" w:hAnsi="Times New Roman" w:cs="Times New Roman"/>
                <w:color w:val="000000"/>
              </w:rPr>
              <w:t>Bancos</w:t>
            </w:r>
            <w:proofErr w:type="spellEnd"/>
          </w:p>
        </w:tc>
        <w:tc>
          <w:tcPr>
            <w:tcW w:w="124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4A9C65EF" w14:textId="77777777" w:rsidR="00C47068" w:rsidRPr="00AF3633" w:rsidRDefault="00C47068" w:rsidP="00833F7C">
            <w:pPr>
              <w:spacing w:after="0" w:line="240" w:lineRule="auto"/>
              <w:jc w:val="center"/>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lang w:val="en-GB"/>
              </w:rPr>
              <w:t>1</w:t>
            </w:r>
          </w:p>
        </w:tc>
        <w:tc>
          <w:tcPr>
            <w:tcW w:w="1240" w:type="dxa"/>
            <w:tcBorders>
              <w:top w:val="nil"/>
              <w:left w:val="nil"/>
              <w:bottom w:val="nil"/>
              <w:right w:val="single" w:sz="8" w:space="0" w:color="auto"/>
            </w:tcBorders>
            <w:shd w:val="clear" w:color="auto" w:fill="auto"/>
            <w:noWrap/>
            <w:vAlign w:val="center"/>
            <w:hideMark/>
          </w:tcPr>
          <w:p w14:paraId="6CFF5285" w14:textId="77777777" w:rsidR="00C47068" w:rsidRPr="00AF3633" w:rsidRDefault="00C47068" w:rsidP="00833F7C">
            <w:pPr>
              <w:spacing w:after="0" w:line="240" w:lineRule="auto"/>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lang w:val="en-GB"/>
              </w:rPr>
              <w:t>VAIC</w:t>
            </w:r>
          </w:p>
        </w:tc>
        <w:tc>
          <w:tcPr>
            <w:tcW w:w="1240" w:type="dxa"/>
            <w:tcBorders>
              <w:top w:val="nil"/>
              <w:left w:val="nil"/>
              <w:bottom w:val="nil"/>
              <w:right w:val="single" w:sz="8" w:space="0" w:color="auto"/>
            </w:tcBorders>
            <w:shd w:val="clear" w:color="auto" w:fill="auto"/>
            <w:noWrap/>
            <w:vAlign w:val="center"/>
            <w:hideMark/>
          </w:tcPr>
          <w:p w14:paraId="1A0DAA36"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1.21</w:t>
            </w:r>
          </w:p>
        </w:tc>
        <w:tc>
          <w:tcPr>
            <w:tcW w:w="1240" w:type="dxa"/>
            <w:tcBorders>
              <w:top w:val="nil"/>
              <w:left w:val="nil"/>
              <w:bottom w:val="nil"/>
              <w:right w:val="single" w:sz="8" w:space="0" w:color="auto"/>
            </w:tcBorders>
            <w:shd w:val="clear" w:color="auto" w:fill="auto"/>
            <w:noWrap/>
            <w:vAlign w:val="center"/>
            <w:hideMark/>
          </w:tcPr>
          <w:p w14:paraId="194790B1"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0.828827</w:t>
            </w:r>
          </w:p>
        </w:tc>
      </w:tr>
      <w:tr w:rsidR="00C47068" w:rsidRPr="00AF3633" w14:paraId="784994AE" w14:textId="77777777" w:rsidTr="00833F7C">
        <w:trPr>
          <w:trHeight w:val="288"/>
          <w:jc w:val="center"/>
        </w:trPr>
        <w:tc>
          <w:tcPr>
            <w:tcW w:w="1240" w:type="dxa"/>
            <w:vMerge/>
            <w:tcBorders>
              <w:top w:val="nil"/>
              <w:left w:val="single" w:sz="8" w:space="0" w:color="auto"/>
              <w:bottom w:val="single" w:sz="8" w:space="0" w:color="000000"/>
              <w:right w:val="single" w:sz="8" w:space="0" w:color="auto"/>
            </w:tcBorders>
            <w:vAlign w:val="center"/>
            <w:hideMark/>
          </w:tcPr>
          <w:p w14:paraId="6C48E778" w14:textId="77777777" w:rsidR="00C47068" w:rsidRPr="00AF3633" w:rsidRDefault="00C47068" w:rsidP="00833F7C">
            <w:pPr>
              <w:spacing w:after="0" w:line="240" w:lineRule="auto"/>
              <w:rPr>
                <w:rFonts w:ascii="Times New Roman" w:eastAsia="Times New Roman" w:hAnsi="Times New Roman" w:cs="Times New Roman"/>
                <w:color w:val="000000"/>
              </w:rPr>
            </w:pPr>
          </w:p>
        </w:tc>
        <w:tc>
          <w:tcPr>
            <w:tcW w:w="1240" w:type="dxa"/>
            <w:vMerge/>
            <w:tcBorders>
              <w:top w:val="nil"/>
              <w:left w:val="single" w:sz="8" w:space="0" w:color="auto"/>
              <w:bottom w:val="single" w:sz="8" w:space="0" w:color="000000"/>
              <w:right w:val="single" w:sz="8" w:space="0" w:color="auto"/>
            </w:tcBorders>
            <w:vAlign w:val="center"/>
            <w:hideMark/>
          </w:tcPr>
          <w:p w14:paraId="43E4C6CD" w14:textId="77777777" w:rsidR="00C47068" w:rsidRPr="00AF3633" w:rsidRDefault="00C47068" w:rsidP="00833F7C">
            <w:pPr>
              <w:spacing w:after="0" w:line="240" w:lineRule="auto"/>
              <w:rPr>
                <w:rFonts w:ascii="Times New Roman" w:eastAsia="Times New Roman" w:hAnsi="Times New Roman" w:cs="Times New Roman"/>
                <w:color w:val="000000"/>
                <w:sz w:val="20"/>
                <w:szCs w:val="20"/>
              </w:rPr>
            </w:pPr>
          </w:p>
        </w:tc>
        <w:tc>
          <w:tcPr>
            <w:tcW w:w="1240" w:type="dxa"/>
            <w:tcBorders>
              <w:top w:val="nil"/>
              <w:left w:val="nil"/>
              <w:bottom w:val="nil"/>
              <w:right w:val="single" w:sz="8" w:space="0" w:color="auto"/>
            </w:tcBorders>
            <w:shd w:val="clear" w:color="auto" w:fill="auto"/>
            <w:noWrap/>
            <w:vAlign w:val="center"/>
            <w:hideMark/>
          </w:tcPr>
          <w:p w14:paraId="3AAB8901" w14:textId="77777777" w:rsidR="00C47068" w:rsidRPr="00AF3633" w:rsidRDefault="00C47068" w:rsidP="00833F7C">
            <w:pPr>
              <w:spacing w:after="0" w:line="240" w:lineRule="auto"/>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lang w:val="en-GB"/>
              </w:rPr>
              <w:t>SIZE</w:t>
            </w:r>
          </w:p>
        </w:tc>
        <w:tc>
          <w:tcPr>
            <w:tcW w:w="1240" w:type="dxa"/>
            <w:tcBorders>
              <w:top w:val="nil"/>
              <w:left w:val="nil"/>
              <w:bottom w:val="nil"/>
              <w:right w:val="single" w:sz="8" w:space="0" w:color="auto"/>
            </w:tcBorders>
            <w:shd w:val="clear" w:color="auto" w:fill="auto"/>
            <w:noWrap/>
            <w:vAlign w:val="center"/>
            <w:hideMark/>
          </w:tcPr>
          <w:p w14:paraId="61B3BFBB"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1.1</w:t>
            </w:r>
          </w:p>
        </w:tc>
        <w:tc>
          <w:tcPr>
            <w:tcW w:w="1240" w:type="dxa"/>
            <w:tcBorders>
              <w:top w:val="nil"/>
              <w:left w:val="nil"/>
              <w:bottom w:val="nil"/>
              <w:right w:val="single" w:sz="8" w:space="0" w:color="auto"/>
            </w:tcBorders>
            <w:shd w:val="clear" w:color="auto" w:fill="auto"/>
            <w:noWrap/>
            <w:vAlign w:val="center"/>
            <w:hideMark/>
          </w:tcPr>
          <w:p w14:paraId="47CF5701"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0.906527</w:t>
            </w:r>
          </w:p>
        </w:tc>
      </w:tr>
      <w:tr w:rsidR="00C47068" w:rsidRPr="00AF3633" w14:paraId="5A44ADFB" w14:textId="77777777" w:rsidTr="00833F7C">
        <w:trPr>
          <w:trHeight w:val="300"/>
          <w:jc w:val="center"/>
        </w:trPr>
        <w:tc>
          <w:tcPr>
            <w:tcW w:w="1240" w:type="dxa"/>
            <w:vMerge/>
            <w:tcBorders>
              <w:top w:val="nil"/>
              <w:left w:val="single" w:sz="8" w:space="0" w:color="auto"/>
              <w:bottom w:val="single" w:sz="8" w:space="0" w:color="000000"/>
              <w:right w:val="single" w:sz="8" w:space="0" w:color="auto"/>
            </w:tcBorders>
            <w:vAlign w:val="center"/>
            <w:hideMark/>
          </w:tcPr>
          <w:p w14:paraId="39D9D6D1" w14:textId="77777777" w:rsidR="00C47068" w:rsidRPr="00AF3633" w:rsidRDefault="00C47068" w:rsidP="00833F7C">
            <w:pPr>
              <w:spacing w:after="0" w:line="240" w:lineRule="auto"/>
              <w:rPr>
                <w:rFonts w:ascii="Times New Roman" w:eastAsia="Times New Roman" w:hAnsi="Times New Roman" w:cs="Times New Roman"/>
                <w:color w:val="000000"/>
              </w:rPr>
            </w:pPr>
          </w:p>
        </w:tc>
        <w:tc>
          <w:tcPr>
            <w:tcW w:w="1240" w:type="dxa"/>
            <w:vMerge/>
            <w:tcBorders>
              <w:top w:val="nil"/>
              <w:left w:val="single" w:sz="8" w:space="0" w:color="auto"/>
              <w:bottom w:val="single" w:sz="8" w:space="0" w:color="000000"/>
              <w:right w:val="single" w:sz="8" w:space="0" w:color="auto"/>
            </w:tcBorders>
            <w:vAlign w:val="center"/>
            <w:hideMark/>
          </w:tcPr>
          <w:p w14:paraId="7512D049" w14:textId="77777777" w:rsidR="00C47068" w:rsidRPr="00AF3633" w:rsidRDefault="00C47068" w:rsidP="00833F7C">
            <w:pPr>
              <w:spacing w:after="0" w:line="240" w:lineRule="auto"/>
              <w:rPr>
                <w:rFonts w:ascii="Times New Roman" w:eastAsia="Times New Roman" w:hAnsi="Times New Roman" w:cs="Times New Roman"/>
                <w:color w:val="000000"/>
                <w:sz w:val="20"/>
                <w:szCs w:val="20"/>
              </w:rPr>
            </w:pPr>
          </w:p>
        </w:tc>
        <w:tc>
          <w:tcPr>
            <w:tcW w:w="1240" w:type="dxa"/>
            <w:tcBorders>
              <w:top w:val="nil"/>
              <w:left w:val="nil"/>
              <w:bottom w:val="single" w:sz="8" w:space="0" w:color="auto"/>
              <w:right w:val="single" w:sz="8" w:space="0" w:color="auto"/>
            </w:tcBorders>
            <w:shd w:val="clear" w:color="auto" w:fill="auto"/>
            <w:noWrap/>
            <w:vAlign w:val="center"/>
            <w:hideMark/>
          </w:tcPr>
          <w:p w14:paraId="6DCD81D8" w14:textId="77777777" w:rsidR="00C47068" w:rsidRPr="00AF3633" w:rsidRDefault="00C47068" w:rsidP="00833F7C">
            <w:pPr>
              <w:spacing w:after="0" w:line="240" w:lineRule="auto"/>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lang w:val="en-GB"/>
              </w:rPr>
              <w:t>DEBT</w:t>
            </w:r>
          </w:p>
        </w:tc>
        <w:tc>
          <w:tcPr>
            <w:tcW w:w="1240" w:type="dxa"/>
            <w:tcBorders>
              <w:top w:val="nil"/>
              <w:left w:val="nil"/>
              <w:bottom w:val="single" w:sz="8" w:space="0" w:color="auto"/>
              <w:right w:val="single" w:sz="8" w:space="0" w:color="auto"/>
            </w:tcBorders>
            <w:shd w:val="clear" w:color="auto" w:fill="auto"/>
            <w:noWrap/>
            <w:vAlign w:val="center"/>
            <w:hideMark/>
          </w:tcPr>
          <w:p w14:paraId="7FFB2916"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1.15</w:t>
            </w:r>
          </w:p>
        </w:tc>
        <w:tc>
          <w:tcPr>
            <w:tcW w:w="1240" w:type="dxa"/>
            <w:tcBorders>
              <w:top w:val="nil"/>
              <w:left w:val="nil"/>
              <w:bottom w:val="single" w:sz="8" w:space="0" w:color="auto"/>
              <w:right w:val="single" w:sz="8" w:space="0" w:color="auto"/>
            </w:tcBorders>
            <w:shd w:val="clear" w:color="auto" w:fill="auto"/>
            <w:noWrap/>
            <w:vAlign w:val="center"/>
            <w:hideMark/>
          </w:tcPr>
          <w:p w14:paraId="6164274D"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0.869501</w:t>
            </w:r>
          </w:p>
        </w:tc>
      </w:tr>
      <w:tr w:rsidR="00C47068" w:rsidRPr="00AF3633" w14:paraId="24591AC3" w14:textId="77777777" w:rsidTr="00833F7C">
        <w:trPr>
          <w:trHeight w:val="288"/>
          <w:jc w:val="center"/>
        </w:trPr>
        <w:tc>
          <w:tcPr>
            <w:tcW w:w="1240" w:type="dxa"/>
            <w:vMerge/>
            <w:tcBorders>
              <w:top w:val="nil"/>
              <w:left w:val="single" w:sz="8" w:space="0" w:color="auto"/>
              <w:bottom w:val="single" w:sz="8" w:space="0" w:color="000000"/>
              <w:right w:val="single" w:sz="8" w:space="0" w:color="auto"/>
            </w:tcBorders>
            <w:vAlign w:val="center"/>
            <w:hideMark/>
          </w:tcPr>
          <w:p w14:paraId="17D35D70" w14:textId="77777777" w:rsidR="00C47068" w:rsidRPr="00AF3633" w:rsidRDefault="00C47068" w:rsidP="00833F7C">
            <w:pPr>
              <w:spacing w:after="0" w:line="240" w:lineRule="auto"/>
              <w:rPr>
                <w:rFonts w:ascii="Times New Roman" w:eastAsia="Times New Roman" w:hAnsi="Times New Roman" w:cs="Times New Roman"/>
                <w:color w:val="000000"/>
              </w:rPr>
            </w:pPr>
          </w:p>
        </w:tc>
        <w:tc>
          <w:tcPr>
            <w:tcW w:w="124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22B450B4" w14:textId="77777777" w:rsidR="00C47068" w:rsidRPr="00AF3633" w:rsidRDefault="00C47068" w:rsidP="00833F7C">
            <w:pPr>
              <w:spacing w:after="0" w:line="240" w:lineRule="auto"/>
              <w:jc w:val="center"/>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lang w:val="en-GB"/>
              </w:rPr>
              <w:t>2</w:t>
            </w:r>
          </w:p>
        </w:tc>
        <w:tc>
          <w:tcPr>
            <w:tcW w:w="1240" w:type="dxa"/>
            <w:tcBorders>
              <w:top w:val="nil"/>
              <w:left w:val="nil"/>
              <w:bottom w:val="nil"/>
              <w:right w:val="single" w:sz="8" w:space="0" w:color="auto"/>
            </w:tcBorders>
            <w:shd w:val="clear" w:color="auto" w:fill="auto"/>
            <w:noWrap/>
            <w:vAlign w:val="center"/>
            <w:hideMark/>
          </w:tcPr>
          <w:p w14:paraId="7A88DA03" w14:textId="77777777" w:rsidR="00C47068" w:rsidRPr="00AF3633" w:rsidRDefault="00C47068" w:rsidP="00833F7C">
            <w:pPr>
              <w:spacing w:after="0" w:line="240" w:lineRule="auto"/>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lang w:val="en-GB"/>
              </w:rPr>
              <w:t>HCE</w:t>
            </w:r>
          </w:p>
        </w:tc>
        <w:tc>
          <w:tcPr>
            <w:tcW w:w="1240" w:type="dxa"/>
            <w:tcBorders>
              <w:top w:val="nil"/>
              <w:left w:val="nil"/>
              <w:bottom w:val="nil"/>
              <w:right w:val="single" w:sz="8" w:space="0" w:color="auto"/>
            </w:tcBorders>
            <w:shd w:val="clear" w:color="auto" w:fill="auto"/>
            <w:noWrap/>
            <w:vAlign w:val="center"/>
            <w:hideMark/>
          </w:tcPr>
          <w:p w14:paraId="6F209003"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1.74</w:t>
            </w:r>
          </w:p>
        </w:tc>
        <w:tc>
          <w:tcPr>
            <w:tcW w:w="1240" w:type="dxa"/>
            <w:tcBorders>
              <w:top w:val="nil"/>
              <w:left w:val="nil"/>
              <w:bottom w:val="nil"/>
              <w:right w:val="single" w:sz="8" w:space="0" w:color="auto"/>
            </w:tcBorders>
            <w:shd w:val="clear" w:color="auto" w:fill="auto"/>
            <w:noWrap/>
            <w:vAlign w:val="center"/>
            <w:hideMark/>
          </w:tcPr>
          <w:p w14:paraId="4F41A4B9"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0.573919</w:t>
            </w:r>
          </w:p>
        </w:tc>
      </w:tr>
      <w:tr w:rsidR="00C47068" w:rsidRPr="00AF3633" w14:paraId="28327F3D" w14:textId="77777777" w:rsidTr="00833F7C">
        <w:trPr>
          <w:trHeight w:val="288"/>
          <w:jc w:val="center"/>
        </w:trPr>
        <w:tc>
          <w:tcPr>
            <w:tcW w:w="1240" w:type="dxa"/>
            <w:vMerge/>
            <w:tcBorders>
              <w:top w:val="nil"/>
              <w:left w:val="single" w:sz="8" w:space="0" w:color="auto"/>
              <w:bottom w:val="single" w:sz="8" w:space="0" w:color="000000"/>
              <w:right w:val="single" w:sz="8" w:space="0" w:color="auto"/>
            </w:tcBorders>
            <w:vAlign w:val="center"/>
            <w:hideMark/>
          </w:tcPr>
          <w:p w14:paraId="09645E3F" w14:textId="77777777" w:rsidR="00C47068" w:rsidRPr="00AF3633" w:rsidRDefault="00C47068" w:rsidP="00833F7C">
            <w:pPr>
              <w:spacing w:after="0" w:line="240" w:lineRule="auto"/>
              <w:rPr>
                <w:rFonts w:ascii="Times New Roman" w:eastAsia="Times New Roman" w:hAnsi="Times New Roman" w:cs="Times New Roman"/>
                <w:color w:val="000000"/>
              </w:rPr>
            </w:pPr>
          </w:p>
        </w:tc>
        <w:tc>
          <w:tcPr>
            <w:tcW w:w="1240" w:type="dxa"/>
            <w:vMerge/>
            <w:tcBorders>
              <w:top w:val="nil"/>
              <w:left w:val="single" w:sz="8" w:space="0" w:color="auto"/>
              <w:bottom w:val="single" w:sz="8" w:space="0" w:color="000000"/>
              <w:right w:val="single" w:sz="8" w:space="0" w:color="auto"/>
            </w:tcBorders>
            <w:vAlign w:val="center"/>
            <w:hideMark/>
          </w:tcPr>
          <w:p w14:paraId="6A803B3A" w14:textId="77777777" w:rsidR="00C47068" w:rsidRPr="00AF3633" w:rsidRDefault="00C47068" w:rsidP="00833F7C">
            <w:pPr>
              <w:spacing w:after="0" w:line="240" w:lineRule="auto"/>
              <w:rPr>
                <w:rFonts w:ascii="Times New Roman" w:eastAsia="Times New Roman" w:hAnsi="Times New Roman" w:cs="Times New Roman"/>
                <w:color w:val="000000"/>
                <w:sz w:val="20"/>
                <w:szCs w:val="20"/>
              </w:rPr>
            </w:pPr>
          </w:p>
        </w:tc>
        <w:tc>
          <w:tcPr>
            <w:tcW w:w="1240" w:type="dxa"/>
            <w:tcBorders>
              <w:top w:val="nil"/>
              <w:left w:val="nil"/>
              <w:bottom w:val="nil"/>
              <w:right w:val="single" w:sz="8" w:space="0" w:color="auto"/>
            </w:tcBorders>
            <w:shd w:val="clear" w:color="auto" w:fill="auto"/>
            <w:noWrap/>
            <w:vAlign w:val="center"/>
            <w:hideMark/>
          </w:tcPr>
          <w:p w14:paraId="546CFD94" w14:textId="77777777" w:rsidR="00C47068" w:rsidRPr="00AF3633" w:rsidRDefault="00C47068" w:rsidP="00833F7C">
            <w:pPr>
              <w:spacing w:after="0" w:line="240" w:lineRule="auto"/>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lang w:val="en-GB"/>
              </w:rPr>
              <w:t>SCE</w:t>
            </w:r>
          </w:p>
        </w:tc>
        <w:tc>
          <w:tcPr>
            <w:tcW w:w="1240" w:type="dxa"/>
            <w:tcBorders>
              <w:top w:val="nil"/>
              <w:left w:val="nil"/>
              <w:bottom w:val="nil"/>
              <w:right w:val="single" w:sz="8" w:space="0" w:color="auto"/>
            </w:tcBorders>
            <w:shd w:val="clear" w:color="auto" w:fill="auto"/>
            <w:noWrap/>
            <w:vAlign w:val="center"/>
            <w:hideMark/>
          </w:tcPr>
          <w:p w14:paraId="74490AFA"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1.2</w:t>
            </w:r>
          </w:p>
        </w:tc>
        <w:tc>
          <w:tcPr>
            <w:tcW w:w="1240" w:type="dxa"/>
            <w:tcBorders>
              <w:top w:val="nil"/>
              <w:left w:val="nil"/>
              <w:bottom w:val="nil"/>
              <w:right w:val="single" w:sz="8" w:space="0" w:color="auto"/>
            </w:tcBorders>
            <w:shd w:val="clear" w:color="auto" w:fill="auto"/>
            <w:noWrap/>
            <w:vAlign w:val="center"/>
            <w:hideMark/>
          </w:tcPr>
          <w:p w14:paraId="31370E75"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0.835908</w:t>
            </w:r>
          </w:p>
        </w:tc>
      </w:tr>
      <w:tr w:rsidR="00C47068" w:rsidRPr="00AF3633" w14:paraId="7BB5570C" w14:textId="77777777" w:rsidTr="00833F7C">
        <w:trPr>
          <w:trHeight w:val="288"/>
          <w:jc w:val="center"/>
        </w:trPr>
        <w:tc>
          <w:tcPr>
            <w:tcW w:w="1240" w:type="dxa"/>
            <w:vMerge/>
            <w:tcBorders>
              <w:top w:val="nil"/>
              <w:left w:val="single" w:sz="8" w:space="0" w:color="auto"/>
              <w:bottom w:val="single" w:sz="8" w:space="0" w:color="000000"/>
              <w:right w:val="single" w:sz="8" w:space="0" w:color="auto"/>
            </w:tcBorders>
            <w:vAlign w:val="center"/>
            <w:hideMark/>
          </w:tcPr>
          <w:p w14:paraId="34480DBE" w14:textId="77777777" w:rsidR="00C47068" w:rsidRPr="00AF3633" w:rsidRDefault="00C47068" w:rsidP="00833F7C">
            <w:pPr>
              <w:spacing w:after="0" w:line="240" w:lineRule="auto"/>
              <w:rPr>
                <w:rFonts w:ascii="Times New Roman" w:eastAsia="Times New Roman" w:hAnsi="Times New Roman" w:cs="Times New Roman"/>
                <w:color w:val="000000"/>
              </w:rPr>
            </w:pPr>
          </w:p>
        </w:tc>
        <w:tc>
          <w:tcPr>
            <w:tcW w:w="1240" w:type="dxa"/>
            <w:vMerge/>
            <w:tcBorders>
              <w:top w:val="nil"/>
              <w:left w:val="single" w:sz="8" w:space="0" w:color="auto"/>
              <w:bottom w:val="single" w:sz="8" w:space="0" w:color="000000"/>
              <w:right w:val="single" w:sz="8" w:space="0" w:color="auto"/>
            </w:tcBorders>
            <w:vAlign w:val="center"/>
            <w:hideMark/>
          </w:tcPr>
          <w:p w14:paraId="4B440FE9" w14:textId="77777777" w:rsidR="00C47068" w:rsidRPr="00AF3633" w:rsidRDefault="00C47068" w:rsidP="00833F7C">
            <w:pPr>
              <w:spacing w:after="0" w:line="240" w:lineRule="auto"/>
              <w:rPr>
                <w:rFonts w:ascii="Times New Roman" w:eastAsia="Times New Roman" w:hAnsi="Times New Roman" w:cs="Times New Roman"/>
                <w:color w:val="000000"/>
                <w:sz w:val="20"/>
                <w:szCs w:val="20"/>
              </w:rPr>
            </w:pPr>
          </w:p>
        </w:tc>
        <w:tc>
          <w:tcPr>
            <w:tcW w:w="1240" w:type="dxa"/>
            <w:tcBorders>
              <w:top w:val="nil"/>
              <w:left w:val="nil"/>
              <w:bottom w:val="nil"/>
              <w:right w:val="single" w:sz="8" w:space="0" w:color="auto"/>
            </w:tcBorders>
            <w:shd w:val="clear" w:color="auto" w:fill="auto"/>
            <w:noWrap/>
            <w:vAlign w:val="center"/>
            <w:hideMark/>
          </w:tcPr>
          <w:p w14:paraId="0D2327FA" w14:textId="77777777" w:rsidR="00C47068" w:rsidRPr="00AF3633" w:rsidRDefault="00C47068" w:rsidP="00833F7C">
            <w:pPr>
              <w:spacing w:after="0" w:line="240" w:lineRule="auto"/>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lang w:val="en-GB"/>
              </w:rPr>
              <w:t>CCE</w:t>
            </w:r>
          </w:p>
        </w:tc>
        <w:tc>
          <w:tcPr>
            <w:tcW w:w="1240" w:type="dxa"/>
            <w:tcBorders>
              <w:top w:val="nil"/>
              <w:left w:val="nil"/>
              <w:bottom w:val="nil"/>
              <w:right w:val="single" w:sz="8" w:space="0" w:color="auto"/>
            </w:tcBorders>
            <w:shd w:val="clear" w:color="auto" w:fill="auto"/>
            <w:noWrap/>
            <w:vAlign w:val="center"/>
            <w:hideMark/>
          </w:tcPr>
          <w:p w14:paraId="18C15C7E"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1.5</w:t>
            </w:r>
          </w:p>
        </w:tc>
        <w:tc>
          <w:tcPr>
            <w:tcW w:w="1240" w:type="dxa"/>
            <w:tcBorders>
              <w:top w:val="nil"/>
              <w:left w:val="nil"/>
              <w:bottom w:val="nil"/>
              <w:right w:val="single" w:sz="8" w:space="0" w:color="auto"/>
            </w:tcBorders>
            <w:shd w:val="clear" w:color="auto" w:fill="auto"/>
            <w:noWrap/>
            <w:vAlign w:val="center"/>
            <w:hideMark/>
          </w:tcPr>
          <w:p w14:paraId="4D0609DE"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0.665418</w:t>
            </w:r>
          </w:p>
        </w:tc>
      </w:tr>
      <w:tr w:rsidR="00C47068" w:rsidRPr="00AF3633" w14:paraId="21280605" w14:textId="77777777" w:rsidTr="00833F7C">
        <w:trPr>
          <w:trHeight w:val="288"/>
          <w:jc w:val="center"/>
        </w:trPr>
        <w:tc>
          <w:tcPr>
            <w:tcW w:w="1240" w:type="dxa"/>
            <w:vMerge/>
            <w:tcBorders>
              <w:top w:val="nil"/>
              <w:left w:val="single" w:sz="8" w:space="0" w:color="auto"/>
              <w:bottom w:val="single" w:sz="8" w:space="0" w:color="000000"/>
              <w:right w:val="single" w:sz="8" w:space="0" w:color="auto"/>
            </w:tcBorders>
            <w:vAlign w:val="center"/>
            <w:hideMark/>
          </w:tcPr>
          <w:p w14:paraId="76D9598C" w14:textId="77777777" w:rsidR="00C47068" w:rsidRPr="00AF3633" w:rsidRDefault="00C47068" w:rsidP="00833F7C">
            <w:pPr>
              <w:spacing w:after="0" w:line="240" w:lineRule="auto"/>
              <w:rPr>
                <w:rFonts w:ascii="Times New Roman" w:eastAsia="Times New Roman" w:hAnsi="Times New Roman" w:cs="Times New Roman"/>
                <w:color w:val="000000"/>
              </w:rPr>
            </w:pPr>
          </w:p>
        </w:tc>
        <w:tc>
          <w:tcPr>
            <w:tcW w:w="1240" w:type="dxa"/>
            <w:vMerge/>
            <w:tcBorders>
              <w:top w:val="nil"/>
              <w:left w:val="single" w:sz="8" w:space="0" w:color="auto"/>
              <w:bottom w:val="single" w:sz="8" w:space="0" w:color="000000"/>
              <w:right w:val="single" w:sz="8" w:space="0" w:color="auto"/>
            </w:tcBorders>
            <w:vAlign w:val="center"/>
            <w:hideMark/>
          </w:tcPr>
          <w:p w14:paraId="0B4D492C" w14:textId="77777777" w:rsidR="00C47068" w:rsidRPr="00AF3633" w:rsidRDefault="00C47068" w:rsidP="00833F7C">
            <w:pPr>
              <w:spacing w:after="0" w:line="240" w:lineRule="auto"/>
              <w:rPr>
                <w:rFonts w:ascii="Times New Roman" w:eastAsia="Times New Roman" w:hAnsi="Times New Roman" w:cs="Times New Roman"/>
                <w:color w:val="000000"/>
                <w:sz w:val="20"/>
                <w:szCs w:val="20"/>
              </w:rPr>
            </w:pPr>
          </w:p>
        </w:tc>
        <w:tc>
          <w:tcPr>
            <w:tcW w:w="1240" w:type="dxa"/>
            <w:tcBorders>
              <w:top w:val="nil"/>
              <w:left w:val="nil"/>
              <w:bottom w:val="nil"/>
              <w:right w:val="single" w:sz="8" w:space="0" w:color="auto"/>
            </w:tcBorders>
            <w:shd w:val="clear" w:color="auto" w:fill="auto"/>
            <w:noWrap/>
            <w:vAlign w:val="center"/>
            <w:hideMark/>
          </w:tcPr>
          <w:p w14:paraId="2EFCD375" w14:textId="77777777" w:rsidR="00C47068" w:rsidRPr="00AF3633" w:rsidRDefault="00C47068" w:rsidP="00833F7C">
            <w:pPr>
              <w:spacing w:after="0" w:line="240" w:lineRule="auto"/>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lang w:val="en-GB"/>
              </w:rPr>
              <w:t>SIZE</w:t>
            </w:r>
          </w:p>
        </w:tc>
        <w:tc>
          <w:tcPr>
            <w:tcW w:w="1240" w:type="dxa"/>
            <w:tcBorders>
              <w:top w:val="nil"/>
              <w:left w:val="nil"/>
              <w:bottom w:val="nil"/>
              <w:right w:val="single" w:sz="8" w:space="0" w:color="auto"/>
            </w:tcBorders>
            <w:shd w:val="clear" w:color="auto" w:fill="auto"/>
            <w:noWrap/>
            <w:vAlign w:val="center"/>
            <w:hideMark/>
          </w:tcPr>
          <w:p w14:paraId="34490B5E"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1.11</w:t>
            </w:r>
          </w:p>
        </w:tc>
        <w:tc>
          <w:tcPr>
            <w:tcW w:w="1240" w:type="dxa"/>
            <w:tcBorders>
              <w:top w:val="nil"/>
              <w:left w:val="nil"/>
              <w:bottom w:val="nil"/>
              <w:right w:val="single" w:sz="8" w:space="0" w:color="auto"/>
            </w:tcBorders>
            <w:shd w:val="clear" w:color="auto" w:fill="auto"/>
            <w:noWrap/>
            <w:vAlign w:val="center"/>
            <w:hideMark/>
          </w:tcPr>
          <w:p w14:paraId="7145E325"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0.902896</w:t>
            </w:r>
          </w:p>
        </w:tc>
      </w:tr>
      <w:tr w:rsidR="00C47068" w:rsidRPr="00AF3633" w14:paraId="57868B33" w14:textId="77777777" w:rsidTr="00833F7C">
        <w:trPr>
          <w:trHeight w:val="300"/>
          <w:jc w:val="center"/>
        </w:trPr>
        <w:tc>
          <w:tcPr>
            <w:tcW w:w="1240" w:type="dxa"/>
            <w:vMerge/>
            <w:tcBorders>
              <w:top w:val="nil"/>
              <w:left w:val="single" w:sz="8" w:space="0" w:color="auto"/>
              <w:bottom w:val="single" w:sz="8" w:space="0" w:color="000000"/>
              <w:right w:val="single" w:sz="8" w:space="0" w:color="auto"/>
            </w:tcBorders>
            <w:vAlign w:val="center"/>
            <w:hideMark/>
          </w:tcPr>
          <w:p w14:paraId="177B9FCC" w14:textId="77777777" w:rsidR="00C47068" w:rsidRPr="00AF3633" w:rsidRDefault="00C47068" w:rsidP="00833F7C">
            <w:pPr>
              <w:spacing w:after="0" w:line="240" w:lineRule="auto"/>
              <w:rPr>
                <w:rFonts w:ascii="Times New Roman" w:eastAsia="Times New Roman" w:hAnsi="Times New Roman" w:cs="Times New Roman"/>
                <w:color w:val="000000"/>
              </w:rPr>
            </w:pPr>
          </w:p>
        </w:tc>
        <w:tc>
          <w:tcPr>
            <w:tcW w:w="1240" w:type="dxa"/>
            <w:vMerge/>
            <w:tcBorders>
              <w:top w:val="nil"/>
              <w:left w:val="single" w:sz="8" w:space="0" w:color="auto"/>
              <w:bottom w:val="single" w:sz="8" w:space="0" w:color="000000"/>
              <w:right w:val="single" w:sz="8" w:space="0" w:color="auto"/>
            </w:tcBorders>
            <w:vAlign w:val="center"/>
            <w:hideMark/>
          </w:tcPr>
          <w:p w14:paraId="7CAE0E80" w14:textId="77777777" w:rsidR="00C47068" w:rsidRPr="00AF3633" w:rsidRDefault="00C47068" w:rsidP="00833F7C">
            <w:pPr>
              <w:spacing w:after="0" w:line="240" w:lineRule="auto"/>
              <w:rPr>
                <w:rFonts w:ascii="Times New Roman" w:eastAsia="Times New Roman" w:hAnsi="Times New Roman" w:cs="Times New Roman"/>
                <w:color w:val="000000"/>
                <w:sz w:val="20"/>
                <w:szCs w:val="20"/>
              </w:rPr>
            </w:pPr>
          </w:p>
        </w:tc>
        <w:tc>
          <w:tcPr>
            <w:tcW w:w="1240" w:type="dxa"/>
            <w:tcBorders>
              <w:top w:val="nil"/>
              <w:left w:val="nil"/>
              <w:bottom w:val="single" w:sz="8" w:space="0" w:color="auto"/>
              <w:right w:val="single" w:sz="8" w:space="0" w:color="auto"/>
            </w:tcBorders>
            <w:shd w:val="clear" w:color="auto" w:fill="auto"/>
            <w:noWrap/>
            <w:vAlign w:val="center"/>
            <w:hideMark/>
          </w:tcPr>
          <w:p w14:paraId="3C6F49F3" w14:textId="77777777" w:rsidR="00C47068" w:rsidRPr="00AF3633" w:rsidRDefault="00C47068" w:rsidP="00833F7C">
            <w:pPr>
              <w:spacing w:after="0" w:line="240" w:lineRule="auto"/>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lang w:val="en-GB"/>
              </w:rPr>
              <w:t>DEBT</w:t>
            </w:r>
          </w:p>
        </w:tc>
        <w:tc>
          <w:tcPr>
            <w:tcW w:w="1240" w:type="dxa"/>
            <w:tcBorders>
              <w:top w:val="nil"/>
              <w:left w:val="nil"/>
              <w:bottom w:val="single" w:sz="8" w:space="0" w:color="auto"/>
              <w:right w:val="single" w:sz="8" w:space="0" w:color="auto"/>
            </w:tcBorders>
            <w:shd w:val="clear" w:color="auto" w:fill="auto"/>
            <w:noWrap/>
            <w:vAlign w:val="center"/>
            <w:hideMark/>
          </w:tcPr>
          <w:p w14:paraId="1474B616"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1.32</w:t>
            </w:r>
          </w:p>
        </w:tc>
        <w:tc>
          <w:tcPr>
            <w:tcW w:w="1240" w:type="dxa"/>
            <w:tcBorders>
              <w:top w:val="nil"/>
              <w:left w:val="nil"/>
              <w:bottom w:val="single" w:sz="8" w:space="0" w:color="auto"/>
              <w:right w:val="single" w:sz="8" w:space="0" w:color="auto"/>
            </w:tcBorders>
            <w:shd w:val="clear" w:color="auto" w:fill="auto"/>
            <w:noWrap/>
            <w:vAlign w:val="center"/>
            <w:hideMark/>
          </w:tcPr>
          <w:p w14:paraId="5C7A366B"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0.756434</w:t>
            </w:r>
          </w:p>
        </w:tc>
      </w:tr>
      <w:tr w:rsidR="00C47068" w:rsidRPr="00AF3633" w14:paraId="36708FA5" w14:textId="77777777" w:rsidTr="00833F7C">
        <w:trPr>
          <w:trHeight w:val="288"/>
          <w:jc w:val="center"/>
        </w:trPr>
        <w:tc>
          <w:tcPr>
            <w:tcW w:w="124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5F9705AF" w14:textId="77777777" w:rsidR="00C47068" w:rsidRPr="00AF3633" w:rsidRDefault="00C47068" w:rsidP="00833F7C">
            <w:pPr>
              <w:spacing w:after="0" w:line="240" w:lineRule="auto"/>
              <w:jc w:val="center"/>
              <w:rPr>
                <w:rFonts w:ascii="Times New Roman" w:eastAsia="Times New Roman" w:hAnsi="Times New Roman" w:cs="Times New Roman"/>
                <w:color w:val="000000"/>
              </w:rPr>
            </w:pPr>
            <w:proofErr w:type="spellStart"/>
            <w:r w:rsidRPr="00AF3633">
              <w:rPr>
                <w:rFonts w:ascii="Times New Roman" w:eastAsia="Times New Roman" w:hAnsi="Times New Roman" w:cs="Times New Roman"/>
                <w:color w:val="000000"/>
              </w:rPr>
              <w:lastRenderedPageBreak/>
              <w:t>Financieras</w:t>
            </w:r>
            <w:proofErr w:type="spellEnd"/>
          </w:p>
        </w:tc>
        <w:tc>
          <w:tcPr>
            <w:tcW w:w="124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3FC1E277" w14:textId="77777777" w:rsidR="00C47068" w:rsidRPr="00AF3633" w:rsidRDefault="00C47068" w:rsidP="00833F7C">
            <w:pPr>
              <w:spacing w:after="0" w:line="240" w:lineRule="auto"/>
              <w:jc w:val="center"/>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lang w:val="en-GB"/>
              </w:rPr>
              <w:t>1</w:t>
            </w:r>
          </w:p>
        </w:tc>
        <w:tc>
          <w:tcPr>
            <w:tcW w:w="1240" w:type="dxa"/>
            <w:tcBorders>
              <w:top w:val="nil"/>
              <w:left w:val="nil"/>
              <w:bottom w:val="nil"/>
              <w:right w:val="single" w:sz="8" w:space="0" w:color="auto"/>
            </w:tcBorders>
            <w:shd w:val="clear" w:color="auto" w:fill="auto"/>
            <w:noWrap/>
            <w:vAlign w:val="center"/>
            <w:hideMark/>
          </w:tcPr>
          <w:p w14:paraId="0C19CB8C" w14:textId="77777777" w:rsidR="00C47068" w:rsidRPr="00AF3633" w:rsidRDefault="00C47068" w:rsidP="00833F7C">
            <w:pPr>
              <w:spacing w:after="0" w:line="240" w:lineRule="auto"/>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lang w:val="en-GB"/>
              </w:rPr>
              <w:t>VAIC</w:t>
            </w:r>
          </w:p>
        </w:tc>
        <w:tc>
          <w:tcPr>
            <w:tcW w:w="1240" w:type="dxa"/>
            <w:tcBorders>
              <w:top w:val="nil"/>
              <w:left w:val="nil"/>
              <w:bottom w:val="nil"/>
              <w:right w:val="single" w:sz="8" w:space="0" w:color="auto"/>
            </w:tcBorders>
            <w:shd w:val="clear" w:color="auto" w:fill="auto"/>
            <w:noWrap/>
            <w:vAlign w:val="center"/>
            <w:hideMark/>
          </w:tcPr>
          <w:p w14:paraId="54A264F1"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1.02</w:t>
            </w:r>
          </w:p>
        </w:tc>
        <w:tc>
          <w:tcPr>
            <w:tcW w:w="1240" w:type="dxa"/>
            <w:tcBorders>
              <w:top w:val="nil"/>
              <w:left w:val="nil"/>
              <w:bottom w:val="nil"/>
              <w:right w:val="single" w:sz="8" w:space="0" w:color="auto"/>
            </w:tcBorders>
            <w:shd w:val="clear" w:color="auto" w:fill="auto"/>
            <w:noWrap/>
            <w:vAlign w:val="center"/>
            <w:hideMark/>
          </w:tcPr>
          <w:p w14:paraId="75075C65"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0.984912</w:t>
            </w:r>
          </w:p>
        </w:tc>
      </w:tr>
      <w:tr w:rsidR="00C47068" w:rsidRPr="00AF3633" w14:paraId="4119D10F" w14:textId="77777777" w:rsidTr="00833F7C">
        <w:trPr>
          <w:trHeight w:val="288"/>
          <w:jc w:val="center"/>
        </w:trPr>
        <w:tc>
          <w:tcPr>
            <w:tcW w:w="1240" w:type="dxa"/>
            <w:vMerge/>
            <w:tcBorders>
              <w:top w:val="nil"/>
              <w:left w:val="single" w:sz="8" w:space="0" w:color="auto"/>
              <w:bottom w:val="single" w:sz="8" w:space="0" w:color="000000"/>
              <w:right w:val="single" w:sz="8" w:space="0" w:color="auto"/>
            </w:tcBorders>
            <w:vAlign w:val="center"/>
            <w:hideMark/>
          </w:tcPr>
          <w:p w14:paraId="174377A6" w14:textId="77777777" w:rsidR="00C47068" w:rsidRPr="00AF3633" w:rsidRDefault="00C47068" w:rsidP="00833F7C">
            <w:pPr>
              <w:spacing w:after="0" w:line="240" w:lineRule="auto"/>
              <w:rPr>
                <w:rFonts w:ascii="Times New Roman" w:eastAsia="Times New Roman" w:hAnsi="Times New Roman" w:cs="Times New Roman"/>
                <w:color w:val="000000"/>
              </w:rPr>
            </w:pPr>
          </w:p>
        </w:tc>
        <w:tc>
          <w:tcPr>
            <w:tcW w:w="1240" w:type="dxa"/>
            <w:vMerge/>
            <w:tcBorders>
              <w:top w:val="nil"/>
              <w:left w:val="single" w:sz="8" w:space="0" w:color="auto"/>
              <w:bottom w:val="single" w:sz="8" w:space="0" w:color="000000"/>
              <w:right w:val="single" w:sz="8" w:space="0" w:color="auto"/>
            </w:tcBorders>
            <w:vAlign w:val="center"/>
            <w:hideMark/>
          </w:tcPr>
          <w:p w14:paraId="1251D274" w14:textId="77777777" w:rsidR="00C47068" w:rsidRPr="00AF3633" w:rsidRDefault="00C47068" w:rsidP="00833F7C">
            <w:pPr>
              <w:spacing w:after="0" w:line="240" w:lineRule="auto"/>
              <w:rPr>
                <w:rFonts w:ascii="Times New Roman" w:eastAsia="Times New Roman" w:hAnsi="Times New Roman" w:cs="Times New Roman"/>
                <w:color w:val="000000"/>
                <w:sz w:val="20"/>
                <w:szCs w:val="20"/>
              </w:rPr>
            </w:pPr>
          </w:p>
        </w:tc>
        <w:tc>
          <w:tcPr>
            <w:tcW w:w="1240" w:type="dxa"/>
            <w:tcBorders>
              <w:top w:val="nil"/>
              <w:left w:val="nil"/>
              <w:bottom w:val="nil"/>
              <w:right w:val="single" w:sz="8" w:space="0" w:color="auto"/>
            </w:tcBorders>
            <w:shd w:val="clear" w:color="auto" w:fill="auto"/>
            <w:noWrap/>
            <w:vAlign w:val="center"/>
            <w:hideMark/>
          </w:tcPr>
          <w:p w14:paraId="680379FD" w14:textId="77777777" w:rsidR="00C47068" w:rsidRPr="00AF3633" w:rsidRDefault="00C47068" w:rsidP="00833F7C">
            <w:pPr>
              <w:spacing w:after="0" w:line="240" w:lineRule="auto"/>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lang w:val="en-GB"/>
              </w:rPr>
              <w:t>SIZE</w:t>
            </w:r>
          </w:p>
        </w:tc>
        <w:tc>
          <w:tcPr>
            <w:tcW w:w="1240" w:type="dxa"/>
            <w:tcBorders>
              <w:top w:val="nil"/>
              <w:left w:val="nil"/>
              <w:bottom w:val="nil"/>
              <w:right w:val="single" w:sz="8" w:space="0" w:color="auto"/>
            </w:tcBorders>
            <w:shd w:val="clear" w:color="auto" w:fill="auto"/>
            <w:noWrap/>
            <w:vAlign w:val="center"/>
            <w:hideMark/>
          </w:tcPr>
          <w:p w14:paraId="686BD48C"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1.06</w:t>
            </w:r>
          </w:p>
        </w:tc>
        <w:tc>
          <w:tcPr>
            <w:tcW w:w="1240" w:type="dxa"/>
            <w:tcBorders>
              <w:top w:val="nil"/>
              <w:left w:val="nil"/>
              <w:bottom w:val="nil"/>
              <w:right w:val="single" w:sz="8" w:space="0" w:color="auto"/>
            </w:tcBorders>
            <w:shd w:val="clear" w:color="auto" w:fill="auto"/>
            <w:noWrap/>
            <w:vAlign w:val="center"/>
            <w:hideMark/>
          </w:tcPr>
          <w:p w14:paraId="0BC5DF72"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0.941119</w:t>
            </w:r>
          </w:p>
        </w:tc>
      </w:tr>
      <w:tr w:rsidR="00C47068" w:rsidRPr="00AF3633" w14:paraId="470CFC2B" w14:textId="77777777" w:rsidTr="00833F7C">
        <w:trPr>
          <w:trHeight w:val="300"/>
          <w:jc w:val="center"/>
        </w:trPr>
        <w:tc>
          <w:tcPr>
            <w:tcW w:w="1240" w:type="dxa"/>
            <w:vMerge/>
            <w:tcBorders>
              <w:top w:val="nil"/>
              <w:left w:val="single" w:sz="8" w:space="0" w:color="auto"/>
              <w:bottom w:val="single" w:sz="8" w:space="0" w:color="000000"/>
              <w:right w:val="single" w:sz="8" w:space="0" w:color="auto"/>
            </w:tcBorders>
            <w:vAlign w:val="center"/>
            <w:hideMark/>
          </w:tcPr>
          <w:p w14:paraId="16761294" w14:textId="77777777" w:rsidR="00C47068" w:rsidRPr="00AF3633" w:rsidRDefault="00C47068" w:rsidP="00833F7C">
            <w:pPr>
              <w:spacing w:after="0" w:line="240" w:lineRule="auto"/>
              <w:rPr>
                <w:rFonts w:ascii="Times New Roman" w:eastAsia="Times New Roman" w:hAnsi="Times New Roman" w:cs="Times New Roman"/>
                <w:color w:val="000000"/>
              </w:rPr>
            </w:pPr>
          </w:p>
        </w:tc>
        <w:tc>
          <w:tcPr>
            <w:tcW w:w="1240" w:type="dxa"/>
            <w:vMerge/>
            <w:tcBorders>
              <w:top w:val="nil"/>
              <w:left w:val="single" w:sz="8" w:space="0" w:color="auto"/>
              <w:bottom w:val="single" w:sz="8" w:space="0" w:color="000000"/>
              <w:right w:val="single" w:sz="8" w:space="0" w:color="auto"/>
            </w:tcBorders>
            <w:vAlign w:val="center"/>
            <w:hideMark/>
          </w:tcPr>
          <w:p w14:paraId="4AB38158" w14:textId="77777777" w:rsidR="00C47068" w:rsidRPr="00AF3633" w:rsidRDefault="00C47068" w:rsidP="00833F7C">
            <w:pPr>
              <w:spacing w:after="0" w:line="240" w:lineRule="auto"/>
              <w:rPr>
                <w:rFonts w:ascii="Times New Roman" w:eastAsia="Times New Roman" w:hAnsi="Times New Roman" w:cs="Times New Roman"/>
                <w:color w:val="000000"/>
                <w:sz w:val="20"/>
                <w:szCs w:val="20"/>
              </w:rPr>
            </w:pPr>
          </w:p>
        </w:tc>
        <w:tc>
          <w:tcPr>
            <w:tcW w:w="1240" w:type="dxa"/>
            <w:tcBorders>
              <w:top w:val="nil"/>
              <w:left w:val="nil"/>
              <w:bottom w:val="single" w:sz="8" w:space="0" w:color="auto"/>
              <w:right w:val="single" w:sz="8" w:space="0" w:color="auto"/>
            </w:tcBorders>
            <w:shd w:val="clear" w:color="auto" w:fill="auto"/>
            <w:noWrap/>
            <w:vAlign w:val="center"/>
            <w:hideMark/>
          </w:tcPr>
          <w:p w14:paraId="6375F50B" w14:textId="77777777" w:rsidR="00C47068" w:rsidRPr="00AF3633" w:rsidRDefault="00C47068" w:rsidP="00833F7C">
            <w:pPr>
              <w:spacing w:after="0" w:line="240" w:lineRule="auto"/>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lang w:val="en-GB"/>
              </w:rPr>
              <w:t>DEBT</w:t>
            </w:r>
          </w:p>
        </w:tc>
        <w:tc>
          <w:tcPr>
            <w:tcW w:w="1240" w:type="dxa"/>
            <w:tcBorders>
              <w:top w:val="nil"/>
              <w:left w:val="nil"/>
              <w:bottom w:val="single" w:sz="8" w:space="0" w:color="auto"/>
              <w:right w:val="single" w:sz="8" w:space="0" w:color="auto"/>
            </w:tcBorders>
            <w:shd w:val="clear" w:color="auto" w:fill="auto"/>
            <w:noWrap/>
            <w:vAlign w:val="center"/>
            <w:hideMark/>
          </w:tcPr>
          <w:p w14:paraId="3F468C4D"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1.06</w:t>
            </w:r>
          </w:p>
        </w:tc>
        <w:tc>
          <w:tcPr>
            <w:tcW w:w="1240" w:type="dxa"/>
            <w:tcBorders>
              <w:top w:val="nil"/>
              <w:left w:val="nil"/>
              <w:bottom w:val="single" w:sz="8" w:space="0" w:color="auto"/>
              <w:right w:val="single" w:sz="8" w:space="0" w:color="auto"/>
            </w:tcBorders>
            <w:shd w:val="clear" w:color="auto" w:fill="auto"/>
            <w:noWrap/>
            <w:vAlign w:val="center"/>
            <w:hideMark/>
          </w:tcPr>
          <w:p w14:paraId="10812FA1"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0.941347</w:t>
            </w:r>
          </w:p>
        </w:tc>
      </w:tr>
      <w:tr w:rsidR="00C47068" w:rsidRPr="00AF3633" w14:paraId="7A01B213" w14:textId="77777777" w:rsidTr="00833F7C">
        <w:trPr>
          <w:trHeight w:val="288"/>
          <w:jc w:val="center"/>
        </w:trPr>
        <w:tc>
          <w:tcPr>
            <w:tcW w:w="1240" w:type="dxa"/>
            <w:vMerge/>
            <w:tcBorders>
              <w:top w:val="nil"/>
              <w:left w:val="single" w:sz="8" w:space="0" w:color="auto"/>
              <w:bottom w:val="single" w:sz="8" w:space="0" w:color="000000"/>
              <w:right w:val="single" w:sz="8" w:space="0" w:color="auto"/>
            </w:tcBorders>
            <w:vAlign w:val="center"/>
            <w:hideMark/>
          </w:tcPr>
          <w:p w14:paraId="5832DECD" w14:textId="77777777" w:rsidR="00C47068" w:rsidRPr="00AF3633" w:rsidRDefault="00C47068" w:rsidP="00833F7C">
            <w:pPr>
              <w:spacing w:after="0" w:line="240" w:lineRule="auto"/>
              <w:rPr>
                <w:rFonts w:ascii="Times New Roman" w:eastAsia="Times New Roman" w:hAnsi="Times New Roman" w:cs="Times New Roman"/>
                <w:color w:val="000000"/>
              </w:rPr>
            </w:pPr>
          </w:p>
        </w:tc>
        <w:tc>
          <w:tcPr>
            <w:tcW w:w="124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329A4EDE" w14:textId="77777777" w:rsidR="00C47068" w:rsidRPr="00AF3633" w:rsidRDefault="00C47068" w:rsidP="00833F7C">
            <w:pPr>
              <w:spacing w:after="0" w:line="240" w:lineRule="auto"/>
              <w:jc w:val="center"/>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lang w:val="en-GB"/>
              </w:rPr>
              <w:t>2</w:t>
            </w:r>
          </w:p>
        </w:tc>
        <w:tc>
          <w:tcPr>
            <w:tcW w:w="1240" w:type="dxa"/>
            <w:tcBorders>
              <w:top w:val="nil"/>
              <w:left w:val="nil"/>
              <w:bottom w:val="nil"/>
              <w:right w:val="single" w:sz="8" w:space="0" w:color="auto"/>
            </w:tcBorders>
            <w:shd w:val="clear" w:color="auto" w:fill="auto"/>
            <w:noWrap/>
            <w:vAlign w:val="center"/>
            <w:hideMark/>
          </w:tcPr>
          <w:p w14:paraId="64D05FCE" w14:textId="77777777" w:rsidR="00C47068" w:rsidRPr="00AF3633" w:rsidRDefault="00C47068" w:rsidP="00833F7C">
            <w:pPr>
              <w:spacing w:after="0" w:line="240" w:lineRule="auto"/>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lang w:val="en-GB"/>
              </w:rPr>
              <w:t>HCE</w:t>
            </w:r>
          </w:p>
        </w:tc>
        <w:tc>
          <w:tcPr>
            <w:tcW w:w="1240" w:type="dxa"/>
            <w:tcBorders>
              <w:top w:val="nil"/>
              <w:left w:val="nil"/>
              <w:bottom w:val="nil"/>
              <w:right w:val="single" w:sz="8" w:space="0" w:color="auto"/>
            </w:tcBorders>
            <w:shd w:val="clear" w:color="auto" w:fill="auto"/>
            <w:noWrap/>
            <w:vAlign w:val="center"/>
            <w:hideMark/>
          </w:tcPr>
          <w:p w14:paraId="28F854C7"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1.16</w:t>
            </w:r>
          </w:p>
        </w:tc>
        <w:tc>
          <w:tcPr>
            <w:tcW w:w="1240" w:type="dxa"/>
            <w:tcBorders>
              <w:top w:val="nil"/>
              <w:left w:val="nil"/>
              <w:bottom w:val="nil"/>
              <w:right w:val="single" w:sz="8" w:space="0" w:color="auto"/>
            </w:tcBorders>
            <w:shd w:val="clear" w:color="auto" w:fill="auto"/>
            <w:noWrap/>
            <w:vAlign w:val="center"/>
            <w:hideMark/>
          </w:tcPr>
          <w:p w14:paraId="59D92232"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0.858439</w:t>
            </w:r>
          </w:p>
        </w:tc>
      </w:tr>
      <w:tr w:rsidR="00C47068" w:rsidRPr="00AF3633" w14:paraId="3ED8D1DE" w14:textId="77777777" w:rsidTr="00833F7C">
        <w:trPr>
          <w:trHeight w:val="288"/>
          <w:jc w:val="center"/>
        </w:trPr>
        <w:tc>
          <w:tcPr>
            <w:tcW w:w="1240" w:type="dxa"/>
            <w:vMerge/>
            <w:tcBorders>
              <w:top w:val="nil"/>
              <w:left w:val="single" w:sz="8" w:space="0" w:color="auto"/>
              <w:bottom w:val="single" w:sz="8" w:space="0" w:color="000000"/>
              <w:right w:val="single" w:sz="8" w:space="0" w:color="auto"/>
            </w:tcBorders>
            <w:vAlign w:val="center"/>
            <w:hideMark/>
          </w:tcPr>
          <w:p w14:paraId="2E1981E8" w14:textId="77777777" w:rsidR="00C47068" w:rsidRPr="00AF3633" w:rsidRDefault="00C47068" w:rsidP="00833F7C">
            <w:pPr>
              <w:spacing w:after="0" w:line="240" w:lineRule="auto"/>
              <w:rPr>
                <w:rFonts w:ascii="Times New Roman" w:eastAsia="Times New Roman" w:hAnsi="Times New Roman" w:cs="Times New Roman"/>
                <w:color w:val="000000"/>
              </w:rPr>
            </w:pPr>
          </w:p>
        </w:tc>
        <w:tc>
          <w:tcPr>
            <w:tcW w:w="1240" w:type="dxa"/>
            <w:vMerge/>
            <w:tcBorders>
              <w:top w:val="nil"/>
              <w:left w:val="single" w:sz="8" w:space="0" w:color="auto"/>
              <w:bottom w:val="single" w:sz="8" w:space="0" w:color="000000"/>
              <w:right w:val="single" w:sz="8" w:space="0" w:color="auto"/>
            </w:tcBorders>
            <w:vAlign w:val="center"/>
            <w:hideMark/>
          </w:tcPr>
          <w:p w14:paraId="239976A0" w14:textId="77777777" w:rsidR="00C47068" w:rsidRPr="00AF3633" w:rsidRDefault="00C47068" w:rsidP="00833F7C">
            <w:pPr>
              <w:spacing w:after="0" w:line="240" w:lineRule="auto"/>
              <w:rPr>
                <w:rFonts w:ascii="Times New Roman" w:eastAsia="Times New Roman" w:hAnsi="Times New Roman" w:cs="Times New Roman"/>
                <w:color w:val="000000"/>
                <w:sz w:val="20"/>
                <w:szCs w:val="20"/>
              </w:rPr>
            </w:pPr>
          </w:p>
        </w:tc>
        <w:tc>
          <w:tcPr>
            <w:tcW w:w="1240" w:type="dxa"/>
            <w:tcBorders>
              <w:top w:val="nil"/>
              <w:left w:val="nil"/>
              <w:bottom w:val="nil"/>
              <w:right w:val="single" w:sz="8" w:space="0" w:color="auto"/>
            </w:tcBorders>
            <w:shd w:val="clear" w:color="auto" w:fill="auto"/>
            <w:noWrap/>
            <w:vAlign w:val="center"/>
            <w:hideMark/>
          </w:tcPr>
          <w:p w14:paraId="5168ADB1" w14:textId="77777777" w:rsidR="00C47068" w:rsidRPr="00AF3633" w:rsidRDefault="00C47068" w:rsidP="00833F7C">
            <w:pPr>
              <w:spacing w:after="0" w:line="240" w:lineRule="auto"/>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lang w:val="en-GB"/>
              </w:rPr>
              <w:t>SCE</w:t>
            </w:r>
          </w:p>
        </w:tc>
        <w:tc>
          <w:tcPr>
            <w:tcW w:w="1240" w:type="dxa"/>
            <w:tcBorders>
              <w:top w:val="nil"/>
              <w:left w:val="nil"/>
              <w:bottom w:val="nil"/>
              <w:right w:val="single" w:sz="8" w:space="0" w:color="auto"/>
            </w:tcBorders>
            <w:shd w:val="clear" w:color="auto" w:fill="auto"/>
            <w:noWrap/>
            <w:vAlign w:val="center"/>
            <w:hideMark/>
          </w:tcPr>
          <w:p w14:paraId="37DC49C6"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1.38</w:t>
            </w:r>
          </w:p>
        </w:tc>
        <w:tc>
          <w:tcPr>
            <w:tcW w:w="1240" w:type="dxa"/>
            <w:tcBorders>
              <w:top w:val="nil"/>
              <w:left w:val="nil"/>
              <w:bottom w:val="nil"/>
              <w:right w:val="single" w:sz="8" w:space="0" w:color="auto"/>
            </w:tcBorders>
            <w:shd w:val="clear" w:color="auto" w:fill="auto"/>
            <w:noWrap/>
            <w:vAlign w:val="center"/>
            <w:hideMark/>
          </w:tcPr>
          <w:p w14:paraId="19070F0B"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0.722034</w:t>
            </w:r>
          </w:p>
        </w:tc>
      </w:tr>
      <w:tr w:rsidR="00C47068" w:rsidRPr="00AF3633" w14:paraId="39D45B2F" w14:textId="77777777" w:rsidTr="00833F7C">
        <w:trPr>
          <w:trHeight w:val="288"/>
          <w:jc w:val="center"/>
        </w:trPr>
        <w:tc>
          <w:tcPr>
            <w:tcW w:w="1240" w:type="dxa"/>
            <w:vMerge/>
            <w:tcBorders>
              <w:top w:val="nil"/>
              <w:left w:val="single" w:sz="8" w:space="0" w:color="auto"/>
              <w:bottom w:val="single" w:sz="8" w:space="0" w:color="000000"/>
              <w:right w:val="single" w:sz="8" w:space="0" w:color="auto"/>
            </w:tcBorders>
            <w:vAlign w:val="center"/>
            <w:hideMark/>
          </w:tcPr>
          <w:p w14:paraId="1EF80652" w14:textId="77777777" w:rsidR="00C47068" w:rsidRPr="00AF3633" w:rsidRDefault="00C47068" w:rsidP="00833F7C">
            <w:pPr>
              <w:spacing w:after="0" w:line="240" w:lineRule="auto"/>
              <w:rPr>
                <w:rFonts w:ascii="Times New Roman" w:eastAsia="Times New Roman" w:hAnsi="Times New Roman" w:cs="Times New Roman"/>
                <w:color w:val="000000"/>
              </w:rPr>
            </w:pPr>
          </w:p>
        </w:tc>
        <w:tc>
          <w:tcPr>
            <w:tcW w:w="1240" w:type="dxa"/>
            <w:vMerge/>
            <w:tcBorders>
              <w:top w:val="nil"/>
              <w:left w:val="single" w:sz="8" w:space="0" w:color="auto"/>
              <w:bottom w:val="single" w:sz="8" w:space="0" w:color="000000"/>
              <w:right w:val="single" w:sz="8" w:space="0" w:color="auto"/>
            </w:tcBorders>
            <w:vAlign w:val="center"/>
            <w:hideMark/>
          </w:tcPr>
          <w:p w14:paraId="2C173502" w14:textId="77777777" w:rsidR="00C47068" w:rsidRPr="00AF3633" w:rsidRDefault="00C47068" w:rsidP="00833F7C">
            <w:pPr>
              <w:spacing w:after="0" w:line="240" w:lineRule="auto"/>
              <w:rPr>
                <w:rFonts w:ascii="Times New Roman" w:eastAsia="Times New Roman" w:hAnsi="Times New Roman" w:cs="Times New Roman"/>
                <w:color w:val="000000"/>
                <w:sz w:val="20"/>
                <w:szCs w:val="20"/>
              </w:rPr>
            </w:pPr>
          </w:p>
        </w:tc>
        <w:tc>
          <w:tcPr>
            <w:tcW w:w="1240" w:type="dxa"/>
            <w:tcBorders>
              <w:top w:val="nil"/>
              <w:left w:val="nil"/>
              <w:bottom w:val="nil"/>
              <w:right w:val="single" w:sz="8" w:space="0" w:color="auto"/>
            </w:tcBorders>
            <w:shd w:val="clear" w:color="auto" w:fill="auto"/>
            <w:noWrap/>
            <w:vAlign w:val="center"/>
            <w:hideMark/>
          </w:tcPr>
          <w:p w14:paraId="11595091" w14:textId="77777777" w:rsidR="00C47068" w:rsidRPr="00AF3633" w:rsidRDefault="00C47068" w:rsidP="00833F7C">
            <w:pPr>
              <w:spacing w:after="0" w:line="240" w:lineRule="auto"/>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lang w:val="en-GB"/>
              </w:rPr>
              <w:t>CCE</w:t>
            </w:r>
          </w:p>
        </w:tc>
        <w:tc>
          <w:tcPr>
            <w:tcW w:w="1240" w:type="dxa"/>
            <w:tcBorders>
              <w:top w:val="nil"/>
              <w:left w:val="nil"/>
              <w:bottom w:val="nil"/>
              <w:right w:val="single" w:sz="8" w:space="0" w:color="auto"/>
            </w:tcBorders>
            <w:shd w:val="clear" w:color="auto" w:fill="auto"/>
            <w:noWrap/>
            <w:vAlign w:val="center"/>
            <w:hideMark/>
          </w:tcPr>
          <w:p w14:paraId="2A747F0D"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1.35</w:t>
            </w:r>
          </w:p>
        </w:tc>
        <w:tc>
          <w:tcPr>
            <w:tcW w:w="1240" w:type="dxa"/>
            <w:tcBorders>
              <w:top w:val="nil"/>
              <w:left w:val="nil"/>
              <w:bottom w:val="nil"/>
              <w:right w:val="single" w:sz="8" w:space="0" w:color="auto"/>
            </w:tcBorders>
            <w:shd w:val="clear" w:color="auto" w:fill="auto"/>
            <w:noWrap/>
            <w:vAlign w:val="center"/>
            <w:hideMark/>
          </w:tcPr>
          <w:p w14:paraId="523AEE4A"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0.739707</w:t>
            </w:r>
          </w:p>
        </w:tc>
      </w:tr>
      <w:tr w:rsidR="00C47068" w:rsidRPr="00AF3633" w14:paraId="01359C50" w14:textId="77777777" w:rsidTr="00833F7C">
        <w:trPr>
          <w:trHeight w:val="288"/>
          <w:jc w:val="center"/>
        </w:trPr>
        <w:tc>
          <w:tcPr>
            <w:tcW w:w="1240" w:type="dxa"/>
            <w:vMerge/>
            <w:tcBorders>
              <w:top w:val="nil"/>
              <w:left w:val="single" w:sz="8" w:space="0" w:color="auto"/>
              <w:bottom w:val="single" w:sz="8" w:space="0" w:color="000000"/>
              <w:right w:val="single" w:sz="8" w:space="0" w:color="auto"/>
            </w:tcBorders>
            <w:vAlign w:val="center"/>
            <w:hideMark/>
          </w:tcPr>
          <w:p w14:paraId="22BAECCC" w14:textId="77777777" w:rsidR="00C47068" w:rsidRPr="00AF3633" w:rsidRDefault="00C47068" w:rsidP="00833F7C">
            <w:pPr>
              <w:spacing w:after="0" w:line="240" w:lineRule="auto"/>
              <w:rPr>
                <w:rFonts w:ascii="Times New Roman" w:eastAsia="Times New Roman" w:hAnsi="Times New Roman" w:cs="Times New Roman"/>
                <w:color w:val="000000"/>
              </w:rPr>
            </w:pPr>
          </w:p>
        </w:tc>
        <w:tc>
          <w:tcPr>
            <w:tcW w:w="1240" w:type="dxa"/>
            <w:vMerge/>
            <w:tcBorders>
              <w:top w:val="nil"/>
              <w:left w:val="single" w:sz="8" w:space="0" w:color="auto"/>
              <w:bottom w:val="single" w:sz="8" w:space="0" w:color="000000"/>
              <w:right w:val="single" w:sz="8" w:space="0" w:color="auto"/>
            </w:tcBorders>
            <w:vAlign w:val="center"/>
            <w:hideMark/>
          </w:tcPr>
          <w:p w14:paraId="781B15F6" w14:textId="77777777" w:rsidR="00C47068" w:rsidRPr="00AF3633" w:rsidRDefault="00C47068" w:rsidP="00833F7C">
            <w:pPr>
              <w:spacing w:after="0" w:line="240" w:lineRule="auto"/>
              <w:rPr>
                <w:rFonts w:ascii="Times New Roman" w:eastAsia="Times New Roman" w:hAnsi="Times New Roman" w:cs="Times New Roman"/>
                <w:color w:val="000000"/>
                <w:sz w:val="20"/>
                <w:szCs w:val="20"/>
              </w:rPr>
            </w:pPr>
          </w:p>
        </w:tc>
        <w:tc>
          <w:tcPr>
            <w:tcW w:w="1240" w:type="dxa"/>
            <w:tcBorders>
              <w:top w:val="nil"/>
              <w:left w:val="nil"/>
              <w:bottom w:val="nil"/>
              <w:right w:val="single" w:sz="8" w:space="0" w:color="auto"/>
            </w:tcBorders>
            <w:shd w:val="clear" w:color="auto" w:fill="auto"/>
            <w:noWrap/>
            <w:vAlign w:val="center"/>
            <w:hideMark/>
          </w:tcPr>
          <w:p w14:paraId="422685FD" w14:textId="77777777" w:rsidR="00C47068" w:rsidRPr="00AF3633" w:rsidRDefault="00C47068" w:rsidP="00833F7C">
            <w:pPr>
              <w:spacing w:after="0" w:line="240" w:lineRule="auto"/>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lang w:val="en-GB"/>
              </w:rPr>
              <w:t>SIZE</w:t>
            </w:r>
          </w:p>
        </w:tc>
        <w:tc>
          <w:tcPr>
            <w:tcW w:w="1240" w:type="dxa"/>
            <w:tcBorders>
              <w:top w:val="nil"/>
              <w:left w:val="nil"/>
              <w:bottom w:val="nil"/>
              <w:right w:val="single" w:sz="8" w:space="0" w:color="auto"/>
            </w:tcBorders>
            <w:shd w:val="clear" w:color="auto" w:fill="auto"/>
            <w:noWrap/>
            <w:vAlign w:val="center"/>
            <w:hideMark/>
          </w:tcPr>
          <w:p w14:paraId="5AEF0C0E"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1.17</w:t>
            </w:r>
          </w:p>
        </w:tc>
        <w:tc>
          <w:tcPr>
            <w:tcW w:w="1240" w:type="dxa"/>
            <w:tcBorders>
              <w:top w:val="nil"/>
              <w:left w:val="nil"/>
              <w:bottom w:val="nil"/>
              <w:right w:val="single" w:sz="8" w:space="0" w:color="auto"/>
            </w:tcBorders>
            <w:shd w:val="clear" w:color="auto" w:fill="auto"/>
            <w:noWrap/>
            <w:vAlign w:val="center"/>
            <w:hideMark/>
          </w:tcPr>
          <w:p w14:paraId="1FAE6A6D"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0.852141</w:t>
            </w:r>
          </w:p>
        </w:tc>
      </w:tr>
      <w:tr w:rsidR="00C47068" w:rsidRPr="00AF3633" w14:paraId="4E2A3C92" w14:textId="77777777" w:rsidTr="00833F7C">
        <w:trPr>
          <w:trHeight w:val="300"/>
          <w:jc w:val="center"/>
        </w:trPr>
        <w:tc>
          <w:tcPr>
            <w:tcW w:w="1240" w:type="dxa"/>
            <w:vMerge/>
            <w:tcBorders>
              <w:top w:val="nil"/>
              <w:left w:val="single" w:sz="8" w:space="0" w:color="auto"/>
              <w:bottom w:val="single" w:sz="8" w:space="0" w:color="000000"/>
              <w:right w:val="single" w:sz="8" w:space="0" w:color="auto"/>
            </w:tcBorders>
            <w:vAlign w:val="center"/>
            <w:hideMark/>
          </w:tcPr>
          <w:p w14:paraId="00BA4BD5" w14:textId="77777777" w:rsidR="00C47068" w:rsidRPr="00AF3633" w:rsidRDefault="00C47068" w:rsidP="00833F7C">
            <w:pPr>
              <w:spacing w:after="0" w:line="240" w:lineRule="auto"/>
              <w:rPr>
                <w:rFonts w:ascii="Times New Roman" w:eastAsia="Times New Roman" w:hAnsi="Times New Roman" w:cs="Times New Roman"/>
                <w:color w:val="000000"/>
              </w:rPr>
            </w:pPr>
          </w:p>
        </w:tc>
        <w:tc>
          <w:tcPr>
            <w:tcW w:w="1240" w:type="dxa"/>
            <w:vMerge/>
            <w:tcBorders>
              <w:top w:val="nil"/>
              <w:left w:val="single" w:sz="8" w:space="0" w:color="auto"/>
              <w:bottom w:val="single" w:sz="8" w:space="0" w:color="000000"/>
              <w:right w:val="single" w:sz="8" w:space="0" w:color="auto"/>
            </w:tcBorders>
            <w:vAlign w:val="center"/>
            <w:hideMark/>
          </w:tcPr>
          <w:p w14:paraId="05FBE8A6" w14:textId="77777777" w:rsidR="00C47068" w:rsidRPr="00AF3633" w:rsidRDefault="00C47068" w:rsidP="00833F7C">
            <w:pPr>
              <w:spacing w:after="0" w:line="240" w:lineRule="auto"/>
              <w:rPr>
                <w:rFonts w:ascii="Times New Roman" w:eastAsia="Times New Roman" w:hAnsi="Times New Roman" w:cs="Times New Roman"/>
                <w:color w:val="000000"/>
                <w:sz w:val="20"/>
                <w:szCs w:val="20"/>
              </w:rPr>
            </w:pPr>
          </w:p>
        </w:tc>
        <w:tc>
          <w:tcPr>
            <w:tcW w:w="1240" w:type="dxa"/>
            <w:tcBorders>
              <w:top w:val="nil"/>
              <w:left w:val="nil"/>
              <w:bottom w:val="single" w:sz="8" w:space="0" w:color="auto"/>
              <w:right w:val="single" w:sz="8" w:space="0" w:color="auto"/>
            </w:tcBorders>
            <w:shd w:val="clear" w:color="auto" w:fill="auto"/>
            <w:noWrap/>
            <w:vAlign w:val="center"/>
            <w:hideMark/>
          </w:tcPr>
          <w:p w14:paraId="2C18E51C" w14:textId="77777777" w:rsidR="00C47068" w:rsidRPr="00AF3633" w:rsidRDefault="00C47068" w:rsidP="00833F7C">
            <w:pPr>
              <w:spacing w:after="0" w:line="240" w:lineRule="auto"/>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lang w:val="en-GB"/>
              </w:rPr>
              <w:t>DEBT</w:t>
            </w:r>
          </w:p>
        </w:tc>
        <w:tc>
          <w:tcPr>
            <w:tcW w:w="1240" w:type="dxa"/>
            <w:tcBorders>
              <w:top w:val="nil"/>
              <w:left w:val="nil"/>
              <w:bottom w:val="single" w:sz="8" w:space="0" w:color="auto"/>
              <w:right w:val="single" w:sz="8" w:space="0" w:color="auto"/>
            </w:tcBorders>
            <w:shd w:val="clear" w:color="auto" w:fill="auto"/>
            <w:noWrap/>
            <w:vAlign w:val="center"/>
            <w:hideMark/>
          </w:tcPr>
          <w:p w14:paraId="521A223C"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1.1</w:t>
            </w:r>
          </w:p>
        </w:tc>
        <w:tc>
          <w:tcPr>
            <w:tcW w:w="1240" w:type="dxa"/>
            <w:tcBorders>
              <w:top w:val="nil"/>
              <w:left w:val="nil"/>
              <w:bottom w:val="single" w:sz="8" w:space="0" w:color="auto"/>
              <w:right w:val="single" w:sz="8" w:space="0" w:color="auto"/>
            </w:tcBorders>
            <w:shd w:val="clear" w:color="auto" w:fill="auto"/>
            <w:noWrap/>
            <w:vAlign w:val="center"/>
            <w:hideMark/>
          </w:tcPr>
          <w:p w14:paraId="4FA027F8"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0.912005</w:t>
            </w:r>
          </w:p>
        </w:tc>
      </w:tr>
      <w:tr w:rsidR="00C47068" w:rsidRPr="00AF3633" w14:paraId="478C3D7A" w14:textId="77777777" w:rsidTr="00833F7C">
        <w:trPr>
          <w:trHeight w:val="288"/>
          <w:jc w:val="center"/>
        </w:trPr>
        <w:tc>
          <w:tcPr>
            <w:tcW w:w="1240" w:type="dxa"/>
            <w:vMerge w:val="restart"/>
            <w:tcBorders>
              <w:top w:val="single" w:sz="8" w:space="0" w:color="000000"/>
              <w:left w:val="single" w:sz="8" w:space="0" w:color="auto"/>
              <w:bottom w:val="single" w:sz="4" w:space="0" w:color="auto"/>
              <w:right w:val="single" w:sz="8" w:space="0" w:color="auto"/>
            </w:tcBorders>
            <w:shd w:val="clear" w:color="auto" w:fill="auto"/>
            <w:noWrap/>
            <w:vAlign w:val="center"/>
            <w:hideMark/>
          </w:tcPr>
          <w:p w14:paraId="456280F5" w14:textId="77777777" w:rsidR="00C47068" w:rsidRPr="00AF3633" w:rsidRDefault="00C47068" w:rsidP="00833F7C">
            <w:pPr>
              <w:spacing w:after="0" w:line="240" w:lineRule="auto"/>
              <w:jc w:val="center"/>
              <w:rPr>
                <w:rFonts w:ascii="Times New Roman" w:eastAsia="Times New Roman" w:hAnsi="Times New Roman" w:cs="Times New Roman"/>
                <w:color w:val="000000"/>
              </w:rPr>
            </w:pPr>
            <w:r w:rsidRPr="00AF3633">
              <w:rPr>
                <w:rFonts w:ascii="Times New Roman" w:eastAsia="Times New Roman" w:hAnsi="Times New Roman" w:cs="Times New Roman"/>
                <w:color w:val="000000"/>
              </w:rPr>
              <w:t>Cajas</w:t>
            </w:r>
          </w:p>
        </w:tc>
        <w:tc>
          <w:tcPr>
            <w:tcW w:w="1240" w:type="dxa"/>
            <w:vMerge w:val="restart"/>
            <w:tcBorders>
              <w:top w:val="nil"/>
              <w:left w:val="nil"/>
              <w:bottom w:val="single" w:sz="8" w:space="0" w:color="000000"/>
              <w:right w:val="single" w:sz="8" w:space="0" w:color="auto"/>
            </w:tcBorders>
            <w:shd w:val="clear" w:color="auto" w:fill="auto"/>
            <w:noWrap/>
            <w:vAlign w:val="center"/>
            <w:hideMark/>
          </w:tcPr>
          <w:p w14:paraId="6EFA21A0" w14:textId="77777777" w:rsidR="00C47068" w:rsidRPr="00AF3633" w:rsidRDefault="00C47068" w:rsidP="00833F7C">
            <w:pPr>
              <w:spacing w:after="0" w:line="240" w:lineRule="auto"/>
              <w:jc w:val="center"/>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lang w:val="en-GB"/>
              </w:rPr>
              <w:t>1</w:t>
            </w:r>
          </w:p>
        </w:tc>
        <w:tc>
          <w:tcPr>
            <w:tcW w:w="1240" w:type="dxa"/>
            <w:tcBorders>
              <w:top w:val="nil"/>
              <w:left w:val="nil"/>
              <w:bottom w:val="nil"/>
              <w:right w:val="single" w:sz="8" w:space="0" w:color="auto"/>
            </w:tcBorders>
            <w:shd w:val="clear" w:color="auto" w:fill="auto"/>
            <w:noWrap/>
            <w:vAlign w:val="center"/>
            <w:hideMark/>
          </w:tcPr>
          <w:p w14:paraId="0CE8E32D" w14:textId="77777777" w:rsidR="00C47068" w:rsidRPr="00AF3633" w:rsidRDefault="00C47068" w:rsidP="00833F7C">
            <w:pPr>
              <w:spacing w:after="0" w:line="240" w:lineRule="auto"/>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lang w:val="en-GB"/>
              </w:rPr>
              <w:t>VAIC</w:t>
            </w:r>
          </w:p>
        </w:tc>
        <w:tc>
          <w:tcPr>
            <w:tcW w:w="1240" w:type="dxa"/>
            <w:tcBorders>
              <w:top w:val="nil"/>
              <w:left w:val="nil"/>
              <w:bottom w:val="nil"/>
              <w:right w:val="single" w:sz="8" w:space="0" w:color="auto"/>
            </w:tcBorders>
            <w:shd w:val="clear" w:color="auto" w:fill="auto"/>
            <w:noWrap/>
            <w:vAlign w:val="center"/>
            <w:hideMark/>
          </w:tcPr>
          <w:p w14:paraId="5D5FE620"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1.11</w:t>
            </w:r>
          </w:p>
        </w:tc>
        <w:tc>
          <w:tcPr>
            <w:tcW w:w="1240" w:type="dxa"/>
            <w:tcBorders>
              <w:top w:val="nil"/>
              <w:left w:val="nil"/>
              <w:bottom w:val="nil"/>
              <w:right w:val="single" w:sz="8" w:space="0" w:color="auto"/>
            </w:tcBorders>
            <w:shd w:val="clear" w:color="auto" w:fill="auto"/>
            <w:noWrap/>
            <w:vAlign w:val="center"/>
            <w:hideMark/>
          </w:tcPr>
          <w:p w14:paraId="430C3CFB"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0.900879</w:t>
            </w:r>
          </w:p>
        </w:tc>
      </w:tr>
      <w:tr w:rsidR="00C47068" w:rsidRPr="00AF3633" w14:paraId="2518E868" w14:textId="77777777" w:rsidTr="00833F7C">
        <w:trPr>
          <w:trHeight w:val="288"/>
          <w:jc w:val="center"/>
        </w:trPr>
        <w:tc>
          <w:tcPr>
            <w:tcW w:w="1240" w:type="dxa"/>
            <w:vMerge/>
            <w:tcBorders>
              <w:top w:val="single" w:sz="8" w:space="0" w:color="000000"/>
              <w:left w:val="single" w:sz="8" w:space="0" w:color="auto"/>
              <w:bottom w:val="single" w:sz="4" w:space="0" w:color="auto"/>
              <w:right w:val="single" w:sz="8" w:space="0" w:color="auto"/>
            </w:tcBorders>
            <w:vAlign w:val="center"/>
            <w:hideMark/>
          </w:tcPr>
          <w:p w14:paraId="6A1F586B" w14:textId="77777777" w:rsidR="00C47068" w:rsidRPr="00AF3633" w:rsidRDefault="00C47068" w:rsidP="00833F7C">
            <w:pPr>
              <w:spacing w:after="0" w:line="240" w:lineRule="auto"/>
              <w:rPr>
                <w:rFonts w:ascii="Times New Roman" w:eastAsia="Times New Roman" w:hAnsi="Times New Roman" w:cs="Times New Roman"/>
                <w:color w:val="000000"/>
              </w:rPr>
            </w:pPr>
          </w:p>
        </w:tc>
        <w:tc>
          <w:tcPr>
            <w:tcW w:w="1240" w:type="dxa"/>
            <w:vMerge/>
            <w:tcBorders>
              <w:top w:val="nil"/>
              <w:left w:val="nil"/>
              <w:bottom w:val="single" w:sz="8" w:space="0" w:color="000000"/>
              <w:right w:val="single" w:sz="8" w:space="0" w:color="auto"/>
            </w:tcBorders>
            <w:vAlign w:val="center"/>
            <w:hideMark/>
          </w:tcPr>
          <w:p w14:paraId="4F8FFEAD" w14:textId="77777777" w:rsidR="00C47068" w:rsidRPr="00AF3633" w:rsidRDefault="00C47068" w:rsidP="00833F7C">
            <w:pPr>
              <w:spacing w:after="0" w:line="240" w:lineRule="auto"/>
              <w:rPr>
                <w:rFonts w:ascii="Times New Roman" w:eastAsia="Times New Roman" w:hAnsi="Times New Roman" w:cs="Times New Roman"/>
                <w:color w:val="000000"/>
                <w:sz w:val="20"/>
                <w:szCs w:val="20"/>
              </w:rPr>
            </w:pPr>
          </w:p>
        </w:tc>
        <w:tc>
          <w:tcPr>
            <w:tcW w:w="1240" w:type="dxa"/>
            <w:tcBorders>
              <w:top w:val="nil"/>
              <w:left w:val="nil"/>
              <w:bottom w:val="nil"/>
              <w:right w:val="single" w:sz="8" w:space="0" w:color="auto"/>
            </w:tcBorders>
            <w:shd w:val="clear" w:color="auto" w:fill="auto"/>
            <w:noWrap/>
            <w:vAlign w:val="center"/>
            <w:hideMark/>
          </w:tcPr>
          <w:p w14:paraId="622A0BB6" w14:textId="77777777" w:rsidR="00C47068" w:rsidRPr="00AF3633" w:rsidRDefault="00C47068" w:rsidP="00833F7C">
            <w:pPr>
              <w:spacing w:after="0" w:line="240" w:lineRule="auto"/>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lang w:val="en-GB"/>
              </w:rPr>
              <w:t>SIZE</w:t>
            </w:r>
          </w:p>
        </w:tc>
        <w:tc>
          <w:tcPr>
            <w:tcW w:w="1240" w:type="dxa"/>
            <w:tcBorders>
              <w:top w:val="nil"/>
              <w:left w:val="nil"/>
              <w:bottom w:val="nil"/>
              <w:right w:val="single" w:sz="8" w:space="0" w:color="auto"/>
            </w:tcBorders>
            <w:shd w:val="clear" w:color="auto" w:fill="auto"/>
            <w:noWrap/>
            <w:vAlign w:val="center"/>
            <w:hideMark/>
          </w:tcPr>
          <w:p w14:paraId="02102F4B"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1.23</w:t>
            </w:r>
          </w:p>
        </w:tc>
        <w:tc>
          <w:tcPr>
            <w:tcW w:w="1240" w:type="dxa"/>
            <w:tcBorders>
              <w:top w:val="nil"/>
              <w:left w:val="nil"/>
              <w:bottom w:val="nil"/>
              <w:right w:val="single" w:sz="8" w:space="0" w:color="auto"/>
            </w:tcBorders>
            <w:shd w:val="clear" w:color="auto" w:fill="auto"/>
            <w:noWrap/>
            <w:vAlign w:val="center"/>
            <w:hideMark/>
          </w:tcPr>
          <w:p w14:paraId="41F3127C"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0.815582</w:t>
            </w:r>
          </w:p>
        </w:tc>
      </w:tr>
      <w:tr w:rsidR="00C47068" w:rsidRPr="00AF3633" w14:paraId="5437E0B6" w14:textId="77777777" w:rsidTr="00833F7C">
        <w:trPr>
          <w:trHeight w:val="300"/>
          <w:jc w:val="center"/>
        </w:trPr>
        <w:tc>
          <w:tcPr>
            <w:tcW w:w="1240" w:type="dxa"/>
            <w:vMerge/>
            <w:tcBorders>
              <w:top w:val="single" w:sz="8" w:space="0" w:color="000000"/>
              <w:left w:val="single" w:sz="8" w:space="0" w:color="auto"/>
              <w:bottom w:val="single" w:sz="4" w:space="0" w:color="auto"/>
              <w:right w:val="single" w:sz="8" w:space="0" w:color="auto"/>
            </w:tcBorders>
            <w:vAlign w:val="center"/>
            <w:hideMark/>
          </w:tcPr>
          <w:p w14:paraId="4798A197" w14:textId="77777777" w:rsidR="00C47068" w:rsidRPr="00AF3633" w:rsidRDefault="00C47068" w:rsidP="00833F7C">
            <w:pPr>
              <w:spacing w:after="0" w:line="240" w:lineRule="auto"/>
              <w:rPr>
                <w:rFonts w:ascii="Times New Roman" w:eastAsia="Times New Roman" w:hAnsi="Times New Roman" w:cs="Times New Roman"/>
                <w:color w:val="000000"/>
              </w:rPr>
            </w:pPr>
          </w:p>
        </w:tc>
        <w:tc>
          <w:tcPr>
            <w:tcW w:w="1240" w:type="dxa"/>
            <w:vMerge/>
            <w:tcBorders>
              <w:top w:val="nil"/>
              <w:left w:val="nil"/>
              <w:bottom w:val="single" w:sz="8" w:space="0" w:color="000000"/>
              <w:right w:val="single" w:sz="8" w:space="0" w:color="auto"/>
            </w:tcBorders>
            <w:vAlign w:val="center"/>
            <w:hideMark/>
          </w:tcPr>
          <w:p w14:paraId="457C0675" w14:textId="77777777" w:rsidR="00C47068" w:rsidRPr="00AF3633" w:rsidRDefault="00C47068" w:rsidP="00833F7C">
            <w:pPr>
              <w:spacing w:after="0" w:line="240" w:lineRule="auto"/>
              <w:rPr>
                <w:rFonts w:ascii="Times New Roman" w:eastAsia="Times New Roman" w:hAnsi="Times New Roman" w:cs="Times New Roman"/>
                <w:color w:val="000000"/>
                <w:sz w:val="20"/>
                <w:szCs w:val="20"/>
              </w:rPr>
            </w:pPr>
          </w:p>
        </w:tc>
        <w:tc>
          <w:tcPr>
            <w:tcW w:w="1240" w:type="dxa"/>
            <w:tcBorders>
              <w:top w:val="nil"/>
              <w:left w:val="nil"/>
              <w:bottom w:val="single" w:sz="8" w:space="0" w:color="auto"/>
              <w:right w:val="single" w:sz="8" w:space="0" w:color="auto"/>
            </w:tcBorders>
            <w:shd w:val="clear" w:color="auto" w:fill="auto"/>
            <w:noWrap/>
            <w:vAlign w:val="center"/>
            <w:hideMark/>
          </w:tcPr>
          <w:p w14:paraId="42107FDC" w14:textId="77777777" w:rsidR="00C47068" w:rsidRPr="00AF3633" w:rsidRDefault="00C47068" w:rsidP="00833F7C">
            <w:pPr>
              <w:spacing w:after="0" w:line="240" w:lineRule="auto"/>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lang w:val="en-GB"/>
              </w:rPr>
              <w:t>DEBT</w:t>
            </w:r>
          </w:p>
        </w:tc>
        <w:tc>
          <w:tcPr>
            <w:tcW w:w="1240" w:type="dxa"/>
            <w:tcBorders>
              <w:top w:val="nil"/>
              <w:left w:val="nil"/>
              <w:bottom w:val="single" w:sz="8" w:space="0" w:color="auto"/>
              <w:right w:val="single" w:sz="8" w:space="0" w:color="auto"/>
            </w:tcBorders>
            <w:shd w:val="clear" w:color="auto" w:fill="auto"/>
            <w:noWrap/>
            <w:vAlign w:val="center"/>
            <w:hideMark/>
          </w:tcPr>
          <w:p w14:paraId="0E05EE18"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1.14</w:t>
            </w:r>
          </w:p>
        </w:tc>
        <w:tc>
          <w:tcPr>
            <w:tcW w:w="1240" w:type="dxa"/>
            <w:tcBorders>
              <w:top w:val="nil"/>
              <w:left w:val="nil"/>
              <w:bottom w:val="single" w:sz="8" w:space="0" w:color="auto"/>
              <w:right w:val="single" w:sz="8" w:space="0" w:color="auto"/>
            </w:tcBorders>
            <w:shd w:val="clear" w:color="auto" w:fill="auto"/>
            <w:noWrap/>
            <w:vAlign w:val="center"/>
            <w:hideMark/>
          </w:tcPr>
          <w:p w14:paraId="148BDA06"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0.880778</w:t>
            </w:r>
          </w:p>
        </w:tc>
      </w:tr>
      <w:tr w:rsidR="00C47068" w:rsidRPr="00AF3633" w14:paraId="77AF4138" w14:textId="77777777" w:rsidTr="00833F7C">
        <w:trPr>
          <w:trHeight w:val="288"/>
          <w:jc w:val="center"/>
        </w:trPr>
        <w:tc>
          <w:tcPr>
            <w:tcW w:w="1240" w:type="dxa"/>
            <w:vMerge/>
            <w:tcBorders>
              <w:top w:val="single" w:sz="8" w:space="0" w:color="000000"/>
              <w:left w:val="single" w:sz="8" w:space="0" w:color="auto"/>
              <w:bottom w:val="single" w:sz="4" w:space="0" w:color="auto"/>
              <w:right w:val="single" w:sz="8" w:space="0" w:color="auto"/>
            </w:tcBorders>
            <w:vAlign w:val="center"/>
            <w:hideMark/>
          </w:tcPr>
          <w:p w14:paraId="7EB4795C" w14:textId="77777777" w:rsidR="00C47068" w:rsidRPr="00AF3633" w:rsidRDefault="00C47068" w:rsidP="00833F7C">
            <w:pPr>
              <w:spacing w:after="0" w:line="240" w:lineRule="auto"/>
              <w:rPr>
                <w:rFonts w:ascii="Times New Roman" w:eastAsia="Times New Roman" w:hAnsi="Times New Roman" w:cs="Times New Roman"/>
                <w:color w:val="000000"/>
              </w:rPr>
            </w:pPr>
          </w:p>
        </w:tc>
        <w:tc>
          <w:tcPr>
            <w:tcW w:w="1240" w:type="dxa"/>
            <w:vMerge w:val="restart"/>
            <w:tcBorders>
              <w:top w:val="nil"/>
              <w:left w:val="nil"/>
              <w:bottom w:val="single" w:sz="8" w:space="0" w:color="000000"/>
              <w:right w:val="single" w:sz="8" w:space="0" w:color="auto"/>
            </w:tcBorders>
            <w:shd w:val="clear" w:color="auto" w:fill="auto"/>
            <w:noWrap/>
            <w:vAlign w:val="center"/>
            <w:hideMark/>
          </w:tcPr>
          <w:p w14:paraId="6CA0B70E" w14:textId="77777777" w:rsidR="00C47068" w:rsidRPr="00AF3633" w:rsidRDefault="00C47068" w:rsidP="00833F7C">
            <w:pPr>
              <w:spacing w:after="0" w:line="240" w:lineRule="auto"/>
              <w:jc w:val="center"/>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lang w:val="en-GB"/>
              </w:rPr>
              <w:t>2</w:t>
            </w:r>
          </w:p>
        </w:tc>
        <w:tc>
          <w:tcPr>
            <w:tcW w:w="1240" w:type="dxa"/>
            <w:tcBorders>
              <w:top w:val="nil"/>
              <w:left w:val="nil"/>
              <w:bottom w:val="nil"/>
              <w:right w:val="single" w:sz="8" w:space="0" w:color="auto"/>
            </w:tcBorders>
            <w:shd w:val="clear" w:color="auto" w:fill="auto"/>
            <w:noWrap/>
            <w:vAlign w:val="center"/>
            <w:hideMark/>
          </w:tcPr>
          <w:p w14:paraId="6C9B7F02" w14:textId="77777777" w:rsidR="00C47068" w:rsidRPr="00AF3633" w:rsidRDefault="00C47068" w:rsidP="00833F7C">
            <w:pPr>
              <w:spacing w:after="0" w:line="240" w:lineRule="auto"/>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lang w:val="en-GB"/>
              </w:rPr>
              <w:t>HCE</w:t>
            </w:r>
          </w:p>
        </w:tc>
        <w:tc>
          <w:tcPr>
            <w:tcW w:w="1240" w:type="dxa"/>
            <w:tcBorders>
              <w:top w:val="nil"/>
              <w:left w:val="nil"/>
              <w:bottom w:val="nil"/>
              <w:right w:val="single" w:sz="8" w:space="0" w:color="auto"/>
            </w:tcBorders>
            <w:shd w:val="clear" w:color="auto" w:fill="auto"/>
            <w:noWrap/>
            <w:vAlign w:val="center"/>
            <w:hideMark/>
          </w:tcPr>
          <w:p w14:paraId="2464515C"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98.2</w:t>
            </w:r>
          </w:p>
        </w:tc>
        <w:tc>
          <w:tcPr>
            <w:tcW w:w="1240" w:type="dxa"/>
            <w:tcBorders>
              <w:top w:val="nil"/>
              <w:left w:val="nil"/>
              <w:bottom w:val="nil"/>
              <w:right w:val="single" w:sz="8" w:space="0" w:color="auto"/>
            </w:tcBorders>
            <w:shd w:val="clear" w:color="auto" w:fill="auto"/>
            <w:noWrap/>
            <w:vAlign w:val="center"/>
            <w:hideMark/>
          </w:tcPr>
          <w:p w14:paraId="379203F9"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0.010184</w:t>
            </w:r>
          </w:p>
        </w:tc>
      </w:tr>
      <w:tr w:rsidR="00C47068" w:rsidRPr="00AF3633" w14:paraId="49091FC1" w14:textId="77777777" w:rsidTr="00833F7C">
        <w:trPr>
          <w:trHeight w:val="288"/>
          <w:jc w:val="center"/>
        </w:trPr>
        <w:tc>
          <w:tcPr>
            <w:tcW w:w="1240" w:type="dxa"/>
            <w:vMerge/>
            <w:tcBorders>
              <w:top w:val="single" w:sz="8" w:space="0" w:color="000000"/>
              <w:left w:val="single" w:sz="8" w:space="0" w:color="auto"/>
              <w:bottom w:val="single" w:sz="4" w:space="0" w:color="auto"/>
              <w:right w:val="single" w:sz="8" w:space="0" w:color="auto"/>
            </w:tcBorders>
            <w:vAlign w:val="center"/>
            <w:hideMark/>
          </w:tcPr>
          <w:p w14:paraId="1965F26A" w14:textId="77777777" w:rsidR="00C47068" w:rsidRPr="00AF3633" w:rsidRDefault="00C47068" w:rsidP="00833F7C">
            <w:pPr>
              <w:spacing w:after="0" w:line="240" w:lineRule="auto"/>
              <w:rPr>
                <w:rFonts w:ascii="Times New Roman" w:eastAsia="Times New Roman" w:hAnsi="Times New Roman" w:cs="Times New Roman"/>
                <w:color w:val="000000"/>
              </w:rPr>
            </w:pPr>
          </w:p>
        </w:tc>
        <w:tc>
          <w:tcPr>
            <w:tcW w:w="1240" w:type="dxa"/>
            <w:vMerge/>
            <w:tcBorders>
              <w:top w:val="nil"/>
              <w:left w:val="nil"/>
              <w:bottom w:val="single" w:sz="8" w:space="0" w:color="000000"/>
              <w:right w:val="single" w:sz="8" w:space="0" w:color="auto"/>
            </w:tcBorders>
            <w:vAlign w:val="center"/>
            <w:hideMark/>
          </w:tcPr>
          <w:p w14:paraId="771183BA" w14:textId="77777777" w:rsidR="00C47068" w:rsidRPr="00AF3633" w:rsidRDefault="00C47068" w:rsidP="00833F7C">
            <w:pPr>
              <w:spacing w:after="0" w:line="240" w:lineRule="auto"/>
              <w:rPr>
                <w:rFonts w:ascii="Times New Roman" w:eastAsia="Times New Roman" w:hAnsi="Times New Roman" w:cs="Times New Roman"/>
                <w:color w:val="000000"/>
                <w:sz w:val="20"/>
                <w:szCs w:val="20"/>
              </w:rPr>
            </w:pPr>
          </w:p>
        </w:tc>
        <w:tc>
          <w:tcPr>
            <w:tcW w:w="1240" w:type="dxa"/>
            <w:tcBorders>
              <w:top w:val="nil"/>
              <w:left w:val="nil"/>
              <w:bottom w:val="nil"/>
              <w:right w:val="single" w:sz="8" w:space="0" w:color="auto"/>
            </w:tcBorders>
            <w:shd w:val="clear" w:color="auto" w:fill="auto"/>
            <w:noWrap/>
            <w:vAlign w:val="center"/>
            <w:hideMark/>
          </w:tcPr>
          <w:p w14:paraId="75F771C0" w14:textId="77777777" w:rsidR="00C47068" w:rsidRPr="00AF3633" w:rsidRDefault="00C47068" w:rsidP="00833F7C">
            <w:pPr>
              <w:spacing w:after="0" w:line="240" w:lineRule="auto"/>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lang w:val="en-GB"/>
              </w:rPr>
              <w:t>SCE</w:t>
            </w:r>
          </w:p>
        </w:tc>
        <w:tc>
          <w:tcPr>
            <w:tcW w:w="1240" w:type="dxa"/>
            <w:tcBorders>
              <w:top w:val="nil"/>
              <w:left w:val="nil"/>
              <w:bottom w:val="nil"/>
              <w:right w:val="single" w:sz="8" w:space="0" w:color="auto"/>
            </w:tcBorders>
            <w:shd w:val="clear" w:color="auto" w:fill="auto"/>
            <w:noWrap/>
            <w:vAlign w:val="center"/>
            <w:hideMark/>
          </w:tcPr>
          <w:p w14:paraId="30D3C445"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96.18</w:t>
            </w:r>
          </w:p>
        </w:tc>
        <w:tc>
          <w:tcPr>
            <w:tcW w:w="1240" w:type="dxa"/>
            <w:tcBorders>
              <w:top w:val="nil"/>
              <w:left w:val="nil"/>
              <w:bottom w:val="nil"/>
              <w:right w:val="single" w:sz="8" w:space="0" w:color="auto"/>
            </w:tcBorders>
            <w:shd w:val="clear" w:color="auto" w:fill="auto"/>
            <w:noWrap/>
            <w:vAlign w:val="center"/>
            <w:hideMark/>
          </w:tcPr>
          <w:p w14:paraId="471D45BC"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0.010397</w:t>
            </w:r>
          </w:p>
        </w:tc>
      </w:tr>
      <w:tr w:rsidR="00C47068" w:rsidRPr="00AF3633" w14:paraId="64040C6D" w14:textId="77777777" w:rsidTr="00833F7C">
        <w:trPr>
          <w:trHeight w:val="288"/>
          <w:jc w:val="center"/>
        </w:trPr>
        <w:tc>
          <w:tcPr>
            <w:tcW w:w="1240" w:type="dxa"/>
            <w:vMerge/>
            <w:tcBorders>
              <w:top w:val="single" w:sz="8" w:space="0" w:color="000000"/>
              <w:left w:val="single" w:sz="8" w:space="0" w:color="auto"/>
              <w:bottom w:val="single" w:sz="4" w:space="0" w:color="auto"/>
              <w:right w:val="single" w:sz="8" w:space="0" w:color="auto"/>
            </w:tcBorders>
            <w:vAlign w:val="center"/>
            <w:hideMark/>
          </w:tcPr>
          <w:p w14:paraId="7E13FC83" w14:textId="77777777" w:rsidR="00C47068" w:rsidRPr="00AF3633" w:rsidRDefault="00C47068" w:rsidP="00833F7C">
            <w:pPr>
              <w:spacing w:after="0" w:line="240" w:lineRule="auto"/>
              <w:rPr>
                <w:rFonts w:ascii="Times New Roman" w:eastAsia="Times New Roman" w:hAnsi="Times New Roman" w:cs="Times New Roman"/>
                <w:color w:val="000000"/>
              </w:rPr>
            </w:pPr>
          </w:p>
        </w:tc>
        <w:tc>
          <w:tcPr>
            <w:tcW w:w="1240" w:type="dxa"/>
            <w:vMerge/>
            <w:tcBorders>
              <w:top w:val="nil"/>
              <w:left w:val="nil"/>
              <w:bottom w:val="single" w:sz="8" w:space="0" w:color="000000"/>
              <w:right w:val="single" w:sz="8" w:space="0" w:color="auto"/>
            </w:tcBorders>
            <w:vAlign w:val="center"/>
            <w:hideMark/>
          </w:tcPr>
          <w:p w14:paraId="5FCB1FC7" w14:textId="77777777" w:rsidR="00C47068" w:rsidRPr="00AF3633" w:rsidRDefault="00C47068" w:rsidP="00833F7C">
            <w:pPr>
              <w:spacing w:after="0" w:line="240" w:lineRule="auto"/>
              <w:rPr>
                <w:rFonts w:ascii="Times New Roman" w:eastAsia="Times New Roman" w:hAnsi="Times New Roman" w:cs="Times New Roman"/>
                <w:color w:val="000000"/>
                <w:sz w:val="20"/>
                <w:szCs w:val="20"/>
              </w:rPr>
            </w:pPr>
          </w:p>
        </w:tc>
        <w:tc>
          <w:tcPr>
            <w:tcW w:w="1240" w:type="dxa"/>
            <w:tcBorders>
              <w:top w:val="nil"/>
              <w:left w:val="nil"/>
              <w:bottom w:val="nil"/>
              <w:right w:val="single" w:sz="8" w:space="0" w:color="auto"/>
            </w:tcBorders>
            <w:shd w:val="clear" w:color="auto" w:fill="auto"/>
            <w:noWrap/>
            <w:vAlign w:val="center"/>
            <w:hideMark/>
          </w:tcPr>
          <w:p w14:paraId="0E8F0E9B" w14:textId="77777777" w:rsidR="00C47068" w:rsidRPr="00AF3633" w:rsidRDefault="00C47068" w:rsidP="00833F7C">
            <w:pPr>
              <w:spacing w:after="0" w:line="240" w:lineRule="auto"/>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lang w:val="en-GB"/>
              </w:rPr>
              <w:t>CCE</w:t>
            </w:r>
          </w:p>
        </w:tc>
        <w:tc>
          <w:tcPr>
            <w:tcW w:w="1240" w:type="dxa"/>
            <w:tcBorders>
              <w:top w:val="nil"/>
              <w:left w:val="nil"/>
              <w:bottom w:val="nil"/>
              <w:right w:val="single" w:sz="8" w:space="0" w:color="auto"/>
            </w:tcBorders>
            <w:shd w:val="clear" w:color="auto" w:fill="auto"/>
            <w:noWrap/>
            <w:vAlign w:val="center"/>
            <w:hideMark/>
          </w:tcPr>
          <w:p w14:paraId="213006B5"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2.12</w:t>
            </w:r>
          </w:p>
        </w:tc>
        <w:tc>
          <w:tcPr>
            <w:tcW w:w="1240" w:type="dxa"/>
            <w:tcBorders>
              <w:top w:val="nil"/>
              <w:left w:val="nil"/>
              <w:bottom w:val="nil"/>
              <w:right w:val="single" w:sz="8" w:space="0" w:color="auto"/>
            </w:tcBorders>
            <w:shd w:val="clear" w:color="auto" w:fill="auto"/>
            <w:noWrap/>
            <w:vAlign w:val="center"/>
            <w:hideMark/>
          </w:tcPr>
          <w:p w14:paraId="4A7E22A6"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0.472786</w:t>
            </w:r>
          </w:p>
        </w:tc>
      </w:tr>
      <w:tr w:rsidR="00C47068" w:rsidRPr="00AF3633" w14:paraId="2E76BFF3" w14:textId="77777777" w:rsidTr="00833F7C">
        <w:trPr>
          <w:trHeight w:val="288"/>
          <w:jc w:val="center"/>
        </w:trPr>
        <w:tc>
          <w:tcPr>
            <w:tcW w:w="1240" w:type="dxa"/>
            <w:vMerge/>
            <w:tcBorders>
              <w:top w:val="single" w:sz="8" w:space="0" w:color="000000"/>
              <w:left w:val="single" w:sz="8" w:space="0" w:color="auto"/>
              <w:bottom w:val="single" w:sz="4" w:space="0" w:color="auto"/>
              <w:right w:val="single" w:sz="8" w:space="0" w:color="auto"/>
            </w:tcBorders>
            <w:vAlign w:val="center"/>
            <w:hideMark/>
          </w:tcPr>
          <w:p w14:paraId="0A5D8E70" w14:textId="77777777" w:rsidR="00C47068" w:rsidRPr="00AF3633" w:rsidRDefault="00C47068" w:rsidP="00833F7C">
            <w:pPr>
              <w:spacing w:after="0" w:line="240" w:lineRule="auto"/>
              <w:rPr>
                <w:rFonts w:ascii="Times New Roman" w:eastAsia="Times New Roman" w:hAnsi="Times New Roman" w:cs="Times New Roman"/>
                <w:color w:val="000000"/>
              </w:rPr>
            </w:pPr>
          </w:p>
        </w:tc>
        <w:tc>
          <w:tcPr>
            <w:tcW w:w="1240" w:type="dxa"/>
            <w:vMerge/>
            <w:tcBorders>
              <w:top w:val="nil"/>
              <w:left w:val="nil"/>
              <w:bottom w:val="single" w:sz="8" w:space="0" w:color="000000"/>
              <w:right w:val="single" w:sz="8" w:space="0" w:color="auto"/>
            </w:tcBorders>
            <w:vAlign w:val="center"/>
            <w:hideMark/>
          </w:tcPr>
          <w:p w14:paraId="422E1430" w14:textId="77777777" w:rsidR="00C47068" w:rsidRPr="00AF3633" w:rsidRDefault="00C47068" w:rsidP="00833F7C">
            <w:pPr>
              <w:spacing w:after="0" w:line="240" w:lineRule="auto"/>
              <w:rPr>
                <w:rFonts w:ascii="Times New Roman" w:eastAsia="Times New Roman" w:hAnsi="Times New Roman" w:cs="Times New Roman"/>
                <w:color w:val="000000"/>
                <w:sz w:val="20"/>
                <w:szCs w:val="20"/>
              </w:rPr>
            </w:pPr>
          </w:p>
        </w:tc>
        <w:tc>
          <w:tcPr>
            <w:tcW w:w="1240" w:type="dxa"/>
            <w:tcBorders>
              <w:top w:val="nil"/>
              <w:left w:val="nil"/>
              <w:bottom w:val="nil"/>
              <w:right w:val="single" w:sz="8" w:space="0" w:color="auto"/>
            </w:tcBorders>
            <w:shd w:val="clear" w:color="auto" w:fill="auto"/>
            <w:noWrap/>
            <w:vAlign w:val="center"/>
            <w:hideMark/>
          </w:tcPr>
          <w:p w14:paraId="7CC9436F" w14:textId="77777777" w:rsidR="00C47068" w:rsidRPr="00AF3633" w:rsidRDefault="00C47068" w:rsidP="00833F7C">
            <w:pPr>
              <w:spacing w:after="0" w:line="240" w:lineRule="auto"/>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lang w:val="en-GB"/>
              </w:rPr>
              <w:t>SIZE</w:t>
            </w:r>
          </w:p>
        </w:tc>
        <w:tc>
          <w:tcPr>
            <w:tcW w:w="1240" w:type="dxa"/>
            <w:tcBorders>
              <w:top w:val="nil"/>
              <w:left w:val="nil"/>
              <w:bottom w:val="nil"/>
              <w:right w:val="single" w:sz="8" w:space="0" w:color="auto"/>
            </w:tcBorders>
            <w:shd w:val="clear" w:color="auto" w:fill="auto"/>
            <w:noWrap/>
            <w:vAlign w:val="center"/>
            <w:hideMark/>
          </w:tcPr>
          <w:p w14:paraId="502CFCE6"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1.31</w:t>
            </w:r>
          </w:p>
        </w:tc>
        <w:tc>
          <w:tcPr>
            <w:tcW w:w="1240" w:type="dxa"/>
            <w:tcBorders>
              <w:top w:val="nil"/>
              <w:left w:val="nil"/>
              <w:bottom w:val="nil"/>
              <w:right w:val="single" w:sz="8" w:space="0" w:color="auto"/>
            </w:tcBorders>
            <w:shd w:val="clear" w:color="auto" w:fill="auto"/>
            <w:noWrap/>
            <w:vAlign w:val="center"/>
            <w:hideMark/>
          </w:tcPr>
          <w:p w14:paraId="68EEDBE5"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0.765436</w:t>
            </w:r>
          </w:p>
        </w:tc>
      </w:tr>
      <w:tr w:rsidR="00C47068" w:rsidRPr="00AF3633" w14:paraId="1C67691F" w14:textId="77777777" w:rsidTr="00833F7C">
        <w:trPr>
          <w:trHeight w:val="300"/>
          <w:jc w:val="center"/>
        </w:trPr>
        <w:tc>
          <w:tcPr>
            <w:tcW w:w="1240" w:type="dxa"/>
            <w:vMerge/>
            <w:tcBorders>
              <w:top w:val="single" w:sz="8" w:space="0" w:color="000000"/>
              <w:left w:val="single" w:sz="8" w:space="0" w:color="auto"/>
              <w:bottom w:val="single" w:sz="4" w:space="0" w:color="auto"/>
              <w:right w:val="single" w:sz="8" w:space="0" w:color="auto"/>
            </w:tcBorders>
            <w:vAlign w:val="center"/>
            <w:hideMark/>
          </w:tcPr>
          <w:p w14:paraId="1CAEAC5D" w14:textId="77777777" w:rsidR="00C47068" w:rsidRPr="00AF3633" w:rsidRDefault="00C47068" w:rsidP="00833F7C">
            <w:pPr>
              <w:spacing w:after="0" w:line="240" w:lineRule="auto"/>
              <w:rPr>
                <w:rFonts w:ascii="Times New Roman" w:eastAsia="Times New Roman" w:hAnsi="Times New Roman" w:cs="Times New Roman"/>
                <w:color w:val="000000"/>
              </w:rPr>
            </w:pPr>
          </w:p>
        </w:tc>
        <w:tc>
          <w:tcPr>
            <w:tcW w:w="1240" w:type="dxa"/>
            <w:vMerge/>
            <w:tcBorders>
              <w:top w:val="nil"/>
              <w:left w:val="nil"/>
              <w:bottom w:val="single" w:sz="8" w:space="0" w:color="000000"/>
              <w:right w:val="single" w:sz="8" w:space="0" w:color="auto"/>
            </w:tcBorders>
            <w:vAlign w:val="center"/>
            <w:hideMark/>
          </w:tcPr>
          <w:p w14:paraId="74173284" w14:textId="77777777" w:rsidR="00C47068" w:rsidRPr="00AF3633" w:rsidRDefault="00C47068" w:rsidP="00833F7C">
            <w:pPr>
              <w:spacing w:after="0" w:line="240" w:lineRule="auto"/>
              <w:rPr>
                <w:rFonts w:ascii="Times New Roman" w:eastAsia="Times New Roman" w:hAnsi="Times New Roman" w:cs="Times New Roman"/>
                <w:color w:val="000000"/>
                <w:sz w:val="20"/>
                <w:szCs w:val="20"/>
              </w:rPr>
            </w:pPr>
          </w:p>
        </w:tc>
        <w:tc>
          <w:tcPr>
            <w:tcW w:w="1240" w:type="dxa"/>
            <w:tcBorders>
              <w:top w:val="nil"/>
              <w:left w:val="nil"/>
              <w:bottom w:val="single" w:sz="8" w:space="0" w:color="auto"/>
              <w:right w:val="single" w:sz="8" w:space="0" w:color="auto"/>
            </w:tcBorders>
            <w:shd w:val="clear" w:color="auto" w:fill="auto"/>
            <w:noWrap/>
            <w:vAlign w:val="center"/>
            <w:hideMark/>
          </w:tcPr>
          <w:p w14:paraId="38F9DDC7" w14:textId="77777777" w:rsidR="00C47068" w:rsidRPr="00AF3633" w:rsidRDefault="00C47068" w:rsidP="00833F7C">
            <w:pPr>
              <w:spacing w:after="0" w:line="240" w:lineRule="auto"/>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lang w:val="en-GB"/>
              </w:rPr>
              <w:t>DEBT</w:t>
            </w:r>
          </w:p>
        </w:tc>
        <w:tc>
          <w:tcPr>
            <w:tcW w:w="1240" w:type="dxa"/>
            <w:tcBorders>
              <w:top w:val="nil"/>
              <w:left w:val="nil"/>
              <w:bottom w:val="single" w:sz="8" w:space="0" w:color="auto"/>
              <w:right w:val="single" w:sz="8" w:space="0" w:color="auto"/>
            </w:tcBorders>
            <w:shd w:val="clear" w:color="auto" w:fill="auto"/>
            <w:noWrap/>
            <w:vAlign w:val="center"/>
            <w:hideMark/>
          </w:tcPr>
          <w:p w14:paraId="64BDDD74"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1.22</w:t>
            </w:r>
          </w:p>
        </w:tc>
        <w:tc>
          <w:tcPr>
            <w:tcW w:w="1240" w:type="dxa"/>
            <w:tcBorders>
              <w:top w:val="nil"/>
              <w:left w:val="nil"/>
              <w:bottom w:val="single" w:sz="8" w:space="0" w:color="auto"/>
              <w:right w:val="single" w:sz="8" w:space="0" w:color="auto"/>
            </w:tcBorders>
            <w:shd w:val="clear" w:color="auto" w:fill="auto"/>
            <w:noWrap/>
            <w:vAlign w:val="center"/>
            <w:hideMark/>
          </w:tcPr>
          <w:p w14:paraId="62E593E3"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0.817677</w:t>
            </w:r>
          </w:p>
        </w:tc>
      </w:tr>
    </w:tbl>
    <w:p w14:paraId="46389531" w14:textId="77777777" w:rsidR="00C47068" w:rsidRDefault="00C47068" w:rsidP="00C47068">
      <w:pPr>
        <w:jc w:val="center"/>
      </w:pPr>
    </w:p>
    <w:p w14:paraId="1A80F7D1" w14:textId="77777777" w:rsidR="009727B9" w:rsidRPr="00250C41" w:rsidRDefault="009727B9" w:rsidP="009727B9">
      <w:pPr>
        <w:rPr>
          <w:rFonts w:ascii="Times New Roman" w:hAnsi="Times New Roman" w:cs="Times New Roman"/>
          <w:sz w:val="24"/>
          <w:szCs w:val="24"/>
          <w:lang w:val="es-PE"/>
        </w:rPr>
      </w:pPr>
    </w:p>
    <w:p w14:paraId="2B50DA5A" w14:textId="1B4E506F" w:rsidR="00E02A2F" w:rsidRDefault="009727B9" w:rsidP="00921E35">
      <w:pPr>
        <w:pStyle w:val="Ttulo1"/>
        <w:numPr>
          <w:ilvl w:val="0"/>
          <w:numId w:val="1"/>
        </w:numPr>
        <w:rPr>
          <w:lang w:val="es-PE"/>
        </w:rPr>
      </w:pPr>
      <w:r>
        <w:rPr>
          <w:lang w:val="es-PE"/>
        </w:rPr>
        <w:t>Análisis de robustez</w:t>
      </w:r>
    </w:p>
    <w:p w14:paraId="6D9FB00D" w14:textId="0189711A" w:rsidR="009727B9" w:rsidRPr="009179AB" w:rsidRDefault="009727B9" w:rsidP="009727B9">
      <w:pPr>
        <w:rPr>
          <w:rFonts w:ascii="Times New Roman" w:eastAsia="Times New Roman" w:hAnsi="Times New Roman" w:cs="Times New Roman"/>
          <w:sz w:val="24"/>
          <w:szCs w:val="24"/>
          <w:lang w:val="es-PE"/>
        </w:rPr>
      </w:pPr>
      <w:r w:rsidRPr="009179AB">
        <w:rPr>
          <w:rFonts w:ascii="Times New Roman" w:eastAsia="Times New Roman" w:hAnsi="Times New Roman" w:cs="Times New Roman"/>
          <w:sz w:val="24"/>
          <w:szCs w:val="24"/>
          <w:lang w:val="es-PE"/>
        </w:rPr>
        <w:t xml:space="preserve">En la siguiente sección se realiza </w:t>
      </w:r>
      <w:r w:rsidR="00826D95" w:rsidRPr="009179AB">
        <w:rPr>
          <w:rFonts w:ascii="Times New Roman" w:eastAsia="Times New Roman" w:hAnsi="Times New Roman" w:cs="Times New Roman"/>
          <w:sz w:val="24"/>
          <w:szCs w:val="24"/>
          <w:lang w:val="es-PE"/>
        </w:rPr>
        <w:t xml:space="preserve">dos regresiones para </w:t>
      </w:r>
      <w:r w:rsidRPr="009179AB">
        <w:rPr>
          <w:rFonts w:ascii="Times New Roman" w:eastAsia="Times New Roman" w:hAnsi="Times New Roman" w:cs="Times New Roman"/>
          <w:sz w:val="24"/>
          <w:szCs w:val="24"/>
          <w:lang w:val="es-PE"/>
        </w:rPr>
        <w:t xml:space="preserve">verificar que los resultados no fueran influenciados por el método de estimación. </w:t>
      </w:r>
    </w:p>
    <w:p w14:paraId="44069AA2" w14:textId="52FC2F46" w:rsidR="00826D95" w:rsidRPr="009179AB" w:rsidRDefault="00826D95" w:rsidP="009727B9">
      <w:pPr>
        <w:rPr>
          <w:rFonts w:ascii="Times New Roman" w:eastAsia="Times New Roman" w:hAnsi="Times New Roman" w:cs="Times New Roman"/>
          <w:sz w:val="24"/>
          <w:szCs w:val="24"/>
          <w:lang w:val="es-PE"/>
        </w:rPr>
      </w:pPr>
      <w:r w:rsidRPr="009179AB">
        <w:rPr>
          <w:rFonts w:ascii="Times New Roman" w:eastAsia="Times New Roman" w:hAnsi="Times New Roman" w:cs="Times New Roman"/>
          <w:sz w:val="24"/>
          <w:szCs w:val="24"/>
          <w:lang w:val="es-PE"/>
        </w:rPr>
        <w:t>Se comparan los resultados de los modelos 1 y 2 descritos anteriormente con una regresión Prais-Winsten (PW), que corrige para la autocorrelación, y una regresión de mínimos cuadrados generalizados (</w:t>
      </w:r>
      <w:r w:rsidR="009179AB">
        <w:rPr>
          <w:rFonts w:ascii="Times New Roman" w:eastAsia="Times New Roman" w:hAnsi="Times New Roman" w:cs="Times New Roman"/>
          <w:sz w:val="24"/>
          <w:szCs w:val="24"/>
          <w:lang w:val="es-PE"/>
        </w:rPr>
        <w:t>F</w:t>
      </w:r>
      <w:r w:rsidRPr="009179AB">
        <w:rPr>
          <w:rFonts w:ascii="Times New Roman" w:eastAsia="Times New Roman" w:hAnsi="Times New Roman" w:cs="Times New Roman"/>
          <w:sz w:val="24"/>
          <w:szCs w:val="24"/>
          <w:lang w:val="es-PE"/>
        </w:rPr>
        <w:t>GLS), que corrige para la heterocedasticidad.</w:t>
      </w:r>
    </w:p>
    <w:p w14:paraId="6E3C834B" w14:textId="7564FC69" w:rsidR="00826D95" w:rsidRPr="00586062" w:rsidRDefault="00826D95" w:rsidP="009727B9">
      <w:pPr>
        <w:rPr>
          <w:rFonts w:ascii="Times New Roman" w:eastAsia="Times New Roman" w:hAnsi="Times New Roman" w:cs="Times New Roman"/>
          <w:sz w:val="24"/>
          <w:szCs w:val="24"/>
        </w:rPr>
      </w:pPr>
      <w:r w:rsidRPr="00586062">
        <w:rPr>
          <w:rFonts w:ascii="Times New Roman" w:eastAsia="Times New Roman" w:hAnsi="Times New Roman" w:cs="Times New Roman"/>
          <w:sz w:val="24"/>
          <w:szCs w:val="24"/>
        </w:rPr>
        <w:t>P</w:t>
      </w:r>
      <w:r w:rsidR="009179AB" w:rsidRPr="00586062">
        <w:rPr>
          <w:rFonts w:ascii="Times New Roman" w:eastAsia="Times New Roman" w:hAnsi="Times New Roman" w:cs="Times New Roman"/>
          <w:sz w:val="24"/>
          <w:szCs w:val="24"/>
        </w:rPr>
        <w:t>rais-Winsten (PW)</w:t>
      </w:r>
      <w:r w:rsidRPr="00586062">
        <w:rPr>
          <w:rFonts w:ascii="Times New Roman" w:eastAsia="Times New Roman" w:hAnsi="Times New Roman" w:cs="Times New Roman"/>
          <w:sz w:val="24"/>
          <w:szCs w:val="24"/>
        </w:rPr>
        <w:t xml:space="preserve">: </w:t>
      </w:r>
      <w:r w:rsidR="009179AB" w:rsidRPr="00586062">
        <w:rPr>
          <w:rFonts w:ascii="Times New Roman" w:eastAsia="Times New Roman" w:hAnsi="Times New Roman" w:cs="Times New Roman"/>
          <w:sz w:val="24"/>
          <w:szCs w:val="24"/>
        </w:rPr>
        <w:t xml:space="preserve"> </w:t>
      </w:r>
    </w:p>
    <w:p w14:paraId="01D8D47C" w14:textId="5E51F5C4" w:rsidR="009179AB" w:rsidRDefault="009179AB" w:rsidP="009727B9">
      <w:pPr>
        <w:rPr>
          <w:rFonts w:eastAsiaTheme="minorEastAsia"/>
        </w:rPr>
      </w:pPr>
      <w:proofErr w:type="spellStart"/>
      <w:r w:rsidRPr="00586062">
        <w:rPr>
          <w:rFonts w:ascii="Times New Roman" w:eastAsia="Times New Roman" w:hAnsi="Times New Roman" w:cs="Times New Roman"/>
          <w:sz w:val="24"/>
          <w:szCs w:val="24"/>
        </w:rPr>
        <w:t>Modelo</w:t>
      </w:r>
      <w:proofErr w:type="spellEnd"/>
      <w:r w:rsidRPr="00586062">
        <w:rPr>
          <w:rFonts w:ascii="Times New Roman" w:eastAsia="Times New Roman" w:hAnsi="Times New Roman" w:cs="Times New Roman"/>
          <w:sz w:val="24"/>
          <w:szCs w:val="24"/>
        </w:rPr>
        <w:t xml:space="preserve"> 1:</w:t>
      </w:r>
      <w:r>
        <w:rPr>
          <w:rFonts w:eastAsiaTheme="minorEastAsia"/>
        </w:rPr>
        <w:t xml:space="preserve"> </w:t>
      </w:r>
      <m:oMath>
        <m:r>
          <w:rPr>
            <w:rFonts w:ascii="Cambria Math" w:hAnsi="Cambria Math"/>
          </w:rPr>
          <m:t>RO</m:t>
        </m:r>
        <m:sSub>
          <m:sSubPr>
            <m:ctrlPr>
              <w:rPr>
                <w:rFonts w:ascii="Cambria Math" w:hAnsi="Cambria Math"/>
                <w:i/>
              </w:rPr>
            </m:ctrlPr>
          </m:sSubPr>
          <m:e>
            <m:r>
              <w:rPr>
                <w:rFonts w:ascii="Cambria Math" w:hAnsi="Cambria Math"/>
              </w:rPr>
              <m:t>A</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​VAI</m:t>
        </m:r>
        <m:sSub>
          <m:sSubPr>
            <m:ctrlPr>
              <w:rPr>
                <w:rFonts w:ascii="Cambria Math" w:hAnsi="Cambria Math"/>
                <w:i/>
              </w:rPr>
            </m:ctrlPr>
          </m:sSubPr>
          <m:e>
            <m:r>
              <w:rPr>
                <w:rFonts w:ascii="Cambria Math" w:hAnsi="Cambria Math"/>
              </w:rPr>
              <m:t>C</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​SIZ</m:t>
        </m:r>
        <m:sSub>
          <m:sSubPr>
            <m:ctrlPr>
              <w:rPr>
                <w:rFonts w:ascii="Cambria Math" w:hAnsi="Cambria Math"/>
                <w:i/>
              </w:rPr>
            </m:ctrlPr>
          </m:sSubPr>
          <m:e>
            <m:r>
              <w:rPr>
                <w:rFonts w:ascii="Cambria Math" w:hAnsi="Cambria Math"/>
              </w:rPr>
              <m:t>E</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​DEB</m:t>
        </m:r>
        <m:sSub>
          <m:sSubPr>
            <m:ctrlPr>
              <w:rPr>
                <w:rFonts w:ascii="Cambria Math" w:hAnsi="Cambria Math"/>
                <w:i/>
              </w:rPr>
            </m:ctrlPr>
          </m:sSubPr>
          <m:e>
            <m:r>
              <w:rPr>
                <w:rFonts w:ascii="Cambria Math" w:hAnsi="Cambria Math"/>
              </w:rPr>
              <m:t>T</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it</m:t>
            </m:r>
          </m:sub>
        </m:sSub>
        <m:r>
          <w:rPr>
            <w:rFonts w:ascii="Cambria Math" w:hAnsi="Cambria Math"/>
          </w:rPr>
          <m:t>​</m:t>
        </m:r>
      </m:oMath>
    </w:p>
    <w:p w14:paraId="108E9A65" w14:textId="48EA9BF0" w:rsidR="009179AB" w:rsidRPr="009179AB" w:rsidRDefault="009179AB" w:rsidP="009727B9">
      <w:pPr>
        <w:rPr>
          <w:rFonts w:eastAsiaTheme="minorEastAsia"/>
          <w:lang w:val="es-PE"/>
        </w:rPr>
      </w:pPr>
      <w:r w:rsidRPr="009179AB">
        <w:rPr>
          <w:rFonts w:ascii="Times New Roman" w:eastAsia="Times New Roman" w:hAnsi="Times New Roman" w:cs="Times New Roman"/>
          <w:sz w:val="24"/>
          <w:szCs w:val="24"/>
          <w:lang w:val="es-PE"/>
        </w:rPr>
        <w:t>Modelo 2:</w:t>
      </w:r>
      <w:r w:rsidRPr="009179AB">
        <w:rPr>
          <w:rFonts w:eastAsiaTheme="minorEastAsia"/>
          <w:lang w:val="es-PE"/>
        </w:rPr>
        <w:t xml:space="preserve"> </w:t>
      </w:r>
      <m:oMath>
        <m:r>
          <w:rPr>
            <w:rFonts w:ascii="Cambria Math" w:hAnsi="Cambria Math"/>
          </w:rPr>
          <m:t>RO</m:t>
        </m:r>
        <m:sSub>
          <m:sSubPr>
            <m:ctrlPr>
              <w:rPr>
                <w:rFonts w:ascii="Cambria Math" w:hAnsi="Cambria Math"/>
                <w:i/>
              </w:rPr>
            </m:ctrlPr>
          </m:sSubPr>
          <m:e>
            <m:r>
              <w:rPr>
                <w:rFonts w:ascii="Cambria Math" w:hAnsi="Cambria Math"/>
              </w:rPr>
              <m:t>A</m:t>
            </m:r>
          </m:e>
          <m:sub>
            <m:r>
              <w:rPr>
                <w:rFonts w:ascii="Cambria Math" w:hAnsi="Cambria Math"/>
              </w:rPr>
              <m:t>it</m:t>
            </m:r>
          </m:sub>
        </m:sSub>
        <m:r>
          <w:rPr>
            <w:rFonts w:ascii="Cambria Math" w:hAnsi="Cambria Math"/>
            <w:lang w:val="es-PE"/>
          </w:rPr>
          <m:t>​=</m:t>
        </m:r>
        <m:sSub>
          <m:sSubPr>
            <m:ctrlPr>
              <w:rPr>
                <w:rFonts w:ascii="Cambria Math" w:hAnsi="Cambria Math"/>
                <w:i/>
                <w:lang w:val="es-PE"/>
              </w:rPr>
            </m:ctrlPr>
          </m:sSubPr>
          <m:e>
            <m:r>
              <w:rPr>
                <w:rFonts w:ascii="Cambria Math" w:hAnsi="Cambria Math"/>
              </w:rPr>
              <m:t>β</m:t>
            </m:r>
            <m:ctrlPr>
              <w:rPr>
                <w:rFonts w:ascii="Cambria Math" w:hAnsi="Cambria Math"/>
                <w:i/>
              </w:rPr>
            </m:ctrlPr>
          </m:e>
          <m:sub>
            <m:r>
              <w:rPr>
                <w:rFonts w:ascii="Cambria Math" w:hAnsi="Cambria Math"/>
                <w:lang w:val="es-PE"/>
              </w:rPr>
              <m:t>0</m:t>
            </m:r>
          </m:sub>
        </m:sSub>
        <m:r>
          <w:rPr>
            <w:rFonts w:ascii="Cambria Math" w:eastAsiaTheme="minorEastAsia" w:hAnsi="Cambria Math"/>
            <w:lang w:val="es-PE"/>
          </w:rPr>
          <m:t>+</m:t>
        </m:r>
        <m:sSub>
          <m:sSubPr>
            <m:ctrlPr>
              <w:rPr>
                <w:rFonts w:ascii="Cambria Math" w:eastAsiaTheme="minorEastAsia" w:hAnsi="Cambria Math"/>
                <w:i/>
                <w:lang w:val="es-PE"/>
              </w:rPr>
            </m:ctrlPr>
          </m:sSubPr>
          <m:e>
            <m:r>
              <w:rPr>
                <w:rFonts w:ascii="Cambria Math" w:eastAsiaTheme="minorEastAsia" w:hAnsi="Cambria Math"/>
              </w:rPr>
              <m:t>β</m:t>
            </m:r>
            <m:ctrlPr>
              <w:rPr>
                <w:rFonts w:ascii="Cambria Math" w:eastAsiaTheme="minorEastAsia" w:hAnsi="Cambria Math"/>
                <w:i/>
              </w:rPr>
            </m:ctrlPr>
          </m:e>
          <m:sub>
            <m:r>
              <w:rPr>
                <w:rFonts w:ascii="Cambria Math" w:eastAsiaTheme="minorEastAsia" w:hAnsi="Cambria Math"/>
                <w:lang w:val="es-PE"/>
              </w:rPr>
              <m:t>1</m:t>
            </m:r>
          </m:sub>
        </m:sSub>
        <m:r>
          <w:rPr>
            <w:rFonts w:ascii="Cambria Math" w:eastAsiaTheme="minorEastAsia" w:hAnsi="Cambria Math"/>
            <w:lang w:val="es-PE"/>
          </w:rPr>
          <m:t>​</m:t>
        </m:r>
        <m:r>
          <w:rPr>
            <w:rFonts w:ascii="Cambria Math" w:eastAsiaTheme="minorEastAsia" w:hAnsi="Cambria Math"/>
          </w:rPr>
          <m:t>HC</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it</m:t>
            </m:r>
          </m:sub>
        </m:sSub>
        <m:r>
          <w:rPr>
            <w:rFonts w:ascii="Cambria Math" w:eastAsiaTheme="minorEastAsia" w:hAnsi="Cambria Math"/>
            <w:lang w:val="es-PE"/>
          </w:rPr>
          <m:t>+</m:t>
        </m:r>
        <m:sSub>
          <m:sSubPr>
            <m:ctrlPr>
              <w:rPr>
                <w:rFonts w:ascii="Cambria Math" w:eastAsiaTheme="minorEastAsia" w:hAnsi="Cambria Math"/>
                <w:i/>
                <w:lang w:val="es-PE"/>
              </w:rPr>
            </m:ctrlPr>
          </m:sSubPr>
          <m:e>
            <m:r>
              <w:rPr>
                <w:rFonts w:ascii="Cambria Math" w:eastAsiaTheme="minorEastAsia" w:hAnsi="Cambria Math"/>
              </w:rPr>
              <m:t>β</m:t>
            </m:r>
            <m:ctrlPr>
              <w:rPr>
                <w:rFonts w:ascii="Cambria Math" w:eastAsiaTheme="minorEastAsia" w:hAnsi="Cambria Math"/>
                <w:i/>
              </w:rPr>
            </m:ctrlPr>
          </m:e>
          <m:sub>
            <m:r>
              <w:rPr>
                <w:rFonts w:ascii="Cambria Math" w:eastAsiaTheme="minorEastAsia" w:hAnsi="Cambria Math"/>
                <w:lang w:val="es-PE"/>
              </w:rPr>
              <m:t>2</m:t>
            </m:r>
          </m:sub>
        </m:sSub>
        <m:r>
          <w:rPr>
            <w:rFonts w:ascii="Cambria Math" w:eastAsiaTheme="minorEastAsia" w:hAnsi="Cambria Math"/>
            <w:lang w:val="es-PE"/>
          </w:rPr>
          <m:t>​</m:t>
        </m:r>
        <m:r>
          <w:rPr>
            <w:rFonts w:ascii="Cambria Math" w:eastAsiaTheme="minorEastAsia" w:hAnsi="Cambria Math"/>
          </w:rPr>
          <m:t>SC</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it</m:t>
            </m:r>
          </m:sub>
        </m:sSub>
        <m:r>
          <w:rPr>
            <w:rFonts w:ascii="Cambria Math" w:eastAsiaTheme="minorEastAsia" w:hAnsi="Cambria Math"/>
            <w:lang w:val="es-PE"/>
          </w:rPr>
          <m:t>​+</m:t>
        </m:r>
        <m:sSub>
          <m:sSubPr>
            <m:ctrlPr>
              <w:rPr>
                <w:rFonts w:ascii="Cambria Math" w:eastAsiaTheme="minorEastAsia" w:hAnsi="Cambria Math"/>
                <w:i/>
                <w:lang w:val="es-PE"/>
              </w:rPr>
            </m:ctrlPr>
          </m:sSubPr>
          <m:e>
            <m:r>
              <w:rPr>
                <w:rFonts w:ascii="Cambria Math" w:eastAsiaTheme="minorEastAsia" w:hAnsi="Cambria Math"/>
              </w:rPr>
              <m:t>β</m:t>
            </m:r>
            <m:ctrlPr>
              <w:rPr>
                <w:rFonts w:ascii="Cambria Math" w:eastAsiaTheme="minorEastAsia" w:hAnsi="Cambria Math"/>
                <w:i/>
              </w:rPr>
            </m:ctrlPr>
          </m:e>
          <m:sub>
            <m:r>
              <w:rPr>
                <w:rFonts w:ascii="Cambria Math" w:eastAsiaTheme="minorEastAsia" w:hAnsi="Cambria Math"/>
                <w:lang w:val="es-PE"/>
              </w:rPr>
              <m:t>3</m:t>
            </m:r>
          </m:sub>
        </m:sSub>
        <m:r>
          <w:rPr>
            <w:rFonts w:ascii="Cambria Math" w:eastAsiaTheme="minorEastAsia" w:hAnsi="Cambria Math"/>
          </w:rPr>
          <m:t>CC</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it</m:t>
            </m:r>
          </m:sub>
        </m:sSub>
        <m:r>
          <w:rPr>
            <w:rFonts w:ascii="Cambria Math" w:eastAsiaTheme="minorEastAsia" w:hAnsi="Cambria Math"/>
            <w:lang w:val="es-PE"/>
          </w:rPr>
          <m:t>+</m:t>
        </m:r>
        <m:sSub>
          <m:sSubPr>
            <m:ctrlPr>
              <w:rPr>
                <w:rFonts w:ascii="Cambria Math" w:hAnsi="Cambria Math"/>
                <w:i/>
              </w:rPr>
            </m:ctrlPr>
          </m:sSubPr>
          <m:e>
            <m:r>
              <w:rPr>
                <w:rFonts w:ascii="Cambria Math" w:hAnsi="Cambria Math"/>
              </w:rPr>
              <m:t>β</m:t>
            </m:r>
          </m:e>
          <m:sub>
            <m:r>
              <w:rPr>
                <w:rFonts w:ascii="Cambria Math" w:hAnsi="Cambria Math"/>
                <w:lang w:val="es-PE"/>
              </w:rPr>
              <m:t>4</m:t>
            </m:r>
          </m:sub>
        </m:sSub>
        <m:r>
          <w:rPr>
            <w:rFonts w:ascii="Cambria Math" w:hAnsi="Cambria Math"/>
            <w:lang w:val="es-PE"/>
          </w:rPr>
          <m:t>​</m:t>
        </m:r>
        <m:r>
          <w:rPr>
            <w:rFonts w:ascii="Cambria Math" w:hAnsi="Cambria Math"/>
          </w:rPr>
          <m:t>SIZ</m:t>
        </m:r>
        <m:sSub>
          <m:sSubPr>
            <m:ctrlPr>
              <w:rPr>
                <w:rFonts w:ascii="Cambria Math" w:hAnsi="Cambria Math"/>
                <w:i/>
              </w:rPr>
            </m:ctrlPr>
          </m:sSubPr>
          <m:e>
            <m:r>
              <w:rPr>
                <w:rFonts w:ascii="Cambria Math" w:hAnsi="Cambria Math"/>
              </w:rPr>
              <m:t>E</m:t>
            </m:r>
          </m:e>
          <m:sub>
            <m:r>
              <w:rPr>
                <w:rFonts w:ascii="Cambria Math" w:hAnsi="Cambria Math"/>
              </w:rPr>
              <m:t>it</m:t>
            </m:r>
          </m:sub>
        </m:sSub>
        <m:r>
          <w:rPr>
            <w:rFonts w:ascii="Cambria Math" w:hAnsi="Cambria Math"/>
            <w:lang w:val="es-PE"/>
          </w:rPr>
          <m:t>​+</m:t>
        </m:r>
        <m:sSub>
          <m:sSubPr>
            <m:ctrlPr>
              <w:rPr>
                <w:rFonts w:ascii="Cambria Math" w:hAnsi="Cambria Math"/>
                <w:i/>
              </w:rPr>
            </m:ctrlPr>
          </m:sSubPr>
          <m:e>
            <m:r>
              <w:rPr>
                <w:rFonts w:ascii="Cambria Math" w:hAnsi="Cambria Math"/>
              </w:rPr>
              <m:t>β</m:t>
            </m:r>
          </m:e>
          <m:sub>
            <m:r>
              <w:rPr>
                <w:rFonts w:ascii="Cambria Math" w:hAnsi="Cambria Math"/>
                <w:lang w:val="es-PE"/>
              </w:rPr>
              <m:t>5</m:t>
            </m:r>
          </m:sub>
        </m:sSub>
        <m:r>
          <w:rPr>
            <w:rFonts w:ascii="Cambria Math" w:hAnsi="Cambria Math"/>
            <w:lang w:val="es-PE"/>
          </w:rPr>
          <m:t>​</m:t>
        </m:r>
        <m:r>
          <w:rPr>
            <w:rFonts w:ascii="Cambria Math" w:hAnsi="Cambria Math"/>
          </w:rPr>
          <m:t>DEB</m:t>
        </m:r>
        <m:sSub>
          <m:sSubPr>
            <m:ctrlPr>
              <w:rPr>
                <w:rFonts w:ascii="Cambria Math" w:hAnsi="Cambria Math"/>
                <w:i/>
              </w:rPr>
            </m:ctrlPr>
          </m:sSubPr>
          <m:e>
            <m:r>
              <w:rPr>
                <w:rFonts w:ascii="Cambria Math" w:hAnsi="Cambria Math"/>
              </w:rPr>
              <m:t>T</m:t>
            </m:r>
          </m:e>
          <m:sub>
            <m:r>
              <w:rPr>
                <w:rFonts w:ascii="Cambria Math" w:hAnsi="Cambria Math"/>
              </w:rPr>
              <m:t>it</m:t>
            </m:r>
          </m:sub>
        </m:sSub>
        <m:r>
          <w:rPr>
            <w:rFonts w:ascii="Cambria Math" w:hAnsi="Cambria Math"/>
            <w:lang w:val="es-PE"/>
          </w:rPr>
          <m:t>​+</m:t>
        </m:r>
        <m:sSub>
          <m:sSubPr>
            <m:ctrlPr>
              <w:rPr>
                <w:rFonts w:ascii="Cambria Math" w:hAnsi="Cambria Math"/>
                <w:i/>
              </w:rPr>
            </m:ctrlPr>
          </m:sSubPr>
          <m:e>
            <m:r>
              <w:rPr>
                <w:rFonts w:ascii="Cambria Math" w:hAnsi="Cambria Math"/>
              </w:rPr>
              <m:t>u</m:t>
            </m:r>
          </m:e>
          <m:sub>
            <m:r>
              <w:rPr>
                <w:rFonts w:ascii="Cambria Math" w:hAnsi="Cambria Math"/>
              </w:rPr>
              <m:t>it</m:t>
            </m:r>
          </m:sub>
        </m:sSub>
      </m:oMath>
    </w:p>
    <w:p w14:paraId="0BB78140" w14:textId="4895CED8" w:rsidR="009179AB" w:rsidRPr="009179AB" w:rsidRDefault="009179AB" w:rsidP="009727B9">
      <w:pPr>
        <w:rPr>
          <w:lang w:val="es-PE"/>
        </w:rPr>
      </w:pPr>
      <w:r w:rsidRPr="009179AB">
        <w:rPr>
          <w:rFonts w:ascii="Times New Roman" w:eastAsia="Times New Roman" w:hAnsi="Times New Roman" w:cs="Times New Roman"/>
          <w:sz w:val="24"/>
          <w:szCs w:val="24"/>
          <w:lang w:val="es-PE"/>
        </w:rPr>
        <w:t>tal que</w:t>
      </w:r>
      <w:r w:rsidRPr="009179AB">
        <w:rPr>
          <w:rFonts w:eastAsiaTheme="minorEastAsia"/>
          <w:lang w:val="es-PE"/>
        </w:rPr>
        <w:t xml:space="preserve">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it</m:t>
            </m:r>
          </m:sub>
        </m:sSub>
        <m:r>
          <w:rPr>
            <w:rFonts w:ascii="Cambria Math" w:eastAsiaTheme="minorEastAsia" w:hAnsi="Cambria Math"/>
            <w:lang w:val="es-PE"/>
          </w:rPr>
          <m:t>​=</m:t>
        </m:r>
        <m:r>
          <w:rPr>
            <w:rFonts w:ascii="Cambria Math" w:eastAsiaTheme="minorEastAsia" w:hAnsi="Cambria Math"/>
          </w:rPr>
          <m:t>ρ</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r>
              <w:rPr>
                <w:rFonts w:ascii="Cambria Math" w:eastAsiaTheme="minorEastAsia" w:hAnsi="Cambria Math"/>
                <w:lang w:val="es-PE"/>
              </w:rPr>
              <m:t>,</m:t>
            </m:r>
            <m:r>
              <w:rPr>
                <w:rFonts w:ascii="Cambria Math" w:eastAsiaTheme="minorEastAsia" w:hAnsi="Cambria Math"/>
              </w:rPr>
              <m:t>t</m:t>
            </m:r>
            <m:r>
              <w:rPr>
                <w:rFonts w:ascii="Cambria Math" w:eastAsiaTheme="minorEastAsia" w:hAnsi="Cambria Math"/>
                <w:lang w:val="es-PE"/>
              </w:rPr>
              <m:t>-1</m:t>
            </m:r>
          </m:sub>
        </m:sSub>
        <m:r>
          <w:rPr>
            <w:rFonts w:ascii="Cambria Math" w:eastAsiaTheme="minorEastAsia" w:hAnsi="Cambria Math"/>
            <w:lang w:val="es-PE"/>
          </w:rPr>
          <m:t>+</m:t>
        </m:r>
        <m:sSub>
          <m:sSubPr>
            <m:ctrlPr>
              <w:rPr>
                <w:rFonts w:ascii="Cambria Math" w:eastAsiaTheme="minorEastAsia" w:hAnsi="Cambria Math"/>
                <w:i/>
              </w:rPr>
            </m:ctrlPr>
          </m:sSubPr>
          <m:e>
            <m:r>
              <w:rPr>
                <w:rFonts w:ascii="Cambria Math" w:eastAsiaTheme="minorEastAsia" w:hAnsi="Cambria Math"/>
              </w:rPr>
              <m:t>ϵ</m:t>
            </m:r>
            <m:ctrlPr>
              <w:rPr>
                <w:rFonts w:ascii="Cambria Math" w:eastAsiaTheme="minorEastAsia" w:hAnsi="Cambria Math"/>
                <w:i/>
                <w:lang w:val="es-PE"/>
              </w:rPr>
            </m:ctrlPr>
          </m:e>
          <m:sub>
            <m:r>
              <w:rPr>
                <w:rFonts w:ascii="Cambria Math" w:eastAsiaTheme="minorEastAsia" w:hAnsi="Cambria Math"/>
                <w:lang w:val="es-PE"/>
              </w:rPr>
              <m:t>it</m:t>
            </m:r>
          </m:sub>
        </m:sSub>
        <m:r>
          <w:rPr>
            <w:rFonts w:ascii="Cambria Math" w:eastAsiaTheme="minorEastAsia" w:hAnsi="Cambria Math"/>
            <w:lang w:val="es-PE"/>
          </w:rPr>
          <m:t>​</m:t>
        </m:r>
      </m:oMath>
    </w:p>
    <w:p w14:paraId="7EB151FB" w14:textId="66BBF03D" w:rsidR="009179AB" w:rsidRDefault="009179AB" w:rsidP="009727B9">
      <w:pPr>
        <w:rPr>
          <w:lang w:val="es-PE"/>
        </w:rPr>
      </w:pPr>
      <w:r>
        <w:rPr>
          <w:rFonts w:ascii="Times New Roman" w:eastAsia="Times New Roman" w:hAnsi="Times New Roman" w:cs="Times New Roman"/>
          <w:sz w:val="24"/>
          <w:szCs w:val="24"/>
          <w:lang w:val="es-PE"/>
        </w:rPr>
        <w:t>M</w:t>
      </w:r>
      <w:r w:rsidRPr="009179AB">
        <w:rPr>
          <w:rFonts w:ascii="Times New Roman" w:eastAsia="Times New Roman" w:hAnsi="Times New Roman" w:cs="Times New Roman"/>
          <w:sz w:val="24"/>
          <w:szCs w:val="24"/>
          <w:lang w:val="es-PE"/>
        </w:rPr>
        <w:t>ínimos cuadrados generalizados (</w:t>
      </w:r>
      <w:r>
        <w:rPr>
          <w:rFonts w:ascii="Times New Roman" w:eastAsia="Times New Roman" w:hAnsi="Times New Roman" w:cs="Times New Roman"/>
          <w:sz w:val="24"/>
          <w:szCs w:val="24"/>
          <w:lang w:val="es-PE"/>
        </w:rPr>
        <w:t>F</w:t>
      </w:r>
      <w:r w:rsidRPr="009179AB">
        <w:rPr>
          <w:rFonts w:ascii="Times New Roman" w:eastAsia="Times New Roman" w:hAnsi="Times New Roman" w:cs="Times New Roman"/>
          <w:sz w:val="24"/>
          <w:szCs w:val="24"/>
          <w:lang w:val="es-PE"/>
        </w:rPr>
        <w:t>GLS)</w:t>
      </w:r>
      <w:r>
        <w:rPr>
          <w:rFonts w:ascii="Times New Roman" w:eastAsia="Times New Roman" w:hAnsi="Times New Roman" w:cs="Times New Roman"/>
          <w:sz w:val="24"/>
          <w:szCs w:val="24"/>
          <w:lang w:val="es-PE"/>
        </w:rPr>
        <w:t>:</w:t>
      </w:r>
    </w:p>
    <w:p w14:paraId="51CF3E55" w14:textId="14CAC566" w:rsidR="009179AB" w:rsidRPr="009179AB" w:rsidRDefault="009179AB" w:rsidP="009727B9">
      <w:pPr>
        <w:rPr>
          <w:rFonts w:eastAsiaTheme="minorEastAsia"/>
          <w:lang w:val="es-PE"/>
        </w:rPr>
      </w:pPr>
      <w:r w:rsidRPr="009179AB">
        <w:rPr>
          <w:rFonts w:ascii="Times New Roman" w:eastAsia="Times New Roman" w:hAnsi="Times New Roman" w:cs="Times New Roman"/>
          <w:sz w:val="24"/>
          <w:szCs w:val="24"/>
          <w:lang w:val="es-PE"/>
        </w:rPr>
        <w:t>Modelo 1:</w:t>
      </w:r>
      <w:r w:rsidRPr="009179AB">
        <w:rPr>
          <w:rFonts w:eastAsiaTheme="minorEastAsia"/>
          <w:lang w:val="es-PE"/>
        </w:rPr>
        <w:t xml:space="preserve"> </w:t>
      </w:r>
      <m:oMath>
        <m:r>
          <w:rPr>
            <w:rFonts w:ascii="Cambria Math" w:hAnsi="Cambria Math"/>
          </w:rPr>
          <m:t>RO</m:t>
        </m:r>
        <m:sSub>
          <m:sSubPr>
            <m:ctrlPr>
              <w:rPr>
                <w:rFonts w:ascii="Cambria Math" w:hAnsi="Cambria Math"/>
                <w:i/>
              </w:rPr>
            </m:ctrlPr>
          </m:sSubPr>
          <m:e>
            <m:r>
              <w:rPr>
                <w:rFonts w:ascii="Cambria Math" w:hAnsi="Cambria Math"/>
              </w:rPr>
              <m:t>A</m:t>
            </m:r>
          </m:e>
          <m:sub>
            <m:r>
              <w:rPr>
                <w:rFonts w:ascii="Cambria Math" w:hAnsi="Cambria Math"/>
              </w:rPr>
              <m:t>it</m:t>
            </m:r>
          </m:sub>
        </m:sSub>
        <m:r>
          <w:rPr>
            <w:rFonts w:ascii="Cambria Math" w:hAnsi="Cambria Math"/>
            <w:lang w:val="es-PE"/>
          </w:rPr>
          <m:t>​=</m:t>
        </m:r>
        <m:sSub>
          <m:sSubPr>
            <m:ctrlPr>
              <w:rPr>
                <w:rFonts w:ascii="Cambria Math" w:hAnsi="Cambria Math"/>
                <w:i/>
              </w:rPr>
            </m:ctrlPr>
          </m:sSubPr>
          <m:e>
            <m:r>
              <w:rPr>
                <w:rFonts w:ascii="Cambria Math" w:hAnsi="Cambria Math"/>
              </w:rPr>
              <m:t>β</m:t>
            </m:r>
          </m:e>
          <m:sub>
            <m:r>
              <w:rPr>
                <w:rFonts w:ascii="Cambria Math" w:hAnsi="Cambria Math"/>
                <w:lang w:val="es-PE"/>
              </w:rPr>
              <m:t>0</m:t>
            </m:r>
          </m:sub>
        </m:sSub>
        <m:r>
          <w:rPr>
            <w:rFonts w:ascii="Cambria Math" w:hAnsi="Cambria Math"/>
            <w:lang w:val="es-PE"/>
          </w:rPr>
          <m:t>​+</m:t>
        </m:r>
        <m:sSub>
          <m:sSubPr>
            <m:ctrlPr>
              <w:rPr>
                <w:rFonts w:ascii="Cambria Math" w:hAnsi="Cambria Math"/>
                <w:i/>
              </w:rPr>
            </m:ctrlPr>
          </m:sSubPr>
          <m:e>
            <m:r>
              <w:rPr>
                <w:rFonts w:ascii="Cambria Math" w:hAnsi="Cambria Math"/>
              </w:rPr>
              <m:t>β</m:t>
            </m:r>
          </m:e>
          <m:sub>
            <m:r>
              <w:rPr>
                <w:rFonts w:ascii="Cambria Math" w:hAnsi="Cambria Math"/>
                <w:lang w:val="es-PE"/>
              </w:rPr>
              <m:t>1</m:t>
            </m:r>
          </m:sub>
        </m:sSub>
        <m:r>
          <w:rPr>
            <w:rFonts w:ascii="Cambria Math" w:hAnsi="Cambria Math"/>
            <w:lang w:val="es-PE"/>
          </w:rPr>
          <m:t>​</m:t>
        </m:r>
        <m:r>
          <w:rPr>
            <w:rFonts w:ascii="Cambria Math" w:hAnsi="Cambria Math"/>
          </w:rPr>
          <m:t>VAI</m:t>
        </m:r>
        <m:sSub>
          <m:sSubPr>
            <m:ctrlPr>
              <w:rPr>
                <w:rFonts w:ascii="Cambria Math" w:hAnsi="Cambria Math"/>
                <w:i/>
              </w:rPr>
            </m:ctrlPr>
          </m:sSubPr>
          <m:e>
            <m:r>
              <w:rPr>
                <w:rFonts w:ascii="Cambria Math" w:hAnsi="Cambria Math"/>
              </w:rPr>
              <m:t>C</m:t>
            </m:r>
          </m:e>
          <m:sub>
            <m:r>
              <w:rPr>
                <w:rFonts w:ascii="Cambria Math" w:hAnsi="Cambria Math"/>
              </w:rPr>
              <m:t>it</m:t>
            </m:r>
          </m:sub>
        </m:sSub>
        <m:r>
          <w:rPr>
            <w:rFonts w:ascii="Cambria Math" w:hAnsi="Cambria Math"/>
            <w:lang w:val="es-PE"/>
          </w:rPr>
          <m:t>​+</m:t>
        </m:r>
        <m:sSub>
          <m:sSubPr>
            <m:ctrlPr>
              <w:rPr>
                <w:rFonts w:ascii="Cambria Math" w:hAnsi="Cambria Math"/>
                <w:i/>
              </w:rPr>
            </m:ctrlPr>
          </m:sSubPr>
          <m:e>
            <m:r>
              <w:rPr>
                <w:rFonts w:ascii="Cambria Math" w:hAnsi="Cambria Math"/>
              </w:rPr>
              <m:t>β</m:t>
            </m:r>
          </m:e>
          <m:sub>
            <m:r>
              <w:rPr>
                <w:rFonts w:ascii="Cambria Math" w:hAnsi="Cambria Math"/>
                <w:lang w:val="es-PE"/>
              </w:rPr>
              <m:t>2</m:t>
            </m:r>
          </m:sub>
        </m:sSub>
        <m:r>
          <w:rPr>
            <w:rFonts w:ascii="Cambria Math" w:hAnsi="Cambria Math"/>
            <w:lang w:val="es-PE"/>
          </w:rPr>
          <m:t>​</m:t>
        </m:r>
        <m:r>
          <w:rPr>
            <w:rFonts w:ascii="Cambria Math" w:hAnsi="Cambria Math"/>
          </w:rPr>
          <m:t>SIZ</m:t>
        </m:r>
        <m:sSub>
          <m:sSubPr>
            <m:ctrlPr>
              <w:rPr>
                <w:rFonts w:ascii="Cambria Math" w:hAnsi="Cambria Math"/>
                <w:i/>
              </w:rPr>
            </m:ctrlPr>
          </m:sSubPr>
          <m:e>
            <m:r>
              <w:rPr>
                <w:rFonts w:ascii="Cambria Math" w:hAnsi="Cambria Math"/>
              </w:rPr>
              <m:t>E</m:t>
            </m:r>
          </m:e>
          <m:sub>
            <m:r>
              <w:rPr>
                <w:rFonts w:ascii="Cambria Math" w:hAnsi="Cambria Math"/>
              </w:rPr>
              <m:t>it</m:t>
            </m:r>
          </m:sub>
        </m:sSub>
        <m:r>
          <w:rPr>
            <w:rFonts w:ascii="Cambria Math" w:hAnsi="Cambria Math"/>
            <w:lang w:val="es-PE"/>
          </w:rPr>
          <m:t>​+</m:t>
        </m:r>
        <m:sSub>
          <m:sSubPr>
            <m:ctrlPr>
              <w:rPr>
                <w:rFonts w:ascii="Cambria Math" w:hAnsi="Cambria Math"/>
                <w:i/>
              </w:rPr>
            </m:ctrlPr>
          </m:sSubPr>
          <m:e>
            <m:r>
              <w:rPr>
                <w:rFonts w:ascii="Cambria Math" w:hAnsi="Cambria Math"/>
              </w:rPr>
              <m:t>β</m:t>
            </m:r>
          </m:e>
          <m:sub>
            <m:r>
              <w:rPr>
                <w:rFonts w:ascii="Cambria Math" w:hAnsi="Cambria Math"/>
                <w:lang w:val="es-PE"/>
              </w:rPr>
              <m:t>3</m:t>
            </m:r>
          </m:sub>
        </m:sSub>
        <m:r>
          <w:rPr>
            <w:rFonts w:ascii="Cambria Math" w:hAnsi="Cambria Math"/>
            <w:lang w:val="es-PE"/>
          </w:rPr>
          <m:t>​</m:t>
        </m:r>
        <m:r>
          <w:rPr>
            <w:rFonts w:ascii="Cambria Math" w:hAnsi="Cambria Math"/>
          </w:rPr>
          <m:t>DEB</m:t>
        </m:r>
        <m:sSub>
          <m:sSubPr>
            <m:ctrlPr>
              <w:rPr>
                <w:rFonts w:ascii="Cambria Math" w:hAnsi="Cambria Math"/>
                <w:i/>
              </w:rPr>
            </m:ctrlPr>
          </m:sSubPr>
          <m:e>
            <m:r>
              <w:rPr>
                <w:rFonts w:ascii="Cambria Math" w:hAnsi="Cambria Math"/>
              </w:rPr>
              <m:t>T</m:t>
            </m:r>
          </m:e>
          <m:sub>
            <m:r>
              <w:rPr>
                <w:rFonts w:ascii="Cambria Math" w:hAnsi="Cambria Math"/>
              </w:rPr>
              <m:t>it</m:t>
            </m:r>
          </m:sub>
        </m:sSub>
        <m:r>
          <w:rPr>
            <w:rFonts w:ascii="Cambria Math" w:hAnsi="Cambria Math"/>
            <w:lang w:val="es-PE"/>
          </w:rPr>
          <m:t>​+</m:t>
        </m:r>
        <m:sSub>
          <m:sSubPr>
            <m:ctrlPr>
              <w:rPr>
                <w:rFonts w:ascii="Cambria Math" w:hAnsi="Cambria Math"/>
                <w:i/>
              </w:rPr>
            </m:ctrlPr>
          </m:sSubPr>
          <m:e>
            <m:r>
              <w:rPr>
                <w:rFonts w:ascii="Cambria Math" w:hAnsi="Cambria Math"/>
              </w:rPr>
              <m:t>u</m:t>
            </m:r>
          </m:e>
          <m:sub>
            <m:r>
              <w:rPr>
                <w:rFonts w:ascii="Cambria Math" w:hAnsi="Cambria Math"/>
              </w:rPr>
              <m:t>it</m:t>
            </m:r>
          </m:sub>
        </m:sSub>
        <m:r>
          <w:rPr>
            <w:rFonts w:ascii="Cambria Math" w:hAnsi="Cambria Math"/>
            <w:lang w:val="es-PE"/>
          </w:rPr>
          <m:t>​</m:t>
        </m:r>
      </m:oMath>
    </w:p>
    <w:p w14:paraId="12E12453" w14:textId="765EAD39" w:rsidR="009179AB" w:rsidRPr="009179AB" w:rsidRDefault="009179AB" w:rsidP="009727B9">
      <w:pPr>
        <w:rPr>
          <w:rFonts w:eastAsiaTheme="minorEastAsia"/>
          <w:lang w:val="es-PE"/>
        </w:rPr>
      </w:pPr>
      <w:r w:rsidRPr="009179AB">
        <w:rPr>
          <w:rFonts w:ascii="Times New Roman" w:eastAsia="Times New Roman" w:hAnsi="Times New Roman" w:cs="Times New Roman"/>
          <w:sz w:val="24"/>
          <w:szCs w:val="24"/>
          <w:lang w:val="es-PE"/>
        </w:rPr>
        <w:t>Modelo 2:</w:t>
      </w:r>
      <w:r>
        <w:rPr>
          <w:rFonts w:eastAsiaTheme="minorEastAsia"/>
          <w:lang w:val="es-PE"/>
        </w:rPr>
        <w:t xml:space="preserve"> </w:t>
      </w:r>
      <m:oMath>
        <m:r>
          <w:rPr>
            <w:rFonts w:ascii="Cambria Math" w:hAnsi="Cambria Math"/>
          </w:rPr>
          <m:t>O</m:t>
        </m:r>
        <m:sSub>
          <m:sSubPr>
            <m:ctrlPr>
              <w:rPr>
                <w:rFonts w:ascii="Cambria Math" w:hAnsi="Cambria Math"/>
                <w:i/>
              </w:rPr>
            </m:ctrlPr>
          </m:sSubPr>
          <m:e>
            <m:r>
              <w:rPr>
                <w:rFonts w:ascii="Cambria Math" w:hAnsi="Cambria Math"/>
              </w:rPr>
              <m:t>A</m:t>
            </m:r>
          </m:e>
          <m:sub>
            <m:r>
              <w:rPr>
                <w:rFonts w:ascii="Cambria Math" w:hAnsi="Cambria Math"/>
              </w:rPr>
              <m:t>it</m:t>
            </m:r>
          </m:sub>
        </m:sSub>
        <m:r>
          <w:rPr>
            <w:rFonts w:ascii="Cambria Math" w:hAnsi="Cambria Math"/>
            <w:lang w:val="es-PE"/>
          </w:rPr>
          <m:t>​=</m:t>
        </m:r>
        <m:sSub>
          <m:sSubPr>
            <m:ctrlPr>
              <w:rPr>
                <w:rFonts w:ascii="Cambria Math" w:hAnsi="Cambria Math"/>
                <w:i/>
                <w:lang w:val="es-PE"/>
              </w:rPr>
            </m:ctrlPr>
          </m:sSubPr>
          <m:e>
            <m:r>
              <w:rPr>
                <w:rFonts w:ascii="Cambria Math" w:hAnsi="Cambria Math"/>
              </w:rPr>
              <m:t>β</m:t>
            </m:r>
            <m:ctrlPr>
              <w:rPr>
                <w:rFonts w:ascii="Cambria Math" w:hAnsi="Cambria Math"/>
                <w:i/>
              </w:rPr>
            </m:ctrlPr>
          </m:e>
          <m:sub>
            <m:r>
              <w:rPr>
                <w:rFonts w:ascii="Cambria Math" w:hAnsi="Cambria Math"/>
                <w:lang w:val="es-PE"/>
              </w:rPr>
              <m:t>0</m:t>
            </m:r>
          </m:sub>
        </m:sSub>
        <m:r>
          <w:rPr>
            <w:rFonts w:ascii="Cambria Math" w:eastAsiaTheme="minorEastAsia" w:hAnsi="Cambria Math"/>
            <w:lang w:val="es-PE"/>
          </w:rPr>
          <m:t>+</m:t>
        </m:r>
        <m:sSub>
          <m:sSubPr>
            <m:ctrlPr>
              <w:rPr>
                <w:rFonts w:ascii="Cambria Math" w:eastAsiaTheme="minorEastAsia" w:hAnsi="Cambria Math"/>
                <w:i/>
                <w:lang w:val="es-PE"/>
              </w:rPr>
            </m:ctrlPr>
          </m:sSubPr>
          <m:e>
            <m:r>
              <w:rPr>
                <w:rFonts w:ascii="Cambria Math" w:eastAsiaTheme="minorEastAsia" w:hAnsi="Cambria Math"/>
              </w:rPr>
              <m:t>β</m:t>
            </m:r>
            <m:ctrlPr>
              <w:rPr>
                <w:rFonts w:ascii="Cambria Math" w:eastAsiaTheme="minorEastAsia" w:hAnsi="Cambria Math"/>
                <w:i/>
              </w:rPr>
            </m:ctrlPr>
          </m:e>
          <m:sub>
            <m:r>
              <w:rPr>
                <w:rFonts w:ascii="Cambria Math" w:eastAsiaTheme="minorEastAsia" w:hAnsi="Cambria Math"/>
                <w:lang w:val="es-PE"/>
              </w:rPr>
              <m:t>1</m:t>
            </m:r>
          </m:sub>
        </m:sSub>
        <m:r>
          <w:rPr>
            <w:rFonts w:ascii="Cambria Math" w:eastAsiaTheme="minorEastAsia" w:hAnsi="Cambria Math"/>
            <w:lang w:val="es-PE"/>
          </w:rPr>
          <m:t>​</m:t>
        </m:r>
        <m:r>
          <w:rPr>
            <w:rFonts w:ascii="Cambria Math" w:eastAsiaTheme="minorEastAsia" w:hAnsi="Cambria Math"/>
          </w:rPr>
          <m:t>HC</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it</m:t>
            </m:r>
          </m:sub>
        </m:sSub>
        <m:r>
          <w:rPr>
            <w:rFonts w:ascii="Cambria Math" w:eastAsiaTheme="minorEastAsia" w:hAnsi="Cambria Math"/>
            <w:lang w:val="es-PE"/>
          </w:rPr>
          <m:t>+</m:t>
        </m:r>
        <m:sSub>
          <m:sSubPr>
            <m:ctrlPr>
              <w:rPr>
                <w:rFonts w:ascii="Cambria Math" w:eastAsiaTheme="minorEastAsia" w:hAnsi="Cambria Math"/>
                <w:i/>
                <w:lang w:val="es-PE"/>
              </w:rPr>
            </m:ctrlPr>
          </m:sSubPr>
          <m:e>
            <m:r>
              <w:rPr>
                <w:rFonts w:ascii="Cambria Math" w:eastAsiaTheme="minorEastAsia" w:hAnsi="Cambria Math"/>
              </w:rPr>
              <m:t>β</m:t>
            </m:r>
            <m:ctrlPr>
              <w:rPr>
                <w:rFonts w:ascii="Cambria Math" w:eastAsiaTheme="minorEastAsia" w:hAnsi="Cambria Math"/>
                <w:i/>
              </w:rPr>
            </m:ctrlPr>
          </m:e>
          <m:sub>
            <m:r>
              <w:rPr>
                <w:rFonts w:ascii="Cambria Math" w:eastAsiaTheme="minorEastAsia" w:hAnsi="Cambria Math"/>
                <w:lang w:val="es-PE"/>
              </w:rPr>
              <m:t>2</m:t>
            </m:r>
          </m:sub>
        </m:sSub>
        <m:r>
          <w:rPr>
            <w:rFonts w:ascii="Cambria Math" w:eastAsiaTheme="minorEastAsia" w:hAnsi="Cambria Math"/>
            <w:lang w:val="es-PE"/>
          </w:rPr>
          <m:t>​</m:t>
        </m:r>
        <m:r>
          <w:rPr>
            <w:rFonts w:ascii="Cambria Math" w:eastAsiaTheme="minorEastAsia" w:hAnsi="Cambria Math"/>
          </w:rPr>
          <m:t>SC</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it</m:t>
            </m:r>
          </m:sub>
        </m:sSub>
        <m:r>
          <w:rPr>
            <w:rFonts w:ascii="Cambria Math" w:eastAsiaTheme="minorEastAsia" w:hAnsi="Cambria Math"/>
            <w:lang w:val="es-PE"/>
          </w:rPr>
          <m:t>​+</m:t>
        </m:r>
        <m:sSub>
          <m:sSubPr>
            <m:ctrlPr>
              <w:rPr>
                <w:rFonts w:ascii="Cambria Math" w:eastAsiaTheme="minorEastAsia" w:hAnsi="Cambria Math"/>
                <w:i/>
                <w:lang w:val="es-PE"/>
              </w:rPr>
            </m:ctrlPr>
          </m:sSubPr>
          <m:e>
            <m:r>
              <w:rPr>
                <w:rFonts w:ascii="Cambria Math" w:eastAsiaTheme="minorEastAsia" w:hAnsi="Cambria Math"/>
              </w:rPr>
              <m:t>β</m:t>
            </m:r>
            <m:ctrlPr>
              <w:rPr>
                <w:rFonts w:ascii="Cambria Math" w:eastAsiaTheme="minorEastAsia" w:hAnsi="Cambria Math"/>
                <w:i/>
              </w:rPr>
            </m:ctrlPr>
          </m:e>
          <m:sub>
            <m:r>
              <w:rPr>
                <w:rFonts w:ascii="Cambria Math" w:eastAsiaTheme="minorEastAsia" w:hAnsi="Cambria Math"/>
                <w:lang w:val="es-PE"/>
              </w:rPr>
              <m:t>3</m:t>
            </m:r>
          </m:sub>
        </m:sSub>
        <m:r>
          <w:rPr>
            <w:rFonts w:ascii="Cambria Math" w:eastAsiaTheme="minorEastAsia" w:hAnsi="Cambria Math"/>
          </w:rPr>
          <m:t>CC</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it</m:t>
            </m:r>
          </m:sub>
        </m:sSub>
        <m:r>
          <w:rPr>
            <w:rFonts w:ascii="Cambria Math" w:eastAsiaTheme="minorEastAsia" w:hAnsi="Cambria Math"/>
            <w:lang w:val="es-PE"/>
          </w:rPr>
          <m:t>+</m:t>
        </m:r>
        <m:sSub>
          <m:sSubPr>
            <m:ctrlPr>
              <w:rPr>
                <w:rFonts w:ascii="Cambria Math" w:hAnsi="Cambria Math"/>
                <w:i/>
              </w:rPr>
            </m:ctrlPr>
          </m:sSubPr>
          <m:e>
            <m:r>
              <w:rPr>
                <w:rFonts w:ascii="Cambria Math" w:hAnsi="Cambria Math"/>
              </w:rPr>
              <m:t>β</m:t>
            </m:r>
          </m:e>
          <m:sub>
            <m:r>
              <w:rPr>
                <w:rFonts w:ascii="Cambria Math" w:hAnsi="Cambria Math"/>
                <w:lang w:val="es-PE"/>
              </w:rPr>
              <m:t>4</m:t>
            </m:r>
          </m:sub>
        </m:sSub>
        <m:r>
          <w:rPr>
            <w:rFonts w:ascii="Cambria Math" w:hAnsi="Cambria Math"/>
            <w:lang w:val="es-PE"/>
          </w:rPr>
          <m:t>​</m:t>
        </m:r>
        <m:r>
          <w:rPr>
            <w:rFonts w:ascii="Cambria Math" w:hAnsi="Cambria Math"/>
          </w:rPr>
          <m:t>SIZ</m:t>
        </m:r>
        <m:sSub>
          <m:sSubPr>
            <m:ctrlPr>
              <w:rPr>
                <w:rFonts w:ascii="Cambria Math" w:hAnsi="Cambria Math"/>
                <w:i/>
              </w:rPr>
            </m:ctrlPr>
          </m:sSubPr>
          <m:e>
            <m:r>
              <w:rPr>
                <w:rFonts w:ascii="Cambria Math" w:hAnsi="Cambria Math"/>
              </w:rPr>
              <m:t>E</m:t>
            </m:r>
          </m:e>
          <m:sub>
            <m:r>
              <w:rPr>
                <w:rFonts w:ascii="Cambria Math" w:hAnsi="Cambria Math"/>
              </w:rPr>
              <m:t>it</m:t>
            </m:r>
          </m:sub>
        </m:sSub>
        <m:r>
          <w:rPr>
            <w:rFonts w:ascii="Cambria Math" w:hAnsi="Cambria Math"/>
            <w:lang w:val="es-PE"/>
          </w:rPr>
          <m:t>​+</m:t>
        </m:r>
        <m:sSub>
          <m:sSubPr>
            <m:ctrlPr>
              <w:rPr>
                <w:rFonts w:ascii="Cambria Math" w:hAnsi="Cambria Math"/>
                <w:i/>
              </w:rPr>
            </m:ctrlPr>
          </m:sSubPr>
          <m:e>
            <m:r>
              <w:rPr>
                <w:rFonts w:ascii="Cambria Math" w:hAnsi="Cambria Math"/>
              </w:rPr>
              <m:t>β</m:t>
            </m:r>
          </m:e>
          <m:sub>
            <m:r>
              <w:rPr>
                <w:rFonts w:ascii="Cambria Math" w:hAnsi="Cambria Math"/>
                <w:lang w:val="es-PE"/>
              </w:rPr>
              <m:t>5</m:t>
            </m:r>
          </m:sub>
        </m:sSub>
        <m:r>
          <w:rPr>
            <w:rFonts w:ascii="Cambria Math" w:hAnsi="Cambria Math"/>
            <w:lang w:val="es-PE"/>
          </w:rPr>
          <m:t>​</m:t>
        </m:r>
        <m:r>
          <w:rPr>
            <w:rFonts w:ascii="Cambria Math" w:hAnsi="Cambria Math"/>
          </w:rPr>
          <m:t>DEB</m:t>
        </m:r>
        <m:sSub>
          <m:sSubPr>
            <m:ctrlPr>
              <w:rPr>
                <w:rFonts w:ascii="Cambria Math" w:hAnsi="Cambria Math"/>
                <w:i/>
              </w:rPr>
            </m:ctrlPr>
          </m:sSubPr>
          <m:e>
            <m:r>
              <w:rPr>
                <w:rFonts w:ascii="Cambria Math" w:hAnsi="Cambria Math"/>
              </w:rPr>
              <m:t>T</m:t>
            </m:r>
          </m:e>
          <m:sub>
            <m:r>
              <w:rPr>
                <w:rFonts w:ascii="Cambria Math" w:hAnsi="Cambria Math"/>
              </w:rPr>
              <m:t>it</m:t>
            </m:r>
          </m:sub>
        </m:sSub>
        <m:r>
          <w:rPr>
            <w:rFonts w:ascii="Cambria Math" w:hAnsi="Cambria Math"/>
            <w:lang w:val="es-PE"/>
          </w:rPr>
          <m:t>​+</m:t>
        </m:r>
        <m:sSub>
          <m:sSubPr>
            <m:ctrlPr>
              <w:rPr>
                <w:rFonts w:ascii="Cambria Math" w:hAnsi="Cambria Math"/>
                <w:i/>
              </w:rPr>
            </m:ctrlPr>
          </m:sSubPr>
          <m:e>
            <m:r>
              <w:rPr>
                <w:rFonts w:ascii="Cambria Math" w:hAnsi="Cambria Math"/>
              </w:rPr>
              <m:t>u</m:t>
            </m:r>
          </m:e>
          <m:sub>
            <m:r>
              <w:rPr>
                <w:rFonts w:ascii="Cambria Math" w:hAnsi="Cambria Math"/>
              </w:rPr>
              <m:t>it</m:t>
            </m:r>
          </m:sub>
        </m:sSub>
      </m:oMath>
    </w:p>
    <w:p w14:paraId="3C97A324" w14:textId="032A7635" w:rsidR="009179AB" w:rsidRPr="009179AB" w:rsidRDefault="009179AB" w:rsidP="009727B9">
      <w:pPr>
        <w:rPr>
          <w:rFonts w:ascii="Times New Roman" w:eastAsia="Times New Roman" w:hAnsi="Times New Roman" w:cs="Times New Roman"/>
          <w:sz w:val="24"/>
          <w:szCs w:val="24"/>
          <w:lang w:val="es-PE"/>
        </w:rPr>
      </w:pPr>
      <w:r>
        <w:rPr>
          <w:rFonts w:ascii="Times New Roman" w:eastAsia="Times New Roman" w:hAnsi="Times New Roman" w:cs="Times New Roman"/>
          <w:sz w:val="24"/>
          <w:szCs w:val="24"/>
          <w:lang w:val="es-PE"/>
        </w:rPr>
        <w:t>t</w:t>
      </w:r>
      <w:r w:rsidRPr="009179AB">
        <w:rPr>
          <w:rFonts w:ascii="Times New Roman" w:eastAsia="Times New Roman" w:hAnsi="Times New Roman" w:cs="Times New Roman"/>
          <w:sz w:val="24"/>
          <w:szCs w:val="24"/>
          <w:lang w:val="es-PE"/>
        </w:rPr>
        <w:t>al que</w:t>
      </w:r>
      <w:r>
        <w:rPr>
          <w:rFonts w:ascii="Times New Roman" w:eastAsia="Times New Roman" w:hAnsi="Times New Roman" w:cs="Times New Roman"/>
          <w:sz w:val="24"/>
          <w:szCs w:val="24"/>
          <w:lang w:val="es-PE"/>
        </w:rPr>
        <w:t xml:space="preserve"> </w:t>
      </w:r>
      <m:oMath>
        <m:r>
          <w:rPr>
            <w:rFonts w:ascii="Cambria Math" w:eastAsia="Times New Roman" w:hAnsi="Cambria Math" w:cs="Times New Roman"/>
            <w:sz w:val="24"/>
            <w:szCs w:val="24"/>
          </w:rPr>
          <m:t>E</m:t>
        </m:r>
        <m:d>
          <m:dPr>
            <m:begChr m:val="["/>
            <m:endChr m:val="]"/>
            <m:ctrlPr>
              <w:rPr>
                <w:rFonts w:ascii="Cambria Math" w:eastAsia="Times New Roman" w:hAnsi="Cambria Math" w:cs="Times New Roman"/>
                <w:i/>
                <w:sz w:val="24"/>
                <w:szCs w:val="24"/>
                <w:lang w:val="es-PE"/>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ctrlPr>
                  <w:rPr>
                    <w:rFonts w:ascii="Cambria Math" w:eastAsia="Times New Roman" w:hAnsi="Cambria Math" w:cs="Times New Roman"/>
                    <w:i/>
                    <w:sz w:val="24"/>
                    <w:szCs w:val="24"/>
                    <w:lang w:val="es-PE"/>
                  </w:rPr>
                </m:ctrlPr>
              </m:e>
              <m:sub>
                <m:r>
                  <w:rPr>
                    <w:rFonts w:ascii="Cambria Math" w:eastAsia="Times New Roman" w:hAnsi="Cambria Math" w:cs="Times New Roman"/>
                    <w:sz w:val="24"/>
                    <w:szCs w:val="24"/>
                    <w:lang w:val="es-PE"/>
                  </w:rPr>
                  <m:t>it</m:t>
                </m:r>
              </m:sub>
            </m:sSub>
            <m:r>
              <w:rPr>
                <w:rFonts w:ascii="Cambria Math" w:eastAsia="Times New Roman" w:hAnsi="Cambria Math" w:cs="Times New Roman"/>
                <w:sz w:val="24"/>
                <w:szCs w:val="24"/>
                <w:lang w:val="es-PE"/>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js</m:t>
                </m:r>
              </m:sub>
            </m:sSub>
            <m:r>
              <w:rPr>
                <w:rFonts w:ascii="Cambria Math" w:eastAsia="Times New Roman" w:hAnsi="Cambria Math" w:cs="Times New Roman"/>
                <w:sz w:val="24"/>
                <w:szCs w:val="24"/>
                <w:lang w:val="es-PE"/>
              </w:rPr>
              <m:t>​</m:t>
            </m:r>
          </m:e>
        </m:d>
        <m:r>
          <w:rPr>
            <w:rFonts w:ascii="Cambria Math" w:eastAsia="Times New Roman" w:hAnsi="Cambria Math" w:cs="Times New Roman"/>
            <w:sz w:val="24"/>
            <w:szCs w:val="24"/>
            <w:lang w:val="es-PE"/>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ij</m:t>
            </m:r>
          </m:sub>
        </m:sSub>
        <m:r>
          <w:rPr>
            <w:rFonts w:ascii="Cambria Math" w:eastAsia="Times New Roman" w:hAnsi="Cambria Math" w:cs="Times New Roman"/>
            <w:sz w:val="24"/>
            <w:szCs w:val="24"/>
            <w:lang w:val="es-PE"/>
          </w:rPr>
          <m:t xml:space="preserve">​ </m:t>
        </m:r>
        <m:r>
          <w:rPr>
            <w:rFonts w:ascii="Cambria Math" w:eastAsia="Times New Roman" w:hAnsi="Cambria Math" w:cs="Times New Roman"/>
            <w:sz w:val="24"/>
            <w:szCs w:val="24"/>
          </w:rPr>
          <m:t>para</m:t>
        </m:r>
        <m:r>
          <w:rPr>
            <w:rFonts w:ascii="Cambria Math" w:eastAsia="Times New Roman" w:hAnsi="Cambria Math" w:cs="Times New Roman"/>
            <w:sz w:val="24"/>
            <w:szCs w:val="24"/>
            <w:lang w:val="es-PE"/>
          </w:rPr>
          <m:t xml:space="preserve"> </m:t>
        </m:r>
        <m:r>
          <w:rPr>
            <w:rFonts w:ascii="Cambria Math" w:eastAsia="Times New Roman" w:hAnsi="Cambria Math" w:cs="Times New Roman"/>
            <w:sz w:val="24"/>
            <w:szCs w:val="24"/>
          </w:rPr>
          <m:t>cada</m:t>
        </m:r>
        <m:r>
          <w:rPr>
            <w:rFonts w:ascii="Cambria Math" w:eastAsia="Times New Roman" w:hAnsi="Cambria Math" w:cs="Times New Roman"/>
            <w:sz w:val="24"/>
            <w:szCs w:val="24"/>
            <w:lang w:val="es-PE"/>
          </w:rPr>
          <m:t> </m:t>
        </m:r>
        <m:r>
          <w:rPr>
            <w:rFonts w:ascii="Cambria Math" w:eastAsia="Times New Roman" w:hAnsi="Cambria Math" w:cs="Times New Roman"/>
            <w:sz w:val="24"/>
            <w:szCs w:val="24"/>
          </w:rPr>
          <m:t>i</m:t>
        </m:r>
        <m:r>
          <w:rPr>
            <w:rFonts w:ascii="Cambria Math" w:eastAsia="Times New Roman" w:hAnsi="Cambria Math" w:cs="Times New Roman"/>
            <w:sz w:val="24"/>
            <w:szCs w:val="24"/>
            <w:lang w:val="es-PE"/>
          </w:rPr>
          <m:t>,</m:t>
        </m:r>
        <m:r>
          <w:rPr>
            <w:rFonts w:ascii="Cambria Math" w:eastAsia="Times New Roman" w:hAnsi="Cambria Math" w:cs="Times New Roman"/>
            <w:sz w:val="24"/>
            <w:szCs w:val="24"/>
          </w:rPr>
          <m:t>j</m:t>
        </m:r>
      </m:oMath>
    </w:p>
    <w:p w14:paraId="464B6DFF" w14:textId="77777777" w:rsidR="009179AB" w:rsidRDefault="009179AB" w:rsidP="009727B9">
      <w:pPr>
        <w:rPr>
          <w:lang w:val="es-PE"/>
        </w:rPr>
      </w:pPr>
    </w:p>
    <w:p w14:paraId="43E308D2" w14:textId="77777777" w:rsidR="009179AB" w:rsidRDefault="009179AB" w:rsidP="009727B9">
      <w:pPr>
        <w:rPr>
          <w:lang w:val="es-PE"/>
        </w:rPr>
      </w:pPr>
    </w:p>
    <w:p w14:paraId="0E8CB708" w14:textId="77777777" w:rsidR="00586062" w:rsidRDefault="00586062" w:rsidP="00586062">
      <w:pPr>
        <w:pStyle w:val="Ttulo2"/>
        <w:rPr>
          <w:lang w:val="es-PE"/>
        </w:rPr>
      </w:pPr>
      <w:r>
        <w:rPr>
          <w:lang w:val="es-PE"/>
        </w:rPr>
        <w:lastRenderedPageBreak/>
        <w:t>Entidades financieras</w:t>
      </w:r>
    </w:p>
    <w:tbl>
      <w:tblPr>
        <w:tblW w:w="7923" w:type="dxa"/>
        <w:tblLook w:val="04A0" w:firstRow="1" w:lastRow="0" w:firstColumn="1" w:lastColumn="0" w:noHBand="0" w:noVBand="1"/>
      </w:tblPr>
      <w:tblGrid>
        <w:gridCol w:w="963"/>
        <w:gridCol w:w="1160"/>
        <w:gridCol w:w="1160"/>
        <w:gridCol w:w="1160"/>
        <w:gridCol w:w="1160"/>
        <w:gridCol w:w="1160"/>
        <w:gridCol w:w="1160"/>
      </w:tblGrid>
      <w:tr w:rsidR="009179AB" w:rsidRPr="009179AB" w14:paraId="45139559" w14:textId="77777777" w:rsidTr="009179AB">
        <w:trPr>
          <w:trHeight w:val="288"/>
        </w:trPr>
        <w:tc>
          <w:tcPr>
            <w:tcW w:w="9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2DCA4B" w14:textId="77777777" w:rsidR="009179AB" w:rsidRPr="009179AB" w:rsidRDefault="009179AB" w:rsidP="009179AB">
            <w:pPr>
              <w:spacing w:after="0" w:line="240" w:lineRule="auto"/>
              <w:rPr>
                <w:rFonts w:ascii="Calibri" w:eastAsia="Times New Roman" w:hAnsi="Calibri" w:cs="Calibri"/>
                <w:color w:val="000000"/>
                <w:kern w:val="0"/>
                <w14:ligatures w14:val="none"/>
              </w:rPr>
            </w:pPr>
            <w:r w:rsidRPr="009179AB">
              <w:rPr>
                <w:rFonts w:ascii="Calibri" w:eastAsia="Times New Roman" w:hAnsi="Calibri" w:cs="Calibri"/>
                <w:color w:val="000000"/>
                <w:kern w:val="0"/>
                <w14:ligatures w14:val="none"/>
              </w:rPr>
              <w:t>Variable</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14:paraId="0EB66396" w14:textId="77777777" w:rsidR="009179AB" w:rsidRPr="009179AB" w:rsidRDefault="009179AB" w:rsidP="009179AB">
            <w:pPr>
              <w:spacing w:after="0" w:line="240" w:lineRule="auto"/>
              <w:rPr>
                <w:rFonts w:ascii="Calibri" w:eastAsia="Times New Roman" w:hAnsi="Calibri" w:cs="Calibri"/>
                <w:color w:val="000000"/>
                <w:kern w:val="0"/>
                <w14:ligatures w14:val="none"/>
              </w:rPr>
            </w:pPr>
            <w:proofErr w:type="spellStart"/>
            <w:r w:rsidRPr="009179AB">
              <w:rPr>
                <w:rFonts w:ascii="Calibri" w:eastAsia="Times New Roman" w:hAnsi="Calibri" w:cs="Calibri"/>
                <w:color w:val="000000"/>
                <w:kern w:val="0"/>
                <w14:ligatures w14:val="none"/>
              </w:rPr>
              <w:t>Modelo</w:t>
            </w:r>
            <w:proofErr w:type="spellEnd"/>
            <w:r w:rsidRPr="009179AB">
              <w:rPr>
                <w:rFonts w:ascii="Calibri" w:eastAsia="Times New Roman" w:hAnsi="Calibri" w:cs="Calibri"/>
                <w:color w:val="000000"/>
                <w:kern w:val="0"/>
                <w14:ligatures w14:val="none"/>
              </w:rPr>
              <w:t xml:space="preserve"> 1</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14:paraId="061717C9" w14:textId="77777777" w:rsidR="009179AB" w:rsidRPr="009179AB" w:rsidRDefault="009179AB" w:rsidP="009179AB">
            <w:pPr>
              <w:spacing w:after="0" w:line="240" w:lineRule="auto"/>
              <w:rPr>
                <w:rFonts w:ascii="Calibri" w:eastAsia="Times New Roman" w:hAnsi="Calibri" w:cs="Calibri"/>
                <w:color w:val="000000"/>
                <w:kern w:val="0"/>
                <w14:ligatures w14:val="none"/>
              </w:rPr>
            </w:pPr>
            <w:proofErr w:type="spellStart"/>
            <w:r w:rsidRPr="009179AB">
              <w:rPr>
                <w:rFonts w:ascii="Calibri" w:eastAsia="Times New Roman" w:hAnsi="Calibri" w:cs="Calibri"/>
                <w:color w:val="000000"/>
                <w:kern w:val="0"/>
                <w14:ligatures w14:val="none"/>
              </w:rPr>
              <w:t>Modelo</w:t>
            </w:r>
            <w:proofErr w:type="spellEnd"/>
            <w:r w:rsidRPr="009179AB">
              <w:rPr>
                <w:rFonts w:ascii="Calibri" w:eastAsia="Times New Roman" w:hAnsi="Calibri" w:cs="Calibri"/>
                <w:color w:val="000000"/>
                <w:kern w:val="0"/>
                <w14:ligatures w14:val="none"/>
              </w:rPr>
              <w:t xml:space="preserve"> 2</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14:paraId="3EF83D88" w14:textId="77777777" w:rsidR="009179AB" w:rsidRPr="009179AB" w:rsidRDefault="009179AB" w:rsidP="009179AB">
            <w:pPr>
              <w:spacing w:after="0" w:line="240" w:lineRule="auto"/>
              <w:rPr>
                <w:rFonts w:ascii="Calibri" w:eastAsia="Times New Roman" w:hAnsi="Calibri" w:cs="Calibri"/>
                <w:color w:val="000000"/>
                <w:kern w:val="0"/>
                <w14:ligatures w14:val="none"/>
              </w:rPr>
            </w:pPr>
            <w:r w:rsidRPr="009179AB">
              <w:rPr>
                <w:rFonts w:ascii="Calibri" w:eastAsia="Times New Roman" w:hAnsi="Calibri" w:cs="Calibri"/>
                <w:color w:val="000000"/>
                <w:kern w:val="0"/>
                <w14:ligatures w14:val="none"/>
              </w:rPr>
              <w:t>PW 1</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14:paraId="545D5722" w14:textId="77777777" w:rsidR="009179AB" w:rsidRPr="009179AB" w:rsidRDefault="009179AB" w:rsidP="009179AB">
            <w:pPr>
              <w:spacing w:after="0" w:line="240" w:lineRule="auto"/>
              <w:rPr>
                <w:rFonts w:ascii="Calibri" w:eastAsia="Times New Roman" w:hAnsi="Calibri" w:cs="Calibri"/>
                <w:color w:val="000000"/>
                <w:kern w:val="0"/>
                <w14:ligatures w14:val="none"/>
              </w:rPr>
            </w:pPr>
            <w:r w:rsidRPr="009179AB">
              <w:rPr>
                <w:rFonts w:ascii="Calibri" w:eastAsia="Times New Roman" w:hAnsi="Calibri" w:cs="Calibri"/>
                <w:color w:val="000000"/>
                <w:kern w:val="0"/>
                <w14:ligatures w14:val="none"/>
              </w:rPr>
              <w:t>PW 2</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14:paraId="1BE48D31" w14:textId="77777777" w:rsidR="009179AB" w:rsidRPr="009179AB" w:rsidRDefault="009179AB" w:rsidP="009179AB">
            <w:pPr>
              <w:spacing w:after="0" w:line="240" w:lineRule="auto"/>
              <w:rPr>
                <w:rFonts w:ascii="Calibri" w:eastAsia="Times New Roman" w:hAnsi="Calibri" w:cs="Calibri"/>
                <w:color w:val="000000"/>
                <w:kern w:val="0"/>
                <w14:ligatures w14:val="none"/>
              </w:rPr>
            </w:pPr>
            <w:r w:rsidRPr="009179AB">
              <w:rPr>
                <w:rFonts w:ascii="Calibri" w:eastAsia="Times New Roman" w:hAnsi="Calibri" w:cs="Calibri"/>
                <w:color w:val="000000"/>
                <w:kern w:val="0"/>
                <w14:ligatures w14:val="none"/>
              </w:rPr>
              <w:t>GLS 1</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14:paraId="2A096279" w14:textId="77777777" w:rsidR="009179AB" w:rsidRPr="009179AB" w:rsidRDefault="009179AB" w:rsidP="009179AB">
            <w:pPr>
              <w:spacing w:after="0" w:line="240" w:lineRule="auto"/>
              <w:rPr>
                <w:rFonts w:ascii="Calibri" w:eastAsia="Times New Roman" w:hAnsi="Calibri" w:cs="Calibri"/>
                <w:color w:val="000000"/>
                <w:kern w:val="0"/>
                <w14:ligatures w14:val="none"/>
              </w:rPr>
            </w:pPr>
            <w:r w:rsidRPr="009179AB">
              <w:rPr>
                <w:rFonts w:ascii="Calibri" w:eastAsia="Times New Roman" w:hAnsi="Calibri" w:cs="Calibri"/>
                <w:color w:val="000000"/>
                <w:kern w:val="0"/>
                <w14:ligatures w14:val="none"/>
              </w:rPr>
              <w:t>GLS  2</w:t>
            </w:r>
          </w:p>
        </w:tc>
      </w:tr>
      <w:tr w:rsidR="009179AB" w:rsidRPr="009179AB" w14:paraId="0D117108" w14:textId="77777777" w:rsidTr="009179AB">
        <w:trPr>
          <w:trHeight w:val="288"/>
        </w:trPr>
        <w:tc>
          <w:tcPr>
            <w:tcW w:w="963" w:type="dxa"/>
            <w:tcBorders>
              <w:top w:val="nil"/>
              <w:left w:val="single" w:sz="4" w:space="0" w:color="auto"/>
              <w:bottom w:val="single" w:sz="4" w:space="0" w:color="auto"/>
              <w:right w:val="single" w:sz="4" w:space="0" w:color="auto"/>
            </w:tcBorders>
            <w:shd w:val="clear" w:color="auto" w:fill="auto"/>
            <w:noWrap/>
            <w:vAlign w:val="bottom"/>
            <w:hideMark/>
          </w:tcPr>
          <w:p w14:paraId="1B55458F" w14:textId="77777777" w:rsidR="009179AB" w:rsidRPr="009179AB" w:rsidRDefault="009179AB" w:rsidP="009179AB">
            <w:pPr>
              <w:spacing w:after="0" w:line="240" w:lineRule="auto"/>
              <w:rPr>
                <w:rFonts w:ascii="Calibri" w:eastAsia="Times New Roman" w:hAnsi="Calibri" w:cs="Calibri"/>
                <w:color w:val="000000"/>
                <w:kern w:val="0"/>
                <w14:ligatures w14:val="none"/>
              </w:rPr>
            </w:pPr>
            <w:r w:rsidRPr="009179AB">
              <w:rPr>
                <w:rFonts w:ascii="Calibri" w:eastAsia="Times New Roman" w:hAnsi="Calibri" w:cs="Calibri"/>
                <w:color w:val="000000"/>
                <w:kern w:val="0"/>
                <w14:ligatures w14:val="none"/>
              </w:rPr>
              <w:t>VAIC</w:t>
            </w:r>
          </w:p>
        </w:tc>
        <w:tc>
          <w:tcPr>
            <w:tcW w:w="1160" w:type="dxa"/>
            <w:tcBorders>
              <w:top w:val="nil"/>
              <w:left w:val="nil"/>
              <w:bottom w:val="nil"/>
              <w:right w:val="nil"/>
            </w:tcBorders>
            <w:shd w:val="clear" w:color="auto" w:fill="auto"/>
            <w:noWrap/>
            <w:vAlign w:val="bottom"/>
            <w:hideMark/>
          </w:tcPr>
          <w:p w14:paraId="315A4AB4" w14:textId="77777777" w:rsidR="009179AB" w:rsidRPr="009179AB" w:rsidRDefault="009179AB" w:rsidP="009179AB">
            <w:pPr>
              <w:spacing w:after="0" w:line="240" w:lineRule="auto"/>
              <w:rPr>
                <w:rFonts w:ascii="Calibri" w:eastAsia="Times New Roman" w:hAnsi="Calibri" w:cs="Calibri"/>
                <w:color w:val="000000"/>
                <w:kern w:val="0"/>
                <w14:ligatures w14:val="none"/>
              </w:rPr>
            </w:pPr>
            <w:r w:rsidRPr="009179AB">
              <w:rPr>
                <w:rFonts w:ascii="Calibri" w:eastAsia="Times New Roman" w:hAnsi="Calibri" w:cs="Calibri"/>
                <w:color w:val="000000"/>
                <w:kern w:val="0"/>
                <w14:ligatures w14:val="none"/>
              </w:rPr>
              <w:t>0.0082***</w:t>
            </w:r>
          </w:p>
        </w:tc>
        <w:tc>
          <w:tcPr>
            <w:tcW w:w="1160" w:type="dxa"/>
            <w:tcBorders>
              <w:top w:val="nil"/>
              <w:left w:val="nil"/>
              <w:bottom w:val="nil"/>
              <w:right w:val="nil"/>
            </w:tcBorders>
            <w:shd w:val="clear" w:color="auto" w:fill="auto"/>
            <w:noWrap/>
            <w:vAlign w:val="bottom"/>
            <w:hideMark/>
          </w:tcPr>
          <w:p w14:paraId="6FF0A75E" w14:textId="77777777" w:rsidR="009179AB" w:rsidRPr="009179AB" w:rsidRDefault="009179AB" w:rsidP="009179AB">
            <w:pPr>
              <w:spacing w:after="0" w:line="240" w:lineRule="auto"/>
              <w:rPr>
                <w:rFonts w:ascii="Calibri" w:eastAsia="Times New Roman" w:hAnsi="Calibri" w:cs="Calibri"/>
                <w:color w:val="000000"/>
                <w:kern w:val="0"/>
                <w14:ligatures w14:val="none"/>
              </w:rPr>
            </w:pPr>
          </w:p>
        </w:tc>
        <w:tc>
          <w:tcPr>
            <w:tcW w:w="1160" w:type="dxa"/>
            <w:tcBorders>
              <w:top w:val="nil"/>
              <w:left w:val="nil"/>
              <w:bottom w:val="nil"/>
              <w:right w:val="nil"/>
            </w:tcBorders>
            <w:shd w:val="clear" w:color="auto" w:fill="auto"/>
            <w:noWrap/>
            <w:vAlign w:val="bottom"/>
            <w:hideMark/>
          </w:tcPr>
          <w:p w14:paraId="7E51A207" w14:textId="77777777" w:rsidR="009179AB" w:rsidRPr="009179AB" w:rsidRDefault="009179AB" w:rsidP="009179AB">
            <w:pPr>
              <w:spacing w:after="0" w:line="240" w:lineRule="auto"/>
              <w:rPr>
                <w:rFonts w:ascii="Calibri" w:eastAsia="Times New Roman" w:hAnsi="Calibri" w:cs="Calibri"/>
                <w:color w:val="000000"/>
                <w:kern w:val="0"/>
                <w14:ligatures w14:val="none"/>
              </w:rPr>
            </w:pPr>
            <w:r w:rsidRPr="009179AB">
              <w:rPr>
                <w:rFonts w:ascii="Calibri" w:eastAsia="Times New Roman" w:hAnsi="Calibri" w:cs="Calibri"/>
                <w:color w:val="000000"/>
                <w:kern w:val="0"/>
                <w14:ligatures w14:val="none"/>
              </w:rPr>
              <w:t>0.0078***</w:t>
            </w:r>
          </w:p>
        </w:tc>
        <w:tc>
          <w:tcPr>
            <w:tcW w:w="1160" w:type="dxa"/>
            <w:tcBorders>
              <w:top w:val="nil"/>
              <w:left w:val="nil"/>
              <w:bottom w:val="nil"/>
              <w:right w:val="nil"/>
            </w:tcBorders>
            <w:shd w:val="clear" w:color="auto" w:fill="auto"/>
            <w:noWrap/>
            <w:vAlign w:val="bottom"/>
            <w:hideMark/>
          </w:tcPr>
          <w:p w14:paraId="1CC1E181" w14:textId="77777777" w:rsidR="009179AB" w:rsidRPr="009179AB" w:rsidRDefault="009179AB" w:rsidP="009179AB">
            <w:pPr>
              <w:spacing w:after="0" w:line="240" w:lineRule="auto"/>
              <w:rPr>
                <w:rFonts w:ascii="Calibri" w:eastAsia="Times New Roman" w:hAnsi="Calibri" w:cs="Calibri"/>
                <w:color w:val="000000"/>
                <w:kern w:val="0"/>
                <w14:ligatures w14:val="none"/>
              </w:rPr>
            </w:pPr>
          </w:p>
        </w:tc>
        <w:tc>
          <w:tcPr>
            <w:tcW w:w="1160" w:type="dxa"/>
            <w:tcBorders>
              <w:top w:val="nil"/>
              <w:left w:val="nil"/>
              <w:bottom w:val="nil"/>
              <w:right w:val="nil"/>
            </w:tcBorders>
            <w:shd w:val="clear" w:color="auto" w:fill="auto"/>
            <w:noWrap/>
            <w:vAlign w:val="bottom"/>
            <w:hideMark/>
          </w:tcPr>
          <w:p w14:paraId="54F4C82F" w14:textId="77777777" w:rsidR="009179AB" w:rsidRPr="009179AB" w:rsidRDefault="009179AB" w:rsidP="009179AB">
            <w:pPr>
              <w:spacing w:after="0" w:line="240" w:lineRule="auto"/>
              <w:rPr>
                <w:rFonts w:ascii="Calibri" w:eastAsia="Times New Roman" w:hAnsi="Calibri" w:cs="Calibri"/>
                <w:color w:val="000000"/>
                <w:kern w:val="0"/>
                <w14:ligatures w14:val="none"/>
              </w:rPr>
            </w:pPr>
            <w:r w:rsidRPr="009179AB">
              <w:rPr>
                <w:rFonts w:ascii="Calibri" w:eastAsia="Times New Roman" w:hAnsi="Calibri" w:cs="Calibri"/>
                <w:color w:val="000000"/>
                <w:kern w:val="0"/>
                <w14:ligatures w14:val="none"/>
              </w:rPr>
              <w:t>0.0076***</w:t>
            </w:r>
          </w:p>
        </w:tc>
        <w:tc>
          <w:tcPr>
            <w:tcW w:w="1160" w:type="dxa"/>
            <w:tcBorders>
              <w:top w:val="nil"/>
              <w:left w:val="nil"/>
              <w:bottom w:val="nil"/>
              <w:right w:val="single" w:sz="4" w:space="0" w:color="auto"/>
            </w:tcBorders>
            <w:shd w:val="clear" w:color="auto" w:fill="auto"/>
            <w:noWrap/>
            <w:vAlign w:val="bottom"/>
            <w:hideMark/>
          </w:tcPr>
          <w:p w14:paraId="4DB0A75D" w14:textId="77777777" w:rsidR="009179AB" w:rsidRPr="009179AB" w:rsidRDefault="009179AB" w:rsidP="009179AB">
            <w:pPr>
              <w:spacing w:after="0" w:line="240" w:lineRule="auto"/>
              <w:rPr>
                <w:rFonts w:ascii="Calibri" w:eastAsia="Times New Roman" w:hAnsi="Calibri" w:cs="Calibri"/>
                <w:color w:val="000000"/>
                <w:kern w:val="0"/>
                <w14:ligatures w14:val="none"/>
              </w:rPr>
            </w:pPr>
            <w:r w:rsidRPr="009179AB">
              <w:rPr>
                <w:rFonts w:ascii="Calibri" w:eastAsia="Times New Roman" w:hAnsi="Calibri" w:cs="Calibri"/>
                <w:color w:val="000000"/>
                <w:kern w:val="0"/>
                <w14:ligatures w14:val="none"/>
              </w:rPr>
              <w:t> </w:t>
            </w:r>
          </w:p>
        </w:tc>
      </w:tr>
      <w:tr w:rsidR="009179AB" w:rsidRPr="009179AB" w14:paraId="09A82108" w14:textId="77777777" w:rsidTr="009179AB">
        <w:trPr>
          <w:trHeight w:val="288"/>
        </w:trPr>
        <w:tc>
          <w:tcPr>
            <w:tcW w:w="963" w:type="dxa"/>
            <w:tcBorders>
              <w:top w:val="nil"/>
              <w:left w:val="single" w:sz="4" w:space="0" w:color="auto"/>
              <w:bottom w:val="single" w:sz="4" w:space="0" w:color="auto"/>
              <w:right w:val="single" w:sz="4" w:space="0" w:color="auto"/>
            </w:tcBorders>
            <w:shd w:val="clear" w:color="auto" w:fill="auto"/>
            <w:noWrap/>
            <w:vAlign w:val="bottom"/>
            <w:hideMark/>
          </w:tcPr>
          <w:p w14:paraId="7129F600" w14:textId="77777777" w:rsidR="009179AB" w:rsidRPr="009179AB" w:rsidRDefault="009179AB" w:rsidP="009179AB">
            <w:pPr>
              <w:spacing w:after="0" w:line="240" w:lineRule="auto"/>
              <w:rPr>
                <w:rFonts w:ascii="Calibri" w:eastAsia="Times New Roman" w:hAnsi="Calibri" w:cs="Calibri"/>
                <w:color w:val="000000"/>
                <w:kern w:val="0"/>
                <w14:ligatures w14:val="none"/>
              </w:rPr>
            </w:pPr>
            <w:r w:rsidRPr="009179AB">
              <w:rPr>
                <w:rFonts w:ascii="Calibri" w:eastAsia="Times New Roman" w:hAnsi="Calibri" w:cs="Calibri"/>
                <w:color w:val="000000"/>
                <w:kern w:val="0"/>
                <w14:ligatures w14:val="none"/>
              </w:rPr>
              <w:t>SIZE</w:t>
            </w:r>
          </w:p>
        </w:tc>
        <w:tc>
          <w:tcPr>
            <w:tcW w:w="1160" w:type="dxa"/>
            <w:tcBorders>
              <w:top w:val="nil"/>
              <w:left w:val="nil"/>
              <w:bottom w:val="nil"/>
              <w:right w:val="nil"/>
            </w:tcBorders>
            <w:shd w:val="clear" w:color="auto" w:fill="auto"/>
            <w:noWrap/>
            <w:vAlign w:val="bottom"/>
            <w:hideMark/>
          </w:tcPr>
          <w:p w14:paraId="71CF63BF" w14:textId="77777777" w:rsidR="009179AB" w:rsidRPr="009179AB" w:rsidRDefault="009179AB" w:rsidP="009179AB">
            <w:pPr>
              <w:spacing w:after="0" w:line="240" w:lineRule="auto"/>
              <w:jc w:val="right"/>
              <w:rPr>
                <w:rFonts w:ascii="Calibri" w:eastAsia="Times New Roman" w:hAnsi="Calibri" w:cs="Calibri"/>
                <w:color w:val="000000"/>
                <w:kern w:val="0"/>
                <w14:ligatures w14:val="none"/>
              </w:rPr>
            </w:pPr>
            <w:r w:rsidRPr="009179AB">
              <w:rPr>
                <w:rFonts w:ascii="Calibri" w:eastAsia="Times New Roman" w:hAnsi="Calibri" w:cs="Calibri"/>
                <w:color w:val="000000"/>
                <w:kern w:val="0"/>
                <w14:ligatures w14:val="none"/>
              </w:rPr>
              <w:t>-0.0004</w:t>
            </w:r>
          </w:p>
        </w:tc>
        <w:tc>
          <w:tcPr>
            <w:tcW w:w="1160" w:type="dxa"/>
            <w:tcBorders>
              <w:top w:val="nil"/>
              <w:left w:val="nil"/>
              <w:bottom w:val="nil"/>
              <w:right w:val="nil"/>
            </w:tcBorders>
            <w:shd w:val="clear" w:color="auto" w:fill="auto"/>
            <w:noWrap/>
            <w:vAlign w:val="bottom"/>
            <w:hideMark/>
          </w:tcPr>
          <w:p w14:paraId="3C327911" w14:textId="77777777" w:rsidR="009179AB" w:rsidRPr="009179AB" w:rsidRDefault="009179AB" w:rsidP="009179AB">
            <w:pPr>
              <w:spacing w:after="0" w:line="240" w:lineRule="auto"/>
              <w:jc w:val="right"/>
              <w:rPr>
                <w:rFonts w:ascii="Calibri" w:eastAsia="Times New Roman" w:hAnsi="Calibri" w:cs="Calibri"/>
                <w:color w:val="000000"/>
                <w:kern w:val="0"/>
                <w14:ligatures w14:val="none"/>
              </w:rPr>
            </w:pPr>
            <w:r w:rsidRPr="009179AB">
              <w:rPr>
                <w:rFonts w:ascii="Calibri" w:eastAsia="Times New Roman" w:hAnsi="Calibri" w:cs="Calibri"/>
                <w:color w:val="000000"/>
                <w:kern w:val="0"/>
                <w14:ligatures w14:val="none"/>
              </w:rPr>
              <w:t>-0.0001</w:t>
            </w:r>
          </w:p>
        </w:tc>
        <w:tc>
          <w:tcPr>
            <w:tcW w:w="1160" w:type="dxa"/>
            <w:tcBorders>
              <w:top w:val="nil"/>
              <w:left w:val="nil"/>
              <w:bottom w:val="nil"/>
              <w:right w:val="nil"/>
            </w:tcBorders>
            <w:shd w:val="clear" w:color="auto" w:fill="auto"/>
            <w:noWrap/>
            <w:vAlign w:val="bottom"/>
            <w:hideMark/>
          </w:tcPr>
          <w:p w14:paraId="775B638E" w14:textId="77777777" w:rsidR="009179AB" w:rsidRPr="009179AB" w:rsidRDefault="009179AB" w:rsidP="009179AB">
            <w:pPr>
              <w:spacing w:after="0" w:line="240" w:lineRule="auto"/>
              <w:jc w:val="right"/>
              <w:rPr>
                <w:rFonts w:ascii="Calibri" w:eastAsia="Times New Roman" w:hAnsi="Calibri" w:cs="Calibri"/>
                <w:color w:val="000000"/>
                <w:kern w:val="0"/>
                <w14:ligatures w14:val="none"/>
              </w:rPr>
            </w:pPr>
            <w:r w:rsidRPr="009179AB">
              <w:rPr>
                <w:rFonts w:ascii="Calibri" w:eastAsia="Times New Roman" w:hAnsi="Calibri" w:cs="Calibri"/>
                <w:color w:val="000000"/>
                <w:kern w:val="0"/>
                <w14:ligatures w14:val="none"/>
              </w:rPr>
              <w:t>-0.0004</w:t>
            </w:r>
          </w:p>
        </w:tc>
        <w:tc>
          <w:tcPr>
            <w:tcW w:w="1160" w:type="dxa"/>
            <w:tcBorders>
              <w:top w:val="nil"/>
              <w:left w:val="nil"/>
              <w:bottom w:val="nil"/>
              <w:right w:val="nil"/>
            </w:tcBorders>
            <w:shd w:val="clear" w:color="auto" w:fill="auto"/>
            <w:noWrap/>
            <w:vAlign w:val="bottom"/>
            <w:hideMark/>
          </w:tcPr>
          <w:p w14:paraId="08072B63" w14:textId="77777777" w:rsidR="009179AB" w:rsidRPr="009179AB" w:rsidRDefault="009179AB" w:rsidP="009179AB">
            <w:pPr>
              <w:spacing w:after="0" w:line="240" w:lineRule="auto"/>
              <w:jc w:val="right"/>
              <w:rPr>
                <w:rFonts w:ascii="Calibri" w:eastAsia="Times New Roman" w:hAnsi="Calibri" w:cs="Calibri"/>
                <w:color w:val="000000"/>
                <w:kern w:val="0"/>
                <w14:ligatures w14:val="none"/>
              </w:rPr>
            </w:pPr>
            <w:r w:rsidRPr="009179AB">
              <w:rPr>
                <w:rFonts w:ascii="Calibri" w:eastAsia="Times New Roman" w:hAnsi="Calibri" w:cs="Calibri"/>
                <w:color w:val="000000"/>
                <w:kern w:val="0"/>
                <w14:ligatures w14:val="none"/>
              </w:rPr>
              <w:t>-0.0002</w:t>
            </w:r>
          </w:p>
        </w:tc>
        <w:tc>
          <w:tcPr>
            <w:tcW w:w="1160" w:type="dxa"/>
            <w:tcBorders>
              <w:top w:val="nil"/>
              <w:left w:val="nil"/>
              <w:bottom w:val="nil"/>
              <w:right w:val="nil"/>
            </w:tcBorders>
            <w:shd w:val="clear" w:color="auto" w:fill="auto"/>
            <w:noWrap/>
            <w:vAlign w:val="bottom"/>
            <w:hideMark/>
          </w:tcPr>
          <w:p w14:paraId="16181E8E" w14:textId="77777777" w:rsidR="009179AB" w:rsidRPr="009179AB" w:rsidRDefault="009179AB" w:rsidP="009179AB">
            <w:pPr>
              <w:spacing w:after="0" w:line="240" w:lineRule="auto"/>
              <w:jc w:val="right"/>
              <w:rPr>
                <w:rFonts w:ascii="Calibri" w:eastAsia="Times New Roman" w:hAnsi="Calibri" w:cs="Calibri"/>
                <w:color w:val="000000"/>
                <w:kern w:val="0"/>
                <w14:ligatures w14:val="none"/>
              </w:rPr>
            </w:pPr>
            <w:r w:rsidRPr="009179AB">
              <w:rPr>
                <w:rFonts w:ascii="Calibri" w:eastAsia="Times New Roman" w:hAnsi="Calibri" w:cs="Calibri"/>
                <w:color w:val="000000"/>
                <w:kern w:val="0"/>
                <w14:ligatures w14:val="none"/>
              </w:rPr>
              <w:t>-0.0003</w:t>
            </w:r>
          </w:p>
        </w:tc>
        <w:tc>
          <w:tcPr>
            <w:tcW w:w="1160" w:type="dxa"/>
            <w:tcBorders>
              <w:top w:val="nil"/>
              <w:left w:val="nil"/>
              <w:bottom w:val="nil"/>
              <w:right w:val="single" w:sz="4" w:space="0" w:color="auto"/>
            </w:tcBorders>
            <w:shd w:val="clear" w:color="auto" w:fill="auto"/>
            <w:noWrap/>
            <w:vAlign w:val="bottom"/>
            <w:hideMark/>
          </w:tcPr>
          <w:p w14:paraId="3658D9CB" w14:textId="77777777" w:rsidR="009179AB" w:rsidRPr="009179AB" w:rsidRDefault="009179AB" w:rsidP="009179AB">
            <w:pPr>
              <w:spacing w:after="0" w:line="240" w:lineRule="auto"/>
              <w:jc w:val="right"/>
              <w:rPr>
                <w:rFonts w:ascii="Calibri" w:eastAsia="Times New Roman" w:hAnsi="Calibri" w:cs="Calibri"/>
                <w:color w:val="000000"/>
                <w:kern w:val="0"/>
                <w14:ligatures w14:val="none"/>
              </w:rPr>
            </w:pPr>
            <w:r w:rsidRPr="009179AB">
              <w:rPr>
                <w:rFonts w:ascii="Calibri" w:eastAsia="Times New Roman" w:hAnsi="Calibri" w:cs="Calibri"/>
                <w:color w:val="000000"/>
                <w:kern w:val="0"/>
                <w14:ligatures w14:val="none"/>
              </w:rPr>
              <w:t>0</w:t>
            </w:r>
          </w:p>
        </w:tc>
      </w:tr>
      <w:tr w:rsidR="009179AB" w:rsidRPr="009179AB" w14:paraId="6E8D3F5F" w14:textId="77777777" w:rsidTr="009179AB">
        <w:trPr>
          <w:trHeight w:val="288"/>
        </w:trPr>
        <w:tc>
          <w:tcPr>
            <w:tcW w:w="963" w:type="dxa"/>
            <w:tcBorders>
              <w:top w:val="nil"/>
              <w:left w:val="single" w:sz="4" w:space="0" w:color="auto"/>
              <w:bottom w:val="single" w:sz="4" w:space="0" w:color="auto"/>
              <w:right w:val="single" w:sz="4" w:space="0" w:color="auto"/>
            </w:tcBorders>
            <w:shd w:val="clear" w:color="auto" w:fill="auto"/>
            <w:noWrap/>
            <w:vAlign w:val="bottom"/>
            <w:hideMark/>
          </w:tcPr>
          <w:p w14:paraId="1207F30C" w14:textId="77777777" w:rsidR="009179AB" w:rsidRPr="009179AB" w:rsidRDefault="009179AB" w:rsidP="009179AB">
            <w:pPr>
              <w:spacing w:after="0" w:line="240" w:lineRule="auto"/>
              <w:rPr>
                <w:rFonts w:ascii="Calibri" w:eastAsia="Times New Roman" w:hAnsi="Calibri" w:cs="Calibri"/>
                <w:color w:val="000000"/>
                <w:kern w:val="0"/>
                <w14:ligatures w14:val="none"/>
              </w:rPr>
            </w:pPr>
            <w:r w:rsidRPr="009179AB">
              <w:rPr>
                <w:rFonts w:ascii="Calibri" w:eastAsia="Times New Roman" w:hAnsi="Calibri" w:cs="Calibri"/>
                <w:color w:val="000000"/>
                <w:kern w:val="0"/>
                <w14:ligatures w14:val="none"/>
              </w:rPr>
              <w:t>DEBT</w:t>
            </w:r>
          </w:p>
        </w:tc>
        <w:tc>
          <w:tcPr>
            <w:tcW w:w="1160" w:type="dxa"/>
            <w:tcBorders>
              <w:top w:val="nil"/>
              <w:left w:val="nil"/>
              <w:bottom w:val="nil"/>
              <w:right w:val="nil"/>
            </w:tcBorders>
            <w:shd w:val="clear" w:color="auto" w:fill="auto"/>
            <w:noWrap/>
            <w:vAlign w:val="bottom"/>
            <w:hideMark/>
          </w:tcPr>
          <w:p w14:paraId="5603BD3E" w14:textId="77777777" w:rsidR="009179AB" w:rsidRPr="009179AB" w:rsidRDefault="009179AB" w:rsidP="009179AB">
            <w:pPr>
              <w:spacing w:after="0" w:line="240" w:lineRule="auto"/>
              <w:jc w:val="right"/>
              <w:rPr>
                <w:rFonts w:ascii="Calibri" w:eastAsia="Times New Roman" w:hAnsi="Calibri" w:cs="Calibri"/>
                <w:color w:val="000000"/>
                <w:kern w:val="0"/>
                <w14:ligatures w14:val="none"/>
              </w:rPr>
            </w:pPr>
            <w:r w:rsidRPr="009179AB">
              <w:rPr>
                <w:rFonts w:ascii="Calibri" w:eastAsia="Times New Roman" w:hAnsi="Calibri" w:cs="Calibri"/>
                <w:color w:val="000000"/>
                <w:kern w:val="0"/>
                <w14:ligatures w14:val="none"/>
              </w:rPr>
              <w:t>0.0023</w:t>
            </w:r>
          </w:p>
        </w:tc>
        <w:tc>
          <w:tcPr>
            <w:tcW w:w="1160" w:type="dxa"/>
            <w:tcBorders>
              <w:top w:val="nil"/>
              <w:left w:val="nil"/>
              <w:bottom w:val="nil"/>
              <w:right w:val="nil"/>
            </w:tcBorders>
            <w:shd w:val="clear" w:color="auto" w:fill="auto"/>
            <w:noWrap/>
            <w:vAlign w:val="bottom"/>
            <w:hideMark/>
          </w:tcPr>
          <w:p w14:paraId="687FE1F7" w14:textId="77777777" w:rsidR="009179AB" w:rsidRPr="009179AB" w:rsidRDefault="009179AB" w:rsidP="009179AB">
            <w:pPr>
              <w:spacing w:after="0" w:line="240" w:lineRule="auto"/>
              <w:jc w:val="right"/>
              <w:rPr>
                <w:rFonts w:ascii="Calibri" w:eastAsia="Times New Roman" w:hAnsi="Calibri" w:cs="Calibri"/>
                <w:color w:val="000000"/>
                <w:kern w:val="0"/>
                <w14:ligatures w14:val="none"/>
              </w:rPr>
            </w:pPr>
            <w:r w:rsidRPr="009179AB">
              <w:rPr>
                <w:rFonts w:ascii="Calibri" w:eastAsia="Times New Roman" w:hAnsi="Calibri" w:cs="Calibri"/>
                <w:color w:val="000000"/>
                <w:kern w:val="0"/>
                <w14:ligatures w14:val="none"/>
              </w:rPr>
              <w:t>0.0049</w:t>
            </w:r>
          </w:p>
        </w:tc>
        <w:tc>
          <w:tcPr>
            <w:tcW w:w="1160" w:type="dxa"/>
            <w:tcBorders>
              <w:top w:val="nil"/>
              <w:left w:val="nil"/>
              <w:bottom w:val="nil"/>
              <w:right w:val="nil"/>
            </w:tcBorders>
            <w:shd w:val="clear" w:color="auto" w:fill="auto"/>
            <w:noWrap/>
            <w:vAlign w:val="bottom"/>
            <w:hideMark/>
          </w:tcPr>
          <w:p w14:paraId="0D0CB6E5" w14:textId="77777777" w:rsidR="009179AB" w:rsidRPr="009179AB" w:rsidRDefault="009179AB" w:rsidP="009179AB">
            <w:pPr>
              <w:spacing w:after="0" w:line="240" w:lineRule="auto"/>
              <w:jc w:val="right"/>
              <w:rPr>
                <w:rFonts w:ascii="Calibri" w:eastAsia="Times New Roman" w:hAnsi="Calibri" w:cs="Calibri"/>
                <w:color w:val="000000"/>
                <w:kern w:val="0"/>
                <w14:ligatures w14:val="none"/>
              </w:rPr>
            </w:pPr>
            <w:r w:rsidRPr="009179AB">
              <w:rPr>
                <w:rFonts w:ascii="Calibri" w:eastAsia="Times New Roman" w:hAnsi="Calibri" w:cs="Calibri"/>
                <w:color w:val="000000"/>
                <w:kern w:val="0"/>
                <w14:ligatures w14:val="none"/>
              </w:rPr>
              <w:t>0.0012</w:t>
            </w:r>
          </w:p>
        </w:tc>
        <w:tc>
          <w:tcPr>
            <w:tcW w:w="1160" w:type="dxa"/>
            <w:tcBorders>
              <w:top w:val="nil"/>
              <w:left w:val="nil"/>
              <w:bottom w:val="nil"/>
              <w:right w:val="nil"/>
            </w:tcBorders>
            <w:shd w:val="clear" w:color="auto" w:fill="auto"/>
            <w:noWrap/>
            <w:vAlign w:val="bottom"/>
            <w:hideMark/>
          </w:tcPr>
          <w:p w14:paraId="3BD133D4" w14:textId="77777777" w:rsidR="009179AB" w:rsidRPr="009179AB" w:rsidRDefault="009179AB" w:rsidP="009179AB">
            <w:pPr>
              <w:spacing w:after="0" w:line="240" w:lineRule="auto"/>
              <w:jc w:val="right"/>
              <w:rPr>
                <w:rFonts w:ascii="Calibri" w:eastAsia="Times New Roman" w:hAnsi="Calibri" w:cs="Calibri"/>
                <w:color w:val="000000"/>
                <w:kern w:val="0"/>
                <w14:ligatures w14:val="none"/>
              </w:rPr>
            </w:pPr>
            <w:r w:rsidRPr="009179AB">
              <w:rPr>
                <w:rFonts w:ascii="Calibri" w:eastAsia="Times New Roman" w:hAnsi="Calibri" w:cs="Calibri"/>
                <w:color w:val="000000"/>
                <w:kern w:val="0"/>
                <w14:ligatures w14:val="none"/>
              </w:rPr>
              <w:t>-0.0032</w:t>
            </w:r>
          </w:p>
        </w:tc>
        <w:tc>
          <w:tcPr>
            <w:tcW w:w="1160" w:type="dxa"/>
            <w:tcBorders>
              <w:top w:val="nil"/>
              <w:left w:val="nil"/>
              <w:bottom w:val="nil"/>
              <w:right w:val="nil"/>
            </w:tcBorders>
            <w:shd w:val="clear" w:color="auto" w:fill="auto"/>
            <w:noWrap/>
            <w:vAlign w:val="bottom"/>
            <w:hideMark/>
          </w:tcPr>
          <w:p w14:paraId="63BE0E2D" w14:textId="77777777" w:rsidR="009179AB" w:rsidRPr="009179AB" w:rsidRDefault="009179AB" w:rsidP="009179AB">
            <w:pPr>
              <w:spacing w:after="0" w:line="240" w:lineRule="auto"/>
              <w:jc w:val="right"/>
              <w:rPr>
                <w:rFonts w:ascii="Calibri" w:eastAsia="Times New Roman" w:hAnsi="Calibri" w:cs="Calibri"/>
                <w:color w:val="000000"/>
                <w:kern w:val="0"/>
                <w14:ligatures w14:val="none"/>
              </w:rPr>
            </w:pPr>
            <w:r w:rsidRPr="009179AB">
              <w:rPr>
                <w:rFonts w:ascii="Calibri" w:eastAsia="Times New Roman" w:hAnsi="Calibri" w:cs="Calibri"/>
                <w:color w:val="000000"/>
                <w:kern w:val="0"/>
                <w14:ligatures w14:val="none"/>
              </w:rPr>
              <w:t>-0.002</w:t>
            </w:r>
          </w:p>
        </w:tc>
        <w:tc>
          <w:tcPr>
            <w:tcW w:w="1160" w:type="dxa"/>
            <w:tcBorders>
              <w:top w:val="nil"/>
              <w:left w:val="nil"/>
              <w:bottom w:val="nil"/>
              <w:right w:val="single" w:sz="4" w:space="0" w:color="auto"/>
            </w:tcBorders>
            <w:shd w:val="clear" w:color="auto" w:fill="auto"/>
            <w:noWrap/>
            <w:vAlign w:val="bottom"/>
            <w:hideMark/>
          </w:tcPr>
          <w:p w14:paraId="0D32BD1A" w14:textId="77777777" w:rsidR="009179AB" w:rsidRPr="009179AB" w:rsidRDefault="009179AB" w:rsidP="009179AB">
            <w:pPr>
              <w:spacing w:after="0" w:line="240" w:lineRule="auto"/>
              <w:jc w:val="right"/>
              <w:rPr>
                <w:rFonts w:ascii="Calibri" w:eastAsia="Times New Roman" w:hAnsi="Calibri" w:cs="Calibri"/>
                <w:color w:val="000000"/>
                <w:kern w:val="0"/>
                <w14:ligatures w14:val="none"/>
              </w:rPr>
            </w:pPr>
            <w:r w:rsidRPr="009179AB">
              <w:rPr>
                <w:rFonts w:ascii="Calibri" w:eastAsia="Times New Roman" w:hAnsi="Calibri" w:cs="Calibri"/>
                <w:color w:val="000000"/>
                <w:kern w:val="0"/>
                <w14:ligatures w14:val="none"/>
              </w:rPr>
              <w:t>-0.0028</w:t>
            </w:r>
          </w:p>
        </w:tc>
      </w:tr>
      <w:tr w:rsidR="009179AB" w:rsidRPr="009179AB" w14:paraId="6735D4B8" w14:textId="77777777" w:rsidTr="009179AB">
        <w:trPr>
          <w:trHeight w:val="288"/>
        </w:trPr>
        <w:tc>
          <w:tcPr>
            <w:tcW w:w="963" w:type="dxa"/>
            <w:tcBorders>
              <w:top w:val="nil"/>
              <w:left w:val="single" w:sz="4" w:space="0" w:color="auto"/>
              <w:bottom w:val="single" w:sz="4" w:space="0" w:color="auto"/>
              <w:right w:val="single" w:sz="4" w:space="0" w:color="auto"/>
            </w:tcBorders>
            <w:shd w:val="clear" w:color="auto" w:fill="auto"/>
            <w:noWrap/>
            <w:vAlign w:val="bottom"/>
            <w:hideMark/>
          </w:tcPr>
          <w:p w14:paraId="3BC510CE" w14:textId="77777777" w:rsidR="009179AB" w:rsidRPr="009179AB" w:rsidRDefault="009179AB" w:rsidP="009179AB">
            <w:pPr>
              <w:spacing w:after="0" w:line="240" w:lineRule="auto"/>
              <w:rPr>
                <w:rFonts w:ascii="Calibri" w:eastAsia="Times New Roman" w:hAnsi="Calibri" w:cs="Calibri"/>
                <w:color w:val="000000"/>
                <w:kern w:val="0"/>
                <w14:ligatures w14:val="none"/>
              </w:rPr>
            </w:pPr>
            <w:r w:rsidRPr="009179AB">
              <w:rPr>
                <w:rFonts w:ascii="Calibri" w:eastAsia="Times New Roman" w:hAnsi="Calibri" w:cs="Calibri"/>
                <w:color w:val="000000"/>
                <w:kern w:val="0"/>
                <w14:ligatures w14:val="none"/>
              </w:rPr>
              <w:t>HCE</w:t>
            </w:r>
          </w:p>
        </w:tc>
        <w:tc>
          <w:tcPr>
            <w:tcW w:w="1160" w:type="dxa"/>
            <w:tcBorders>
              <w:top w:val="nil"/>
              <w:left w:val="nil"/>
              <w:bottom w:val="nil"/>
              <w:right w:val="nil"/>
            </w:tcBorders>
            <w:shd w:val="clear" w:color="auto" w:fill="auto"/>
            <w:noWrap/>
            <w:vAlign w:val="bottom"/>
            <w:hideMark/>
          </w:tcPr>
          <w:p w14:paraId="12227AE4" w14:textId="77777777" w:rsidR="009179AB" w:rsidRPr="009179AB" w:rsidRDefault="009179AB" w:rsidP="009179AB">
            <w:pPr>
              <w:spacing w:after="0" w:line="240" w:lineRule="auto"/>
              <w:rPr>
                <w:rFonts w:ascii="Calibri" w:eastAsia="Times New Roman" w:hAnsi="Calibri" w:cs="Calibri"/>
                <w:color w:val="000000"/>
                <w:kern w:val="0"/>
                <w14:ligatures w14:val="none"/>
              </w:rPr>
            </w:pPr>
          </w:p>
        </w:tc>
        <w:tc>
          <w:tcPr>
            <w:tcW w:w="1160" w:type="dxa"/>
            <w:tcBorders>
              <w:top w:val="nil"/>
              <w:left w:val="nil"/>
              <w:bottom w:val="nil"/>
              <w:right w:val="nil"/>
            </w:tcBorders>
            <w:shd w:val="clear" w:color="auto" w:fill="auto"/>
            <w:noWrap/>
            <w:vAlign w:val="bottom"/>
            <w:hideMark/>
          </w:tcPr>
          <w:p w14:paraId="4FD13E51" w14:textId="77777777" w:rsidR="009179AB" w:rsidRPr="009179AB" w:rsidRDefault="009179AB" w:rsidP="009179AB">
            <w:pPr>
              <w:spacing w:after="0" w:line="240" w:lineRule="auto"/>
              <w:jc w:val="right"/>
              <w:rPr>
                <w:rFonts w:ascii="Calibri" w:eastAsia="Times New Roman" w:hAnsi="Calibri" w:cs="Calibri"/>
                <w:color w:val="000000"/>
                <w:kern w:val="0"/>
                <w14:ligatures w14:val="none"/>
              </w:rPr>
            </w:pPr>
            <w:r w:rsidRPr="009179AB">
              <w:rPr>
                <w:rFonts w:ascii="Calibri" w:eastAsia="Times New Roman" w:hAnsi="Calibri" w:cs="Calibri"/>
                <w:color w:val="000000"/>
                <w:kern w:val="0"/>
                <w14:ligatures w14:val="none"/>
              </w:rPr>
              <w:t>0.0031</w:t>
            </w:r>
          </w:p>
        </w:tc>
        <w:tc>
          <w:tcPr>
            <w:tcW w:w="1160" w:type="dxa"/>
            <w:tcBorders>
              <w:top w:val="nil"/>
              <w:left w:val="nil"/>
              <w:bottom w:val="nil"/>
              <w:right w:val="nil"/>
            </w:tcBorders>
            <w:shd w:val="clear" w:color="auto" w:fill="auto"/>
            <w:noWrap/>
            <w:vAlign w:val="bottom"/>
            <w:hideMark/>
          </w:tcPr>
          <w:p w14:paraId="295079D3" w14:textId="77777777" w:rsidR="009179AB" w:rsidRPr="009179AB" w:rsidRDefault="009179AB" w:rsidP="009179AB">
            <w:pPr>
              <w:spacing w:after="0" w:line="240" w:lineRule="auto"/>
              <w:jc w:val="right"/>
              <w:rPr>
                <w:rFonts w:ascii="Calibri" w:eastAsia="Times New Roman" w:hAnsi="Calibri" w:cs="Calibri"/>
                <w:color w:val="000000"/>
                <w:kern w:val="0"/>
                <w14:ligatures w14:val="none"/>
              </w:rPr>
            </w:pPr>
          </w:p>
        </w:tc>
        <w:tc>
          <w:tcPr>
            <w:tcW w:w="1160" w:type="dxa"/>
            <w:tcBorders>
              <w:top w:val="nil"/>
              <w:left w:val="nil"/>
              <w:bottom w:val="nil"/>
              <w:right w:val="nil"/>
            </w:tcBorders>
            <w:shd w:val="clear" w:color="auto" w:fill="auto"/>
            <w:noWrap/>
            <w:vAlign w:val="bottom"/>
            <w:hideMark/>
          </w:tcPr>
          <w:p w14:paraId="0F5E69AC" w14:textId="77777777" w:rsidR="009179AB" w:rsidRPr="009179AB" w:rsidRDefault="009179AB" w:rsidP="009179AB">
            <w:pPr>
              <w:spacing w:after="0" w:line="240" w:lineRule="auto"/>
              <w:rPr>
                <w:rFonts w:ascii="Calibri" w:eastAsia="Times New Roman" w:hAnsi="Calibri" w:cs="Calibri"/>
                <w:color w:val="000000"/>
                <w:kern w:val="0"/>
                <w14:ligatures w14:val="none"/>
              </w:rPr>
            </w:pPr>
            <w:r w:rsidRPr="009179AB">
              <w:rPr>
                <w:rFonts w:ascii="Calibri" w:eastAsia="Times New Roman" w:hAnsi="Calibri" w:cs="Calibri"/>
                <w:color w:val="000000"/>
                <w:kern w:val="0"/>
                <w14:ligatures w14:val="none"/>
              </w:rPr>
              <w:t>0.0070***</w:t>
            </w:r>
          </w:p>
        </w:tc>
        <w:tc>
          <w:tcPr>
            <w:tcW w:w="1160" w:type="dxa"/>
            <w:tcBorders>
              <w:top w:val="nil"/>
              <w:left w:val="nil"/>
              <w:bottom w:val="nil"/>
              <w:right w:val="nil"/>
            </w:tcBorders>
            <w:shd w:val="clear" w:color="auto" w:fill="auto"/>
            <w:noWrap/>
            <w:vAlign w:val="bottom"/>
            <w:hideMark/>
          </w:tcPr>
          <w:p w14:paraId="3408B30B" w14:textId="77777777" w:rsidR="009179AB" w:rsidRPr="009179AB" w:rsidRDefault="009179AB" w:rsidP="009179AB">
            <w:pPr>
              <w:spacing w:after="0" w:line="240" w:lineRule="auto"/>
              <w:rPr>
                <w:rFonts w:ascii="Calibri" w:eastAsia="Times New Roman" w:hAnsi="Calibri" w:cs="Calibri"/>
                <w:color w:val="000000"/>
                <w:kern w:val="0"/>
                <w14:ligatures w14:val="none"/>
              </w:rPr>
            </w:pPr>
          </w:p>
        </w:tc>
        <w:tc>
          <w:tcPr>
            <w:tcW w:w="1160" w:type="dxa"/>
            <w:tcBorders>
              <w:top w:val="nil"/>
              <w:left w:val="nil"/>
              <w:bottom w:val="nil"/>
              <w:right w:val="single" w:sz="4" w:space="0" w:color="auto"/>
            </w:tcBorders>
            <w:shd w:val="clear" w:color="auto" w:fill="auto"/>
            <w:noWrap/>
            <w:vAlign w:val="bottom"/>
            <w:hideMark/>
          </w:tcPr>
          <w:p w14:paraId="4CC97261" w14:textId="77777777" w:rsidR="009179AB" w:rsidRPr="009179AB" w:rsidRDefault="009179AB" w:rsidP="009179AB">
            <w:pPr>
              <w:spacing w:after="0" w:line="240" w:lineRule="auto"/>
              <w:rPr>
                <w:rFonts w:ascii="Calibri" w:eastAsia="Times New Roman" w:hAnsi="Calibri" w:cs="Calibri"/>
                <w:color w:val="000000"/>
                <w:kern w:val="0"/>
                <w14:ligatures w14:val="none"/>
              </w:rPr>
            </w:pPr>
            <w:r w:rsidRPr="009179AB">
              <w:rPr>
                <w:rFonts w:ascii="Calibri" w:eastAsia="Times New Roman" w:hAnsi="Calibri" w:cs="Calibri"/>
                <w:color w:val="000000"/>
                <w:kern w:val="0"/>
                <w14:ligatures w14:val="none"/>
              </w:rPr>
              <w:t>0.0066***</w:t>
            </w:r>
          </w:p>
        </w:tc>
      </w:tr>
      <w:tr w:rsidR="009179AB" w:rsidRPr="009179AB" w14:paraId="3622DC1F" w14:textId="77777777" w:rsidTr="009179AB">
        <w:trPr>
          <w:trHeight w:val="288"/>
        </w:trPr>
        <w:tc>
          <w:tcPr>
            <w:tcW w:w="963" w:type="dxa"/>
            <w:tcBorders>
              <w:top w:val="nil"/>
              <w:left w:val="single" w:sz="4" w:space="0" w:color="auto"/>
              <w:bottom w:val="single" w:sz="4" w:space="0" w:color="auto"/>
              <w:right w:val="single" w:sz="4" w:space="0" w:color="auto"/>
            </w:tcBorders>
            <w:shd w:val="clear" w:color="auto" w:fill="auto"/>
            <w:noWrap/>
            <w:vAlign w:val="bottom"/>
            <w:hideMark/>
          </w:tcPr>
          <w:p w14:paraId="172E7CC0" w14:textId="77777777" w:rsidR="009179AB" w:rsidRPr="009179AB" w:rsidRDefault="009179AB" w:rsidP="009179AB">
            <w:pPr>
              <w:spacing w:after="0" w:line="240" w:lineRule="auto"/>
              <w:rPr>
                <w:rFonts w:ascii="Calibri" w:eastAsia="Times New Roman" w:hAnsi="Calibri" w:cs="Calibri"/>
                <w:color w:val="000000"/>
                <w:kern w:val="0"/>
                <w14:ligatures w14:val="none"/>
              </w:rPr>
            </w:pPr>
            <w:r w:rsidRPr="009179AB">
              <w:rPr>
                <w:rFonts w:ascii="Calibri" w:eastAsia="Times New Roman" w:hAnsi="Calibri" w:cs="Calibri"/>
                <w:color w:val="000000"/>
                <w:kern w:val="0"/>
                <w14:ligatures w14:val="none"/>
              </w:rPr>
              <w:t>SCE</w:t>
            </w:r>
          </w:p>
        </w:tc>
        <w:tc>
          <w:tcPr>
            <w:tcW w:w="1160" w:type="dxa"/>
            <w:tcBorders>
              <w:top w:val="nil"/>
              <w:left w:val="nil"/>
              <w:bottom w:val="nil"/>
              <w:right w:val="nil"/>
            </w:tcBorders>
            <w:shd w:val="clear" w:color="auto" w:fill="auto"/>
            <w:noWrap/>
            <w:vAlign w:val="bottom"/>
            <w:hideMark/>
          </w:tcPr>
          <w:p w14:paraId="6D74866C" w14:textId="77777777" w:rsidR="009179AB" w:rsidRPr="009179AB" w:rsidRDefault="009179AB" w:rsidP="009179AB">
            <w:pPr>
              <w:spacing w:after="0" w:line="240" w:lineRule="auto"/>
              <w:rPr>
                <w:rFonts w:ascii="Calibri" w:eastAsia="Times New Roman" w:hAnsi="Calibri" w:cs="Calibri"/>
                <w:color w:val="000000"/>
                <w:kern w:val="0"/>
                <w14:ligatures w14:val="none"/>
              </w:rPr>
            </w:pPr>
          </w:p>
        </w:tc>
        <w:tc>
          <w:tcPr>
            <w:tcW w:w="1160" w:type="dxa"/>
            <w:tcBorders>
              <w:top w:val="nil"/>
              <w:left w:val="nil"/>
              <w:bottom w:val="nil"/>
              <w:right w:val="nil"/>
            </w:tcBorders>
            <w:shd w:val="clear" w:color="auto" w:fill="auto"/>
            <w:noWrap/>
            <w:vAlign w:val="bottom"/>
            <w:hideMark/>
          </w:tcPr>
          <w:p w14:paraId="2A55D1AD" w14:textId="77777777" w:rsidR="009179AB" w:rsidRPr="009179AB" w:rsidRDefault="009179AB" w:rsidP="009179AB">
            <w:pPr>
              <w:spacing w:after="0" w:line="240" w:lineRule="auto"/>
              <w:jc w:val="right"/>
              <w:rPr>
                <w:rFonts w:ascii="Calibri" w:eastAsia="Times New Roman" w:hAnsi="Calibri" w:cs="Calibri"/>
                <w:color w:val="000000"/>
                <w:kern w:val="0"/>
                <w14:ligatures w14:val="none"/>
              </w:rPr>
            </w:pPr>
            <w:r w:rsidRPr="009179AB">
              <w:rPr>
                <w:rFonts w:ascii="Calibri" w:eastAsia="Times New Roman" w:hAnsi="Calibri" w:cs="Calibri"/>
                <w:color w:val="000000"/>
                <w:kern w:val="0"/>
                <w14:ligatures w14:val="none"/>
              </w:rPr>
              <w:t>0.0015</w:t>
            </w:r>
          </w:p>
        </w:tc>
        <w:tc>
          <w:tcPr>
            <w:tcW w:w="1160" w:type="dxa"/>
            <w:tcBorders>
              <w:top w:val="nil"/>
              <w:left w:val="nil"/>
              <w:bottom w:val="nil"/>
              <w:right w:val="nil"/>
            </w:tcBorders>
            <w:shd w:val="clear" w:color="auto" w:fill="auto"/>
            <w:noWrap/>
            <w:vAlign w:val="bottom"/>
            <w:hideMark/>
          </w:tcPr>
          <w:p w14:paraId="395997D0" w14:textId="77777777" w:rsidR="009179AB" w:rsidRPr="009179AB" w:rsidRDefault="009179AB" w:rsidP="009179AB">
            <w:pPr>
              <w:spacing w:after="0" w:line="240" w:lineRule="auto"/>
              <w:jc w:val="right"/>
              <w:rPr>
                <w:rFonts w:ascii="Calibri" w:eastAsia="Times New Roman" w:hAnsi="Calibri" w:cs="Calibri"/>
                <w:color w:val="000000"/>
                <w:kern w:val="0"/>
                <w14:ligatures w14:val="none"/>
              </w:rPr>
            </w:pPr>
          </w:p>
        </w:tc>
        <w:tc>
          <w:tcPr>
            <w:tcW w:w="1160" w:type="dxa"/>
            <w:tcBorders>
              <w:top w:val="nil"/>
              <w:left w:val="nil"/>
              <w:bottom w:val="nil"/>
              <w:right w:val="nil"/>
            </w:tcBorders>
            <w:shd w:val="clear" w:color="auto" w:fill="auto"/>
            <w:noWrap/>
            <w:vAlign w:val="bottom"/>
            <w:hideMark/>
          </w:tcPr>
          <w:p w14:paraId="3D21E8B8" w14:textId="77777777" w:rsidR="009179AB" w:rsidRPr="009179AB" w:rsidRDefault="009179AB" w:rsidP="009179AB">
            <w:pPr>
              <w:spacing w:after="0" w:line="240" w:lineRule="auto"/>
              <w:rPr>
                <w:rFonts w:ascii="Calibri" w:eastAsia="Times New Roman" w:hAnsi="Calibri" w:cs="Calibri"/>
                <w:color w:val="000000"/>
                <w:kern w:val="0"/>
                <w14:ligatures w14:val="none"/>
              </w:rPr>
            </w:pPr>
            <w:r w:rsidRPr="009179AB">
              <w:rPr>
                <w:rFonts w:ascii="Calibri" w:eastAsia="Times New Roman" w:hAnsi="Calibri" w:cs="Calibri"/>
                <w:color w:val="000000"/>
                <w:kern w:val="0"/>
                <w14:ligatures w14:val="none"/>
              </w:rPr>
              <w:t>0.0030*</w:t>
            </w:r>
          </w:p>
        </w:tc>
        <w:tc>
          <w:tcPr>
            <w:tcW w:w="1160" w:type="dxa"/>
            <w:tcBorders>
              <w:top w:val="nil"/>
              <w:left w:val="nil"/>
              <w:bottom w:val="nil"/>
              <w:right w:val="nil"/>
            </w:tcBorders>
            <w:shd w:val="clear" w:color="auto" w:fill="auto"/>
            <w:noWrap/>
            <w:vAlign w:val="bottom"/>
            <w:hideMark/>
          </w:tcPr>
          <w:p w14:paraId="58E9B2BC" w14:textId="77777777" w:rsidR="009179AB" w:rsidRPr="009179AB" w:rsidRDefault="009179AB" w:rsidP="009179AB">
            <w:pPr>
              <w:spacing w:after="0" w:line="240" w:lineRule="auto"/>
              <w:rPr>
                <w:rFonts w:ascii="Calibri" w:eastAsia="Times New Roman" w:hAnsi="Calibri" w:cs="Calibri"/>
                <w:color w:val="000000"/>
                <w:kern w:val="0"/>
                <w14:ligatures w14:val="none"/>
              </w:rPr>
            </w:pPr>
          </w:p>
        </w:tc>
        <w:tc>
          <w:tcPr>
            <w:tcW w:w="1160" w:type="dxa"/>
            <w:tcBorders>
              <w:top w:val="nil"/>
              <w:left w:val="nil"/>
              <w:bottom w:val="nil"/>
              <w:right w:val="single" w:sz="4" w:space="0" w:color="auto"/>
            </w:tcBorders>
            <w:shd w:val="clear" w:color="auto" w:fill="auto"/>
            <w:noWrap/>
            <w:vAlign w:val="bottom"/>
            <w:hideMark/>
          </w:tcPr>
          <w:p w14:paraId="187AB29C" w14:textId="77777777" w:rsidR="009179AB" w:rsidRPr="009179AB" w:rsidRDefault="009179AB" w:rsidP="009179AB">
            <w:pPr>
              <w:spacing w:after="0" w:line="240" w:lineRule="auto"/>
              <w:rPr>
                <w:rFonts w:ascii="Calibri" w:eastAsia="Times New Roman" w:hAnsi="Calibri" w:cs="Calibri"/>
                <w:color w:val="000000"/>
                <w:kern w:val="0"/>
                <w14:ligatures w14:val="none"/>
              </w:rPr>
            </w:pPr>
            <w:r w:rsidRPr="009179AB">
              <w:rPr>
                <w:rFonts w:ascii="Calibri" w:eastAsia="Times New Roman" w:hAnsi="Calibri" w:cs="Calibri"/>
                <w:color w:val="000000"/>
                <w:kern w:val="0"/>
                <w14:ligatures w14:val="none"/>
              </w:rPr>
              <w:t>0.0033**</w:t>
            </w:r>
          </w:p>
        </w:tc>
      </w:tr>
      <w:tr w:rsidR="009179AB" w:rsidRPr="009179AB" w14:paraId="591D7C1A" w14:textId="77777777" w:rsidTr="009179AB">
        <w:trPr>
          <w:trHeight w:val="288"/>
        </w:trPr>
        <w:tc>
          <w:tcPr>
            <w:tcW w:w="963" w:type="dxa"/>
            <w:tcBorders>
              <w:top w:val="nil"/>
              <w:left w:val="single" w:sz="4" w:space="0" w:color="auto"/>
              <w:bottom w:val="single" w:sz="4" w:space="0" w:color="auto"/>
              <w:right w:val="single" w:sz="4" w:space="0" w:color="auto"/>
            </w:tcBorders>
            <w:shd w:val="clear" w:color="auto" w:fill="auto"/>
            <w:noWrap/>
            <w:vAlign w:val="bottom"/>
            <w:hideMark/>
          </w:tcPr>
          <w:p w14:paraId="726355BE" w14:textId="77777777" w:rsidR="009179AB" w:rsidRPr="009179AB" w:rsidRDefault="009179AB" w:rsidP="009179AB">
            <w:pPr>
              <w:spacing w:after="0" w:line="240" w:lineRule="auto"/>
              <w:rPr>
                <w:rFonts w:ascii="Calibri" w:eastAsia="Times New Roman" w:hAnsi="Calibri" w:cs="Calibri"/>
                <w:color w:val="000000"/>
                <w:kern w:val="0"/>
                <w14:ligatures w14:val="none"/>
              </w:rPr>
            </w:pPr>
            <w:r w:rsidRPr="009179AB">
              <w:rPr>
                <w:rFonts w:ascii="Calibri" w:eastAsia="Times New Roman" w:hAnsi="Calibri" w:cs="Calibri"/>
                <w:color w:val="000000"/>
                <w:kern w:val="0"/>
                <w14:ligatures w14:val="none"/>
              </w:rPr>
              <w:t>CCE</w:t>
            </w:r>
          </w:p>
        </w:tc>
        <w:tc>
          <w:tcPr>
            <w:tcW w:w="1160" w:type="dxa"/>
            <w:tcBorders>
              <w:top w:val="nil"/>
              <w:left w:val="nil"/>
              <w:bottom w:val="nil"/>
              <w:right w:val="nil"/>
            </w:tcBorders>
            <w:shd w:val="clear" w:color="auto" w:fill="auto"/>
            <w:noWrap/>
            <w:vAlign w:val="bottom"/>
            <w:hideMark/>
          </w:tcPr>
          <w:p w14:paraId="67DD5AF9" w14:textId="77777777" w:rsidR="009179AB" w:rsidRPr="009179AB" w:rsidRDefault="009179AB" w:rsidP="009179AB">
            <w:pPr>
              <w:spacing w:after="0" w:line="240" w:lineRule="auto"/>
              <w:rPr>
                <w:rFonts w:ascii="Calibri" w:eastAsia="Times New Roman" w:hAnsi="Calibri" w:cs="Calibri"/>
                <w:color w:val="000000"/>
                <w:kern w:val="0"/>
                <w14:ligatures w14:val="none"/>
              </w:rPr>
            </w:pPr>
          </w:p>
        </w:tc>
        <w:tc>
          <w:tcPr>
            <w:tcW w:w="1160" w:type="dxa"/>
            <w:tcBorders>
              <w:top w:val="nil"/>
              <w:left w:val="nil"/>
              <w:bottom w:val="nil"/>
              <w:right w:val="nil"/>
            </w:tcBorders>
            <w:shd w:val="clear" w:color="auto" w:fill="auto"/>
            <w:noWrap/>
            <w:vAlign w:val="bottom"/>
            <w:hideMark/>
          </w:tcPr>
          <w:p w14:paraId="31F7F386" w14:textId="77777777" w:rsidR="009179AB" w:rsidRPr="009179AB" w:rsidRDefault="009179AB" w:rsidP="009179AB">
            <w:pPr>
              <w:spacing w:after="0" w:line="240" w:lineRule="auto"/>
              <w:rPr>
                <w:rFonts w:ascii="Calibri" w:eastAsia="Times New Roman" w:hAnsi="Calibri" w:cs="Calibri"/>
                <w:color w:val="000000"/>
                <w:kern w:val="0"/>
                <w14:ligatures w14:val="none"/>
              </w:rPr>
            </w:pPr>
            <w:r w:rsidRPr="009179AB">
              <w:rPr>
                <w:rFonts w:ascii="Calibri" w:eastAsia="Times New Roman" w:hAnsi="Calibri" w:cs="Calibri"/>
                <w:color w:val="000000"/>
                <w:kern w:val="0"/>
                <w14:ligatures w14:val="none"/>
              </w:rPr>
              <w:t>0.0812***</w:t>
            </w:r>
          </w:p>
        </w:tc>
        <w:tc>
          <w:tcPr>
            <w:tcW w:w="1160" w:type="dxa"/>
            <w:tcBorders>
              <w:top w:val="nil"/>
              <w:left w:val="nil"/>
              <w:bottom w:val="nil"/>
              <w:right w:val="nil"/>
            </w:tcBorders>
            <w:shd w:val="clear" w:color="auto" w:fill="auto"/>
            <w:noWrap/>
            <w:vAlign w:val="bottom"/>
            <w:hideMark/>
          </w:tcPr>
          <w:p w14:paraId="10463932" w14:textId="77777777" w:rsidR="009179AB" w:rsidRPr="009179AB" w:rsidRDefault="009179AB" w:rsidP="009179AB">
            <w:pPr>
              <w:spacing w:after="0" w:line="240" w:lineRule="auto"/>
              <w:rPr>
                <w:rFonts w:ascii="Calibri" w:eastAsia="Times New Roman" w:hAnsi="Calibri" w:cs="Calibri"/>
                <w:color w:val="000000"/>
                <w:kern w:val="0"/>
                <w14:ligatures w14:val="none"/>
              </w:rPr>
            </w:pPr>
          </w:p>
        </w:tc>
        <w:tc>
          <w:tcPr>
            <w:tcW w:w="1160" w:type="dxa"/>
            <w:tcBorders>
              <w:top w:val="nil"/>
              <w:left w:val="nil"/>
              <w:bottom w:val="nil"/>
              <w:right w:val="nil"/>
            </w:tcBorders>
            <w:shd w:val="clear" w:color="auto" w:fill="auto"/>
            <w:noWrap/>
            <w:vAlign w:val="bottom"/>
            <w:hideMark/>
          </w:tcPr>
          <w:p w14:paraId="710CDAA6" w14:textId="77777777" w:rsidR="009179AB" w:rsidRPr="009179AB" w:rsidRDefault="009179AB" w:rsidP="009179AB">
            <w:pPr>
              <w:spacing w:after="0" w:line="240" w:lineRule="auto"/>
              <w:rPr>
                <w:rFonts w:ascii="Calibri" w:eastAsia="Times New Roman" w:hAnsi="Calibri" w:cs="Calibri"/>
                <w:color w:val="000000"/>
                <w:kern w:val="0"/>
                <w14:ligatures w14:val="none"/>
              </w:rPr>
            </w:pPr>
            <w:r w:rsidRPr="009179AB">
              <w:rPr>
                <w:rFonts w:ascii="Calibri" w:eastAsia="Times New Roman" w:hAnsi="Calibri" w:cs="Calibri"/>
                <w:color w:val="000000"/>
                <w:kern w:val="0"/>
                <w14:ligatures w14:val="none"/>
              </w:rPr>
              <w:t>0.0448***</w:t>
            </w:r>
          </w:p>
        </w:tc>
        <w:tc>
          <w:tcPr>
            <w:tcW w:w="1160" w:type="dxa"/>
            <w:tcBorders>
              <w:top w:val="nil"/>
              <w:left w:val="nil"/>
              <w:bottom w:val="nil"/>
              <w:right w:val="nil"/>
            </w:tcBorders>
            <w:shd w:val="clear" w:color="auto" w:fill="auto"/>
            <w:noWrap/>
            <w:vAlign w:val="bottom"/>
            <w:hideMark/>
          </w:tcPr>
          <w:p w14:paraId="152D07F2" w14:textId="77777777" w:rsidR="009179AB" w:rsidRPr="009179AB" w:rsidRDefault="009179AB" w:rsidP="009179AB">
            <w:pPr>
              <w:spacing w:after="0" w:line="240" w:lineRule="auto"/>
              <w:rPr>
                <w:rFonts w:ascii="Calibri" w:eastAsia="Times New Roman" w:hAnsi="Calibri" w:cs="Calibri"/>
                <w:color w:val="000000"/>
                <w:kern w:val="0"/>
                <w14:ligatures w14:val="none"/>
              </w:rPr>
            </w:pPr>
          </w:p>
        </w:tc>
        <w:tc>
          <w:tcPr>
            <w:tcW w:w="1160" w:type="dxa"/>
            <w:tcBorders>
              <w:top w:val="nil"/>
              <w:left w:val="nil"/>
              <w:bottom w:val="nil"/>
              <w:right w:val="single" w:sz="4" w:space="0" w:color="auto"/>
            </w:tcBorders>
            <w:shd w:val="clear" w:color="auto" w:fill="auto"/>
            <w:noWrap/>
            <w:vAlign w:val="bottom"/>
            <w:hideMark/>
          </w:tcPr>
          <w:p w14:paraId="7B968948" w14:textId="77777777" w:rsidR="009179AB" w:rsidRPr="009179AB" w:rsidRDefault="009179AB" w:rsidP="009179AB">
            <w:pPr>
              <w:spacing w:after="0" w:line="240" w:lineRule="auto"/>
              <w:rPr>
                <w:rFonts w:ascii="Calibri" w:eastAsia="Times New Roman" w:hAnsi="Calibri" w:cs="Calibri"/>
                <w:color w:val="000000"/>
                <w:kern w:val="0"/>
                <w14:ligatures w14:val="none"/>
              </w:rPr>
            </w:pPr>
            <w:r w:rsidRPr="009179AB">
              <w:rPr>
                <w:rFonts w:ascii="Calibri" w:eastAsia="Times New Roman" w:hAnsi="Calibri" w:cs="Calibri"/>
                <w:color w:val="000000"/>
                <w:kern w:val="0"/>
                <w14:ligatures w14:val="none"/>
              </w:rPr>
              <w:t>0.0372***</w:t>
            </w:r>
          </w:p>
        </w:tc>
      </w:tr>
      <w:tr w:rsidR="009179AB" w:rsidRPr="009179AB" w14:paraId="06703517" w14:textId="77777777" w:rsidTr="009179AB">
        <w:trPr>
          <w:trHeight w:val="288"/>
        </w:trPr>
        <w:tc>
          <w:tcPr>
            <w:tcW w:w="963" w:type="dxa"/>
            <w:tcBorders>
              <w:top w:val="nil"/>
              <w:left w:val="single" w:sz="4" w:space="0" w:color="auto"/>
              <w:bottom w:val="single" w:sz="4" w:space="0" w:color="auto"/>
              <w:right w:val="single" w:sz="4" w:space="0" w:color="auto"/>
            </w:tcBorders>
            <w:shd w:val="clear" w:color="auto" w:fill="auto"/>
            <w:noWrap/>
            <w:vAlign w:val="bottom"/>
            <w:hideMark/>
          </w:tcPr>
          <w:p w14:paraId="5B2ECF7B" w14:textId="77777777" w:rsidR="009179AB" w:rsidRPr="009179AB" w:rsidRDefault="009179AB" w:rsidP="009179AB">
            <w:pPr>
              <w:spacing w:after="0" w:line="240" w:lineRule="auto"/>
              <w:rPr>
                <w:rFonts w:ascii="Calibri" w:eastAsia="Times New Roman" w:hAnsi="Calibri" w:cs="Calibri"/>
                <w:color w:val="000000"/>
                <w:kern w:val="0"/>
                <w14:ligatures w14:val="none"/>
              </w:rPr>
            </w:pPr>
            <w:r w:rsidRPr="009179AB">
              <w:rPr>
                <w:rFonts w:ascii="Calibri" w:eastAsia="Times New Roman" w:hAnsi="Calibri" w:cs="Calibri"/>
                <w:color w:val="000000"/>
                <w:kern w:val="0"/>
                <w14:ligatures w14:val="none"/>
              </w:rPr>
              <w:t>_cons</w:t>
            </w:r>
          </w:p>
        </w:tc>
        <w:tc>
          <w:tcPr>
            <w:tcW w:w="1160" w:type="dxa"/>
            <w:tcBorders>
              <w:top w:val="nil"/>
              <w:left w:val="nil"/>
              <w:bottom w:val="nil"/>
              <w:right w:val="nil"/>
            </w:tcBorders>
            <w:shd w:val="clear" w:color="auto" w:fill="auto"/>
            <w:noWrap/>
            <w:vAlign w:val="bottom"/>
            <w:hideMark/>
          </w:tcPr>
          <w:p w14:paraId="2DDA79F3" w14:textId="77777777" w:rsidR="009179AB" w:rsidRPr="009179AB" w:rsidRDefault="009179AB" w:rsidP="009179AB">
            <w:pPr>
              <w:spacing w:after="0" w:line="240" w:lineRule="auto"/>
              <w:rPr>
                <w:rFonts w:ascii="Calibri" w:eastAsia="Times New Roman" w:hAnsi="Calibri" w:cs="Calibri"/>
                <w:color w:val="000000"/>
                <w:kern w:val="0"/>
                <w14:ligatures w14:val="none"/>
              </w:rPr>
            </w:pPr>
            <w:r w:rsidRPr="009179AB">
              <w:rPr>
                <w:rFonts w:ascii="Calibri" w:eastAsia="Times New Roman" w:hAnsi="Calibri" w:cs="Calibri"/>
                <w:color w:val="000000"/>
                <w:kern w:val="0"/>
                <w14:ligatures w14:val="none"/>
              </w:rPr>
              <w:t>-0.0119***</w:t>
            </w:r>
          </w:p>
        </w:tc>
        <w:tc>
          <w:tcPr>
            <w:tcW w:w="1160" w:type="dxa"/>
            <w:tcBorders>
              <w:top w:val="nil"/>
              <w:left w:val="nil"/>
              <w:bottom w:val="nil"/>
              <w:right w:val="nil"/>
            </w:tcBorders>
            <w:shd w:val="clear" w:color="auto" w:fill="auto"/>
            <w:noWrap/>
            <w:vAlign w:val="bottom"/>
            <w:hideMark/>
          </w:tcPr>
          <w:p w14:paraId="31853812" w14:textId="77777777" w:rsidR="009179AB" w:rsidRPr="009179AB" w:rsidRDefault="009179AB" w:rsidP="009179AB">
            <w:pPr>
              <w:spacing w:after="0" w:line="240" w:lineRule="auto"/>
              <w:rPr>
                <w:rFonts w:ascii="Calibri" w:eastAsia="Times New Roman" w:hAnsi="Calibri" w:cs="Calibri"/>
                <w:color w:val="000000"/>
                <w:kern w:val="0"/>
                <w14:ligatures w14:val="none"/>
              </w:rPr>
            </w:pPr>
            <w:r w:rsidRPr="009179AB">
              <w:rPr>
                <w:rFonts w:ascii="Calibri" w:eastAsia="Times New Roman" w:hAnsi="Calibri" w:cs="Calibri"/>
                <w:color w:val="000000"/>
                <w:kern w:val="0"/>
                <w14:ligatures w14:val="none"/>
              </w:rPr>
              <w:t>-0.0282***</w:t>
            </w:r>
          </w:p>
        </w:tc>
        <w:tc>
          <w:tcPr>
            <w:tcW w:w="1160" w:type="dxa"/>
            <w:tcBorders>
              <w:top w:val="nil"/>
              <w:left w:val="nil"/>
              <w:bottom w:val="nil"/>
              <w:right w:val="nil"/>
            </w:tcBorders>
            <w:shd w:val="clear" w:color="auto" w:fill="auto"/>
            <w:noWrap/>
            <w:vAlign w:val="bottom"/>
            <w:hideMark/>
          </w:tcPr>
          <w:p w14:paraId="5EC4C761" w14:textId="77777777" w:rsidR="009179AB" w:rsidRPr="009179AB" w:rsidRDefault="009179AB" w:rsidP="009179AB">
            <w:pPr>
              <w:spacing w:after="0" w:line="240" w:lineRule="auto"/>
              <w:jc w:val="right"/>
              <w:rPr>
                <w:rFonts w:ascii="Calibri" w:eastAsia="Times New Roman" w:hAnsi="Calibri" w:cs="Calibri"/>
                <w:color w:val="000000"/>
                <w:kern w:val="0"/>
                <w14:ligatures w14:val="none"/>
              </w:rPr>
            </w:pPr>
            <w:r w:rsidRPr="009179AB">
              <w:rPr>
                <w:rFonts w:ascii="Calibri" w:eastAsia="Times New Roman" w:hAnsi="Calibri" w:cs="Calibri"/>
                <w:color w:val="000000"/>
                <w:kern w:val="0"/>
                <w14:ligatures w14:val="none"/>
              </w:rPr>
              <w:t>-0.0093</w:t>
            </w:r>
          </w:p>
        </w:tc>
        <w:tc>
          <w:tcPr>
            <w:tcW w:w="1160" w:type="dxa"/>
            <w:tcBorders>
              <w:top w:val="nil"/>
              <w:left w:val="nil"/>
              <w:bottom w:val="nil"/>
              <w:right w:val="nil"/>
            </w:tcBorders>
            <w:shd w:val="clear" w:color="auto" w:fill="auto"/>
            <w:noWrap/>
            <w:vAlign w:val="bottom"/>
            <w:hideMark/>
          </w:tcPr>
          <w:p w14:paraId="3E21C0F6" w14:textId="77777777" w:rsidR="009179AB" w:rsidRPr="009179AB" w:rsidRDefault="009179AB" w:rsidP="009179AB">
            <w:pPr>
              <w:spacing w:after="0" w:line="240" w:lineRule="auto"/>
              <w:rPr>
                <w:rFonts w:ascii="Calibri" w:eastAsia="Times New Roman" w:hAnsi="Calibri" w:cs="Calibri"/>
                <w:color w:val="000000"/>
                <w:kern w:val="0"/>
                <w14:ligatures w14:val="none"/>
              </w:rPr>
            </w:pPr>
            <w:r w:rsidRPr="009179AB">
              <w:rPr>
                <w:rFonts w:ascii="Calibri" w:eastAsia="Times New Roman" w:hAnsi="Calibri" w:cs="Calibri"/>
                <w:color w:val="000000"/>
                <w:kern w:val="0"/>
                <w14:ligatures w14:val="none"/>
              </w:rPr>
              <w:t>-0.0163**</w:t>
            </w:r>
          </w:p>
        </w:tc>
        <w:tc>
          <w:tcPr>
            <w:tcW w:w="1160" w:type="dxa"/>
            <w:tcBorders>
              <w:top w:val="nil"/>
              <w:left w:val="nil"/>
              <w:bottom w:val="nil"/>
              <w:right w:val="nil"/>
            </w:tcBorders>
            <w:shd w:val="clear" w:color="auto" w:fill="auto"/>
            <w:noWrap/>
            <w:vAlign w:val="bottom"/>
            <w:hideMark/>
          </w:tcPr>
          <w:p w14:paraId="2FF46659" w14:textId="77777777" w:rsidR="009179AB" w:rsidRPr="009179AB" w:rsidRDefault="009179AB" w:rsidP="009179AB">
            <w:pPr>
              <w:spacing w:after="0" w:line="240" w:lineRule="auto"/>
              <w:rPr>
                <w:rFonts w:ascii="Calibri" w:eastAsia="Times New Roman" w:hAnsi="Calibri" w:cs="Calibri"/>
                <w:color w:val="000000"/>
                <w:kern w:val="0"/>
                <w14:ligatures w14:val="none"/>
              </w:rPr>
            </w:pPr>
            <w:r w:rsidRPr="009179AB">
              <w:rPr>
                <w:rFonts w:ascii="Calibri" w:eastAsia="Times New Roman" w:hAnsi="Calibri" w:cs="Calibri"/>
                <w:color w:val="000000"/>
                <w:kern w:val="0"/>
                <w14:ligatures w14:val="none"/>
              </w:rPr>
              <w:t>-0.0072***</w:t>
            </w:r>
          </w:p>
        </w:tc>
        <w:tc>
          <w:tcPr>
            <w:tcW w:w="1160" w:type="dxa"/>
            <w:tcBorders>
              <w:top w:val="nil"/>
              <w:left w:val="nil"/>
              <w:bottom w:val="nil"/>
              <w:right w:val="single" w:sz="4" w:space="0" w:color="auto"/>
            </w:tcBorders>
            <w:shd w:val="clear" w:color="auto" w:fill="auto"/>
            <w:noWrap/>
            <w:vAlign w:val="bottom"/>
            <w:hideMark/>
          </w:tcPr>
          <w:p w14:paraId="4E073B06" w14:textId="77777777" w:rsidR="009179AB" w:rsidRPr="009179AB" w:rsidRDefault="009179AB" w:rsidP="009179AB">
            <w:pPr>
              <w:spacing w:after="0" w:line="240" w:lineRule="auto"/>
              <w:rPr>
                <w:rFonts w:ascii="Calibri" w:eastAsia="Times New Roman" w:hAnsi="Calibri" w:cs="Calibri"/>
                <w:color w:val="000000"/>
                <w:kern w:val="0"/>
                <w14:ligatures w14:val="none"/>
              </w:rPr>
            </w:pPr>
            <w:r w:rsidRPr="009179AB">
              <w:rPr>
                <w:rFonts w:ascii="Calibri" w:eastAsia="Times New Roman" w:hAnsi="Calibri" w:cs="Calibri"/>
                <w:color w:val="000000"/>
                <w:kern w:val="0"/>
                <w14:ligatures w14:val="none"/>
              </w:rPr>
              <w:t>-0.0138***</w:t>
            </w:r>
          </w:p>
        </w:tc>
      </w:tr>
      <w:tr w:rsidR="009179AB" w:rsidRPr="009179AB" w14:paraId="39ACAE16" w14:textId="77777777" w:rsidTr="009179AB">
        <w:trPr>
          <w:trHeight w:val="288"/>
        </w:trPr>
        <w:tc>
          <w:tcPr>
            <w:tcW w:w="963" w:type="dxa"/>
            <w:tcBorders>
              <w:top w:val="nil"/>
              <w:left w:val="single" w:sz="4" w:space="0" w:color="auto"/>
              <w:bottom w:val="single" w:sz="4" w:space="0" w:color="auto"/>
              <w:right w:val="single" w:sz="4" w:space="0" w:color="auto"/>
            </w:tcBorders>
            <w:shd w:val="clear" w:color="auto" w:fill="auto"/>
            <w:noWrap/>
            <w:vAlign w:val="bottom"/>
            <w:hideMark/>
          </w:tcPr>
          <w:p w14:paraId="19B17A04" w14:textId="77777777" w:rsidR="009179AB" w:rsidRPr="009179AB" w:rsidRDefault="009179AB" w:rsidP="009179AB">
            <w:pPr>
              <w:spacing w:after="0" w:line="240" w:lineRule="auto"/>
              <w:rPr>
                <w:rFonts w:ascii="Calibri" w:eastAsia="Times New Roman" w:hAnsi="Calibri" w:cs="Calibri"/>
                <w:color w:val="000000"/>
                <w:kern w:val="0"/>
                <w14:ligatures w14:val="none"/>
              </w:rPr>
            </w:pPr>
            <w:r w:rsidRPr="009179AB">
              <w:rPr>
                <w:rFonts w:ascii="Calibri" w:eastAsia="Times New Roman" w:hAnsi="Calibri" w:cs="Calibri"/>
                <w:color w:val="000000"/>
                <w:kern w:val="0"/>
                <w14:ligatures w14:val="none"/>
              </w:rPr>
              <w:t>N</w:t>
            </w:r>
          </w:p>
        </w:tc>
        <w:tc>
          <w:tcPr>
            <w:tcW w:w="1160" w:type="dxa"/>
            <w:tcBorders>
              <w:top w:val="nil"/>
              <w:left w:val="nil"/>
              <w:bottom w:val="nil"/>
              <w:right w:val="nil"/>
            </w:tcBorders>
            <w:shd w:val="clear" w:color="auto" w:fill="auto"/>
            <w:noWrap/>
            <w:vAlign w:val="bottom"/>
            <w:hideMark/>
          </w:tcPr>
          <w:p w14:paraId="48A2A9F1" w14:textId="77777777" w:rsidR="009179AB" w:rsidRPr="009179AB" w:rsidRDefault="009179AB" w:rsidP="009179AB">
            <w:pPr>
              <w:spacing w:after="0" w:line="240" w:lineRule="auto"/>
              <w:jc w:val="right"/>
              <w:rPr>
                <w:rFonts w:ascii="Calibri" w:eastAsia="Times New Roman" w:hAnsi="Calibri" w:cs="Calibri"/>
                <w:color w:val="000000"/>
                <w:kern w:val="0"/>
                <w14:ligatures w14:val="none"/>
              </w:rPr>
            </w:pPr>
            <w:r w:rsidRPr="009179AB">
              <w:rPr>
                <w:rFonts w:ascii="Calibri" w:eastAsia="Times New Roman" w:hAnsi="Calibri" w:cs="Calibri"/>
                <w:color w:val="000000"/>
                <w:kern w:val="0"/>
                <w14:ligatures w14:val="none"/>
              </w:rPr>
              <w:t>130</w:t>
            </w:r>
          </w:p>
        </w:tc>
        <w:tc>
          <w:tcPr>
            <w:tcW w:w="1160" w:type="dxa"/>
            <w:tcBorders>
              <w:top w:val="nil"/>
              <w:left w:val="nil"/>
              <w:bottom w:val="nil"/>
              <w:right w:val="nil"/>
            </w:tcBorders>
            <w:shd w:val="clear" w:color="auto" w:fill="auto"/>
            <w:noWrap/>
            <w:vAlign w:val="bottom"/>
            <w:hideMark/>
          </w:tcPr>
          <w:p w14:paraId="235E6F20" w14:textId="77777777" w:rsidR="009179AB" w:rsidRPr="009179AB" w:rsidRDefault="009179AB" w:rsidP="009179AB">
            <w:pPr>
              <w:spacing w:after="0" w:line="240" w:lineRule="auto"/>
              <w:jc w:val="right"/>
              <w:rPr>
                <w:rFonts w:ascii="Calibri" w:eastAsia="Times New Roman" w:hAnsi="Calibri" w:cs="Calibri"/>
                <w:color w:val="000000"/>
                <w:kern w:val="0"/>
                <w14:ligatures w14:val="none"/>
              </w:rPr>
            </w:pPr>
            <w:r w:rsidRPr="009179AB">
              <w:rPr>
                <w:rFonts w:ascii="Calibri" w:eastAsia="Times New Roman" w:hAnsi="Calibri" w:cs="Calibri"/>
                <w:color w:val="000000"/>
                <w:kern w:val="0"/>
                <w14:ligatures w14:val="none"/>
              </w:rPr>
              <w:t>130</w:t>
            </w:r>
          </w:p>
        </w:tc>
        <w:tc>
          <w:tcPr>
            <w:tcW w:w="1160" w:type="dxa"/>
            <w:tcBorders>
              <w:top w:val="nil"/>
              <w:left w:val="nil"/>
              <w:bottom w:val="nil"/>
              <w:right w:val="nil"/>
            </w:tcBorders>
            <w:shd w:val="clear" w:color="auto" w:fill="auto"/>
            <w:noWrap/>
            <w:vAlign w:val="bottom"/>
            <w:hideMark/>
          </w:tcPr>
          <w:p w14:paraId="78D9D9AA" w14:textId="77777777" w:rsidR="009179AB" w:rsidRPr="009179AB" w:rsidRDefault="009179AB" w:rsidP="009179AB">
            <w:pPr>
              <w:spacing w:after="0" w:line="240" w:lineRule="auto"/>
              <w:jc w:val="right"/>
              <w:rPr>
                <w:rFonts w:ascii="Calibri" w:eastAsia="Times New Roman" w:hAnsi="Calibri" w:cs="Calibri"/>
                <w:color w:val="000000"/>
                <w:kern w:val="0"/>
                <w14:ligatures w14:val="none"/>
              </w:rPr>
            </w:pPr>
            <w:r w:rsidRPr="009179AB">
              <w:rPr>
                <w:rFonts w:ascii="Calibri" w:eastAsia="Times New Roman" w:hAnsi="Calibri" w:cs="Calibri"/>
                <w:color w:val="000000"/>
                <w:kern w:val="0"/>
                <w14:ligatures w14:val="none"/>
              </w:rPr>
              <w:t>130</w:t>
            </w:r>
          </w:p>
        </w:tc>
        <w:tc>
          <w:tcPr>
            <w:tcW w:w="1160" w:type="dxa"/>
            <w:tcBorders>
              <w:top w:val="nil"/>
              <w:left w:val="nil"/>
              <w:bottom w:val="nil"/>
              <w:right w:val="nil"/>
            </w:tcBorders>
            <w:shd w:val="clear" w:color="auto" w:fill="auto"/>
            <w:noWrap/>
            <w:vAlign w:val="bottom"/>
            <w:hideMark/>
          </w:tcPr>
          <w:p w14:paraId="5880540E" w14:textId="77777777" w:rsidR="009179AB" w:rsidRPr="009179AB" w:rsidRDefault="009179AB" w:rsidP="009179AB">
            <w:pPr>
              <w:spacing w:after="0" w:line="240" w:lineRule="auto"/>
              <w:jc w:val="right"/>
              <w:rPr>
                <w:rFonts w:ascii="Calibri" w:eastAsia="Times New Roman" w:hAnsi="Calibri" w:cs="Calibri"/>
                <w:color w:val="000000"/>
                <w:kern w:val="0"/>
                <w14:ligatures w14:val="none"/>
              </w:rPr>
            </w:pPr>
            <w:r w:rsidRPr="009179AB">
              <w:rPr>
                <w:rFonts w:ascii="Calibri" w:eastAsia="Times New Roman" w:hAnsi="Calibri" w:cs="Calibri"/>
                <w:color w:val="000000"/>
                <w:kern w:val="0"/>
                <w14:ligatures w14:val="none"/>
              </w:rPr>
              <w:t>130</w:t>
            </w:r>
          </w:p>
        </w:tc>
        <w:tc>
          <w:tcPr>
            <w:tcW w:w="1160" w:type="dxa"/>
            <w:tcBorders>
              <w:top w:val="nil"/>
              <w:left w:val="nil"/>
              <w:bottom w:val="nil"/>
              <w:right w:val="nil"/>
            </w:tcBorders>
            <w:shd w:val="clear" w:color="auto" w:fill="auto"/>
            <w:noWrap/>
            <w:vAlign w:val="bottom"/>
            <w:hideMark/>
          </w:tcPr>
          <w:p w14:paraId="4E257C52" w14:textId="77777777" w:rsidR="009179AB" w:rsidRPr="009179AB" w:rsidRDefault="009179AB" w:rsidP="009179AB">
            <w:pPr>
              <w:spacing w:after="0" w:line="240" w:lineRule="auto"/>
              <w:jc w:val="right"/>
              <w:rPr>
                <w:rFonts w:ascii="Calibri" w:eastAsia="Times New Roman" w:hAnsi="Calibri" w:cs="Calibri"/>
                <w:color w:val="000000"/>
                <w:kern w:val="0"/>
                <w14:ligatures w14:val="none"/>
              </w:rPr>
            </w:pPr>
            <w:r w:rsidRPr="009179AB">
              <w:rPr>
                <w:rFonts w:ascii="Calibri" w:eastAsia="Times New Roman" w:hAnsi="Calibri" w:cs="Calibri"/>
                <w:color w:val="000000"/>
                <w:kern w:val="0"/>
                <w14:ligatures w14:val="none"/>
              </w:rPr>
              <w:t>130</w:t>
            </w:r>
          </w:p>
        </w:tc>
        <w:tc>
          <w:tcPr>
            <w:tcW w:w="1160" w:type="dxa"/>
            <w:tcBorders>
              <w:top w:val="nil"/>
              <w:left w:val="nil"/>
              <w:bottom w:val="nil"/>
              <w:right w:val="single" w:sz="4" w:space="0" w:color="auto"/>
            </w:tcBorders>
            <w:shd w:val="clear" w:color="auto" w:fill="auto"/>
            <w:noWrap/>
            <w:vAlign w:val="bottom"/>
            <w:hideMark/>
          </w:tcPr>
          <w:p w14:paraId="0F1F2A76" w14:textId="77777777" w:rsidR="009179AB" w:rsidRPr="009179AB" w:rsidRDefault="009179AB" w:rsidP="009179AB">
            <w:pPr>
              <w:spacing w:after="0" w:line="240" w:lineRule="auto"/>
              <w:jc w:val="right"/>
              <w:rPr>
                <w:rFonts w:ascii="Calibri" w:eastAsia="Times New Roman" w:hAnsi="Calibri" w:cs="Calibri"/>
                <w:color w:val="000000"/>
                <w:kern w:val="0"/>
                <w14:ligatures w14:val="none"/>
              </w:rPr>
            </w:pPr>
            <w:r w:rsidRPr="009179AB">
              <w:rPr>
                <w:rFonts w:ascii="Calibri" w:eastAsia="Times New Roman" w:hAnsi="Calibri" w:cs="Calibri"/>
                <w:color w:val="000000"/>
                <w:kern w:val="0"/>
                <w14:ligatures w14:val="none"/>
              </w:rPr>
              <w:t>130</w:t>
            </w:r>
          </w:p>
        </w:tc>
      </w:tr>
      <w:tr w:rsidR="009179AB" w:rsidRPr="009179AB" w14:paraId="09C4DDB4" w14:textId="77777777" w:rsidTr="009179AB">
        <w:trPr>
          <w:trHeight w:val="288"/>
        </w:trPr>
        <w:tc>
          <w:tcPr>
            <w:tcW w:w="963" w:type="dxa"/>
            <w:tcBorders>
              <w:top w:val="nil"/>
              <w:left w:val="single" w:sz="4" w:space="0" w:color="auto"/>
              <w:bottom w:val="single" w:sz="4" w:space="0" w:color="auto"/>
              <w:right w:val="single" w:sz="4" w:space="0" w:color="auto"/>
            </w:tcBorders>
            <w:shd w:val="clear" w:color="auto" w:fill="auto"/>
            <w:noWrap/>
            <w:vAlign w:val="bottom"/>
            <w:hideMark/>
          </w:tcPr>
          <w:p w14:paraId="309F44D4" w14:textId="77777777" w:rsidR="009179AB" w:rsidRPr="009179AB" w:rsidRDefault="009179AB" w:rsidP="009179AB">
            <w:pPr>
              <w:spacing w:after="0" w:line="240" w:lineRule="auto"/>
              <w:rPr>
                <w:rFonts w:ascii="Calibri" w:eastAsia="Times New Roman" w:hAnsi="Calibri" w:cs="Calibri"/>
                <w:color w:val="000000"/>
                <w:kern w:val="0"/>
                <w14:ligatures w14:val="none"/>
              </w:rPr>
            </w:pPr>
            <w:r w:rsidRPr="009179AB">
              <w:rPr>
                <w:rFonts w:ascii="Calibri" w:eastAsia="Times New Roman" w:hAnsi="Calibri" w:cs="Calibri"/>
                <w:color w:val="000000"/>
                <w:kern w:val="0"/>
                <w14:ligatures w14:val="none"/>
              </w:rPr>
              <w:t>r2_o</w:t>
            </w:r>
          </w:p>
        </w:tc>
        <w:tc>
          <w:tcPr>
            <w:tcW w:w="1160" w:type="dxa"/>
            <w:tcBorders>
              <w:top w:val="nil"/>
              <w:left w:val="nil"/>
              <w:bottom w:val="nil"/>
              <w:right w:val="nil"/>
            </w:tcBorders>
            <w:shd w:val="clear" w:color="auto" w:fill="auto"/>
            <w:noWrap/>
            <w:vAlign w:val="bottom"/>
            <w:hideMark/>
          </w:tcPr>
          <w:p w14:paraId="692053C0" w14:textId="77777777" w:rsidR="009179AB" w:rsidRPr="009179AB" w:rsidRDefault="009179AB" w:rsidP="009179AB">
            <w:pPr>
              <w:spacing w:after="0" w:line="240" w:lineRule="auto"/>
              <w:jc w:val="right"/>
              <w:rPr>
                <w:rFonts w:ascii="Calibri" w:eastAsia="Times New Roman" w:hAnsi="Calibri" w:cs="Calibri"/>
                <w:color w:val="000000"/>
                <w:kern w:val="0"/>
                <w14:ligatures w14:val="none"/>
              </w:rPr>
            </w:pPr>
            <w:r w:rsidRPr="009179AB">
              <w:rPr>
                <w:rFonts w:ascii="Calibri" w:eastAsia="Times New Roman" w:hAnsi="Calibri" w:cs="Calibri"/>
                <w:color w:val="000000"/>
                <w:kern w:val="0"/>
                <w14:ligatures w14:val="none"/>
              </w:rPr>
              <w:t>0.5496</w:t>
            </w:r>
          </w:p>
        </w:tc>
        <w:tc>
          <w:tcPr>
            <w:tcW w:w="1160" w:type="dxa"/>
            <w:tcBorders>
              <w:top w:val="nil"/>
              <w:left w:val="nil"/>
              <w:bottom w:val="nil"/>
              <w:right w:val="nil"/>
            </w:tcBorders>
            <w:shd w:val="clear" w:color="auto" w:fill="auto"/>
            <w:noWrap/>
            <w:vAlign w:val="bottom"/>
            <w:hideMark/>
          </w:tcPr>
          <w:p w14:paraId="1839EBAE" w14:textId="77777777" w:rsidR="009179AB" w:rsidRPr="009179AB" w:rsidRDefault="009179AB" w:rsidP="009179AB">
            <w:pPr>
              <w:spacing w:after="0" w:line="240" w:lineRule="auto"/>
              <w:jc w:val="right"/>
              <w:rPr>
                <w:rFonts w:ascii="Calibri" w:eastAsia="Times New Roman" w:hAnsi="Calibri" w:cs="Calibri"/>
                <w:color w:val="000000"/>
                <w:kern w:val="0"/>
                <w14:ligatures w14:val="none"/>
              </w:rPr>
            </w:pPr>
            <w:r w:rsidRPr="009179AB">
              <w:rPr>
                <w:rFonts w:ascii="Calibri" w:eastAsia="Times New Roman" w:hAnsi="Calibri" w:cs="Calibri"/>
                <w:color w:val="000000"/>
                <w:kern w:val="0"/>
                <w14:ligatures w14:val="none"/>
              </w:rPr>
              <w:t>0.4962</w:t>
            </w:r>
          </w:p>
        </w:tc>
        <w:tc>
          <w:tcPr>
            <w:tcW w:w="1160" w:type="dxa"/>
            <w:tcBorders>
              <w:top w:val="nil"/>
              <w:left w:val="nil"/>
              <w:bottom w:val="nil"/>
              <w:right w:val="nil"/>
            </w:tcBorders>
            <w:shd w:val="clear" w:color="auto" w:fill="auto"/>
            <w:noWrap/>
            <w:vAlign w:val="bottom"/>
            <w:hideMark/>
          </w:tcPr>
          <w:p w14:paraId="01134084" w14:textId="77777777" w:rsidR="009179AB" w:rsidRPr="009179AB" w:rsidRDefault="009179AB" w:rsidP="009179AB">
            <w:pPr>
              <w:spacing w:after="0" w:line="240" w:lineRule="auto"/>
              <w:jc w:val="right"/>
              <w:rPr>
                <w:rFonts w:ascii="Calibri" w:eastAsia="Times New Roman" w:hAnsi="Calibri" w:cs="Calibri"/>
                <w:color w:val="000000"/>
                <w:kern w:val="0"/>
                <w14:ligatures w14:val="none"/>
              </w:rPr>
            </w:pPr>
          </w:p>
        </w:tc>
        <w:tc>
          <w:tcPr>
            <w:tcW w:w="1160" w:type="dxa"/>
            <w:tcBorders>
              <w:top w:val="nil"/>
              <w:left w:val="nil"/>
              <w:bottom w:val="nil"/>
              <w:right w:val="nil"/>
            </w:tcBorders>
            <w:shd w:val="clear" w:color="auto" w:fill="auto"/>
            <w:noWrap/>
            <w:vAlign w:val="bottom"/>
            <w:hideMark/>
          </w:tcPr>
          <w:p w14:paraId="5A9EB44F" w14:textId="77777777" w:rsidR="009179AB" w:rsidRPr="009179AB" w:rsidRDefault="009179AB" w:rsidP="009179AB">
            <w:pPr>
              <w:spacing w:after="0" w:line="240" w:lineRule="auto"/>
              <w:rPr>
                <w:rFonts w:ascii="Times New Roman" w:eastAsia="Times New Roman" w:hAnsi="Times New Roman" w:cs="Times New Roman"/>
                <w:kern w:val="0"/>
                <w:sz w:val="20"/>
                <w:szCs w:val="20"/>
                <w14:ligatures w14:val="none"/>
              </w:rPr>
            </w:pPr>
          </w:p>
        </w:tc>
        <w:tc>
          <w:tcPr>
            <w:tcW w:w="1160" w:type="dxa"/>
            <w:tcBorders>
              <w:top w:val="nil"/>
              <w:left w:val="nil"/>
              <w:bottom w:val="nil"/>
              <w:right w:val="nil"/>
            </w:tcBorders>
            <w:shd w:val="clear" w:color="auto" w:fill="auto"/>
            <w:noWrap/>
            <w:vAlign w:val="bottom"/>
            <w:hideMark/>
          </w:tcPr>
          <w:p w14:paraId="157828EC" w14:textId="77777777" w:rsidR="009179AB" w:rsidRPr="009179AB" w:rsidRDefault="009179AB" w:rsidP="009179AB">
            <w:pPr>
              <w:spacing w:after="0" w:line="240" w:lineRule="auto"/>
              <w:rPr>
                <w:rFonts w:ascii="Times New Roman" w:eastAsia="Times New Roman" w:hAnsi="Times New Roman" w:cs="Times New Roman"/>
                <w:kern w:val="0"/>
                <w:sz w:val="20"/>
                <w:szCs w:val="20"/>
                <w14:ligatures w14:val="none"/>
              </w:rPr>
            </w:pPr>
          </w:p>
        </w:tc>
        <w:tc>
          <w:tcPr>
            <w:tcW w:w="1160" w:type="dxa"/>
            <w:tcBorders>
              <w:top w:val="nil"/>
              <w:left w:val="nil"/>
              <w:bottom w:val="nil"/>
              <w:right w:val="single" w:sz="4" w:space="0" w:color="auto"/>
            </w:tcBorders>
            <w:shd w:val="clear" w:color="auto" w:fill="auto"/>
            <w:noWrap/>
            <w:vAlign w:val="bottom"/>
            <w:hideMark/>
          </w:tcPr>
          <w:p w14:paraId="3DC6AC18" w14:textId="77777777" w:rsidR="009179AB" w:rsidRPr="009179AB" w:rsidRDefault="009179AB" w:rsidP="009179AB">
            <w:pPr>
              <w:spacing w:after="0" w:line="240" w:lineRule="auto"/>
              <w:rPr>
                <w:rFonts w:ascii="Calibri" w:eastAsia="Times New Roman" w:hAnsi="Calibri" w:cs="Calibri"/>
                <w:color w:val="000000"/>
                <w:kern w:val="0"/>
                <w14:ligatures w14:val="none"/>
              </w:rPr>
            </w:pPr>
            <w:r w:rsidRPr="009179AB">
              <w:rPr>
                <w:rFonts w:ascii="Calibri" w:eastAsia="Times New Roman" w:hAnsi="Calibri" w:cs="Calibri"/>
                <w:color w:val="000000"/>
                <w:kern w:val="0"/>
                <w14:ligatures w14:val="none"/>
              </w:rPr>
              <w:t> </w:t>
            </w:r>
          </w:p>
        </w:tc>
      </w:tr>
      <w:tr w:rsidR="009179AB" w:rsidRPr="009179AB" w14:paraId="133E7BD9" w14:textId="77777777" w:rsidTr="009179AB">
        <w:trPr>
          <w:trHeight w:val="288"/>
        </w:trPr>
        <w:tc>
          <w:tcPr>
            <w:tcW w:w="963" w:type="dxa"/>
            <w:tcBorders>
              <w:top w:val="nil"/>
              <w:left w:val="single" w:sz="4" w:space="0" w:color="auto"/>
              <w:bottom w:val="single" w:sz="4" w:space="0" w:color="auto"/>
              <w:right w:val="single" w:sz="4" w:space="0" w:color="auto"/>
            </w:tcBorders>
            <w:shd w:val="clear" w:color="auto" w:fill="auto"/>
            <w:noWrap/>
            <w:vAlign w:val="bottom"/>
            <w:hideMark/>
          </w:tcPr>
          <w:p w14:paraId="6079F2B8" w14:textId="77777777" w:rsidR="009179AB" w:rsidRPr="009179AB" w:rsidRDefault="009179AB" w:rsidP="009179AB">
            <w:pPr>
              <w:spacing w:after="0" w:line="240" w:lineRule="auto"/>
              <w:rPr>
                <w:rFonts w:ascii="Calibri" w:eastAsia="Times New Roman" w:hAnsi="Calibri" w:cs="Calibri"/>
                <w:color w:val="000000"/>
                <w:kern w:val="0"/>
                <w14:ligatures w14:val="none"/>
              </w:rPr>
            </w:pPr>
            <w:proofErr w:type="spellStart"/>
            <w:r w:rsidRPr="009179AB">
              <w:rPr>
                <w:rFonts w:ascii="Calibri" w:eastAsia="Times New Roman" w:hAnsi="Calibri" w:cs="Calibri"/>
                <w:color w:val="000000"/>
                <w:kern w:val="0"/>
                <w14:ligatures w14:val="none"/>
              </w:rPr>
              <w:t>sigma_u</w:t>
            </w:r>
            <w:proofErr w:type="spellEnd"/>
          </w:p>
        </w:tc>
        <w:tc>
          <w:tcPr>
            <w:tcW w:w="1160" w:type="dxa"/>
            <w:tcBorders>
              <w:top w:val="nil"/>
              <w:left w:val="nil"/>
              <w:bottom w:val="nil"/>
              <w:right w:val="nil"/>
            </w:tcBorders>
            <w:shd w:val="clear" w:color="auto" w:fill="auto"/>
            <w:noWrap/>
            <w:vAlign w:val="bottom"/>
            <w:hideMark/>
          </w:tcPr>
          <w:p w14:paraId="41615CC1" w14:textId="77777777" w:rsidR="009179AB" w:rsidRPr="009179AB" w:rsidRDefault="009179AB" w:rsidP="009179AB">
            <w:pPr>
              <w:spacing w:after="0" w:line="240" w:lineRule="auto"/>
              <w:jc w:val="right"/>
              <w:rPr>
                <w:rFonts w:ascii="Calibri" w:eastAsia="Times New Roman" w:hAnsi="Calibri" w:cs="Calibri"/>
                <w:color w:val="000000"/>
                <w:kern w:val="0"/>
                <w14:ligatures w14:val="none"/>
              </w:rPr>
            </w:pPr>
            <w:r w:rsidRPr="009179AB">
              <w:rPr>
                <w:rFonts w:ascii="Calibri" w:eastAsia="Times New Roman" w:hAnsi="Calibri" w:cs="Calibri"/>
                <w:color w:val="000000"/>
                <w:kern w:val="0"/>
                <w14:ligatures w14:val="none"/>
              </w:rPr>
              <w:t>0.0076</w:t>
            </w:r>
          </w:p>
        </w:tc>
        <w:tc>
          <w:tcPr>
            <w:tcW w:w="1160" w:type="dxa"/>
            <w:tcBorders>
              <w:top w:val="nil"/>
              <w:left w:val="nil"/>
              <w:bottom w:val="nil"/>
              <w:right w:val="nil"/>
            </w:tcBorders>
            <w:shd w:val="clear" w:color="auto" w:fill="auto"/>
            <w:noWrap/>
            <w:vAlign w:val="bottom"/>
            <w:hideMark/>
          </w:tcPr>
          <w:p w14:paraId="4F301EC5" w14:textId="77777777" w:rsidR="009179AB" w:rsidRPr="009179AB" w:rsidRDefault="009179AB" w:rsidP="009179AB">
            <w:pPr>
              <w:spacing w:after="0" w:line="240" w:lineRule="auto"/>
              <w:jc w:val="right"/>
              <w:rPr>
                <w:rFonts w:ascii="Calibri" w:eastAsia="Times New Roman" w:hAnsi="Calibri" w:cs="Calibri"/>
                <w:color w:val="000000"/>
                <w:kern w:val="0"/>
                <w14:ligatures w14:val="none"/>
              </w:rPr>
            </w:pPr>
            <w:r w:rsidRPr="009179AB">
              <w:rPr>
                <w:rFonts w:ascii="Calibri" w:eastAsia="Times New Roman" w:hAnsi="Calibri" w:cs="Calibri"/>
                <w:color w:val="000000"/>
                <w:kern w:val="0"/>
                <w14:ligatures w14:val="none"/>
              </w:rPr>
              <w:t>0.0135</w:t>
            </w:r>
          </w:p>
        </w:tc>
        <w:tc>
          <w:tcPr>
            <w:tcW w:w="1160" w:type="dxa"/>
            <w:tcBorders>
              <w:top w:val="nil"/>
              <w:left w:val="nil"/>
              <w:bottom w:val="nil"/>
              <w:right w:val="nil"/>
            </w:tcBorders>
            <w:shd w:val="clear" w:color="auto" w:fill="auto"/>
            <w:noWrap/>
            <w:vAlign w:val="bottom"/>
            <w:hideMark/>
          </w:tcPr>
          <w:p w14:paraId="0419506D" w14:textId="77777777" w:rsidR="009179AB" w:rsidRPr="009179AB" w:rsidRDefault="009179AB" w:rsidP="009179AB">
            <w:pPr>
              <w:spacing w:after="0" w:line="240" w:lineRule="auto"/>
              <w:jc w:val="right"/>
              <w:rPr>
                <w:rFonts w:ascii="Calibri" w:eastAsia="Times New Roman" w:hAnsi="Calibri" w:cs="Calibri"/>
                <w:color w:val="000000"/>
                <w:kern w:val="0"/>
                <w14:ligatures w14:val="none"/>
              </w:rPr>
            </w:pPr>
          </w:p>
        </w:tc>
        <w:tc>
          <w:tcPr>
            <w:tcW w:w="1160" w:type="dxa"/>
            <w:tcBorders>
              <w:top w:val="nil"/>
              <w:left w:val="nil"/>
              <w:bottom w:val="nil"/>
              <w:right w:val="nil"/>
            </w:tcBorders>
            <w:shd w:val="clear" w:color="auto" w:fill="auto"/>
            <w:noWrap/>
            <w:vAlign w:val="bottom"/>
            <w:hideMark/>
          </w:tcPr>
          <w:p w14:paraId="5A2F0571" w14:textId="77777777" w:rsidR="009179AB" w:rsidRPr="009179AB" w:rsidRDefault="009179AB" w:rsidP="009179AB">
            <w:pPr>
              <w:spacing w:after="0" w:line="240" w:lineRule="auto"/>
              <w:rPr>
                <w:rFonts w:ascii="Times New Roman" w:eastAsia="Times New Roman" w:hAnsi="Times New Roman" w:cs="Times New Roman"/>
                <w:kern w:val="0"/>
                <w:sz w:val="20"/>
                <w:szCs w:val="20"/>
                <w14:ligatures w14:val="none"/>
              </w:rPr>
            </w:pPr>
          </w:p>
        </w:tc>
        <w:tc>
          <w:tcPr>
            <w:tcW w:w="1160" w:type="dxa"/>
            <w:tcBorders>
              <w:top w:val="nil"/>
              <w:left w:val="nil"/>
              <w:bottom w:val="nil"/>
              <w:right w:val="nil"/>
            </w:tcBorders>
            <w:shd w:val="clear" w:color="auto" w:fill="auto"/>
            <w:noWrap/>
            <w:vAlign w:val="bottom"/>
            <w:hideMark/>
          </w:tcPr>
          <w:p w14:paraId="58F0A175" w14:textId="77777777" w:rsidR="009179AB" w:rsidRPr="009179AB" w:rsidRDefault="009179AB" w:rsidP="009179AB">
            <w:pPr>
              <w:spacing w:after="0" w:line="240" w:lineRule="auto"/>
              <w:rPr>
                <w:rFonts w:ascii="Times New Roman" w:eastAsia="Times New Roman" w:hAnsi="Times New Roman" w:cs="Times New Roman"/>
                <w:kern w:val="0"/>
                <w:sz w:val="20"/>
                <w:szCs w:val="20"/>
                <w14:ligatures w14:val="none"/>
              </w:rPr>
            </w:pPr>
          </w:p>
        </w:tc>
        <w:tc>
          <w:tcPr>
            <w:tcW w:w="1160" w:type="dxa"/>
            <w:tcBorders>
              <w:top w:val="nil"/>
              <w:left w:val="nil"/>
              <w:bottom w:val="nil"/>
              <w:right w:val="single" w:sz="4" w:space="0" w:color="auto"/>
            </w:tcBorders>
            <w:shd w:val="clear" w:color="auto" w:fill="auto"/>
            <w:noWrap/>
            <w:vAlign w:val="bottom"/>
            <w:hideMark/>
          </w:tcPr>
          <w:p w14:paraId="226EE471" w14:textId="77777777" w:rsidR="009179AB" w:rsidRPr="009179AB" w:rsidRDefault="009179AB" w:rsidP="009179AB">
            <w:pPr>
              <w:spacing w:after="0" w:line="240" w:lineRule="auto"/>
              <w:rPr>
                <w:rFonts w:ascii="Calibri" w:eastAsia="Times New Roman" w:hAnsi="Calibri" w:cs="Calibri"/>
                <w:color w:val="000000"/>
                <w:kern w:val="0"/>
                <w14:ligatures w14:val="none"/>
              </w:rPr>
            </w:pPr>
            <w:r w:rsidRPr="009179AB">
              <w:rPr>
                <w:rFonts w:ascii="Calibri" w:eastAsia="Times New Roman" w:hAnsi="Calibri" w:cs="Calibri"/>
                <w:color w:val="000000"/>
                <w:kern w:val="0"/>
                <w14:ligatures w14:val="none"/>
              </w:rPr>
              <w:t> </w:t>
            </w:r>
          </w:p>
        </w:tc>
      </w:tr>
      <w:tr w:rsidR="009179AB" w:rsidRPr="009179AB" w14:paraId="12A6531F" w14:textId="77777777" w:rsidTr="009179AB">
        <w:trPr>
          <w:trHeight w:val="288"/>
        </w:trPr>
        <w:tc>
          <w:tcPr>
            <w:tcW w:w="963" w:type="dxa"/>
            <w:tcBorders>
              <w:top w:val="nil"/>
              <w:left w:val="single" w:sz="4" w:space="0" w:color="auto"/>
              <w:bottom w:val="single" w:sz="4" w:space="0" w:color="auto"/>
              <w:right w:val="single" w:sz="4" w:space="0" w:color="auto"/>
            </w:tcBorders>
            <w:shd w:val="clear" w:color="auto" w:fill="auto"/>
            <w:noWrap/>
            <w:vAlign w:val="bottom"/>
            <w:hideMark/>
          </w:tcPr>
          <w:p w14:paraId="5F220188" w14:textId="77777777" w:rsidR="009179AB" w:rsidRPr="009179AB" w:rsidRDefault="009179AB" w:rsidP="009179AB">
            <w:pPr>
              <w:spacing w:after="0" w:line="240" w:lineRule="auto"/>
              <w:rPr>
                <w:rFonts w:ascii="Calibri" w:eastAsia="Times New Roman" w:hAnsi="Calibri" w:cs="Calibri"/>
                <w:color w:val="000000"/>
                <w:kern w:val="0"/>
                <w14:ligatures w14:val="none"/>
              </w:rPr>
            </w:pPr>
            <w:proofErr w:type="spellStart"/>
            <w:r w:rsidRPr="009179AB">
              <w:rPr>
                <w:rFonts w:ascii="Calibri" w:eastAsia="Times New Roman" w:hAnsi="Calibri" w:cs="Calibri"/>
                <w:color w:val="000000"/>
                <w:kern w:val="0"/>
                <w14:ligatures w14:val="none"/>
              </w:rPr>
              <w:t>sigma_e</w:t>
            </w:r>
            <w:proofErr w:type="spellEnd"/>
          </w:p>
        </w:tc>
        <w:tc>
          <w:tcPr>
            <w:tcW w:w="1160" w:type="dxa"/>
            <w:tcBorders>
              <w:top w:val="nil"/>
              <w:left w:val="nil"/>
              <w:bottom w:val="nil"/>
              <w:right w:val="nil"/>
            </w:tcBorders>
            <w:shd w:val="clear" w:color="auto" w:fill="auto"/>
            <w:noWrap/>
            <w:vAlign w:val="bottom"/>
            <w:hideMark/>
          </w:tcPr>
          <w:p w14:paraId="36A1A61C" w14:textId="77777777" w:rsidR="009179AB" w:rsidRPr="009179AB" w:rsidRDefault="009179AB" w:rsidP="009179AB">
            <w:pPr>
              <w:spacing w:after="0" w:line="240" w:lineRule="auto"/>
              <w:jc w:val="right"/>
              <w:rPr>
                <w:rFonts w:ascii="Calibri" w:eastAsia="Times New Roman" w:hAnsi="Calibri" w:cs="Calibri"/>
                <w:color w:val="000000"/>
                <w:kern w:val="0"/>
                <w14:ligatures w14:val="none"/>
              </w:rPr>
            </w:pPr>
            <w:r w:rsidRPr="009179AB">
              <w:rPr>
                <w:rFonts w:ascii="Calibri" w:eastAsia="Times New Roman" w:hAnsi="Calibri" w:cs="Calibri"/>
                <w:color w:val="000000"/>
                <w:kern w:val="0"/>
                <w14:ligatures w14:val="none"/>
              </w:rPr>
              <w:t>0.0098</w:t>
            </w:r>
          </w:p>
        </w:tc>
        <w:tc>
          <w:tcPr>
            <w:tcW w:w="1160" w:type="dxa"/>
            <w:tcBorders>
              <w:top w:val="nil"/>
              <w:left w:val="nil"/>
              <w:bottom w:val="nil"/>
              <w:right w:val="nil"/>
            </w:tcBorders>
            <w:shd w:val="clear" w:color="auto" w:fill="auto"/>
            <w:noWrap/>
            <w:vAlign w:val="bottom"/>
            <w:hideMark/>
          </w:tcPr>
          <w:p w14:paraId="726E42A1" w14:textId="77777777" w:rsidR="009179AB" w:rsidRPr="009179AB" w:rsidRDefault="009179AB" w:rsidP="009179AB">
            <w:pPr>
              <w:spacing w:after="0" w:line="240" w:lineRule="auto"/>
              <w:jc w:val="right"/>
              <w:rPr>
                <w:rFonts w:ascii="Calibri" w:eastAsia="Times New Roman" w:hAnsi="Calibri" w:cs="Calibri"/>
                <w:color w:val="000000"/>
                <w:kern w:val="0"/>
                <w14:ligatures w14:val="none"/>
              </w:rPr>
            </w:pPr>
            <w:r w:rsidRPr="009179AB">
              <w:rPr>
                <w:rFonts w:ascii="Calibri" w:eastAsia="Times New Roman" w:hAnsi="Calibri" w:cs="Calibri"/>
                <w:color w:val="000000"/>
                <w:kern w:val="0"/>
                <w14:ligatures w14:val="none"/>
              </w:rPr>
              <w:t>0.0067</w:t>
            </w:r>
          </w:p>
        </w:tc>
        <w:tc>
          <w:tcPr>
            <w:tcW w:w="1160" w:type="dxa"/>
            <w:tcBorders>
              <w:top w:val="nil"/>
              <w:left w:val="nil"/>
              <w:bottom w:val="nil"/>
              <w:right w:val="nil"/>
            </w:tcBorders>
            <w:shd w:val="clear" w:color="auto" w:fill="auto"/>
            <w:noWrap/>
            <w:vAlign w:val="bottom"/>
            <w:hideMark/>
          </w:tcPr>
          <w:p w14:paraId="0AFF1F1D" w14:textId="77777777" w:rsidR="009179AB" w:rsidRPr="009179AB" w:rsidRDefault="009179AB" w:rsidP="009179AB">
            <w:pPr>
              <w:spacing w:after="0" w:line="240" w:lineRule="auto"/>
              <w:jc w:val="right"/>
              <w:rPr>
                <w:rFonts w:ascii="Calibri" w:eastAsia="Times New Roman" w:hAnsi="Calibri" w:cs="Calibri"/>
                <w:color w:val="000000"/>
                <w:kern w:val="0"/>
                <w14:ligatures w14:val="none"/>
              </w:rPr>
            </w:pPr>
          </w:p>
        </w:tc>
        <w:tc>
          <w:tcPr>
            <w:tcW w:w="1160" w:type="dxa"/>
            <w:tcBorders>
              <w:top w:val="nil"/>
              <w:left w:val="nil"/>
              <w:bottom w:val="nil"/>
              <w:right w:val="nil"/>
            </w:tcBorders>
            <w:shd w:val="clear" w:color="auto" w:fill="auto"/>
            <w:noWrap/>
            <w:vAlign w:val="bottom"/>
            <w:hideMark/>
          </w:tcPr>
          <w:p w14:paraId="7859627D" w14:textId="77777777" w:rsidR="009179AB" w:rsidRPr="009179AB" w:rsidRDefault="009179AB" w:rsidP="009179AB">
            <w:pPr>
              <w:spacing w:after="0" w:line="240" w:lineRule="auto"/>
              <w:rPr>
                <w:rFonts w:ascii="Times New Roman" w:eastAsia="Times New Roman" w:hAnsi="Times New Roman" w:cs="Times New Roman"/>
                <w:kern w:val="0"/>
                <w:sz w:val="20"/>
                <w:szCs w:val="20"/>
                <w14:ligatures w14:val="none"/>
              </w:rPr>
            </w:pPr>
          </w:p>
        </w:tc>
        <w:tc>
          <w:tcPr>
            <w:tcW w:w="1160" w:type="dxa"/>
            <w:tcBorders>
              <w:top w:val="nil"/>
              <w:left w:val="nil"/>
              <w:bottom w:val="nil"/>
              <w:right w:val="nil"/>
            </w:tcBorders>
            <w:shd w:val="clear" w:color="auto" w:fill="auto"/>
            <w:noWrap/>
            <w:vAlign w:val="bottom"/>
            <w:hideMark/>
          </w:tcPr>
          <w:p w14:paraId="18245624" w14:textId="77777777" w:rsidR="009179AB" w:rsidRPr="009179AB" w:rsidRDefault="009179AB" w:rsidP="009179AB">
            <w:pPr>
              <w:spacing w:after="0" w:line="240" w:lineRule="auto"/>
              <w:rPr>
                <w:rFonts w:ascii="Times New Roman" w:eastAsia="Times New Roman" w:hAnsi="Times New Roman" w:cs="Times New Roman"/>
                <w:kern w:val="0"/>
                <w:sz w:val="20"/>
                <w:szCs w:val="20"/>
                <w14:ligatures w14:val="none"/>
              </w:rPr>
            </w:pPr>
          </w:p>
        </w:tc>
        <w:tc>
          <w:tcPr>
            <w:tcW w:w="1160" w:type="dxa"/>
            <w:tcBorders>
              <w:top w:val="nil"/>
              <w:left w:val="nil"/>
              <w:bottom w:val="nil"/>
              <w:right w:val="single" w:sz="4" w:space="0" w:color="auto"/>
            </w:tcBorders>
            <w:shd w:val="clear" w:color="auto" w:fill="auto"/>
            <w:noWrap/>
            <w:vAlign w:val="bottom"/>
            <w:hideMark/>
          </w:tcPr>
          <w:p w14:paraId="450958F4" w14:textId="77777777" w:rsidR="009179AB" w:rsidRPr="009179AB" w:rsidRDefault="009179AB" w:rsidP="009179AB">
            <w:pPr>
              <w:spacing w:after="0" w:line="240" w:lineRule="auto"/>
              <w:rPr>
                <w:rFonts w:ascii="Calibri" w:eastAsia="Times New Roman" w:hAnsi="Calibri" w:cs="Calibri"/>
                <w:color w:val="000000"/>
                <w:kern w:val="0"/>
                <w14:ligatures w14:val="none"/>
              </w:rPr>
            </w:pPr>
            <w:r w:rsidRPr="009179AB">
              <w:rPr>
                <w:rFonts w:ascii="Calibri" w:eastAsia="Times New Roman" w:hAnsi="Calibri" w:cs="Calibri"/>
                <w:color w:val="000000"/>
                <w:kern w:val="0"/>
                <w14:ligatures w14:val="none"/>
              </w:rPr>
              <w:t> </w:t>
            </w:r>
          </w:p>
        </w:tc>
      </w:tr>
      <w:tr w:rsidR="009179AB" w:rsidRPr="009179AB" w14:paraId="31BE2EA2" w14:textId="77777777" w:rsidTr="009179AB">
        <w:trPr>
          <w:trHeight w:val="288"/>
        </w:trPr>
        <w:tc>
          <w:tcPr>
            <w:tcW w:w="963" w:type="dxa"/>
            <w:tcBorders>
              <w:top w:val="nil"/>
              <w:left w:val="single" w:sz="4" w:space="0" w:color="auto"/>
              <w:bottom w:val="single" w:sz="4" w:space="0" w:color="auto"/>
              <w:right w:val="single" w:sz="4" w:space="0" w:color="auto"/>
            </w:tcBorders>
            <w:shd w:val="clear" w:color="auto" w:fill="auto"/>
            <w:noWrap/>
            <w:vAlign w:val="bottom"/>
            <w:hideMark/>
          </w:tcPr>
          <w:p w14:paraId="11CF94DF" w14:textId="77777777" w:rsidR="009179AB" w:rsidRPr="009179AB" w:rsidRDefault="009179AB" w:rsidP="009179AB">
            <w:pPr>
              <w:spacing w:after="0" w:line="240" w:lineRule="auto"/>
              <w:rPr>
                <w:rFonts w:ascii="Calibri" w:eastAsia="Times New Roman" w:hAnsi="Calibri" w:cs="Calibri"/>
                <w:color w:val="000000"/>
                <w:kern w:val="0"/>
                <w14:ligatures w14:val="none"/>
              </w:rPr>
            </w:pPr>
            <w:r w:rsidRPr="009179AB">
              <w:rPr>
                <w:rFonts w:ascii="Calibri" w:eastAsia="Times New Roman" w:hAnsi="Calibri" w:cs="Calibri"/>
                <w:color w:val="000000"/>
                <w:kern w:val="0"/>
                <w14:ligatures w14:val="none"/>
              </w:rPr>
              <w:t>rho</w:t>
            </w:r>
          </w:p>
        </w:tc>
        <w:tc>
          <w:tcPr>
            <w:tcW w:w="1160" w:type="dxa"/>
            <w:tcBorders>
              <w:top w:val="nil"/>
              <w:left w:val="nil"/>
              <w:bottom w:val="single" w:sz="4" w:space="0" w:color="auto"/>
              <w:right w:val="nil"/>
            </w:tcBorders>
            <w:shd w:val="clear" w:color="auto" w:fill="auto"/>
            <w:noWrap/>
            <w:vAlign w:val="bottom"/>
            <w:hideMark/>
          </w:tcPr>
          <w:p w14:paraId="638EE2DC" w14:textId="77777777" w:rsidR="009179AB" w:rsidRPr="009179AB" w:rsidRDefault="009179AB" w:rsidP="009179AB">
            <w:pPr>
              <w:spacing w:after="0" w:line="240" w:lineRule="auto"/>
              <w:jc w:val="right"/>
              <w:rPr>
                <w:rFonts w:ascii="Calibri" w:eastAsia="Times New Roman" w:hAnsi="Calibri" w:cs="Calibri"/>
                <w:color w:val="000000"/>
                <w:kern w:val="0"/>
                <w14:ligatures w14:val="none"/>
              </w:rPr>
            </w:pPr>
            <w:r w:rsidRPr="009179AB">
              <w:rPr>
                <w:rFonts w:ascii="Calibri" w:eastAsia="Times New Roman" w:hAnsi="Calibri" w:cs="Calibri"/>
                <w:color w:val="000000"/>
                <w:kern w:val="0"/>
                <w14:ligatures w14:val="none"/>
              </w:rPr>
              <w:t>0.3732</w:t>
            </w:r>
          </w:p>
        </w:tc>
        <w:tc>
          <w:tcPr>
            <w:tcW w:w="1160" w:type="dxa"/>
            <w:tcBorders>
              <w:top w:val="nil"/>
              <w:left w:val="nil"/>
              <w:bottom w:val="single" w:sz="4" w:space="0" w:color="auto"/>
              <w:right w:val="nil"/>
            </w:tcBorders>
            <w:shd w:val="clear" w:color="auto" w:fill="auto"/>
            <w:noWrap/>
            <w:vAlign w:val="bottom"/>
            <w:hideMark/>
          </w:tcPr>
          <w:p w14:paraId="7BA2066F" w14:textId="77777777" w:rsidR="009179AB" w:rsidRPr="009179AB" w:rsidRDefault="009179AB" w:rsidP="009179AB">
            <w:pPr>
              <w:spacing w:after="0" w:line="240" w:lineRule="auto"/>
              <w:jc w:val="right"/>
              <w:rPr>
                <w:rFonts w:ascii="Calibri" w:eastAsia="Times New Roman" w:hAnsi="Calibri" w:cs="Calibri"/>
                <w:color w:val="000000"/>
                <w:kern w:val="0"/>
                <w14:ligatures w14:val="none"/>
              </w:rPr>
            </w:pPr>
            <w:r w:rsidRPr="009179AB">
              <w:rPr>
                <w:rFonts w:ascii="Calibri" w:eastAsia="Times New Roman" w:hAnsi="Calibri" w:cs="Calibri"/>
                <w:color w:val="000000"/>
                <w:kern w:val="0"/>
                <w14:ligatures w14:val="none"/>
              </w:rPr>
              <w:t>0.8005</w:t>
            </w:r>
          </w:p>
        </w:tc>
        <w:tc>
          <w:tcPr>
            <w:tcW w:w="1160" w:type="dxa"/>
            <w:tcBorders>
              <w:top w:val="nil"/>
              <w:left w:val="nil"/>
              <w:bottom w:val="single" w:sz="4" w:space="0" w:color="auto"/>
              <w:right w:val="nil"/>
            </w:tcBorders>
            <w:shd w:val="clear" w:color="auto" w:fill="auto"/>
            <w:noWrap/>
            <w:vAlign w:val="bottom"/>
            <w:hideMark/>
          </w:tcPr>
          <w:p w14:paraId="11DDBB7A" w14:textId="77777777" w:rsidR="009179AB" w:rsidRPr="009179AB" w:rsidRDefault="009179AB" w:rsidP="009179AB">
            <w:pPr>
              <w:spacing w:after="0" w:line="240" w:lineRule="auto"/>
              <w:rPr>
                <w:rFonts w:ascii="Calibri" w:eastAsia="Times New Roman" w:hAnsi="Calibri" w:cs="Calibri"/>
                <w:color w:val="000000"/>
                <w:kern w:val="0"/>
                <w14:ligatures w14:val="none"/>
              </w:rPr>
            </w:pPr>
            <w:r w:rsidRPr="009179AB">
              <w:rPr>
                <w:rFonts w:ascii="Calibri" w:eastAsia="Times New Roman" w:hAnsi="Calibri" w:cs="Calibri"/>
                <w:color w:val="000000"/>
                <w:kern w:val="0"/>
                <w14:ligatures w14:val="none"/>
              </w:rPr>
              <w:t> </w:t>
            </w:r>
          </w:p>
        </w:tc>
        <w:tc>
          <w:tcPr>
            <w:tcW w:w="1160" w:type="dxa"/>
            <w:tcBorders>
              <w:top w:val="nil"/>
              <w:left w:val="nil"/>
              <w:bottom w:val="single" w:sz="4" w:space="0" w:color="auto"/>
              <w:right w:val="nil"/>
            </w:tcBorders>
            <w:shd w:val="clear" w:color="auto" w:fill="auto"/>
            <w:noWrap/>
            <w:vAlign w:val="bottom"/>
            <w:hideMark/>
          </w:tcPr>
          <w:p w14:paraId="026DE136" w14:textId="77777777" w:rsidR="009179AB" w:rsidRPr="009179AB" w:rsidRDefault="009179AB" w:rsidP="009179AB">
            <w:pPr>
              <w:spacing w:after="0" w:line="240" w:lineRule="auto"/>
              <w:rPr>
                <w:rFonts w:ascii="Calibri" w:eastAsia="Times New Roman" w:hAnsi="Calibri" w:cs="Calibri"/>
                <w:color w:val="000000"/>
                <w:kern w:val="0"/>
                <w14:ligatures w14:val="none"/>
              </w:rPr>
            </w:pPr>
            <w:r w:rsidRPr="009179AB">
              <w:rPr>
                <w:rFonts w:ascii="Calibri" w:eastAsia="Times New Roman" w:hAnsi="Calibri" w:cs="Calibri"/>
                <w:color w:val="000000"/>
                <w:kern w:val="0"/>
                <w14:ligatures w14:val="none"/>
              </w:rPr>
              <w:t> </w:t>
            </w:r>
          </w:p>
        </w:tc>
        <w:tc>
          <w:tcPr>
            <w:tcW w:w="1160" w:type="dxa"/>
            <w:tcBorders>
              <w:top w:val="nil"/>
              <w:left w:val="nil"/>
              <w:bottom w:val="single" w:sz="4" w:space="0" w:color="auto"/>
              <w:right w:val="nil"/>
            </w:tcBorders>
            <w:shd w:val="clear" w:color="auto" w:fill="auto"/>
            <w:noWrap/>
            <w:vAlign w:val="bottom"/>
            <w:hideMark/>
          </w:tcPr>
          <w:p w14:paraId="4C657656" w14:textId="77777777" w:rsidR="009179AB" w:rsidRPr="009179AB" w:rsidRDefault="009179AB" w:rsidP="009179AB">
            <w:pPr>
              <w:spacing w:after="0" w:line="240" w:lineRule="auto"/>
              <w:rPr>
                <w:rFonts w:ascii="Calibri" w:eastAsia="Times New Roman" w:hAnsi="Calibri" w:cs="Calibri"/>
                <w:color w:val="000000"/>
                <w:kern w:val="0"/>
                <w14:ligatures w14:val="none"/>
              </w:rPr>
            </w:pPr>
            <w:r w:rsidRPr="009179AB">
              <w:rPr>
                <w:rFonts w:ascii="Calibri" w:eastAsia="Times New Roman" w:hAnsi="Calibri" w:cs="Calibri"/>
                <w:color w:val="000000"/>
                <w:kern w:val="0"/>
                <w14:ligatures w14:val="none"/>
              </w:rPr>
              <w:t> </w:t>
            </w:r>
          </w:p>
        </w:tc>
        <w:tc>
          <w:tcPr>
            <w:tcW w:w="1160" w:type="dxa"/>
            <w:tcBorders>
              <w:top w:val="nil"/>
              <w:left w:val="nil"/>
              <w:bottom w:val="single" w:sz="4" w:space="0" w:color="auto"/>
              <w:right w:val="single" w:sz="4" w:space="0" w:color="auto"/>
            </w:tcBorders>
            <w:shd w:val="clear" w:color="auto" w:fill="auto"/>
            <w:noWrap/>
            <w:vAlign w:val="bottom"/>
            <w:hideMark/>
          </w:tcPr>
          <w:p w14:paraId="6B79910A" w14:textId="77777777" w:rsidR="009179AB" w:rsidRPr="009179AB" w:rsidRDefault="009179AB" w:rsidP="009179AB">
            <w:pPr>
              <w:spacing w:after="0" w:line="240" w:lineRule="auto"/>
              <w:rPr>
                <w:rFonts w:ascii="Calibri" w:eastAsia="Times New Roman" w:hAnsi="Calibri" w:cs="Calibri"/>
                <w:color w:val="000000"/>
                <w:kern w:val="0"/>
                <w14:ligatures w14:val="none"/>
              </w:rPr>
            </w:pPr>
            <w:r w:rsidRPr="009179AB">
              <w:rPr>
                <w:rFonts w:ascii="Calibri" w:eastAsia="Times New Roman" w:hAnsi="Calibri" w:cs="Calibri"/>
                <w:color w:val="000000"/>
                <w:kern w:val="0"/>
                <w14:ligatures w14:val="none"/>
              </w:rPr>
              <w:t> </w:t>
            </w:r>
          </w:p>
        </w:tc>
      </w:tr>
    </w:tbl>
    <w:p w14:paraId="33897278" w14:textId="77777777" w:rsidR="00826D95" w:rsidRDefault="00826D95" w:rsidP="009727B9">
      <w:pPr>
        <w:rPr>
          <w:lang w:val="es-PE"/>
        </w:rPr>
      </w:pPr>
    </w:p>
    <w:p w14:paraId="512CBF2E" w14:textId="52A9EBF6" w:rsidR="009179AB" w:rsidRDefault="009179AB" w:rsidP="009179AB">
      <w:pPr>
        <w:pStyle w:val="Ttulo2"/>
        <w:rPr>
          <w:lang w:val="es-PE"/>
        </w:rPr>
      </w:pPr>
      <w:r>
        <w:rPr>
          <w:lang w:val="es-PE"/>
        </w:rPr>
        <w:t>Bancos</w:t>
      </w:r>
    </w:p>
    <w:p w14:paraId="0A8A7433" w14:textId="77777777" w:rsidR="009179AB" w:rsidRPr="009179AB" w:rsidRDefault="009179AB" w:rsidP="009179AB">
      <w:pPr>
        <w:rPr>
          <w:lang w:val="es-PE"/>
        </w:rPr>
      </w:pPr>
    </w:p>
    <w:p w14:paraId="78F9FCEE" w14:textId="77777777" w:rsidR="00826D95" w:rsidRPr="009727B9" w:rsidRDefault="00826D95" w:rsidP="009727B9">
      <w:pPr>
        <w:rPr>
          <w:lang w:val="es-PE"/>
        </w:rPr>
      </w:pPr>
    </w:p>
    <w:sectPr w:rsidR="00826D95" w:rsidRPr="009727B9">
      <w:pgSz w:w="12240" w:h="15840"/>
      <w:pgMar w:top="1417" w:right="1701" w:bottom="1417" w:left="1701"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Esteban Cabrera Bonilla" w:date="2024-06-16T18:24:00Z" w:initials="EC">
    <w:p w14:paraId="03C044DB" w14:textId="77777777" w:rsidR="00C47068" w:rsidRDefault="00C47068" w:rsidP="00C47068">
      <w:pPr>
        <w:pStyle w:val="Textocomentario"/>
      </w:pPr>
      <w:r>
        <w:rPr>
          <w:rStyle w:val="Refdecomentario"/>
        </w:rPr>
        <w:annotationRef/>
      </w:r>
      <w:r>
        <w:t>La prueba Durwin-Watson para autocorrelación no se puede aplicar para datos tipo panel, solo para funciona para una regresión OLS.</w:t>
      </w:r>
    </w:p>
    <w:p w14:paraId="021E470D" w14:textId="77777777" w:rsidR="00C47068" w:rsidRDefault="00C47068" w:rsidP="00C47068">
      <w:pPr>
        <w:pStyle w:val="Textocomentario"/>
      </w:pPr>
    </w:p>
    <w:p w14:paraId="5E9867C2" w14:textId="77777777" w:rsidR="00C47068" w:rsidRDefault="00C47068" w:rsidP="00C47068">
      <w:pPr>
        <w:pStyle w:val="Textocomentario"/>
      </w:pPr>
      <w:r>
        <w:t xml:space="preserve">En general, el modelo de datos panel corrigen por la autocorrelación pues se aplica luego de observar autocorrelación con Durwin-Watson en la regresión OLS (que es justamente lo que hicimos nosotros). </w:t>
      </w:r>
    </w:p>
    <w:p w14:paraId="17D15380" w14:textId="77777777" w:rsidR="00C47068" w:rsidRDefault="00C47068" w:rsidP="00C47068">
      <w:pPr>
        <w:pStyle w:val="Textocomentario"/>
      </w:pPr>
    </w:p>
    <w:p w14:paraId="547D0DB2" w14:textId="77777777" w:rsidR="00C47068" w:rsidRDefault="00C47068" w:rsidP="00C47068">
      <w:pPr>
        <w:pStyle w:val="Textocomentario"/>
      </w:pPr>
      <w:r>
        <w:t xml:space="preserve">Adicionalmente, se podría aplicar el test de Wooldridge, pero los resultados salían que aun existía cierta autocorrelación, y pedía cambiar el modelo nuevamente. Además, esta prueba no he visto que se realice en la literatura, como Mohammad (2022), porque es más especializada. </w:t>
      </w:r>
    </w:p>
    <w:p w14:paraId="5C834858" w14:textId="77777777" w:rsidR="00C47068" w:rsidRDefault="00C47068" w:rsidP="00C47068">
      <w:pPr>
        <w:pStyle w:val="Textocomentario"/>
      </w:pPr>
    </w:p>
    <w:p w14:paraId="337B3A47" w14:textId="77777777" w:rsidR="00C47068" w:rsidRDefault="00C47068" w:rsidP="00C47068">
      <w:pPr>
        <w:pStyle w:val="Textocomentario"/>
      </w:pPr>
      <w:r>
        <w:t>Para datos tipo panel se suele mostrar el test de Hausman y test de Breusch-Pagan, para justificar si se utiliza un modelo de efectos fijos o aleatorios. Ambos los he presentado aquí. Adicionalmente, estoy mostrando el test de multicolinealidad.</w:t>
      </w:r>
    </w:p>
    <w:p w14:paraId="19777543" w14:textId="77777777" w:rsidR="00C47068" w:rsidRDefault="00C47068" w:rsidP="00C47068">
      <w:pPr>
        <w:pStyle w:val="Textocomentario"/>
      </w:pPr>
    </w:p>
    <w:p w14:paraId="16DA390D" w14:textId="77777777" w:rsidR="00C47068" w:rsidRDefault="00C47068" w:rsidP="00C47068">
      <w:pPr>
        <w:pStyle w:val="Textocomentario"/>
      </w:pPr>
      <w:r>
        <w:t xml:space="preserve">Mas información: Sección 4.2.6 Datos de panel estáticos.  Extensiones (página 25) </w:t>
      </w:r>
      <w:hyperlink r:id="rId1" w:history="1">
        <w:r w:rsidRPr="00AD2072">
          <w:rPr>
            <w:rStyle w:val="Hipervnculo"/>
          </w:rPr>
          <w:t>https://www.catedrauam-asseco.com/documents/Working%20papers/WP2014_16_Guia%20CERO%20para%20datos%20de%20panel_Un%20enfoque%20practico.pdf</w:t>
        </w:r>
      </w:hyperlink>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6DA390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1C7B678" w16cex:dateUtc="2024-06-16T23: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6DA390D" w16cid:durableId="01C7B67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E4370F"/>
    <w:multiLevelType w:val="hybridMultilevel"/>
    <w:tmpl w:val="AA5E6D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A4676A"/>
    <w:multiLevelType w:val="hybridMultilevel"/>
    <w:tmpl w:val="AA5E6DC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6E272298"/>
    <w:multiLevelType w:val="hybridMultilevel"/>
    <w:tmpl w:val="AA5E6DC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828910653">
    <w:abstractNumId w:val="0"/>
  </w:num>
  <w:num w:numId="2" w16cid:durableId="314646414">
    <w:abstractNumId w:val="1"/>
  </w:num>
  <w:num w:numId="3" w16cid:durableId="179077540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Esteban Cabrera Bonilla">
    <w15:presenceInfo w15:providerId="Windows Live" w15:userId="0c9b36a04e2b00f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0C3"/>
    <w:rsid w:val="0000485C"/>
    <w:rsid w:val="00090096"/>
    <w:rsid w:val="00135FB8"/>
    <w:rsid w:val="001408B3"/>
    <w:rsid w:val="001C70C3"/>
    <w:rsid w:val="00226E02"/>
    <w:rsid w:val="00246BB0"/>
    <w:rsid w:val="00250C41"/>
    <w:rsid w:val="00250FE2"/>
    <w:rsid w:val="00287841"/>
    <w:rsid w:val="002A79A2"/>
    <w:rsid w:val="002F0142"/>
    <w:rsid w:val="00312F0B"/>
    <w:rsid w:val="003257D2"/>
    <w:rsid w:val="00357290"/>
    <w:rsid w:val="003A0E0B"/>
    <w:rsid w:val="00440361"/>
    <w:rsid w:val="00586062"/>
    <w:rsid w:val="005E361A"/>
    <w:rsid w:val="00727971"/>
    <w:rsid w:val="00826D95"/>
    <w:rsid w:val="008B18BD"/>
    <w:rsid w:val="009179AB"/>
    <w:rsid w:val="009727B9"/>
    <w:rsid w:val="009B12AA"/>
    <w:rsid w:val="009B3B9D"/>
    <w:rsid w:val="00B92A7B"/>
    <w:rsid w:val="00C47068"/>
    <w:rsid w:val="00DB5E92"/>
    <w:rsid w:val="00E02A2F"/>
    <w:rsid w:val="00E32B76"/>
    <w:rsid w:val="00E8555B"/>
    <w:rsid w:val="00EA0ACE"/>
    <w:rsid w:val="00F15A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B85A1"/>
  <w15:chartTrackingRefBased/>
  <w15:docId w15:val="{F1126236-D2BE-4A4C-9039-5D576447D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A0A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A0A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0ACE"/>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EA0ACE"/>
    <w:rPr>
      <w:rFonts w:asciiTheme="majorHAnsi" w:eastAsiaTheme="majorEastAsia" w:hAnsiTheme="majorHAnsi" w:cstheme="majorBidi"/>
      <w:color w:val="2F5496" w:themeColor="accent1" w:themeShade="BF"/>
      <w:sz w:val="26"/>
      <w:szCs w:val="26"/>
    </w:rPr>
  </w:style>
  <w:style w:type="table" w:styleId="Tablaconcuadrcula">
    <w:name w:val="Table Grid"/>
    <w:basedOn w:val="Tablanormal"/>
    <w:uiPriority w:val="39"/>
    <w:rsid w:val="00EA0A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EA0ACE"/>
    <w:rPr>
      <w:color w:val="666666"/>
    </w:rPr>
  </w:style>
  <w:style w:type="character" w:styleId="Refdecomentario">
    <w:name w:val="annotation reference"/>
    <w:basedOn w:val="Fuentedeprrafopredeter"/>
    <w:uiPriority w:val="99"/>
    <w:semiHidden/>
    <w:unhideWhenUsed/>
    <w:rsid w:val="00C47068"/>
    <w:rPr>
      <w:sz w:val="16"/>
      <w:szCs w:val="16"/>
    </w:rPr>
  </w:style>
  <w:style w:type="paragraph" w:styleId="Textocomentario">
    <w:name w:val="annotation text"/>
    <w:basedOn w:val="Normal"/>
    <w:link w:val="TextocomentarioCar"/>
    <w:uiPriority w:val="99"/>
    <w:unhideWhenUsed/>
    <w:rsid w:val="00C47068"/>
    <w:pPr>
      <w:spacing w:line="240" w:lineRule="auto"/>
    </w:pPr>
    <w:rPr>
      <w:kern w:val="0"/>
      <w:sz w:val="20"/>
      <w:szCs w:val="20"/>
      <w:lang w:val="es-PE"/>
      <w14:ligatures w14:val="none"/>
    </w:rPr>
  </w:style>
  <w:style w:type="character" w:customStyle="1" w:styleId="TextocomentarioCar">
    <w:name w:val="Texto comentario Car"/>
    <w:basedOn w:val="Fuentedeprrafopredeter"/>
    <w:link w:val="Textocomentario"/>
    <w:uiPriority w:val="99"/>
    <w:rsid w:val="00C47068"/>
    <w:rPr>
      <w:kern w:val="0"/>
      <w:sz w:val="20"/>
      <w:szCs w:val="20"/>
      <w:lang w:val="es-PE"/>
      <w14:ligatures w14:val="none"/>
    </w:rPr>
  </w:style>
  <w:style w:type="character" w:styleId="Hipervnculo">
    <w:name w:val="Hyperlink"/>
    <w:basedOn w:val="Fuentedeprrafopredeter"/>
    <w:uiPriority w:val="99"/>
    <w:unhideWhenUsed/>
    <w:rsid w:val="00C4706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274056">
      <w:bodyDiv w:val="1"/>
      <w:marLeft w:val="0"/>
      <w:marRight w:val="0"/>
      <w:marTop w:val="0"/>
      <w:marBottom w:val="0"/>
      <w:divBdr>
        <w:top w:val="none" w:sz="0" w:space="0" w:color="auto"/>
        <w:left w:val="none" w:sz="0" w:space="0" w:color="auto"/>
        <w:bottom w:val="none" w:sz="0" w:space="0" w:color="auto"/>
        <w:right w:val="none" w:sz="0" w:space="0" w:color="auto"/>
      </w:divBdr>
    </w:div>
    <w:div w:id="220479212">
      <w:bodyDiv w:val="1"/>
      <w:marLeft w:val="0"/>
      <w:marRight w:val="0"/>
      <w:marTop w:val="0"/>
      <w:marBottom w:val="0"/>
      <w:divBdr>
        <w:top w:val="none" w:sz="0" w:space="0" w:color="auto"/>
        <w:left w:val="none" w:sz="0" w:space="0" w:color="auto"/>
        <w:bottom w:val="none" w:sz="0" w:space="0" w:color="auto"/>
        <w:right w:val="none" w:sz="0" w:space="0" w:color="auto"/>
      </w:divBdr>
    </w:div>
    <w:div w:id="267549848">
      <w:bodyDiv w:val="1"/>
      <w:marLeft w:val="0"/>
      <w:marRight w:val="0"/>
      <w:marTop w:val="0"/>
      <w:marBottom w:val="0"/>
      <w:divBdr>
        <w:top w:val="none" w:sz="0" w:space="0" w:color="auto"/>
        <w:left w:val="none" w:sz="0" w:space="0" w:color="auto"/>
        <w:bottom w:val="none" w:sz="0" w:space="0" w:color="auto"/>
        <w:right w:val="none" w:sz="0" w:space="0" w:color="auto"/>
      </w:divBdr>
    </w:div>
    <w:div w:id="462235120">
      <w:bodyDiv w:val="1"/>
      <w:marLeft w:val="0"/>
      <w:marRight w:val="0"/>
      <w:marTop w:val="0"/>
      <w:marBottom w:val="0"/>
      <w:divBdr>
        <w:top w:val="none" w:sz="0" w:space="0" w:color="auto"/>
        <w:left w:val="none" w:sz="0" w:space="0" w:color="auto"/>
        <w:bottom w:val="none" w:sz="0" w:space="0" w:color="auto"/>
        <w:right w:val="none" w:sz="0" w:space="0" w:color="auto"/>
      </w:divBdr>
    </w:div>
    <w:div w:id="800155521">
      <w:bodyDiv w:val="1"/>
      <w:marLeft w:val="0"/>
      <w:marRight w:val="0"/>
      <w:marTop w:val="0"/>
      <w:marBottom w:val="0"/>
      <w:divBdr>
        <w:top w:val="none" w:sz="0" w:space="0" w:color="auto"/>
        <w:left w:val="none" w:sz="0" w:space="0" w:color="auto"/>
        <w:bottom w:val="none" w:sz="0" w:space="0" w:color="auto"/>
        <w:right w:val="none" w:sz="0" w:space="0" w:color="auto"/>
      </w:divBdr>
    </w:div>
    <w:div w:id="939097338">
      <w:bodyDiv w:val="1"/>
      <w:marLeft w:val="0"/>
      <w:marRight w:val="0"/>
      <w:marTop w:val="0"/>
      <w:marBottom w:val="0"/>
      <w:divBdr>
        <w:top w:val="none" w:sz="0" w:space="0" w:color="auto"/>
        <w:left w:val="none" w:sz="0" w:space="0" w:color="auto"/>
        <w:bottom w:val="none" w:sz="0" w:space="0" w:color="auto"/>
        <w:right w:val="none" w:sz="0" w:space="0" w:color="auto"/>
      </w:divBdr>
    </w:div>
    <w:div w:id="1102455787">
      <w:bodyDiv w:val="1"/>
      <w:marLeft w:val="0"/>
      <w:marRight w:val="0"/>
      <w:marTop w:val="0"/>
      <w:marBottom w:val="0"/>
      <w:divBdr>
        <w:top w:val="none" w:sz="0" w:space="0" w:color="auto"/>
        <w:left w:val="none" w:sz="0" w:space="0" w:color="auto"/>
        <w:bottom w:val="none" w:sz="0" w:space="0" w:color="auto"/>
        <w:right w:val="none" w:sz="0" w:space="0" w:color="auto"/>
      </w:divBdr>
    </w:div>
    <w:div w:id="1504735716">
      <w:bodyDiv w:val="1"/>
      <w:marLeft w:val="0"/>
      <w:marRight w:val="0"/>
      <w:marTop w:val="0"/>
      <w:marBottom w:val="0"/>
      <w:divBdr>
        <w:top w:val="none" w:sz="0" w:space="0" w:color="auto"/>
        <w:left w:val="none" w:sz="0" w:space="0" w:color="auto"/>
        <w:bottom w:val="none" w:sz="0" w:space="0" w:color="auto"/>
        <w:right w:val="none" w:sz="0" w:space="0" w:color="auto"/>
      </w:divBdr>
    </w:div>
    <w:div w:id="1620142042">
      <w:bodyDiv w:val="1"/>
      <w:marLeft w:val="0"/>
      <w:marRight w:val="0"/>
      <w:marTop w:val="0"/>
      <w:marBottom w:val="0"/>
      <w:divBdr>
        <w:top w:val="none" w:sz="0" w:space="0" w:color="auto"/>
        <w:left w:val="none" w:sz="0" w:space="0" w:color="auto"/>
        <w:bottom w:val="none" w:sz="0" w:space="0" w:color="auto"/>
        <w:right w:val="none" w:sz="0" w:space="0" w:color="auto"/>
      </w:divBdr>
    </w:div>
    <w:div w:id="1797722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catedrauam-asseco.com/documents/Working%20papers/WP2014_16_Guia%20CERO%20para%20datos%20de%20panel_Un%20enfoque%20practico.pdf"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309</TotalTime>
  <Pages>9</Pages>
  <Words>2467</Words>
  <Characters>14067</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 Cabrera Bonilla</dc:creator>
  <cp:keywords/>
  <dc:description/>
  <cp:lastModifiedBy>Esteban Cabrera Bonilla</cp:lastModifiedBy>
  <cp:revision>13</cp:revision>
  <dcterms:created xsi:type="dcterms:W3CDTF">2025-01-05T19:06:00Z</dcterms:created>
  <dcterms:modified xsi:type="dcterms:W3CDTF">2025-02-17T13:59:00Z</dcterms:modified>
</cp:coreProperties>
</file>