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FE2D16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FE2D16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FE2D16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FE2D16">
      <w:pPr>
        <w:pStyle w:val="Textoindependiente"/>
        <w:spacing w:before="242"/>
        <w:ind w:left="110"/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41AB7EDB" w14:textId="5DC94E27" w:rsidR="00F16D67" w:rsidRPr="00F16D67" w:rsidRDefault="00B877A9" w:rsidP="00F16D67">
      <w:pPr>
        <w:pStyle w:val="Textoindependiente"/>
        <w:spacing w:before="201" w:line="247" w:lineRule="auto"/>
        <w:ind w:left="110" w:right="573"/>
        <w:rPr>
          <w:color w:val="333333"/>
        </w:rPr>
      </w:pPr>
      <w:r>
        <w:rPr>
          <w:color w:val="333333"/>
        </w:rPr>
        <w:t xml:space="preserve">Buscar el modo de </w:t>
      </w:r>
      <w:r w:rsidR="006F2187">
        <w:rPr>
          <w:color w:val="333333"/>
        </w:rPr>
        <w:t>descodificar el mensaje enviado por los dos niños presentados en el problema</w:t>
      </w:r>
    </w:p>
    <w:p w14:paraId="48C7ACF9" w14:textId="77777777" w:rsidR="00CC07F8" w:rsidRDefault="00FE2D16">
      <w:pPr>
        <w:pStyle w:val="Ttulo3"/>
        <w:spacing w:before="220"/>
      </w:pPr>
      <w:r>
        <w:rPr>
          <w:color w:val="333333"/>
        </w:rPr>
        <w:t>Entrada:</w:t>
      </w:r>
    </w:p>
    <w:p w14:paraId="4382A1EC" w14:textId="16DC7FEE" w:rsidR="00C336AF" w:rsidRDefault="00C336AF" w:rsidP="00C336AF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 w:rsidRPr="00C336AF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La primera línea de entrada proporciona el número de casos, T (1 ≤ T ≤ 30), luego hay una línea en blanco antes del primer caso de prueba. Cada caso de prueba representa un mensaje, el cual está compuesto por 1 ≤ N ≤ 100 líneas y cada línea está compuesta por 1 ≤ M ≤ 30 palabras. Dos palabras en la misma línea están separadas por uno o más espacios en blanco. Una palabra está formada por las letras A-Z y a-z y tiene como máximo 30 letras. Los únicos símbolos que aparecen en la entrada son las letras alfabéticas y los espacios en blanco. Habrá una línea en blanco después de cada mensaje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.</w:t>
      </w:r>
    </w:p>
    <w:p w14:paraId="5212FA7C" w14:textId="7C1B6F1D" w:rsidR="00CC07F8" w:rsidRDefault="00FE2D16" w:rsidP="00C336AF">
      <w:pPr>
        <w:pStyle w:val="Ttulo3"/>
        <w:spacing w:before="180"/>
      </w:pPr>
      <w:r>
        <w:rPr>
          <w:color w:val="333333"/>
        </w:rPr>
        <w:t>Salida:</w:t>
      </w:r>
    </w:p>
    <w:p w14:paraId="52CBB4F9" w14:textId="77777777" w:rsidR="00C336AF" w:rsidRDefault="00C336AF" w:rsidP="00C336AF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sz w:val="19"/>
          <w:szCs w:val="19"/>
          <w:u w:val="none"/>
        </w:rPr>
      </w:pPr>
      <w:bookmarkStart w:id="3" w:name="Diseño"/>
      <w:bookmarkEnd w:id="3"/>
      <w:r w:rsidRPr="00C336AF">
        <w:rPr>
          <w:rFonts w:ascii="Lucida Sans Unicode" w:eastAsia="Lucida Sans Unicode" w:hAnsi="Lucida Sans Unicode" w:cs="Lucida Sans Unicode"/>
          <w:b w:val="0"/>
          <w:bCs w:val="0"/>
          <w:color w:val="333333"/>
          <w:sz w:val="19"/>
          <w:szCs w:val="19"/>
          <w:u w:val="none"/>
        </w:rPr>
        <w:t>Para cada caso de prueba, debe imprimir el número del caso de prueba y cada palabra del mensaje decodificado, una por línea (consulte el resultado de muestra para conocer el formato exacto). Debes imprimir una línea en blanco entre cada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sz w:val="19"/>
          <w:szCs w:val="19"/>
          <w:u w:val="none"/>
        </w:rPr>
        <w:t xml:space="preserve"> </w:t>
      </w:r>
      <w:r w:rsidRPr="00C336AF">
        <w:rPr>
          <w:rFonts w:ascii="Lucida Sans Unicode" w:eastAsia="Lucida Sans Unicode" w:hAnsi="Lucida Sans Unicode" w:cs="Lucida Sans Unicode"/>
          <w:b w:val="0"/>
          <w:bCs w:val="0"/>
          <w:color w:val="333333"/>
          <w:sz w:val="19"/>
          <w:szCs w:val="19"/>
          <w:u w:val="none"/>
        </w:rPr>
        <w:t>caso de prueba.</w:t>
      </w:r>
    </w:p>
    <w:p w14:paraId="1D5428E0" w14:textId="631FB766" w:rsidR="00CC07F8" w:rsidRPr="00C336AF" w:rsidRDefault="00FE2D16" w:rsidP="00C336AF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sz w:val="19"/>
          <w:szCs w:val="19"/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FE2D16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5CF83469" w14:textId="77777777" w:rsidR="00CC07F8" w:rsidRDefault="00CC07F8">
      <w:pPr>
        <w:spacing w:line="328" w:lineRule="auto"/>
        <w:rPr>
          <w:rFonts w:ascii="Arial" w:hAnsi="Arial"/>
          <w:sz w:val="19"/>
        </w:rPr>
        <w:sectPr w:rsidR="00CC07F8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0461BF3" w14:textId="16C9EEEE" w:rsidR="00B85E1E" w:rsidRDefault="006F2187" w:rsidP="00CC4EB8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lastRenderedPageBreak/>
        <w:t xml:space="preserve">Para descodificar el mensaje de los dos niños se deben realizar varios pasos. En primera parte se debe </w:t>
      </w:r>
      <w:r w:rsidR="00C4236E">
        <w:rPr>
          <w:color w:val="333333"/>
        </w:rPr>
        <w:t xml:space="preserve">hacer un ciclo para que cuente por </w:t>
      </w:r>
      <w:r w:rsidR="00DC5569">
        <w:rPr>
          <w:color w:val="333333"/>
        </w:rPr>
        <w:t>párrafos,</w:t>
      </w:r>
      <w:r w:rsidR="00C4236E">
        <w:rPr>
          <w:color w:val="333333"/>
        </w:rPr>
        <w:t xml:space="preserve"> ya que cada párrafo forma una </w:t>
      </w:r>
      <w:r w:rsidR="00DC5569">
        <w:rPr>
          <w:color w:val="333333"/>
        </w:rPr>
        <w:t xml:space="preserve">frase </w:t>
      </w:r>
      <w:r w:rsidR="00C4236E">
        <w:rPr>
          <w:color w:val="333333"/>
        </w:rPr>
        <w:t>de</w:t>
      </w:r>
      <w:r w:rsidR="00DC5569">
        <w:rPr>
          <w:color w:val="333333"/>
        </w:rPr>
        <w:t>l</w:t>
      </w:r>
      <w:r w:rsidR="00C4236E">
        <w:rPr>
          <w:color w:val="333333"/>
        </w:rPr>
        <w:t xml:space="preserve"> </w:t>
      </w:r>
      <w:r w:rsidR="00DC5569">
        <w:rPr>
          <w:color w:val="333333"/>
        </w:rPr>
        <w:t>mensaje</w:t>
      </w:r>
      <w:r w:rsidR="00C4236E">
        <w:rPr>
          <w:color w:val="333333"/>
        </w:rPr>
        <w:t>. Ya teniendo esto</w:t>
      </w:r>
      <w:r w:rsidR="00DC5569">
        <w:rPr>
          <w:color w:val="333333"/>
        </w:rPr>
        <w:t xml:space="preserve">, </w:t>
      </w:r>
      <w:r w:rsidR="00C4236E">
        <w:rPr>
          <w:color w:val="333333"/>
        </w:rPr>
        <w:t>se realiza otro ciclo para contar cada línea por aparte la cual forma una letra de cada palabra</w:t>
      </w:r>
      <w:r w:rsidR="00DC5569">
        <w:rPr>
          <w:color w:val="333333"/>
        </w:rPr>
        <w:t xml:space="preserve">. Por </w:t>
      </w:r>
      <w:r w:rsidR="005A2598">
        <w:rPr>
          <w:color w:val="333333"/>
        </w:rPr>
        <w:t>último,</w:t>
      </w:r>
      <w:r w:rsidR="00DC5569">
        <w:rPr>
          <w:color w:val="333333"/>
        </w:rPr>
        <w:t xml:space="preserve"> se mira cada línea y se aplica la instrucción dada </w:t>
      </w:r>
      <w:r w:rsidR="00F66184">
        <w:rPr>
          <w:color w:val="333333"/>
        </w:rPr>
        <w:t>(tomar</w:t>
      </w:r>
      <w:r w:rsidR="00DC5569">
        <w:rPr>
          <w:color w:val="333333"/>
        </w:rPr>
        <w:t xml:space="preserve"> </w:t>
      </w:r>
      <w:r w:rsidR="005A2598">
        <w:rPr>
          <w:color w:val="333333"/>
        </w:rPr>
        <w:t xml:space="preserve">la primera letra de la primera palabra, la segunda letra de la segunda palabra …; en caso de no haber suficientes </w:t>
      </w:r>
      <w:r w:rsidR="00F66184">
        <w:rPr>
          <w:color w:val="333333"/>
        </w:rPr>
        <w:t>palabras,</w:t>
      </w:r>
      <w:r w:rsidR="005A2598">
        <w:rPr>
          <w:color w:val="333333"/>
        </w:rPr>
        <w:t xml:space="preserve"> no se aumenta el contador de letras). Al aplicar dicha instrucción ya se tienen las palabras</w:t>
      </w:r>
      <w:r w:rsidR="00F66184">
        <w:rPr>
          <w:color w:val="333333"/>
        </w:rPr>
        <w:t xml:space="preserve"> que forman el mensaje</w:t>
      </w:r>
      <w:r w:rsidR="005A2598">
        <w:rPr>
          <w:color w:val="333333"/>
        </w:rPr>
        <w:t xml:space="preserve"> </w:t>
      </w:r>
      <w:r w:rsidR="00F66184">
        <w:rPr>
          <w:color w:val="333333"/>
        </w:rPr>
        <w:t xml:space="preserve">el cual se </w:t>
      </w:r>
      <w:r w:rsidR="008D74AC">
        <w:rPr>
          <w:color w:val="333333"/>
        </w:rPr>
        <w:t>verá</w:t>
      </w:r>
      <w:r w:rsidR="00F66184">
        <w:rPr>
          <w:color w:val="333333"/>
        </w:rPr>
        <w:t xml:space="preserve"> en la consola. </w:t>
      </w:r>
    </w:p>
    <w:p w14:paraId="68FB9FC9" w14:textId="77777777" w:rsidR="005A2598" w:rsidRDefault="005A2598" w:rsidP="00CC4EB8">
      <w:pPr>
        <w:pStyle w:val="Textoindependiente"/>
        <w:spacing w:before="78" w:line="247" w:lineRule="auto"/>
        <w:ind w:left="110" w:right="247"/>
        <w:rPr>
          <w:color w:val="333333"/>
        </w:rPr>
      </w:pPr>
    </w:p>
    <w:p w14:paraId="43A37A8D" w14:textId="77777777" w:rsidR="00A815F3" w:rsidRDefault="00A815F3" w:rsidP="00CC4EB8">
      <w:pPr>
        <w:pStyle w:val="Textoindependiente"/>
        <w:spacing w:before="78" w:line="247" w:lineRule="auto"/>
        <w:ind w:left="110" w:right="247"/>
        <w:rPr>
          <w:color w:val="333333"/>
        </w:rPr>
      </w:pPr>
    </w:p>
    <w:p w14:paraId="53279B38" w14:textId="4CD6AF7C" w:rsidR="00A815F3" w:rsidRDefault="00A815F3" w:rsidP="00CC4EB8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Para este ejercicio simplemente se</w:t>
      </w:r>
      <w:r w:rsidR="00F66184">
        <w:rPr>
          <w:color w:val="333333"/>
        </w:rPr>
        <w:t xml:space="preserve"> usaron conocimientos de lectura de datos mediante consola y </w:t>
      </w:r>
      <w:r w:rsidR="00641630">
        <w:rPr>
          <w:color w:val="333333"/>
        </w:rPr>
        <w:t>listas</w:t>
      </w:r>
    </w:p>
    <w:p w14:paraId="32E759E9" w14:textId="77777777" w:rsidR="00CC07F8" w:rsidRDefault="00FE2D16">
      <w:pPr>
        <w:pStyle w:val="Textoindependiente"/>
        <w:spacing w:before="213"/>
        <w:ind w:left="110"/>
      </w:pPr>
      <w:r>
        <w:rPr>
          <w:color w:val="333333"/>
        </w:rPr>
        <w:t>#ESTRUCTURA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DATOS</w:t>
      </w:r>
    </w:p>
    <w:p w14:paraId="387BF644" w14:textId="0AC642B8" w:rsidR="00B85E1E" w:rsidRDefault="00641630" w:rsidP="00B85E1E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Se usaron las listas para guardar cada palabra de cada línea con el fin de encontrar la letra decodificada en esta.</w:t>
      </w: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693A9E44" w:rsidR="00CC07F8" w:rsidRDefault="00FE2D16" w:rsidP="00442170">
      <w:pPr>
        <w:pStyle w:val="Textoindependiente"/>
        <w:spacing w:before="1"/>
        <w:ind w:left="110"/>
      </w:pPr>
      <w:r>
        <w:rPr>
          <w:color w:val="333333"/>
        </w:rPr>
        <w:t>#ALGORITMO</w:t>
      </w:r>
    </w:p>
    <w:p w14:paraId="044A9088" w14:textId="2BCC4D4D" w:rsidR="00442170" w:rsidRDefault="00442170" w:rsidP="00442170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Programa adjunto</w:t>
      </w:r>
    </w:p>
    <w:p w14:paraId="32A3EA70" w14:textId="77777777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FE2D16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FE2D16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FE2D16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FE2D16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21371E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B4285" w:rsidRDefault="00CC07F8">
            <w:pPr>
              <w:pStyle w:val="TableParagraph"/>
              <w:spacing w:before="1"/>
              <w:rPr>
                <w:rFonts w:ascii="Arial"/>
                <w:i/>
                <w:lang w:val="en-US"/>
              </w:rPr>
            </w:pPr>
          </w:p>
          <w:p w14:paraId="30334471" w14:textId="77777777" w:rsidR="00AB4285" w:rsidRPr="00AB4285" w:rsidRDefault="00AB4285" w:rsidP="00AB4285">
            <w:pPr>
              <w:pStyle w:val="TableParagraph"/>
              <w:ind w:left="200"/>
              <w:rPr>
                <w:color w:val="333333"/>
                <w:sz w:val="19"/>
                <w:lang w:val="en-US"/>
              </w:rPr>
            </w:pPr>
            <w:r w:rsidRPr="00AB4285">
              <w:rPr>
                <w:color w:val="333333"/>
                <w:sz w:val="19"/>
                <w:lang w:val="en-US"/>
              </w:rPr>
              <w:t>Hey good lawyer</w:t>
            </w:r>
          </w:p>
          <w:p w14:paraId="39D5832F" w14:textId="77777777" w:rsidR="00AB4285" w:rsidRPr="00AB4285" w:rsidRDefault="00AB4285" w:rsidP="00AB4285">
            <w:pPr>
              <w:pStyle w:val="TableParagraph"/>
              <w:ind w:left="200"/>
              <w:rPr>
                <w:color w:val="333333"/>
                <w:sz w:val="19"/>
                <w:lang w:val="en-US"/>
              </w:rPr>
            </w:pPr>
            <w:r w:rsidRPr="00AB4285">
              <w:rPr>
                <w:color w:val="333333"/>
                <w:sz w:val="19"/>
                <w:lang w:val="en-US"/>
              </w:rPr>
              <w:t>as I previously previewed</w:t>
            </w:r>
          </w:p>
          <w:p w14:paraId="4F167DA3" w14:textId="77777777" w:rsidR="00AB4285" w:rsidRPr="00AB4285" w:rsidRDefault="00AB4285" w:rsidP="00AB4285">
            <w:pPr>
              <w:pStyle w:val="TableParagraph"/>
              <w:ind w:left="200"/>
              <w:rPr>
                <w:color w:val="333333"/>
                <w:sz w:val="19"/>
                <w:lang w:val="en-US"/>
              </w:rPr>
            </w:pPr>
            <w:r w:rsidRPr="00AB4285">
              <w:rPr>
                <w:color w:val="333333"/>
                <w:sz w:val="19"/>
                <w:lang w:val="en-US"/>
              </w:rPr>
              <w:t>yam does a soup</w:t>
            </w:r>
          </w:p>
          <w:p w14:paraId="2CDEAEB5" w14:textId="77777777" w:rsidR="00AB4285" w:rsidRPr="00AB4285" w:rsidRDefault="00AB4285" w:rsidP="00AB4285">
            <w:pPr>
              <w:pStyle w:val="TableParagraph"/>
              <w:ind w:left="200"/>
              <w:rPr>
                <w:color w:val="333333"/>
                <w:sz w:val="19"/>
                <w:lang w:val="en-US"/>
              </w:rPr>
            </w:pPr>
            <w:r w:rsidRPr="00AB4285">
              <w:rPr>
                <w:color w:val="333333"/>
                <w:sz w:val="19"/>
                <w:lang w:val="en-US"/>
              </w:rPr>
              <w:t>First I give money to Teresa</w:t>
            </w:r>
          </w:p>
          <w:p w14:paraId="75E11D15" w14:textId="77777777" w:rsidR="00AB4285" w:rsidRPr="00AB4285" w:rsidRDefault="00AB4285" w:rsidP="00AB4285">
            <w:pPr>
              <w:pStyle w:val="TableParagraph"/>
              <w:ind w:left="200"/>
              <w:rPr>
                <w:color w:val="333333"/>
                <w:sz w:val="19"/>
                <w:lang w:val="en-US"/>
              </w:rPr>
            </w:pPr>
            <w:r w:rsidRPr="00AB4285">
              <w:rPr>
                <w:color w:val="333333"/>
                <w:sz w:val="19"/>
                <w:lang w:val="en-US"/>
              </w:rPr>
              <w:t>after I inform dad of</w:t>
            </w:r>
          </w:p>
          <w:p w14:paraId="4C476EB8" w14:textId="5825ABD5" w:rsidR="00CC07F8" w:rsidRPr="00AB4285" w:rsidRDefault="00AB4285" w:rsidP="00AB4285">
            <w:pPr>
              <w:pStyle w:val="TableParagraph"/>
              <w:spacing w:before="0"/>
              <w:ind w:left="200"/>
              <w:rPr>
                <w:sz w:val="19"/>
                <w:lang w:val="en-US"/>
              </w:rPr>
            </w:pPr>
            <w:r w:rsidRPr="00AB4285">
              <w:rPr>
                <w:color w:val="333333"/>
                <w:sz w:val="19"/>
                <w:lang w:val="en-US"/>
              </w:rPr>
              <w:t>your horrible soup</w:t>
            </w:r>
          </w:p>
        </w:tc>
        <w:tc>
          <w:tcPr>
            <w:tcW w:w="1606" w:type="dxa"/>
            <w:shd w:val="clear" w:color="auto" w:fill="F7F7F7"/>
          </w:tcPr>
          <w:p w14:paraId="6B6F5711" w14:textId="7977A91E" w:rsidR="00CC07F8" w:rsidRDefault="00AB4285">
            <w:pPr>
              <w:pStyle w:val="TableParagraph"/>
              <w:spacing w:before="104" w:line="247" w:lineRule="auto"/>
              <w:ind w:left="199" w:right="202"/>
              <w:rPr>
                <w:sz w:val="19"/>
              </w:rPr>
            </w:pPr>
            <w:r>
              <w:rPr>
                <w:sz w:val="19"/>
              </w:rPr>
              <w:t>Caso propuesto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21371E" w:rsidRDefault="00CC07F8">
            <w:pPr>
              <w:pStyle w:val="TableParagraph"/>
              <w:spacing w:before="1"/>
              <w:rPr>
                <w:rFonts w:ascii="Arial"/>
                <w:i/>
                <w:lang w:val="en-US"/>
              </w:rPr>
            </w:pPr>
          </w:p>
          <w:p w14:paraId="4FACFC6A" w14:textId="77777777" w:rsidR="0021371E" w:rsidRPr="0021371E" w:rsidRDefault="0021371E" w:rsidP="0021371E">
            <w:pPr>
              <w:pStyle w:val="TableParagraph"/>
              <w:ind w:left="199"/>
              <w:rPr>
                <w:sz w:val="19"/>
                <w:lang w:val="en-US"/>
              </w:rPr>
            </w:pPr>
            <w:r w:rsidRPr="0021371E">
              <w:rPr>
                <w:sz w:val="19"/>
                <w:lang w:val="en-US"/>
              </w:rPr>
              <w:t>Case #1:</w:t>
            </w:r>
          </w:p>
          <w:p w14:paraId="3A5C4520" w14:textId="77777777" w:rsidR="0021371E" w:rsidRPr="0021371E" w:rsidRDefault="0021371E" w:rsidP="0021371E">
            <w:pPr>
              <w:pStyle w:val="TableParagraph"/>
              <w:ind w:left="199"/>
              <w:rPr>
                <w:sz w:val="19"/>
                <w:lang w:val="en-US"/>
              </w:rPr>
            </w:pPr>
            <w:r w:rsidRPr="0021371E">
              <w:rPr>
                <w:sz w:val="19"/>
                <w:lang w:val="en-US"/>
              </w:rPr>
              <w:t>How</w:t>
            </w:r>
          </w:p>
          <w:p w14:paraId="7B464673" w14:textId="77777777" w:rsidR="0021371E" w:rsidRPr="0021371E" w:rsidRDefault="0021371E" w:rsidP="0021371E">
            <w:pPr>
              <w:pStyle w:val="TableParagraph"/>
              <w:ind w:left="199"/>
              <w:rPr>
                <w:sz w:val="19"/>
                <w:lang w:val="en-US"/>
              </w:rPr>
            </w:pPr>
            <w:r w:rsidRPr="0021371E">
              <w:rPr>
                <w:sz w:val="19"/>
                <w:lang w:val="en-US"/>
              </w:rPr>
              <w:t>are</w:t>
            </w:r>
          </w:p>
          <w:p w14:paraId="5209B49F" w14:textId="77777777" w:rsidR="0021371E" w:rsidRPr="0021371E" w:rsidRDefault="0021371E" w:rsidP="0021371E">
            <w:pPr>
              <w:pStyle w:val="TableParagraph"/>
              <w:ind w:left="199"/>
              <w:rPr>
                <w:sz w:val="19"/>
                <w:lang w:val="en-US"/>
              </w:rPr>
            </w:pPr>
            <w:r w:rsidRPr="0021371E">
              <w:rPr>
                <w:sz w:val="19"/>
                <w:lang w:val="en-US"/>
              </w:rPr>
              <w:t>you</w:t>
            </w:r>
          </w:p>
          <w:p w14:paraId="59630D1B" w14:textId="77777777" w:rsidR="0021371E" w:rsidRPr="0021371E" w:rsidRDefault="0021371E" w:rsidP="0021371E">
            <w:pPr>
              <w:pStyle w:val="TableParagraph"/>
              <w:ind w:left="199"/>
              <w:rPr>
                <w:sz w:val="19"/>
                <w:lang w:val="en-US"/>
              </w:rPr>
            </w:pPr>
            <w:r w:rsidRPr="0021371E">
              <w:rPr>
                <w:sz w:val="19"/>
                <w:lang w:val="en-US"/>
              </w:rPr>
              <w:t>Case #2:</w:t>
            </w:r>
          </w:p>
          <w:p w14:paraId="47FA9A60" w14:textId="77777777" w:rsidR="0021371E" w:rsidRPr="0021371E" w:rsidRDefault="0021371E" w:rsidP="0021371E">
            <w:pPr>
              <w:pStyle w:val="TableParagraph"/>
              <w:ind w:left="199"/>
              <w:rPr>
                <w:sz w:val="19"/>
                <w:lang w:val="en-US"/>
              </w:rPr>
            </w:pPr>
            <w:r w:rsidRPr="0021371E">
              <w:rPr>
                <w:sz w:val="19"/>
                <w:lang w:val="en-US"/>
              </w:rPr>
              <w:t>Fine</w:t>
            </w:r>
          </w:p>
          <w:p w14:paraId="74013F58" w14:textId="77777777" w:rsidR="0021371E" w:rsidRPr="0021371E" w:rsidRDefault="0021371E" w:rsidP="0021371E">
            <w:pPr>
              <w:pStyle w:val="TableParagraph"/>
              <w:ind w:left="199"/>
              <w:rPr>
                <w:sz w:val="19"/>
                <w:lang w:val="en-US"/>
              </w:rPr>
            </w:pPr>
            <w:r w:rsidRPr="0021371E">
              <w:rPr>
                <w:sz w:val="19"/>
                <w:lang w:val="en-US"/>
              </w:rPr>
              <w:t>and</w:t>
            </w:r>
          </w:p>
          <w:p w14:paraId="33131E4D" w14:textId="6EE81770" w:rsidR="00CC07F8" w:rsidRPr="0021371E" w:rsidRDefault="0021371E" w:rsidP="0021371E">
            <w:pPr>
              <w:pStyle w:val="TableParagraph"/>
              <w:spacing w:before="0"/>
              <w:ind w:left="199"/>
              <w:rPr>
                <w:sz w:val="19"/>
                <w:lang w:val="en-US"/>
              </w:rPr>
            </w:pPr>
            <w:r w:rsidRPr="0021371E">
              <w:rPr>
                <w:sz w:val="19"/>
                <w:lang w:val="en-US"/>
              </w:rPr>
              <w:t>you</w:t>
            </w:r>
          </w:p>
        </w:tc>
      </w:tr>
      <w:tr w:rsidR="00CC07F8" w:rsidRPr="002D503A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21371E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n-US"/>
              </w:rPr>
            </w:pPr>
          </w:p>
          <w:p w14:paraId="4F46A2CC" w14:textId="532A4E5C" w:rsidR="00CC07F8" w:rsidRPr="0021371E" w:rsidRDefault="000A005B" w:rsidP="000A005B">
            <w:pPr>
              <w:pStyle w:val="TableParagraph"/>
              <w:spacing w:before="2"/>
              <w:rPr>
                <w:rFonts w:ascii="Arial"/>
                <w:i/>
                <w:lang w:val="en-US"/>
              </w:rPr>
            </w:pPr>
            <w:r>
              <w:rPr>
                <w:color w:val="333333"/>
                <w:sz w:val="19"/>
                <w:lang w:val="en-US"/>
              </w:rPr>
              <w:t xml:space="preserve">Cadena vacia </w:t>
            </w:r>
          </w:p>
          <w:p w14:paraId="63E03AA2" w14:textId="20B95040" w:rsidR="00CC07F8" w:rsidRPr="002D503A" w:rsidRDefault="00CC07F8">
            <w:pPr>
              <w:pStyle w:val="TableParagraph"/>
              <w:spacing w:before="0" w:line="247" w:lineRule="auto"/>
              <w:ind w:left="200" w:right="1490"/>
              <w:rPr>
                <w:sz w:val="19"/>
                <w:lang w:val="en-US"/>
              </w:rPr>
            </w:pPr>
          </w:p>
        </w:tc>
        <w:tc>
          <w:tcPr>
            <w:tcW w:w="1606" w:type="dxa"/>
          </w:tcPr>
          <w:p w14:paraId="065BCED2" w14:textId="77777777" w:rsidR="000A005B" w:rsidRPr="000A005B" w:rsidRDefault="000A005B" w:rsidP="000A005B">
            <w:pPr>
              <w:pStyle w:val="TableParagraph"/>
              <w:spacing w:before="104" w:line="247" w:lineRule="auto"/>
              <w:ind w:left="199" w:right="232"/>
              <w:rPr>
                <w:i/>
                <w:sz w:val="19"/>
                <w:lang w:val="en-US"/>
              </w:rPr>
            </w:pPr>
            <w:r w:rsidRPr="000A005B">
              <w:rPr>
                <w:sz w:val="19"/>
                <w:lang w:val="en-US"/>
              </w:rPr>
              <w:t xml:space="preserve">Cadena vacia </w:t>
            </w:r>
          </w:p>
          <w:p w14:paraId="2C36407B" w14:textId="44B2F6F8" w:rsidR="00CC07F8" w:rsidRPr="002D503A" w:rsidRDefault="00CC07F8">
            <w:pPr>
              <w:pStyle w:val="TableParagraph"/>
              <w:spacing w:before="104" w:line="247" w:lineRule="auto"/>
              <w:ind w:left="199" w:right="232"/>
              <w:rPr>
                <w:sz w:val="19"/>
                <w:lang w:val="en-US"/>
              </w:rPr>
            </w:pPr>
          </w:p>
        </w:tc>
        <w:tc>
          <w:tcPr>
            <w:tcW w:w="1351" w:type="dxa"/>
          </w:tcPr>
          <w:p w14:paraId="38546A2D" w14:textId="68A57BD9" w:rsidR="00CC07F8" w:rsidRPr="002D503A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n-US"/>
              </w:rPr>
            </w:pPr>
          </w:p>
          <w:p w14:paraId="6C3ED8B5" w14:textId="4B7302E7" w:rsidR="000A005B" w:rsidRPr="000A005B" w:rsidRDefault="000A005B" w:rsidP="000A005B">
            <w:pPr>
              <w:pStyle w:val="TableParagraph"/>
              <w:spacing w:before="104" w:line="247" w:lineRule="auto"/>
              <w:ind w:left="199" w:right="232"/>
              <w:rPr>
                <w:i/>
                <w:sz w:val="19"/>
                <w:lang w:val="en-US"/>
              </w:rPr>
            </w:pPr>
            <w:r>
              <w:rPr>
                <w:sz w:val="19"/>
                <w:lang w:val="en-US"/>
              </w:rPr>
              <w:t>No message</w:t>
            </w:r>
          </w:p>
          <w:p w14:paraId="197A22BB" w14:textId="77777777" w:rsidR="00CC07F8" w:rsidRPr="002D503A" w:rsidRDefault="00CC07F8">
            <w:pPr>
              <w:pStyle w:val="TableParagraph"/>
              <w:spacing w:before="3"/>
              <w:rPr>
                <w:rFonts w:ascii="Arial"/>
                <w:i/>
                <w:sz w:val="35"/>
                <w:lang w:val="en-US"/>
              </w:rPr>
            </w:pPr>
          </w:p>
          <w:p w14:paraId="7D93265D" w14:textId="7B27E617" w:rsidR="00CC07F8" w:rsidRPr="002D503A" w:rsidRDefault="00CC07F8">
            <w:pPr>
              <w:pStyle w:val="TableParagraph"/>
              <w:spacing w:before="0"/>
              <w:ind w:left="199"/>
              <w:rPr>
                <w:sz w:val="19"/>
                <w:lang w:val="en-US"/>
              </w:rPr>
            </w:pPr>
          </w:p>
        </w:tc>
      </w:tr>
      <w:tr w:rsidR="00CC07F8" w:rsidRPr="002D503A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00487E05" w:rsidR="00CC07F8" w:rsidRPr="002D503A" w:rsidRDefault="00CC07F8">
            <w:pPr>
              <w:pStyle w:val="TableParagraph"/>
              <w:spacing w:before="104" w:line="247" w:lineRule="auto"/>
              <w:ind w:left="200" w:right="348"/>
              <w:rPr>
                <w:sz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5F2FC7D2" w14:textId="77777777" w:rsidR="00CC07F8" w:rsidRPr="002D503A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n-US"/>
              </w:rPr>
            </w:pPr>
          </w:p>
          <w:p w14:paraId="0B8078BF" w14:textId="79E6C306" w:rsidR="00CC07F8" w:rsidRPr="002D503A" w:rsidRDefault="00CC07F8">
            <w:pPr>
              <w:pStyle w:val="TableParagraph"/>
              <w:spacing w:before="0"/>
              <w:ind w:left="199"/>
              <w:rPr>
                <w:sz w:val="19"/>
                <w:lang w:val="en-US"/>
              </w:rPr>
            </w:pPr>
          </w:p>
        </w:tc>
        <w:tc>
          <w:tcPr>
            <w:tcW w:w="1351" w:type="dxa"/>
            <w:shd w:val="clear" w:color="auto" w:fill="F7F7F7"/>
          </w:tcPr>
          <w:p w14:paraId="5AA4FBF2" w14:textId="69FBB66F" w:rsidR="00CC07F8" w:rsidRPr="002D503A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n-US"/>
              </w:rPr>
            </w:pPr>
          </w:p>
          <w:p w14:paraId="054F6C78" w14:textId="58FB8CFF" w:rsidR="00CC07F8" w:rsidRPr="002D503A" w:rsidRDefault="00CC07F8" w:rsidP="00EE6DA4">
            <w:pPr>
              <w:pStyle w:val="TableParagraph"/>
              <w:spacing w:before="2"/>
              <w:rPr>
                <w:sz w:val="19"/>
                <w:lang w:val="en-US"/>
              </w:rPr>
            </w:pPr>
          </w:p>
        </w:tc>
      </w:tr>
    </w:tbl>
    <w:p w14:paraId="64D6C841" w14:textId="77777777" w:rsidR="00CC07F8" w:rsidRPr="002D503A" w:rsidRDefault="00CC07F8">
      <w:pPr>
        <w:pStyle w:val="Textoindependiente"/>
        <w:rPr>
          <w:rFonts w:ascii="Arial"/>
          <w:i/>
          <w:sz w:val="26"/>
          <w:lang w:val="en-US"/>
        </w:rPr>
      </w:pPr>
    </w:p>
    <w:p w14:paraId="1ECD4646" w14:textId="77777777" w:rsidR="00CC07F8" w:rsidRPr="002D503A" w:rsidRDefault="00CC07F8">
      <w:pPr>
        <w:pStyle w:val="Textoindependiente"/>
        <w:rPr>
          <w:rFonts w:ascii="Arial"/>
          <w:i/>
          <w:sz w:val="37"/>
          <w:lang w:val="en-US"/>
        </w:rPr>
      </w:pPr>
    </w:p>
    <w:p w14:paraId="440DAB0B" w14:textId="77777777" w:rsidR="00CC07F8" w:rsidRDefault="00FE2D16">
      <w:pPr>
        <w:pStyle w:val="Ttulo1"/>
        <w:tabs>
          <w:tab w:val="left" w:pos="9009"/>
        </w:tabs>
        <w:rPr>
          <w:u w:val="none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  <w:r>
        <w:rPr>
          <w:color w:val="333333"/>
          <w:u w:color="EDEDED"/>
        </w:rPr>
        <w:tab/>
      </w:r>
    </w:p>
    <w:p w14:paraId="5B67A700" w14:textId="39F1E742" w:rsidR="00CC07F8" w:rsidRDefault="008D74AC" w:rsidP="00442170">
      <w:pPr>
        <w:spacing w:before="261"/>
        <w:jc w:val="both"/>
        <w:rPr>
          <w:rFonts w:ascii="Arial" w:hAnsi="Arial"/>
          <w:i/>
          <w:sz w:val="19"/>
        </w:rPr>
      </w:pPr>
      <w:r w:rsidRPr="008D74AC">
        <w:rPr>
          <w:rFonts w:ascii="Arial" w:hAnsi="Arial"/>
          <w:i/>
          <w:sz w:val="19"/>
        </w:rPr>
        <w:lastRenderedPageBreak/>
        <w:drawing>
          <wp:inline distT="0" distB="0" distL="0" distR="0" wp14:anchorId="01CCA1BB" wp14:editId="515632DC">
            <wp:extent cx="5791200" cy="3011170"/>
            <wp:effectExtent l="0" t="0" r="0" b="0"/>
            <wp:docPr id="16524631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310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AC">
        <w:rPr>
          <w:noProof/>
        </w:rPr>
        <w:t xml:space="preserve"> </w:t>
      </w:r>
      <w:r w:rsidRPr="008D74AC">
        <w:rPr>
          <w:rFonts w:ascii="Arial" w:hAnsi="Arial"/>
          <w:i/>
          <w:sz w:val="19"/>
        </w:rPr>
        <w:drawing>
          <wp:inline distT="0" distB="0" distL="0" distR="0" wp14:anchorId="075058E7" wp14:editId="68CCA4D0">
            <wp:extent cx="5791200" cy="1765300"/>
            <wp:effectExtent l="0" t="0" r="0" b="6350"/>
            <wp:docPr id="16089913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9137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93B4" w14:textId="509EA714" w:rsidR="00442170" w:rsidRDefault="00442170" w:rsidP="00442170">
      <w:pPr>
        <w:spacing w:before="261"/>
        <w:jc w:val="both"/>
        <w:rPr>
          <w:rFonts w:ascii="Arial" w:hAnsi="Arial"/>
          <w:i/>
          <w:sz w:val="19"/>
        </w:rPr>
      </w:pPr>
    </w:p>
    <w:p w14:paraId="327E9B52" w14:textId="77777777" w:rsidR="00CC07F8" w:rsidRDefault="00CC07F8">
      <w:pPr>
        <w:pStyle w:val="Textoindependiente"/>
        <w:spacing w:before="2"/>
        <w:rPr>
          <w:rFonts w:ascii="Arial"/>
          <w:i/>
          <w:sz w:val="22"/>
        </w:rPr>
      </w:pPr>
    </w:p>
    <w:p w14:paraId="3E1956FB" w14:textId="77777777" w:rsidR="00CC07F8" w:rsidRDefault="00FE2D16">
      <w:pPr>
        <w:pStyle w:val="Ttulo2"/>
      </w:pPr>
      <w:bookmarkStart w:id="7" w:name="Temporal"/>
      <w:bookmarkEnd w:id="7"/>
      <w:r>
        <w:rPr>
          <w:color w:val="333333"/>
        </w:rPr>
        <w:t>Temporal</w:t>
      </w:r>
    </w:p>
    <w:p w14:paraId="6D2AABE1" w14:textId="77777777" w:rsidR="00CC07F8" w:rsidRDefault="00FE2D16">
      <w:pPr>
        <w:pStyle w:val="Textoindependiente"/>
        <w:spacing w:before="242"/>
        <w:ind w:left="110"/>
        <w:jc w:val="both"/>
      </w:pPr>
      <w:r>
        <w:rPr>
          <w:color w:val="333333"/>
        </w:rPr>
        <w:t>Esta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escrito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como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comentarios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código.</w:t>
      </w:r>
    </w:p>
    <w:p w14:paraId="1910C8A2" w14:textId="77777777" w:rsidR="00CC07F8" w:rsidRDefault="00FE2D16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FE2D16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FE2D16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FE2D16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FE2D16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FE2D16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FE2D16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70C7F"/>
    <w:rsid w:val="000A005B"/>
    <w:rsid w:val="0021371E"/>
    <w:rsid w:val="00213B59"/>
    <w:rsid w:val="002D503A"/>
    <w:rsid w:val="00356A08"/>
    <w:rsid w:val="00362D3B"/>
    <w:rsid w:val="00376350"/>
    <w:rsid w:val="003A1A86"/>
    <w:rsid w:val="00442170"/>
    <w:rsid w:val="0058137C"/>
    <w:rsid w:val="005A2598"/>
    <w:rsid w:val="005E6E8E"/>
    <w:rsid w:val="00641630"/>
    <w:rsid w:val="006A538A"/>
    <w:rsid w:val="006F2187"/>
    <w:rsid w:val="008A68FF"/>
    <w:rsid w:val="008D74AC"/>
    <w:rsid w:val="009E0312"/>
    <w:rsid w:val="00A815F3"/>
    <w:rsid w:val="00AB4285"/>
    <w:rsid w:val="00AB7920"/>
    <w:rsid w:val="00B643EE"/>
    <w:rsid w:val="00B83991"/>
    <w:rsid w:val="00B85E1E"/>
    <w:rsid w:val="00B877A9"/>
    <w:rsid w:val="00BA3DC4"/>
    <w:rsid w:val="00C247CC"/>
    <w:rsid w:val="00C336AF"/>
    <w:rsid w:val="00C4236E"/>
    <w:rsid w:val="00CC07F8"/>
    <w:rsid w:val="00CC4EB8"/>
    <w:rsid w:val="00DC21EA"/>
    <w:rsid w:val="00DC5569"/>
    <w:rsid w:val="00EE6DA4"/>
    <w:rsid w:val="00F16D67"/>
    <w:rsid w:val="00F53474"/>
    <w:rsid w:val="00F66184"/>
    <w:rsid w:val="00FD712D"/>
    <w:rsid w:val="00F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5B"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17</cp:revision>
  <cp:lastPrinted>2023-08-24T23:24:00Z</cp:lastPrinted>
  <dcterms:created xsi:type="dcterms:W3CDTF">2023-09-03T01:26:00Z</dcterms:created>
  <dcterms:modified xsi:type="dcterms:W3CDTF">2023-09-03T20:24:00Z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