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C9B0" w14:textId="77777777" w:rsidR="00CC07F8" w:rsidRDefault="003B6F59">
      <w:pPr>
        <w:pStyle w:val="Ttulo"/>
        <w:tabs>
          <w:tab w:val="left" w:pos="9009"/>
        </w:tabs>
        <w:rPr>
          <w:u w:val="none"/>
        </w:rPr>
      </w:pPr>
      <w:bookmarkStart w:id="0" w:name="DOCUMENTO_TÉCNICO"/>
      <w:bookmarkEnd w:id="0"/>
      <w:r>
        <w:rPr>
          <w:color w:val="333333"/>
          <w:w w:val="95"/>
          <w:u w:color="EDEDED"/>
        </w:rPr>
        <w:t>DOCUMENTO</w:t>
      </w:r>
      <w:r>
        <w:rPr>
          <w:color w:val="333333"/>
          <w:spacing w:val="127"/>
          <w:u w:color="EDEDED"/>
        </w:rPr>
        <w:t xml:space="preserve"> </w:t>
      </w:r>
      <w:r>
        <w:rPr>
          <w:color w:val="333333"/>
          <w:w w:val="95"/>
          <w:u w:color="EDEDED"/>
        </w:rPr>
        <w:t>TÉCNICO</w:t>
      </w:r>
      <w:r>
        <w:rPr>
          <w:color w:val="333333"/>
          <w:u w:color="EDEDED"/>
        </w:rPr>
        <w:tab/>
      </w:r>
    </w:p>
    <w:p w14:paraId="788010B1" w14:textId="77777777" w:rsidR="00CC07F8" w:rsidRDefault="003B6F59">
      <w:pPr>
        <w:pStyle w:val="Ttulo1"/>
        <w:tabs>
          <w:tab w:val="left" w:pos="9009"/>
        </w:tabs>
        <w:spacing w:before="214"/>
        <w:rPr>
          <w:u w:val="none"/>
        </w:rPr>
      </w:pPr>
      <w:bookmarkStart w:id="1" w:name="Requisitos"/>
      <w:bookmarkEnd w:id="1"/>
      <w:r>
        <w:rPr>
          <w:color w:val="333333"/>
          <w:u w:color="EDEDED"/>
        </w:rPr>
        <w:t>Requisitos</w:t>
      </w:r>
      <w:r>
        <w:rPr>
          <w:color w:val="333333"/>
          <w:u w:color="EDEDED"/>
        </w:rPr>
        <w:tab/>
      </w:r>
    </w:p>
    <w:p w14:paraId="640D5980" w14:textId="77777777" w:rsidR="00CC07F8" w:rsidRDefault="003B6F59">
      <w:pPr>
        <w:pStyle w:val="Ttulo2"/>
        <w:spacing w:before="240"/>
      </w:pPr>
      <w:bookmarkStart w:id="2" w:name="Especificación"/>
      <w:bookmarkEnd w:id="2"/>
      <w:r>
        <w:rPr>
          <w:color w:val="333333"/>
        </w:rPr>
        <w:t>Especificación</w:t>
      </w:r>
    </w:p>
    <w:p w14:paraId="6F2F5F6F" w14:textId="77777777" w:rsidR="00CC07F8" w:rsidRDefault="003B6F59">
      <w:pPr>
        <w:pStyle w:val="Textoindependiente"/>
        <w:spacing w:before="242"/>
        <w:ind w:left="110"/>
        <w:rPr>
          <w:color w:val="333333"/>
        </w:rPr>
      </w:pPr>
      <w:r>
        <w:rPr>
          <w:color w:val="333333"/>
        </w:rPr>
        <w:t>#RESUMEN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PROBLEMA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(opcional)</w:t>
      </w:r>
    </w:p>
    <w:p w14:paraId="6DAE6031" w14:textId="38CB156B" w:rsidR="00396E6E" w:rsidRDefault="00396E6E">
      <w:pPr>
        <w:pStyle w:val="Textoindependiente"/>
        <w:spacing w:before="242"/>
        <w:ind w:left="110"/>
      </w:pPr>
      <w:r>
        <w:rPr>
          <w:color w:val="333333"/>
        </w:rPr>
        <w:t xml:space="preserve">Buscar el modo </w:t>
      </w:r>
      <w:r w:rsidR="00386B48">
        <w:rPr>
          <w:color w:val="333333"/>
        </w:rPr>
        <w:t xml:space="preserve">de calcular el máximo común divisor entre dos números </w:t>
      </w:r>
      <w:r w:rsidR="001B5EED">
        <w:rPr>
          <w:color w:val="333333"/>
        </w:rPr>
        <w:t xml:space="preserve"> </w:t>
      </w:r>
    </w:p>
    <w:p w14:paraId="48C7ACF9" w14:textId="77777777" w:rsidR="00CC07F8" w:rsidRDefault="003B6F59">
      <w:pPr>
        <w:pStyle w:val="Ttulo3"/>
        <w:spacing w:before="220"/>
      </w:pPr>
      <w:r>
        <w:rPr>
          <w:color w:val="333333"/>
        </w:rPr>
        <w:t>Entrada:</w:t>
      </w:r>
    </w:p>
    <w:p w14:paraId="1AC9DB95" w14:textId="3558AE3A" w:rsidR="00A177F6" w:rsidRDefault="00386B48" w:rsidP="003B6F59">
      <w:pPr>
        <w:pStyle w:val="Ttulo3"/>
        <w:spacing w:before="180"/>
        <w:rPr>
          <w:color w:val="333333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Dos números n y m </w:t>
      </w:r>
    </w:p>
    <w:p w14:paraId="5212FA7C" w14:textId="47DD95D5" w:rsidR="00CC07F8" w:rsidRDefault="003B6F59" w:rsidP="003B6F59">
      <w:pPr>
        <w:pStyle w:val="Ttulo3"/>
        <w:spacing w:before="180"/>
        <w:rPr>
          <w:color w:val="333333"/>
        </w:rPr>
      </w:pPr>
      <w:r>
        <w:rPr>
          <w:color w:val="333333"/>
        </w:rPr>
        <w:t>Salida:</w:t>
      </w:r>
    </w:p>
    <w:p w14:paraId="4FB166DA" w14:textId="51647641" w:rsidR="003B6F59" w:rsidRPr="003B6F59" w:rsidRDefault="00386B48" w:rsidP="003B6F59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bookmarkStart w:id="3" w:name="Diseño"/>
      <w:bookmarkEnd w:id="3"/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El máximo común divisor entre los dos números n y m </w:t>
      </w:r>
    </w:p>
    <w:p w14:paraId="1D5428E0" w14:textId="77777777" w:rsidR="00CC07F8" w:rsidRDefault="003B6F59">
      <w:pPr>
        <w:pStyle w:val="Ttulo1"/>
        <w:tabs>
          <w:tab w:val="left" w:pos="9009"/>
        </w:tabs>
        <w:spacing w:before="167"/>
        <w:rPr>
          <w:u w:val="none"/>
        </w:rPr>
      </w:pPr>
      <w:r>
        <w:rPr>
          <w:color w:val="333333"/>
          <w:u w:color="EDEDED"/>
        </w:rPr>
        <w:t>Diseño</w:t>
      </w:r>
      <w:r>
        <w:rPr>
          <w:color w:val="333333"/>
          <w:u w:color="EDEDED"/>
        </w:rPr>
        <w:tab/>
      </w:r>
    </w:p>
    <w:p w14:paraId="40B0DBD6" w14:textId="77777777" w:rsidR="00CC07F8" w:rsidRDefault="003B6F59">
      <w:pPr>
        <w:pStyle w:val="Ttulo2"/>
        <w:spacing w:before="240"/>
      </w:pPr>
      <w:bookmarkStart w:id="4" w:name="Estrategia"/>
      <w:bookmarkEnd w:id="4"/>
      <w:r>
        <w:rPr>
          <w:color w:val="333333"/>
        </w:rPr>
        <w:t>Estrategia</w:t>
      </w:r>
    </w:p>
    <w:p w14:paraId="0D1FB5FB" w14:textId="77777777" w:rsidR="00CC07F8" w:rsidRDefault="00CC07F8">
      <w:pPr>
        <w:spacing w:line="328" w:lineRule="auto"/>
        <w:rPr>
          <w:rFonts w:ascii="Arial" w:hAnsi="Arial"/>
          <w:sz w:val="19"/>
        </w:rPr>
      </w:pPr>
    </w:p>
    <w:p w14:paraId="0B37D116" w14:textId="594FD30A" w:rsidR="00891D7D" w:rsidRDefault="00A67D6C" w:rsidP="00386B48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Para </w:t>
      </w:r>
      <w:r w:rsidR="00B156D8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resolver este problema</w:t>
      </w:r>
      <w:r w:rsidR="00386B48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, se debe aplicar el algoritmo de Euclides el cual consta de 3 simples pasos.</w:t>
      </w:r>
    </w:p>
    <w:p w14:paraId="1F7C299C" w14:textId="330C2C40" w:rsidR="00386B48" w:rsidRDefault="00386B48" w:rsidP="00386B48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Teniendo dos números n y m:</w:t>
      </w:r>
    </w:p>
    <w:p w14:paraId="3AB3A6E6" w14:textId="5257FBB9" w:rsidR="00386B48" w:rsidRDefault="00386B48" w:rsidP="00386B48">
      <w:pPr>
        <w:pStyle w:val="Textoindependiente"/>
        <w:numPr>
          <w:ilvl w:val="0"/>
          <w:numId w:val="2"/>
        </w:numPr>
        <w:spacing w:before="78" w:line="247" w:lineRule="auto"/>
        <w:ind w:right="247"/>
        <w:rPr>
          <w:color w:val="333333"/>
        </w:rPr>
      </w:pPr>
      <w:r>
        <w:rPr>
          <w:color w:val="333333"/>
        </w:rPr>
        <w:t>Calcular el módulo de n entre m (teniendo que n &gt;m)</w:t>
      </w:r>
    </w:p>
    <w:p w14:paraId="191686F8" w14:textId="383C0954" w:rsidR="00386B48" w:rsidRDefault="00386B48" w:rsidP="00386B48">
      <w:pPr>
        <w:pStyle w:val="Textoindependiente"/>
        <w:numPr>
          <w:ilvl w:val="0"/>
          <w:numId w:val="2"/>
        </w:numPr>
        <w:spacing w:before="78" w:line="247" w:lineRule="auto"/>
        <w:ind w:right="247"/>
        <w:rPr>
          <w:color w:val="333333"/>
        </w:rPr>
      </w:pPr>
      <w:r>
        <w:rPr>
          <w:color w:val="333333"/>
        </w:rPr>
        <w:t>Reemplazar el valor de n por m y el de m por el módulo realizado anteriormente</w:t>
      </w:r>
    </w:p>
    <w:p w14:paraId="1044A187" w14:textId="68F16A8D" w:rsidR="00386B48" w:rsidRDefault="00386B48" w:rsidP="00386B48">
      <w:pPr>
        <w:pStyle w:val="Textoindependiente"/>
        <w:numPr>
          <w:ilvl w:val="0"/>
          <w:numId w:val="2"/>
        </w:numPr>
        <w:spacing w:before="78" w:line="247" w:lineRule="auto"/>
        <w:ind w:right="247"/>
        <w:rPr>
          <w:color w:val="333333"/>
        </w:rPr>
      </w:pPr>
      <w:r>
        <w:rPr>
          <w:color w:val="333333"/>
        </w:rPr>
        <w:t xml:space="preserve">Repetir los dos pasos anteriores hasta que el módulo de como resultado 0. Cuando esto suceda, el valor obtenido en m es el máximo común divisor </w:t>
      </w:r>
    </w:p>
    <w:p w14:paraId="0CD3AA10" w14:textId="5250F1E5" w:rsidR="00386B48" w:rsidRDefault="00386B48" w:rsidP="00386B48">
      <w:pPr>
        <w:pStyle w:val="Textoindependiente"/>
        <w:spacing w:before="78" w:line="247" w:lineRule="auto"/>
        <w:ind w:right="247"/>
        <w:rPr>
          <w:color w:val="333333"/>
        </w:rPr>
      </w:pPr>
      <w:r>
        <w:rPr>
          <w:color w:val="333333"/>
        </w:rPr>
        <w:t>Ya teniendo una estrategia para resolver el problema se crea la función a trozos y posteriormente el código</w:t>
      </w:r>
    </w:p>
    <w:p w14:paraId="2534C45D" w14:textId="77777777" w:rsidR="00386B48" w:rsidRDefault="00386B48" w:rsidP="00386B48">
      <w:pPr>
        <w:pStyle w:val="Textoindependiente"/>
        <w:spacing w:before="78" w:line="247" w:lineRule="auto"/>
        <w:ind w:right="247"/>
        <w:rPr>
          <w:color w:val="333333"/>
        </w:rPr>
      </w:pPr>
    </w:p>
    <w:p w14:paraId="2EF891FA" w14:textId="0C0ABCC3" w:rsidR="00386B48" w:rsidRDefault="00386B48" w:rsidP="00386B48">
      <w:pPr>
        <w:pStyle w:val="Textoindependiente"/>
        <w:spacing w:before="78" w:line="247" w:lineRule="auto"/>
        <w:ind w:right="247"/>
        <w:rPr>
          <w:color w:val="333333"/>
        </w:rPr>
      </w:pPr>
      <w:r>
        <w:rPr>
          <w:color w:val="333333"/>
        </w:rPr>
        <w:t>En la función a trozos se tienen que considerar 2 casos:</w:t>
      </w:r>
    </w:p>
    <w:p w14:paraId="5966F825" w14:textId="1AFCB3C0" w:rsidR="00386B48" w:rsidRDefault="00386B48" w:rsidP="00386B48">
      <w:pPr>
        <w:pStyle w:val="Textoindependiente"/>
        <w:numPr>
          <w:ilvl w:val="0"/>
          <w:numId w:val="3"/>
        </w:numPr>
        <w:spacing w:before="78" w:line="247" w:lineRule="auto"/>
        <w:ind w:right="247"/>
        <w:rPr>
          <w:color w:val="333333"/>
        </w:rPr>
      </w:pPr>
      <w:r>
        <w:rPr>
          <w:color w:val="333333"/>
        </w:rPr>
        <w:t>Si n=0 entonces el resultado va a ser m</w:t>
      </w:r>
    </w:p>
    <w:p w14:paraId="447CF279" w14:textId="708C9071" w:rsidR="00386B48" w:rsidRPr="00FF02CC" w:rsidRDefault="00386B48" w:rsidP="00386B48">
      <w:pPr>
        <w:pStyle w:val="Textoindependiente"/>
        <w:numPr>
          <w:ilvl w:val="0"/>
          <w:numId w:val="3"/>
        </w:numPr>
        <w:spacing w:before="78" w:line="247" w:lineRule="auto"/>
        <w:ind w:right="247"/>
        <w:rPr>
          <w:color w:val="333333"/>
        </w:rPr>
      </w:pPr>
      <w:r>
        <w:rPr>
          <w:color w:val="333333"/>
        </w:rPr>
        <w:t xml:space="preserve">Si n es mayor o menor a 0, entonces el m va a convertirse en n y la n va a ser m mod n hasta que este resultado de 0, así entrando en la 1 condición y dando por terminado el ejercicio </w:t>
      </w:r>
    </w:p>
    <w:p w14:paraId="1249F7C9" w14:textId="75BC54DC" w:rsidR="00386B48" w:rsidRDefault="00386B48" w:rsidP="00386B48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#Estructuras de datos</w:t>
      </w:r>
    </w:p>
    <w:p w14:paraId="75260168" w14:textId="4A480F33" w:rsidR="00386B48" w:rsidRPr="00522AEE" w:rsidRDefault="00386B48" w:rsidP="00386B48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No se usaron estructuras de datos </w:t>
      </w:r>
    </w:p>
    <w:p w14:paraId="4A127C0D" w14:textId="77777777" w:rsidR="00B156D8" w:rsidRDefault="00B156D8" w:rsidP="00A67D6C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</w:p>
    <w:p w14:paraId="5CF83469" w14:textId="77777777" w:rsidR="00A67D6C" w:rsidRDefault="00A67D6C">
      <w:pPr>
        <w:spacing w:line="328" w:lineRule="auto"/>
        <w:rPr>
          <w:rFonts w:ascii="Arial" w:hAnsi="Arial"/>
          <w:sz w:val="19"/>
        </w:rPr>
        <w:sectPr w:rsidR="00A67D6C">
          <w:type w:val="continuous"/>
          <w:pgSz w:w="11900" w:h="16840"/>
          <w:pgMar w:top="1120" w:right="1380" w:bottom="280" w:left="1400" w:header="720" w:footer="720" w:gutter="0"/>
          <w:cols w:space="720"/>
        </w:sectPr>
      </w:pPr>
    </w:p>
    <w:p w14:paraId="4F27C7A1" w14:textId="77777777" w:rsidR="00CC07F8" w:rsidRDefault="00CC07F8">
      <w:pPr>
        <w:pStyle w:val="Textoindependiente"/>
        <w:spacing w:before="7"/>
        <w:rPr>
          <w:rFonts w:ascii="Arial"/>
          <w:i/>
          <w:sz w:val="30"/>
        </w:rPr>
      </w:pPr>
    </w:p>
    <w:p w14:paraId="0F07F7E6" w14:textId="214691D7" w:rsidR="00CC07F8" w:rsidRDefault="003B6F59" w:rsidP="00442170">
      <w:pPr>
        <w:pStyle w:val="Textoindependiente"/>
        <w:spacing w:before="1"/>
        <w:ind w:left="110"/>
        <w:rPr>
          <w:color w:val="333333"/>
        </w:rPr>
      </w:pPr>
      <w:r>
        <w:rPr>
          <w:color w:val="333333"/>
        </w:rPr>
        <w:t>#ALGORITMO</w:t>
      </w:r>
    </w:p>
    <w:p w14:paraId="2311FCFF" w14:textId="77777777" w:rsidR="00386B48" w:rsidRDefault="00386B48" w:rsidP="00442170">
      <w:pPr>
        <w:pStyle w:val="Textoindependiente"/>
        <w:spacing w:before="1"/>
        <w:ind w:left="110"/>
        <w:rPr>
          <w:color w:val="333333"/>
        </w:rPr>
      </w:pPr>
    </w:p>
    <w:p w14:paraId="3E14A1D3" w14:textId="13812F63" w:rsidR="00386B48" w:rsidRDefault="00386B48" w:rsidP="00386B48">
      <w:pPr>
        <w:pStyle w:val="Textoindependiente"/>
        <w:spacing w:before="78" w:line="247" w:lineRule="auto"/>
        <w:ind w:left="110" w:right="247"/>
      </w:pPr>
      <w:r>
        <w:rPr>
          <w:color w:val="333333"/>
        </w:rPr>
        <w:t>Programa adjunto</w:t>
      </w:r>
    </w:p>
    <w:p w14:paraId="1A84D3B0" w14:textId="4C488040" w:rsidR="00795E9C" w:rsidRDefault="00795E9C" w:rsidP="00442170">
      <w:pPr>
        <w:pStyle w:val="Textoindependiente"/>
        <w:spacing w:before="1"/>
        <w:ind w:left="110"/>
      </w:pPr>
    </w:p>
    <w:p w14:paraId="32A3EA70" w14:textId="08B0E6FC" w:rsidR="00CC07F8" w:rsidRDefault="00CC07F8">
      <w:pPr>
        <w:pStyle w:val="Textoindependiente"/>
        <w:spacing w:before="15"/>
        <w:rPr>
          <w:sz w:val="17"/>
        </w:rPr>
      </w:pPr>
    </w:p>
    <w:p w14:paraId="55659FA8" w14:textId="77777777" w:rsidR="00CC07F8" w:rsidRDefault="003B6F59">
      <w:pPr>
        <w:pStyle w:val="Ttulo2"/>
      </w:pPr>
      <w:bookmarkStart w:id="5" w:name="Casos_de_prueba"/>
      <w:bookmarkEnd w:id="5"/>
      <w:r>
        <w:rPr>
          <w:color w:val="333333"/>
        </w:rPr>
        <w:t>Casos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prueba</w:t>
      </w:r>
    </w:p>
    <w:p w14:paraId="50F282FA" w14:textId="77777777" w:rsidR="00CC07F8" w:rsidRDefault="00CC07F8">
      <w:pPr>
        <w:pStyle w:val="Textoindependiente"/>
        <w:spacing w:before="8"/>
        <w:rPr>
          <w:rFonts w:ascii="Arial"/>
          <w:i/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5928"/>
        <w:gridCol w:w="1606"/>
        <w:gridCol w:w="1351"/>
      </w:tblGrid>
      <w:tr w:rsidR="00CC07F8" w14:paraId="664C1662" w14:textId="77777777">
        <w:trPr>
          <w:trHeight w:val="475"/>
        </w:trPr>
        <w:tc>
          <w:tcPr>
            <w:tcW w:w="5928" w:type="dxa"/>
            <w:shd w:val="clear" w:color="auto" w:fill="F7F7F7"/>
          </w:tcPr>
          <w:p w14:paraId="02978D10" w14:textId="77777777" w:rsidR="00CC07F8" w:rsidRDefault="003B6F59">
            <w:pPr>
              <w:pStyle w:val="TableParagraph"/>
              <w:spacing w:before="122"/>
              <w:ind w:left="200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w w:val="105"/>
                <w:sz w:val="19"/>
              </w:rPr>
              <w:t>Entrada</w:t>
            </w:r>
          </w:p>
        </w:tc>
        <w:tc>
          <w:tcPr>
            <w:tcW w:w="1606" w:type="dxa"/>
            <w:shd w:val="clear" w:color="auto" w:fill="F7F7F7"/>
          </w:tcPr>
          <w:p w14:paraId="0B0B42EE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color w:val="333333"/>
                <w:sz w:val="19"/>
              </w:rPr>
              <w:t>Justificación</w:t>
            </w:r>
          </w:p>
        </w:tc>
        <w:tc>
          <w:tcPr>
            <w:tcW w:w="1351" w:type="dxa"/>
            <w:shd w:val="clear" w:color="auto" w:fill="F7F7F7"/>
          </w:tcPr>
          <w:p w14:paraId="4A136D12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sz w:val="19"/>
              </w:rPr>
              <w:t>Salida</w:t>
            </w:r>
          </w:p>
        </w:tc>
      </w:tr>
      <w:tr w:rsidR="00CC07F8" w14:paraId="3C6FDF18" w14:textId="77777777">
        <w:trPr>
          <w:trHeight w:val="475"/>
        </w:trPr>
        <w:tc>
          <w:tcPr>
            <w:tcW w:w="5928" w:type="dxa"/>
          </w:tcPr>
          <w:p w14:paraId="100389C4" w14:textId="4595ED7A" w:rsidR="00CC07F8" w:rsidRDefault="00CC07F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06" w:type="dxa"/>
          </w:tcPr>
          <w:p w14:paraId="72C8E7B6" w14:textId="052883AE" w:rsidR="00CC07F8" w:rsidRDefault="00CC07F8">
            <w:pPr>
              <w:pStyle w:val="TableParagraph"/>
              <w:spacing w:before="104"/>
              <w:ind w:left="199"/>
              <w:rPr>
                <w:sz w:val="19"/>
              </w:rPr>
            </w:pPr>
          </w:p>
        </w:tc>
        <w:tc>
          <w:tcPr>
            <w:tcW w:w="1351" w:type="dxa"/>
          </w:tcPr>
          <w:p w14:paraId="206E2436" w14:textId="77777777" w:rsidR="00CC07F8" w:rsidRDefault="00CC07F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C07F8" w:rsidRPr="00B2023C" w14:paraId="7F7E3175" w14:textId="77777777">
        <w:trPr>
          <w:trHeight w:val="775"/>
        </w:trPr>
        <w:tc>
          <w:tcPr>
            <w:tcW w:w="5928" w:type="dxa"/>
            <w:shd w:val="clear" w:color="auto" w:fill="F7F7F7"/>
          </w:tcPr>
          <w:p w14:paraId="2ACE6D64" w14:textId="77777777" w:rsidR="00CC07F8" w:rsidRPr="00A72791" w:rsidRDefault="00CC07F8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148394B5" w14:textId="6B95233B" w:rsidR="003773E1" w:rsidRPr="00A72791" w:rsidRDefault="00386B48" w:rsidP="003773E1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mcd (1,0)</w:t>
            </w:r>
          </w:p>
          <w:p w14:paraId="4C476EB8" w14:textId="0AB955A9" w:rsidR="00CC07F8" w:rsidRPr="00A72791" w:rsidRDefault="00CC07F8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</w:p>
        </w:tc>
        <w:tc>
          <w:tcPr>
            <w:tcW w:w="1606" w:type="dxa"/>
            <w:shd w:val="clear" w:color="auto" w:fill="F7F7F7"/>
          </w:tcPr>
          <w:p w14:paraId="6B6F5711" w14:textId="3512ACBD" w:rsidR="00CC07F8" w:rsidRPr="00A72791" w:rsidRDefault="00386B48">
            <w:pPr>
              <w:pStyle w:val="TableParagraph"/>
              <w:spacing w:before="104" w:line="247" w:lineRule="auto"/>
              <w:ind w:left="199" w:right="20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N=0</w:t>
            </w:r>
            <w:r w:rsidR="00B2023C">
              <w:rPr>
                <w:sz w:val="19"/>
                <w:szCs w:val="19"/>
              </w:rPr>
              <w:t xml:space="preserve"> </w:t>
            </w:r>
            <w:r w:rsidR="00BF50EC" w:rsidRPr="00A72791">
              <w:rPr>
                <w:sz w:val="19"/>
                <w:szCs w:val="19"/>
              </w:rPr>
              <w:t xml:space="preserve"> </w:t>
            </w:r>
          </w:p>
        </w:tc>
        <w:tc>
          <w:tcPr>
            <w:tcW w:w="1351" w:type="dxa"/>
            <w:shd w:val="clear" w:color="auto" w:fill="F7F7F7"/>
          </w:tcPr>
          <w:p w14:paraId="296C194B" w14:textId="77777777" w:rsidR="00CC07F8" w:rsidRPr="00A72791" w:rsidRDefault="00CC07F8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33131E4D" w14:textId="5F337D4F" w:rsidR="00A72791" w:rsidRPr="00B2023C" w:rsidRDefault="00386B48">
            <w:pPr>
              <w:pStyle w:val="TableParagraph"/>
              <w:spacing w:before="0"/>
              <w:ind w:left="199"/>
              <w:rPr>
                <w:sz w:val="19"/>
                <w:szCs w:val="19"/>
                <w:lang w:val="es-CO"/>
              </w:rPr>
            </w:pPr>
            <w:r>
              <w:rPr>
                <w:sz w:val="19"/>
                <w:szCs w:val="19"/>
                <w:lang w:val="es-CO"/>
              </w:rPr>
              <w:t>1</w:t>
            </w:r>
          </w:p>
        </w:tc>
      </w:tr>
      <w:tr w:rsidR="00CC07F8" w14:paraId="1133B41A" w14:textId="77777777">
        <w:trPr>
          <w:trHeight w:val="1675"/>
        </w:trPr>
        <w:tc>
          <w:tcPr>
            <w:tcW w:w="5928" w:type="dxa"/>
          </w:tcPr>
          <w:p w14:paraId="273C4C44" w14:textId="77777777" w:rsidR="00CC07F8" w:rsidRPr="00B2023C" w:rsidRDefault="00CC07F8">
            <w:pPr>
              <w:pStyle w:val="TableParagraph"/>
              <w:spacing w:before="0"/>
              <w:rPr>
                <w:rFonts w:ascii="Arial"/>
                <w:i/>
                <w:sz w:val="26"/>
                <w:lang w:val="es-CO"/>
              </w:rPr>
            </w:pPr>
          </w:p>
          <w:p w14:paraId="4F46A2CC" w14:textId="77777777" w:rsidR="00CC07F8" w:rsidRPr="00B2023C" w:rsidRDefault="00CC07F8">
            <w:pPr>
              <w:pStyle w:val="TableParagraph"/>
              <w:spacing w:before="2"/>
              <w:rPr>
                <w:rFonts w:ascii="Arial"/>
                <w:i/>
                <w:lang w:val="es-CO"/>
              </w:rPr>
            </w:pPr>
          </w:p>
          <w:p w14:paraId="1D912F94" w14:textId="0A5E6C55" w:rsidR="00AD1552" w:rsidRPr="00A72791" w:rsidRDefault="00386B48" w:rsidP="00AD1552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mcd (2,6)</w:t>
            </w:r>
          </w:p>
          <w:p w14:paraId="63E03AA2" w14:textId="493BFE22" w:rsidR="00CC07F8" w:rsidRDefault="00CC07F8">
            <w:pPr>
              <w:pStyle w:val="TableParagraph"/>
              <w:spacing w:before="0" w:line="247" w:lineRule="auto"/>
              <w:ind w:left="200" w:right="1490"/>
              <w:rPr>
                <w:sz w:val="19"/>
              </w:rPr>
            </w:pPr>
          </w:p>
        </w:tc>
        <w:tc>
          <w:tcPr>
            <w:tcW w:w="1606" w:type="dxa"/>
          </w:tcPr>
          <w:p w14:paraId="2C36407B" w14:textId="235D3DE3" w:rsidR="00CC07F8" w:rsidRDefault="00386B48">
            <w:pPr>
              <w:pStyle w:val="TableParagraph"/>
              <w:spacing w:before="104" w:line="247" w:lineRule="auto"/>
              <w:ind w:left="199" w:right="232"/>
              <w:rPr>
                <w:sz w:val="19"/>
              </w:rPr>
            </w:pPr>
            <w:r>
              <w:rPr>
                <w:sz w:val="19"/>
              </w:rPr>
              <w:t>Caso común</w:t>
            </w:r>
            <w:r w:rsidR="00A649FE">
              <w:rPr>
                <w:sz w:val="19"/>
              </w:rPr>
              <w:t xml:space="preserve"> </w:t>
            </w:r>
          </w:p>
        </w:tc>
        <w:tc>
          <w:tcPr>
            <w:tcW w:w="1351" w:type="dxa"/>
          </w:tcPr>
          <w:p w14:paraId="38546A2D" w14:textId="77777777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197A22BB" w14:textId="7A335D5B" w:rsidR="00CC07F8" w:rsidRDefault="00A72791">
            <w:pPr>
              <w:pStyle w:val="TableParagraph"/>
              <w:spacing w:before="3"/>
              <w:rPr>
                <w:rFonts w:ascii="Arial"/>
                <w:i/>
                <w:sz w:val="35"/>
              </w:rPr>
            </w:pPr>
            <w:r>
              <w:rPr>
                <w:sz w:val="19"/>
              </w:rPr>
              <w:t xml:space="preserve"> </w:t>
            </w:r>
            <w:r w:rsidR="00386B48">
              <w:rPr>
                <w:sz w:val="19"/>
              </w:rPr>
              <w:t>2</w:t>
            </w:r>
          </w:p>
          <w:p w14:paraId="7D93265D" w14:textId="0794D6D1" w:rsidR="00CC07F8" w:rsidRDefault="00CC07F8">
            <w:pPr>
              <w:pStyle w:val="TableParagraph"/>
              <w:spacing w:before="0"/>
              <w:ind w:left="199"/>
              <w:rPr>
                <w:sz w:val="19"/>
              </w:rPr>
            </w:pPr>
          </w:p>
        </w:tc>
      </w:tr>
      <w:tr w:rsidR="00CC07F8" w14:paraId="5300E825" w14:textId="77777777">
        <w:trPr>
          <w:trHeight w:val="1375"/>
        </w:trPr>
        <w:tc>
          <w:tcPr>
            <w:tcW w:w="5928" w:type="dxa"/>
            <w:shd w:val="clear" w:color="auto" w:fill="F7F7F7"/>
          </w:tcPr>
          <w:p w14:paraId="0D4D380B" w14:textId="1CB80B18" w:rsidR="00386B48" w:rsidRPr="00A72791" w:rsidRDefault="00386B48" w:rsidP="00386B48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mcd (6,6)</w:t>
            </w:r>
          </w:p>
          <w:p w14:paraId="0790F5BB" w14:textId="7FCC0357" w:rsidR="00CC07F8" w:rsidRDefault="00CC07F8">
            <w:pPr>
              <w:pStyle w:val="TableParagraph"/>
              <w:spacing w:before="104" w:line="247" w:lineRule="auto"/>
              <w:ind w:left="200" w:right="348"/>
              <w:rPr>
                <w:sz w:val="19"/>
              </w:rPr>
            </w:pPr>
          </w:p>
        </w:tc>
        <w:tc>
          <w:tcPr>
            <w:tcW w:w="1606" w:type="dxa"/>
            <w:shd w:val="clear" w:color="auto" w:fill="F7F7F7"/>
          </w:tcPr>
          <w:p w14:paraId="5F2FC7D2" w14:textId="77777777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B8078BF" w14:textId="4836497A" w:rsidR="00CC07F8" w:rsidRDefault="00386B48">
            <w:pPr>
              <w:pStyle w:val="TableParagraph"/>
              <w:spacing w:before="0"/>
              <w:ind w:left="199"/>
              <w:rPr>
                <w:sz w:val="19"/>
              </w:rPr>
            </w:pPr>
            <w:r>
              <w:rPr>
                <w:sz w:val="19"/>
              </w:rPr>
              <w:t>Números iguales</w:t>
            </w:r>
            <w:r w:rsidR="00AD1552">
              <w:rPr>
                <w:sz w:val="19"/>
              </w:rPr>
              <w:t xml:space="preserve"> </w:t>
            </w:r>
            <w:r w:rsidR="00A649FE">
              <w:rPr>
                <w:sz w:val="19"/>
              </w:rPr>
              <w:t xml:space="preserve"> </w:t>
            </w:r>
          </w:p>
        </w:tc>
        <w:tc>
          <w:tcPr>
            <w:tcW w:w="1351" w:type="dxa"/>
            <w:shd w:val="clear" w:color="auto" w:fill="F7F7F7"/>
          </w:tcPr>
          <w:p w14:paraId="5AA4FBF2" w14:textId="69FBB66F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54F6C78" w14:textId="515D284A" w:rsidR="00CC07F8" w:rsidRDefault="00386B48" w:rsidP="00962F44">
            <w:pPr>
              <w:pStyle w:val="TableParagraph"/>
              <w:spacing w:before="2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</w:tr>
    </w:tbl>
    <w:p w14:paraId="64D6C841" w14:textId="77777777" w:rsidR="00CC07F8" w:rsidRDefault="00CC07F8">
      <w:pPr>
        <w:pStyle w:val="Textoindependiente"/>
        <w:rPr>
          <w:rFonts w:ascii="Arial"/>
          <w:i/>
          <w:sz w:val="26"/>
        </w:rPr>
      </w:pPr>
    </w:p>
    <w:p w14:paraId="1ECD4646" w14:textId="77777777" w:rsidR="00CC07F8" w:rsidRDefault="00CC07F8">
      <w:pPr>
        <w:pStyle w:val="Textoindependiente"/>
        <w:rPr>
          <w:rFonts w:ascii="Arial"/>
          <w:i/>
          <w:sz w:val="37"/>
        </w:rPr>
      </w:pPr>
    </w:p>
    <w:p w14:paraId="5B265AE2" w14:textId="77777777" w:rsidR="00220160" w:rsidRDefault="003B6F59" w:rsidP="00DF47D4">
      <w:pPr>
        <w:pStyle w:val="Ttulo1"/>
        <w:tabs>
          <w:tab w:val="left" w:pos="9009"/>
        </w:tabs>
        <w:rPr>
          <w:color w:val="333333"/>
          <w:u w:color="EDEDED"/>
        </w:rPr>
      </w:pPr>
      <w:bookmarkStart w:id="6" w:name="Análisis"/>
      <w:bookmarkEnd w:id="6"/>
      <w:r>
        <w:rPr>
          <w:color w:val="333333"/>
          <w:u w:color="EDEDED"/>
        </w:rPr>
        <w:t>Análisis</w:t>
      </w:r>
    </w:p>
    <w:p w14:paraId="0A02E98D" w14:textId="70606434" w:rsidR="00DF47D4" w:rsidRPr="00DF47D4" w:rsidRDefault="00220160" w:rsidP="00DF47D4">
      <w:pPr>
        <w:pStyle w:val="Ttulo1"/>
        <w:tabs>
          <w:tab w:val="left" w:pos="9009"/>
        </w:tabs>
        <w:rPr>
          <w:u w:val="none"/>
        </w:rPr>
      </w:pPr>
      <w:r w:rsidRPr="00220160">
        <w:rPr>
          <w:color w:val="333333"/>
          <w:u w:color="EDEDED"/>
        </w:rPr>
        <w:drawing>
          <wp:inline distT="0" distB="0" distL="0" distR="0" wp14:anchorId="3CF10BFD" wp14:editId="797AD232">
            <wp:extent cx="5791200" cy="804545"/>
            <wp:effectExtent l="0" t="0" r="0" b="0"/>
            <wp:docPr id="285582644" name="Imagen 1" descr="Captura de pantalla con la imagen de una pantal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82644" name="Imagen 1" descr="Captura de pantalla con la imagen de una pantal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F59">
        <w:rPr>
          <w:color w:val="333333"/>
          <w:u w:color="EDEDED"/>
        </w:rPr>
        <w:tab/>
      </w:r>
      <w:bookmarkStart w:id="7" w:name="Temporal"/>
      <w:bookmarkEnd w:id="7"/>
    </w:p>
    <w:p w14:paraId="5C5D19B9" w14:textId="53FAD042" w:rsidR="00DF47D4" w:rsidRDefault="00DF47D4">
      <w:pPr>
        <w:pStyle w:val="Ttulo2"/>
        <w:rPr>
          <w:color w:val="333333"/>
        </w:rPr>
      </w:pPr>
    </w:p>
    <w:p w14:paraId="3E1956FB" w14:textId="3579435F" w:rsidR="00CC07F8" w:rsidRDefault="003B6F59">
      <w:pPr>
        <w:pStyle w:val="Ttulo2"/>
      </w:pPr>
      <w:r>
        <w:rPr>
          <w:color w:val="333333"/>
        </w:rPr>
        <w:t>Temporal</w:t>
      </w:r>
    </w:p>
    <w:p w14:paraId="6D2AABE1" w14:textId="687B6B14" w:rsidR="00CC07F8" w:rsidRDefault="00FF5AF1">
      <w:pPr>
        <w:pStyle w:val="Textoindependiente"/>
        <w:spacing w:before="242"/>
        <w:ind w:left="110"/>
        <w:jc w:val="both"/>
      </w:pPr>
      <w:r>
        <w:rPr>
          <w:color w:val="333333"/>
        </w:rPr>
        <w:t xml:space="preserve">El costo en este caso </w:t>
      </w:r>
      <w:r w:rsidR="00B26569">
        <w:rPr>
          <w:color w:val="333333"/>
        </w:rPr>
        <w:t>será</w:t>
      </w:r>
      <w:r>
        <w:rPr>
          <w:color w:val="333333"/>
        </w:rPr>
        <w:t xml:space="preserve"> aproximadamente de </w:t>
      </w:r>
      <w:r w:rsidR="002142E4">
        <w:rPr>
          <w:color w:val="333333"/>
        </w:rPr>
        <w:t>l</w:t>
      </w:r>
      <w:r>
        <w:rPr>
          <w:color w:val="333333"/>
        </w:rPr>
        <w:t>og(n)</w:t>
      </w:r>
      <w:r w:rsidR="00B26569">
        <w:rPr>
          <w:color w:val="333333"/>
        </w:rPr>
        <w:t xml:space="preserve"> ya que es una función</w:t>
      </w:r>
      <w:r w:rsidR="00184C95">
        <w:rPr>
          <w:color w:val="333333"/>
        </w:rPr>
        <w:t xml:space="preserve"> que no utiliza ningún proceso complejo, lo único que aplica son procesos como la división que se consideran eficientes y efectivos </w:t>
      </w:r>
      <w:r w:rsidR="001E0A75">
        <w:rPr>
          <w:color w:val="333333"/>
        </w:rPr>
        <w:t xml:space="preserve">. Por estimación, </w:t>
      </w:r>
      <w:r w:rsidR="00184C95">
        <w:rPr>
          <w:color w:val="333333"/>
        </w:rPr>
        <w:t>el costo</w:t>
      </w:r>
      <w:r w:rsidR="002142E4">
        <w:rPr>
          <w:color w:val="333333"/>
        </w:rPr>
        <w:t xml:space="preserve"> que genera que sea log(n)</w:t>
      </w:r>
      <w:r w:rsidR="001E0A75">
        <w:rPr>
          <w:color w:val="333333"/>
        </w:rPr>
        <w:t xml:space="preserve"> </w:t>
      </w:r>
    </w:p>
    <w:p w14:paraId="1910C8A2" w14:textId="77777777" w:rsidR="00CC07F8" w:rsidRDefault="003B6F59">
      <w:pPr>
        <w:pStyle w:val="Ttulo1"/>
        <w:tabs>
          <w:tab w:val="left" w:pos="9009"/>
        </w:tabs>
        <w:spacing w:before="177"/>
        <w:rPr>
          <w:u w:val="none"/>
        </w:rPr>
      </w:pPr>
      <w:bookmarkStart w:id="8" w:name="Código"/>
      <w:bookmarkEnd w:id="8"/>
      <w:r>
        <w:rPr>
          <w:color w:val="333333"/>
          <w:u w:color="EDEDED"/>
        </w:rPr>
        <w:t>Código</w:t>
      </w:r>
      <w:r>
        <w:rPr>
          <w:color w:val="333333"/>
          <w:u w:color="EDEDED"/>
        </w:rPr>
        <w:tab/>
      </w:r>
    </w:p>
    <w:p w14:paraId="33EDA5ED" w14:textId="77777777" w:rsidR="00CC07F8" w:rsidRDefault="003B6F59">
      <w:pPr>
        <w:spacing w:before="262"/>
        <w:ind w:left="110"/>
        <w:jc w:val="both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Al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igual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que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punto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anterior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pueden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guiarse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con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este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ejemplo</w:t>
      </w:r>
    </w:p>
    <w:p w14:paraId="3F033BFB" w14:textId="77777777" w:rsidR="00CC07F8" w:rsidRDefault="00CC07F8">
      <w:pPr>
        <w:jc w:val="both"/>
        <w:rPr>
          <w:rFonts w:ascii="Arial"/>
          <w:sz w:val="19"/>
        </w:rPr>
        <w:sectPr w:rsidR="00CC07F8">
          <w:pgSz w:w="11900" w:h="16840"/>
          <w:pgMar w:top="500" w:right="1380" w:bottom="280" w:left="1400" w:header="720" w:footer="720" w:gutter="0"/>
          <w:cols w:space="720"/>
        </w:sectPr>
      </w:pPr>
    </w:p>
    <w:p w14:paraId="7A20DF93" w14:textId="77777777" w:rsidR="00CC07F8" w:rsidRDefault="003B6F59" w:rsidP="00B83991">
      <w:pPr>
        <w:pStyle w:val="Ttulo2"/>
        <w:spacing w:before="106"/>
        <w:ind w:left="0"/>
      </w:pPr>
      <w:bookmarkStart w:id="9" w:name="Documentación"/>
      <w:bookmarkEnd w:id="9"/>
      <w:r>
        <w:rPr>
          <w:color w:val="333333"/>
        </w:rPr>
        <w:lastRenderedPageBreak/>
        <w:t>Documentación</w:t>
      </w:r>
    </w:p>
    <w:p w14:paraId="5A2E10F9" w14:textId="77777777" w:rsidR="00CC07F8" w:rsidRDefault="003B6F59">
      <w:pPr>
        <w:pStyle w:val="Textoindependiente"/>
        <w:spacing w:before="242"/>
        <w:ind w:left="110"/>
      </w:pPr>
      <w:r>
        <w:rPr>
          <w:color w:val="333333"/>
          <w:w w:val="95"/>
        </w:rPr>
        <w:t>Dentro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del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código.</w:t>
      </w:r>
    </w:p>
    <w:p w14:paraId="344E02FD" w14:textId="77777777" w:rsidR="00CC07F8" w:rsidRDefault="003B6F59">
      <w:pPr>
        <w:pStyle w:val="Ttulo2"/>
        <w:spacing w:before="212"/>
      </w:pPr>
      <w:bookmarkStart w:id="10" w:name="Fuentes_"/>
      <w:bookmarkEnd w:id="10"/>
      <w:r>
        <w:rPr>
          <w:color w:val="333333"/>
        </w:rPr>
        <w:t>Fuentes</w:t>
      </w:r>
    </w:p>
    <w:p w14:paraId="2FD57848" w14:textId="77777777" w:rsidR="00CC07F8" w:rsidRDefault="003B6F59">
      <w:pPr>
        <w:spacing w:before="272"/>
        <w:ind w:left="110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Las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fuentes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código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sobre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cual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escribieron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documento</w:t>
      </w:r>
    </w:p>
    <w:p w14:paraId="2B7429DD" w14:textId="77777777" w:rsidR="00CC07F8" w:rsidRDefault="003B6F59">
      <w:pPr>
        <w:pStyle w:val="Textoindependiente"/>
        <w:spacing w:before="202"/>
        <w:ind w:left="110"/>
      </w:pPr>
      <w:r>
        <w:rPr>
          <w:color w:val="333333"/>
        </w:rPr>
        <w:t>/arena_1_a</w:t>
      </w:r>
    </w:p>
    <w:sectPr w:rsidR="00CC07F8">
      <w:pgSz w:w="11900" w:h="16840"/>
      <w:pgMar w:top="48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3F00"/>
    <w:multiLevelType w:val="hybridMultilevel"/>
    <w:tmpl w:val="6D0838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101AD"/>
    <w:multiLevelType w:val="hybridMultilevel"/>
    <w:tmpl w:val="08ECAF96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 w:tentative="1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6D7C70CC"/>
    <w:multiLevelType w:val="hybridMultilevel"/>
    <w:tmpl w:val="09E4BB9E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 w:tentative="1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num w:numId="1" w16cid:durableId="546258126">
    <w:abstractNumId w:val="2"/>
  </w:num>
  <w:num w:numId="2" w16cid:durableId="253246033">
    <w:abstractNumId w:val="1"/>
  </w:num>
  <w:num w:numId="3" w16cid:durableId="169522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8"/>
    <w:rsid w:val="00045754"/>
    <w:rsid w:val="00070C7F"/>
    <w:rsid w:val="0012353C"/>
    <w:rsid w:val="001739BF"/>
    <w:rsid w:val="00184C95"/>
    <w:rsid w:val="001B5EED"/>
    <w:rsid w:val="001E0A75"/>
    <w:rsid w:val="001E4985"/>
    <w:rsid w:val="00213B59"/>
    <w:rsid w:val="002142E4"/>
    <w:rsid w:val="00220160"/>
    <w:rsid w:val="00284C7B"/>
    <w:rsid w:val="00290E73"/>
    <w:rsid w:val="002E66EC"/>
    <w:rsid w:val="00326761"/>
    <w:rsid w:val="00327D47"/>
    <w:rsid w:val="00356A08"/>
    <w:rsid w:val="00362D3B"/>
    <w:rsid w:val="00376350"/>
    <w:rsid w:val="003773E1"/>
    <w:rsid w:val="00386B48"/>
    <w:rsid w:val="00396E6E"/>
    <w:rsid w:val="003A1A86"/>
    <w:rsid w:val="003B6F59"/>
    <w:rsid w:val="00442170"/>
    <w:rsid w:val="004449F9"/>
    <w:rsid w:val="00451AD4"/>
    <w:rsid w:val="00463B64"/>
    <w:rsid w:val="005050AD"/>
    <w:rsid w:val="00522AEE"/>
    <w:rsid w:val="00553C86"/>
    <w:rsid w:val="0058137C"/>
    <w:rsid w:val="005E6E8E"/>
    <w:rsid w:val="006A538A"/>
    <w:rsid w:val="007872FF"/>
    <w:rsid w:val="00795E9C"/>
    <w:rsid w:val="007C3250"/>
    <w:rsid w:val="00891D7D"/>
    <w:rsid w:val="008A68FF"/>
    <w:rsid w:val="008C5893"/>
    <w:rsid w:val="00914BE3"/>
    <w:rsid w:val="00962F44"/>
    <w:rsid w:val="009D68C7"/>
    <w:rsid w:val="009E0312"/>
    <w:rsid w:val="009F57D7"/>
    <w:rsid w:val="00A177F6"/>
    <w:rsid w:val="00A42F5F"/>
    <w:rsid w:val="00A6023E"/>
    <w:rsid w:val="00A649FE"/>
    <w:rsid w:val="00A67D6C"/>
    <w:rsid w:val="00A72791"/>
    <w:rsid w:val="00A815F3"/>
    <w:rsid w:val="00AB7920"/>
    <w:rsid w:val="00AD1552"/>
    <w:rsid w:val="00B156D8"/>
    <w:rsid w:val="00B2023C"/>
    <w:rsid w:val="00B26569"/>
    <w:rsid w:val="00B83991"/>
    <w:rsid w:val="00B85E1E"/>
    <w:rsid w:val="00B95569"/>
    <w:rsid w:val="00BA3DC4"/>
    <w:rsid w:val="00BB5646"/>
    <w:rsid w:val="00BC3E5D"/>
    <w:rsid w:val="00BF50EC"/>
    <w:rsid w:val="00C03E3B"/>
    <w:rsid w:val="00C247CC"/>
    <w:rsid w:val="00C272C0"/>
    <w:rsid w:val="00C737BD"/>
    <w:rsid w:val="00CC07F8"/>
    <w:rsid w:val="00CC4EB8"/>
    <w:rsid w:val="00D721A0"/>
    <w:rsid w:val="00D90D60"/>
    <w:rsid w:val="00D96AB8"/>
    <w:rsid w:val="00DC21EA"/>
    <w:rsid w:val="00DE2E6C"/>
    <w:rsid w:val="00DF093E"/>
    <w:rsid w:val="00DF47D4"/>
    <w:rsid w:val="00E41E10"/>
    <w:rsid w:val="00E56C99"/>
    <w:rsid w:val="00F13EB5"/>
    <w:rsid w:val="00F16D67"/>
    <w:rsid w:val="00F53474"/>
    <w:rsid w:val="00F61A88"/>
    <w:rsid w:val="00FA7A3D"/>
    <w:rsid w:val="00FD712D"/>
    <w:rsid w:val="00FE2D16"/>
    <w:rsid w:val="00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BE83"/>
  <w15:docId w15:val="{DF23A679-DB6C-43E8-9282-11B89F41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9"/>
      <w:szCs w:val="29"/>
    </w:rPr>
  </w:style>
  <w:style w:type="paragraph" w:styleId="Ttulo3">
    <w:name w:val="heading 3"/>
    <w:basedOn w:val="Normal"/>
    <w:uiPriority w:val="9"/>
    <w:unhideWhenUsed/>
    <w:qFormat/>
    <w:pPr>
      <w:spacing w:before="118"/>
      <w:ind w:left="110"/>
      <w:outlineLvl w:val="2"/>
    </w:pPr>
    <w:rPr>
      <w:rFonts w:ascii="Tahoma" w:eastAsia="Tahoma" w:hAnsi="Tahoma" w:cs="Tahoma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31"/>
      <w:ind w:left="110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 aguilera contreras</dc:creator>
  <cp:lastModifiedBy>esteban aguilera contreras</cp:lastModifiedBy>
  <cp:revision>9</cp:revision>
  <cp:lastPrinted>2023-08-24T23:24:00Z</cp:lastPrinted>
  <dcterms:created xsi:type="dcterms:W3CDTF">2023-09-09T00:04:00Z</dcterms:created>
  <dcterms:modified xsi:type="dcterms:W3CDTF">2023-09-11T00:03:00Z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Typora</vt:lpwstr>
  </property>
  <property fmtid="{D5CDD505-2E9C-101B-9397-08002B2CF9AE}" pid="4" name="LastSaved">
    <vt:filetime>2023-08-24T00:00:00Z</vt:filetime>
  </property>
</Properties>
</file>