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2C9B0" w14:textId="77777777" w:rsidR="00CC07F8" w:rsidRDefault="003B6F59">
      <w:pPr>
        <w:pStyle w:val="Ttulo"/>
        <w:tabs>
          <w:tab w:val="left" w:pos="9009"/>
        </w:tabs>
        <w:rPr>
          <w:u w:val="none"/>
        </w:rPr>
      </w:pPr>
      <w:bookmarkStart w:id="0" w:name="DOCUMENTO_TÉCNICO"/>
      <w:bookmarkEnd w:id="0"/>
      <w:r>
        <w:rPr>
          <w:color w:val="333333"/>
          <w:w w:val="95"/>
          <w:u w:color="EDEDED"/>
        </w:rPr>
        <w:t>DOCUMENTO</w:t>
      </w:r>
      <w:r>
        <w:rPr>
          <w:color w:val="333333"/>
          <w:spacing w:val="127"/>
          <w:u w:color="EDEDED"/>
        </w:rPr>
        <w:t xml:space="preserve"> </w:t>
      </w:r>
      <w:r>
        <w:rPr>
          <w:color w:val="333333"/>
          <w:w w:val="95"/>
          <w:u w:color="EDEDED"/>
        </w:rPr>
        <w:t>TÉCNICO</w:t>
      </w:r>
      <w:r>
        <w:rPr>
          <w:color w:val="333333"/>
          <w:u w:color="EDEDED"/>
        </w:rPr>
        <w:tab/>
      </w:r>
    </w:p>
    <w:p w14:paraId="788010B1" w14:textId="77777777" w:rsidR="00CC07F8" w:rsidRDefault="003B6F59">
      <w:pPr>
        <w:pStyle w:val="Ttulo1"/>
        <w:tabs>
          <w:tab w:val="left" w:pos="9009"/>
        </w:tabs>
        <w:spacing w:before="214"/>
        <w:rPr>
          <w:u w:val="none"/>
        </w:rPr>
      </w:pPr>
      <w:bookmarkStart w:id="1" w:name="Requisitos"/>
      <w:bookmarkEnd w:id="1"/>
      <w:r>
        <w:rPr>
          <w:color w:val="333333"/>
          <w:u w:color="EDEDED"/>
        </w:rPr>
        <w:t>Requisitos</w:t>
      </w:r>
      <w:r>
        <w:rPr>
          <w:color w:val="333333"/>
          <w:u w:color="EDEDED"/>
        </w:rPr>
        <w:tab/>
      </w:r>
    </w:p>
    <w:p w14:paraId="640D5980" w14:textId="77777777" w:rsidR="00CC07F8" w:rsidRDefault="003B6F59">
      <w:pPr>
        <w:pStyle w:val="Ttulo2"/>
        <w:spacing w:before="240"/>
      </w:pPr>
      <w:bookmarkStart w:id="2" w:name="Especificación"/>
      <w:bookmarkEnd w:id="2"/>
      <w:r>
        <w:rPr>
          <w:color w:val="333333"/>
        </w:rPr>
        <w:t>Especificación</w:t>
      </w:r>
    </w:p>
    <w:p w14:paraId="6F2F5F6F" w14:textId="77777777" w:rsidR="00CC07F8" w:rsidRDefault="003B6F59">
      <w:pPr>
        <w:pStyle w:val="Textoindependiente"/>
        <w:spacing w:before="242"/>
        <w:ind w:left="110"/>
        <w:rPr>
          <w:color w:val="333333"/>
        </w:rPr>
      </w:pPr>
      <w:r>
        <w:rPr>
          <w:color w:val="333333"/>
        </w:rPr>
        <w:t>#RESUMEN</w:t>
      </w:r>
      <w:r>
        <w:rPr>
          <w:color w:val="333333"/>
          <w:spacing w:val="10"/>
        </w:rPr>
        <w:t xml:space="preserve"> </w:t>
      </w:r>
      <w:r>
        <w:rPr>
          <w:color w:val="333333"/>
        </w:rPr>
        <w:t>DEL</w:t>
      </w:r>
      <w:r>
        <w:rPr>
          <w:color w:val="333333"/>
          <w:spacing w:val="10"/>
        </w:rPr>
        <w:t xml:space="preserve"> </w:t>
      </w:r>
      <w:r>
        <w:rPr>
          <w:color w:val="333333"/>
        </w:rPr>
        <w:t>PROBLEMA</w:t>
      </w:r>
      <w:r>
        <w:rPr>
          <w:color w:val="333333"/>
          <w:spacing w:val="10"/>
        </w:rPr>
        <w:t xml:space="preserve"> </w:t>
      </w:r>
      <w:r>
        <w:rPr>
          <w:color w:val="333333"/>
        </w:rPr>
        <w:t>(opcional)</w:t>
      </w:r>
    </w:p>
    <w:p w14:paraId="6DAE6031" w14:textId="6FD3FD3A" w:rsidR="00396E6E" w:rsidRDefault="00396E6E">
      <w:pPr>
        <w:pStyle w:val="Textoindependiente"/>
        <w:spacing w:before="242"/>
        <w:ind w:left="110"/>
      </w:pPr>
      <w:r>
        <w:rPr>
          <w:color w:val="333333"/>
        </w:rPr>
        <w:t xml:space="preserve">Buscar el modo de sumar los </w:t>
      </w:r>
      <w:r w:rsidR="00A177F6">
        <w:rPr>
          <w:color w:val="333333"/>
        </w:rPr>
        <w:t xml:space="preserve">números de un intervalo asignado </w:t>
      </w:r>
    </w:p>
    <w:p w14:paraId="48C7ACF9" w14:textId="77777777" w:rsidR="00CC07F8" w:rsidRDefault="003B6F59">
      <w:pPr>
        <w:pStyle w:val="Ttulo3"/>
        <w:spacing w:before="220"/>
      </w:pPr>
      <w:r>
        <w:rPr>
          <w:color w:val="333333"/>
        </w:rPr>
        <w:t>Entrada:</w:t>
      </w:r>
    </w:p>
    <w:p w14:paraId="1AC9DB95" w14:textId="783119E0" w:rsidR="00A177F6" w:rsidRDefault="00FA7A3D" w:rsidP="003B6F59">
      <w:pPr>
        <w:pStyle w:val="Ttulo3"/>
        <w:spacing w:before="180"/>
        <w:rPr>
          <w:color w:val="333333"/>
        </w:rPr>
      </w:pPr>
      <w:r>
        <w:rPr>
          <w:rFonts w:ascii="Lucida Sans Unicode" w:eastAsia="Lucida Sans Unicode" w:hAnsi="Lucida Sans Unicode" w:cs="Lucida Sans Unicode"/>
          <w:b w:val="0"/>
          <w:bCs w:val="0"/>
          <w:color w:val="333333"/>
          <w:w w:val="95"/>
        </w:rPr>
        <w:t>U</w:t>
      </w:r>
      <w:r w:rsidR="00A177F6" w:rsidRPr="00A177F6">
        <w:rPr>
          <w:rFonts w:ascii="Lucida Sans Unicode" w:eastAsia="Lucida Sans Unicode" w:hAnsi="Lucida Sans Unicode" w:cs="Lucida Sans Unicode"/>
          <w:b w:val="0"/>
          <w:bCs w:val="0"/>
          <w:color w:val="333333"/>
          <w:w w:val="95"/>
        </w:rPr>
        <w:t xml:space="preserve">n subarreglo de </w:t>
      </w:r>
      <w:r w:rsidR="004449F9">
        <w:rPr>
          <w:rFonts w:ascii="Lucida Sans Unicode" w:eastAsia="Lucida Sans Unicode" w:hAnsi="Lucida Sans Unicode" w:cs="Lucida Sans Unicode"/>
          <w:b w:val="0"/>
          <w:bCs w:val="0"/>
          <w:color w:val="333333"/>
          <w:w w:val="95"/>
        </w:rPr>
        <w:t>A</w:t>
      </w:r>
      <w:r w:rsidR="00A177F6" w:rsidRPr="00A177F6">
        <w:rPr>
          <w:rFonts w:ascii="Lucida Sans Unicode" w:eastAsia="Lucida Sans Unicode" w:hAnsi="Lucida Sans Unicode" w:cs="Lucida Sans Unicode"/>
          <w:b w:val="0"/>
          <w:bCs w:val="0"/>
          <w:color w:val="333333"/>
          <w:w w:val="95"/>
        </w:rPr>
        <w:t> enteros, limitado por índices (</w:t>
      </w:r>
      <w:r w:rsidR="004449F9">
        <w:rPr>
          <w:rFonts w:ascii="Lucida Sans Unicode" w:eastAsia="Lucida Sans Unicode" w:hAnsi="Lucida Sans Unicode" w:cs="Lucida Sans Unicode"/>
          <w:b w:val="0"/>
          <w:bCs w:val="0"/>
          <w:color w:val="333333"/>
          <w:w w:val="95"/>
        </w:rPr>
        <w:t>c</w:t>
      </w:r>
      <w:r w:rsidRPr="00A177F6">
        <w:rPr>
          <w:rFonts w:ascii="Lucida Sans Unicode" w:eastAsia="Lucida Sans Unicode" w:hAnsi="Lucida Sans Unicode" w:cs="Lucida Sans Unicode"/>
          <w:b w:val="0"/>
          <w:bCs w:val="0"/>
          <w:color w:val="333333"/>
          <w:w w:val="95"/>
        </w:rPr>
        <w:t xml:space="preserve">i, </w:t>
      </w:r>
      <w:r w:rsidR="004449F9">
        <w:rPr>
          <w:rFonts w:ascii="Lucida Sans Unicode" w:eastAsia="Lucida Sans Unicode" w:hAnsi="Lucida Sans Unicode" w:cs="Lucida Sans Unicode"/>
          <w:b w:val="0"/>
          <w:bCs w:val="0"/>
          <w:color w:val="333333"/>
          <w:w w:val="95"/>
        </w:rPr>
        <w:t>c</w:t>
      </w:r>
      <w:r w:rsidRPr="00A177F6">
        <w:rPr>
          <w:rFonts w:ascii="Lucida Sans Unicode" w:eastAsia="Lucida Sans Unicode" w:hAnsi="Lucida Sans Unicode" w:cs="Lucida Sans Unicode"/>
          <w:b w:val="0"/>
          <w:bCs w:val="0"/>
          <w:color w:val="333333"/>
          <w:w w:val="95"/>
        </w:rPr>
        <w:t>j) en</w:t>
      </w:r>
      <w:r w:rsidR="00A177F6" w:rsidRPr="00A177F6">
        <w:rPr>
          <w:rFonts w:ascii="Lucida Sans Unicode" w:eastAsia="Lucida Sans Unicode" w:hAnsi="Lucida Sans Unicode" w:cs="Lucida Sans Unicode"/>
          <w:b w:val="0"/>
          <w:bCs w:val="0"/>
          <w:color w:val="333333"/>
          <w:w w:val="95"/>
        </w:rPr>
        <w:t xml:space="preserve"> una lista de enteros L</w:t>
      </w:r>
    </w:p>
    <w:p w14:paraId="5212FA7C" w14:textId="47DD95D5" w:rsidR="00CC07F8" w:rsidRDefault="003B6F59" w:rsidP="003B6F59">
      <w:pPr>
        <w:pStyle w:val="Ttulo3"/>
        <w:spacing w:before="180"/>
        <w:rPr>
          <w:color w:val="333333"/>
        </w:rPr>
      </w:pPr>
      <w:r>
        <w:rPr>
          <w:color w:val="333333"/>
        </w:rPr>
        <w:t>Salida:</w:t>
      </w:r>
    </w:p>
    <w:p w14:paraId="4FB166DA" w14:textId="25FA971A" w:rsidR="003B6F59" w:rsidRPr="003B6F59" w:rsidRDefault="00F61A88" w:rsidP="003B6F59">
      <w:pPr>
        <w:pStyle w:val="Ttulo3"/>
        <w:spacing w:before="180"/>
        <w:rPr>
          <w:rFonts w:ascii="Lucida Sans Unicode" w:eastAsia="Lucida Sans Unicode" w:hAnsi="Lucida Sans Unicode" w:cs="Lucida Sans Unicode"/>
          <w:b w:val="0"/>
          <w:bCs w:val="0"/>
          <w:color w:val="333333"/>
          <w:w w:val="95"/>
        </w:rPr>
      </w:pPr>
      <w:bookmarkStart w:id="3" w:name="Diseño"/>
      <w:bookmarkEnd w:id="3"/>
      <w:r>
        <w:rPr>
          <w:rFonts w:ascii="Lucida Sans Unicode" w:eastAsia="Lucida Sans Unicode" w:hAnsi="Lucida Sans Unicode" w:cs="Lucida Sans Unicode"/>
          <w:b w:val="0"/>
          <w:bCs w:val="0"/>
          <w:color w:val="333333"/>
          <w:w w:val="95"/>
        </w:rPr>
        <w:t xml:space="preserve">Un </w:t>
      </w:r>
      <w:r w:rsidR="00FA7A3D">
        <w:rPr>
          <w:rFonts w:ascii="Lucida Sans Unicode" w:eastAsia="Lucida Sans Unicode" w:hAnsi="Lucida Sans Unicode" w:cs="Lucida Sans Unicode"/>
          <w:b w:val="0"/>
          <w:bCs w:val="0"/>
          <w:color w:val="333333"/>
          <w:w w:val="95"/>
        </w:rPr>
        <w:t>número</w:t>
      </w:r>
      <w:r>
        <w:rPr>
          <w:rFonts w:ascii="Lucida Sans Unicode" w:eastAsia="Lucida Sans Unicode" w:hAnsi="Lucida Sans Unicode" w:cs="Lucida Sans Unicode"/>
          <w:b w:val="0"/>
          <w:bCs w:val="0"/>
          <w:color w:val="333333"/>
          <w:w w:val="95"/>
        </w:rPr>
        <w:t xml:space="preserve"> que representa la suma del subarreglo </w:t>
      </w:r>
      <w:r w:rsidR="004449F9">
        <w:rPr>
          <w:rFonts w:ascii="Lucida Sans Unicode" w:eastAsia="Lucida Sans Unicode" w:hAnsi="Lucida Sans Unicode" w:cs="Lucida Sans Unicode"/>
          <w:b w:val="0"/>
          <w:bCs w:val="0"/>
          <w:color w:val="333333"/>
          <w:w w:val="95"/>
        </w:rPr>
        <w:t>A</w:t>
      </w:r>
    </w:p>
    <w:p w14:paraId="1D5428E0" w14:textId="77777777" w:rsidR="00CC07F8" w:rsidRDefault="003B6F59">
      <w:pPr>
        <w:pStyle w:val="Ttulo1"/>
        <w:tabs>
          <w:tab w:val="left" w:pos="9009"/>
        </w:tabs>
        <w:spacing w:before="167"/>
        <w:rPr>
          <w:u w:val="none"/>
        </w:rPr>
      </w:pPr>
      <w:r>
        <w:rPr>
          <w:color w:val="333333"/>
          <w:u w:color="EDEDED"/>
        </w:rPr>
        <w:t>Diseño</w:t>
      </w:r>
      <w:r>
        <w:rPr>
          <w:color w:val="333333"/>
          <w:u w:color="EDEDED"/>
        </w:rPr>
        <w:tab/>
      </w:r>
    </w:p>
    <w:p w14:paraId="40B0DBD6" w14:textId="77777777" w:rsidR="00CC07F8" w:rsidRDefault="003B6F59">
      <w:pPr>
        <w:pStyle w:val="Ttulo2"/>
        <w:spacing w:before="240"/>
      </w:pPr>
      <w:bookmarkStart w:id="4" w:name="Estrategia"/>
      <w:bookmarkEnd w:id="4"/>
      <w:r>
        <w:rPr>
          <w:color w:val="333333"/>
        </w:rPr>
        <w:t>Estrategia</w:t>
      </w:r>
    </w:p>
    <w:p w14:paraId="5CF83469" w14:textId="77777777" w:rsidR="00CC07F8" w:rsidRDefault="00CC07F8">
      <w:pPr>
        <w:spacing w:line="328" w:lineRule="auto"/>
        <w:rPr>
          <w:rFonts w:ascii="Arial" w:hAnsi="Arial"/>
          <w:sz w:val="19"/>
        </w:rPr>
        <w:sectPr w:rsidR="00CC07F8">
          <w:type w:val="continuous"/>
          <w:pgSz w:w="11900" w:h="16840"/>
          <w:pgMar w:top="1120" w:right="1380" w:bottom="280" w:left="1400" w:header="720" w:footer="720" w:gutter="0"/>
          <w:cols w:space="720"/>
        </w:sectPr>
      </w:pPr>
    </w:p>
    <w:p w14:paraId="188D5E54" w14:textId="219CE375" w:rsidR="004449F9" w:rsidRDefault="0012353C" w:rsidP="004449F9">
      <w:pPr>
        <w:pStyle w:val="Textoindependiente"/>
        <w:spacing w:before="78" w:line="247" w:lineRule="auto"/>
        <w:ind w:left="110" w:right="247"/>
        <w:rPr>
          <w:color w:val="333333"/>
        </w:rPr>
      </w:pPr>
      <w:r>
        <w:rPr>
          <w:color w:val="333333"/>
        </w:rPr>
        <w:lastRenderedPageBreak/>
        <w:t xml:space="preserve">Para </w:t>
      </w:r>
      <w:r w:rsidR="004449F9">
        <w:rPr>
          <w:color w:val="333333"/>
        </w:rPr>
        <w:t xml:space="preserve">sumar el subarreglo A con los indicies </w:t>
      </w:r>
      <w:r w:rsidR="009F57D7">
        <w:rPr>
          <w:color w:val="333333"/>
        </w:rPr>
        <w:t>ci, cj</w:t>
      </w:r>
      <w:r w:rsidR="004449F9">
        <w:rPr>
          <w:color w:val="333333"/>
        </w:rPr>
        <w:t xml:space="preserve"> simplemente se debe sumar el numero desde la posición ci hasta la posición cj así dando como resultado la suma del subarreglo A</w:t>
      </w:r>
    </w:p>
    <w:p w14:paraId="01007E9F" w14:textId="77777777" w:rsidR="004449F9" w:rsidRDefault="004449F9" w:rsidP="004449F9">
      <w:pPr>
        <w:pStyle w:val="Textoindependiente"/>
        <w:spacing w:before="78" w:line="247" w:lineRule="auto"/>
        <w:ind w:left="110" w:right="247"/>
        <w:rPr>
          <w:color w:val="333333"/>
        </w:rPr>
      </w:pPr>
    </w:p>
    <w:p w14:paraId="0C5DA85F" w14:textId="3DAC1AEB" w:rsidR="004449F9" w:rsidRDefault="004449F9" w:rsidP="004449F9">
      <w:pPr>
        <w:pStyle w:val="Textoindependiente"/>
        <w:spacing w:before="78" w:line="247" w:lineRule="auto"/>
        <w:ind w:left="110" w:right="247"/>
        <w:rPr>
          <w:color w:val="333333"/>
        </w:rPr>
      </w:pPr>
      <w:r>
        <w:rPr>
          <w:color w:val="333333"/>
        </w:rPr>
        <w:t xml:space="preserve">Ya teniendo clara la idea de la solución del </w:t>
      </w:r>
      <w:r w:rsidR="009F57D7">
        <w:rPr>
          <w:color w:val="333333"/>
        </w:rPr>
        <w:t>problema,</w:t>
      </w:r>
      <w:r>
        <w:rPr>
          <w:color w:val="333333"/>
        </w:rPr>
        <w:t xml:space="preserve"> para realizar la función a trozos se deben considerar 3 casos principales:</w:t>
      </w:r>
    </w:p>
    <w:p w14:paraId="33DAC523" w14:textId="49297D2A" w:rsidR="004449F9" w:rsidRDefault="004449F9" w:rsidP="00F042E0">
      <w:pPr>
        <w:pStyle w:val="Textoindependiente"/>
        <w:numPr>
          <w:ilvl w:val="0"/>
          <w:numId w:val="1"/>
        </w:numPr>
        <w:spacing w:before="78" w:line="247" w:lineRule="auto"/>
        <w:ind w:right="247"/>
        <w:rPr>
          <w:color w:val="333333"/>
        </w:rPr>
      </w:pPr>
      <w:r>
        <w:rPr>
          <w:color w:val="333333"/>
        </w:rPr>
        <w:t>Si ci es mayor que c</w:t>
      </w:r>
      <w:r w:rsidR="009F57D7">
        <w:rPr>
          <w:color w:val="333333"/>
        </w:rPr>
        <w:t>j</w:t>
      </w:r>
      <w:r>
        <w:rPr>
          <w:color w:val="333333"/>
        </w:rPr>
        <w:t xml:space="preserve"> y ci es mayor o igual que la longitud de </w:t>
      </w:r>
      <w:r w:rsidR="009F57D7">
        <w:rPr>
          <w:color w:val="333333"/>
        </w:rPr>
        <w:t>A,</w:t>
      </w:r>
      <w:r>
        <w:rPr>
          <w:color w:val="333333"/>
        </w:rPr>
        <w:t xml:space="preserve"> </w:t>
      </w:r>
      <w:r w:rsidR="009F57D7">
        <w:rPr>
          <w:color w:val="333333"/>
        </w:rPr>
        <w:t>va a</w:t>
      </w:r>
      <w:r>
        <w:rPr>
          <w:color w:val="333333"/>
        </w:rPr>
        <w:t xml:space="preserve"> dar como resultado 0 ya que esta suma no se puede realizar</w:t>
      </w:r>
    </w:p>
    <w:p w14:paraId="6CF92095" w14:textId="7E6C8449" w:rsidR="004449F9" w:rsidRDefault="004449F9" w:rsidP="00F042E0">
      <w:pPr>
        <w:pStyle w:val="Textoindependiente"/>
        <w:numPr>
          <w:ilvl w:val="0"/>
          <w:numId w:val="1"/>
        </w:numPr>
        <w:spacing w:before="78" w:line="247" w:lineRule="auto"/>
        <w:ind w:right="247"/>
        <w:rPr>
          <w:color w:val="333333"/>
        </w:rPr>
      </w:pPr>
      <w:r>
        <w:rPr>
          <w:color w:val="333333"/>
        </w:rPr>
        <w:t xml:space="preserve">Si c1&lt;0 se va a tomar la suma desde 0 hasta cj para no tener confusiones a la hora de tomar los </w:t>
      </w:r>
      <w:r w:rsidR="009F57D7">
        <w:rPr>
          <w:color w:val="333333"/>
        </w:rPr>
        <w:t>intervalos.</w:t>
      </w:r>
    </w:p>
    <w:p w14:paraId="79DBFB36" w14:textId="4DCD42E2" w:rsidR="004449F9" w:rsidRDefault="00F042E0" w:rsidP="00F042E0">
      <w:pPr>
        <w:pStyle w:val="Textoindependiente"/>
        <w:numPr>
          <w:ilvl w:val="0"/>
          <w:numId w:val="1"/>
        </w:numPr>
        <w:spacing w:before="78" w:line="247" w:lineRule="auto"/>
        <w:ind w:right="247"/>
      </w:pPr>
      <w:r>
        <w:rPr>
          <w:color w:val="333333"/>
        </w:rPr>
        <w:t>Si</w:t>
      </w:r>
      <w:r w:rsidR="004449F9">
        <w:rPr>
          <w:color w:val="333333"/>
        </w:rPr>
        <w:t xml:space="preserve"> c1 es mayor o igual a cj </w:t>
      </w:r>
      <w:r w:rsidR="009F57D7">
        <w:rPr>
          <w:color w:val="333333"/>
        </w:rPr>
        <w:t xml:space="preserve">y ci es menor a la longitud de A, se va a sumar el elemento ci en la posición inicial dada y posteriormente se </w:t>
      </w:r>
      <w:r w:rsidR="00790A3D">
        <w:rPr>
          <w:color w:val="333333"/>
        </w:rPr>
        <w:t>va a</w:t>
      </w:r>
      <w:r w:rsidR="009F57D7">
        <w:rPr>
          <w:color w:val="333333"/>
        </w:rPr>
        <w:t xml:space="preserve"> realizar el mismo </w:t>
      </w:r>
      <w:r w:rsidR="00514CB4">
        <w:rPr>
          <w:color w:val="333333"/>
        </w:rPr>
        <w:t>proceso,</w:t>
      </w:r>
      <w:r w:rsidR="009F57D7">
        <w:rPr>
          <w:color w:val="333333"/>
        </w:rPr>
        <w:t xml:space="preserve"> pero con ci+1, hasta finalizar con el intervalo dado.</w:t>
      </w:r>
    </w:p>
    <w:p w14:paraId="32E759E9" w14:textId="77777777" w:rsidR="00CC07F8" w:rsidRDefault="003B6F59">
      <w:pPr>
        <w:pStyle w:val="Textoindependiente"/>
        <w:spacing w:before="213"/>
        <w:ind w:left="110"/>
      </w:pPr>
      <w:r>
        <w:rPr>
          <w:color w:val="333333"/>
        </w:rPr>
        <w:t>#ESTRUCTURA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DE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DATOS</w:t>
      </w:r>
    </w:p>
    <w:p w14:paraId="387BF644" w14:textId="5E81B87C" w:rsidR="00B85E1E" w:rsidRDefault="00BF50EC" w:rsidP="00B85E1E">
      <w:pPr>
        <w:pStyle w:val="Textoindependiente"/>
        <w:spacing w:before="78" w:line="247" w:lineRule="auto"/>
        <w:ind w:left="110" w:right="247"/>
      </w:pPr>
      <w:r>
        <w:rPr>
          <w:color w:val="333333"/>
        </w:rPr>
        <w:t>Se usaron las listas</w:t>
      </w:r>
      <w:r w:rsidR="00A6023E">
        <w:rPr>
          <w:color w:val="333333"/>
        </w:rPr>
        <w:t xml:space="preserve"> </w:t>
      </w:r>
      <w:r w:rsidR="00C737BD">
        <w:rPr>
          <w:color w:val="333333"/>
        </w:rPr>
        <w:t xml:space="preserve">para almacenar los datos de los números enteros </w:t>
      </w:r>
    </w:p>
    <w:p w14:paraId="4F27C7A1" w14:textId="77777777" w:rsidR="00CC07F8" w:rsidRDefault="00CC07F8">
      <w:pPr>
        <w:pStyle w:val="Textoindependiente"/>
        <w:spacing w:before="7"/>
        <w:rPr>
          <w:rFonts w:ascii="Arial"/>
          <w:i/>
          <w:sz w:val="30"/>
        </w:rPr>
      </w:pPr>
    </w:p>
    <w:p w14:paraId="0F07F7E6" w14:textId="214691D7" w:rsidR="00CC07F8" w:rsidRDefault="003B6F59" w:rsidP="00442170">
      <w:pPr>
        <w:pStyle w:val="Textoindependiente"/>
        <w:spacing w:before="1"/>
        <w:ind w:left="110"/>
        <w:rPr>
          <w:color w:val="333333"/>
        </w:rPr>
      </w:pPr>
      <w:r>
        <w:rPr>
          <w:color w:val="333333"/>
        </w:rPr>
        <w:t>#ALGORITMO</w:t>
      </w:r>
    </w:p>
    <w:p w14:paraId="4CE7E0A9" w14:textId="00597C9E" w:rsidR="00542BE0" w:rsidRDefault="00542BE0" w:rsidP="00442170">
      <w:pPr>
        <w:pStyle w:val="Textoindependiente"/>
        <w:spacing w:before="1"/>
        <w:ind w:left="110"/>
        <w:rPr>
          <w:color w:val="333333"/>
        </w:rPr>
      </w:pPr>
      <w:r>
        <w:rPr>
          <w:noProof/>
          <w:color w:val="333333"/>
        </w:rPr>
        <w:drawing>
          <wp:inline distT="0" distB="0" distL="0" distR="0" wp14:anchorId="6E424C3C" wp14:editId="3D96414C">
            <wp:extent cx="5635840" cy="2298700"/>
            <wp:effectExtent l="0" t="0" r="3175" b="6350"/>
            <wp:docPr id="164505189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989"/>
                    <a:stretch/>
                  </pic:blipFill>
                  <pic:spPr bwMode="auto">
                    <a:xfrm>
                      <a:off x="0" y="0"/>
                      <a:ext cx="5701376" cy="2325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84D3B0" w14:textId="51802EF5" w:rsidR="00795E9C" w:rsidRDefault="00795E9C" w:rsidP="00442170">
      <w:pPr>
        <w:pStyle w:val="Textoindependiente"/>
        <w:spacing w:before="1"/>
        <w:ind w:left="110"/>
      </w:pPr>
    </w:p>
    <w:p w14:paraId="32A3EA70" w14:textId="39C4AB06" w:rsidR="00CC07F8" w:rsidRDefault="00CC07F8">
      <w:pPr>
        <w:pStyle w:val="Textoindependiente"/>
        <w:spacing w:before="15"/>
        <w:rPr>
          <w:sz w:val="17"/>
        </w:rPr>
      </w:pPr>
    </w:p>
    <w:p w14:paraId="55659FA8" w14:textId="77777777" w:rsidR="00CC07F8" w:rsidRDefault="003B6F59">
      <w:pPr>
        <w:pStyle w:val="Ttulo2"/>
      </w:pPr>
      <w:bookmarkStart w:id="5" w:name="Casos_de_prueba"/>
      <w:bookmarkEnd w:id="5"/>
      <w:r>
        <w:rPr>
          <w:color w:val="333333"/>
        </w:rPr>
        <w:t>Casos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de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prueba</w:t>
      </w:r>
    </w:p>
    <w:p w14:paraId="50F282FA" w14:textId="77777777" w:rsidR="00CC07F8" w:rsidRDefault="00CC07F8">
      <w:pPr>
        <w:pStyle w:val="Textoindependiente"/>
        <w:spacing w:before="8"/>
        <w:rPr>
          <w:rFonts w:ascii="Arial"/>
          <w:i/>
          <w:sz w:val="15"/>
        </w:rPr>
      </w:pPr>
    </w:p>
    <w:tbl>
      <w:tblPr>
        <w:tblStyle w:val="TableNormal"/>
        <w:tblW w:w="9074" w:type="dxa"/>
        <w:tblInd w:w="130" w:type="dxa"/>
        <w:tblBorders>
          <w:top w:val="single" w:sz="8" w:space="0" w:color="DEE2E4"/>
          <w:left w:val="single" w:sz="8" w:space="0" w:color="DEE2E4"/>
          <w:bottom w:val="single" w:sz="8" w:space="0" w:color="DEE2E4"/>
          <w:right w:val="single" w:sz="8" w:space="0" w:color="DEE2E4"/>
          <w:insideH w:val="single" w:sz="8" w:space="0" w:color="DEE2E4"/>
          <w:insideV w:val="single" w:sz="8" w:space="0" w:color="DEE2E4"/>
        </w:tblBorders>
        <w:tblLayout w:type="fixed"/>
        <w:tblLook w:val="01E0" w:firstRow="1" w:lastRow="1" w:firstColumn="1" w:lastColumn="1" w:noHBand="0" w:noVBand="0"/>
      </w:tblPr>
      <w:tblGrid>
        <w:gridCol w:w="5928"/>
        <w:gridCol w:w="1606"/>
        <w:gridCol w:w="1540"/>
      </w:tblGrid>
      <w:tr w:rsidR="00CC07F8" w14:paraId="664C1662" w14:textId="77777777" w:rsidTr="00790A3D">
        <w:trPr>
          <w:trHeight w:val="475"/>
        </w:trPr>
        <w:tc>
          <w:tcPr>
            <w:tcW w:w="5928" w:type="dxa"/>
            <w:shd w:val="clear" w:color="auto" w:fill="F7F7F7"/>
          </w:tcPr>
          <w:p w14:paraId="02978D10" w14:textId="77777777" w:rsidR="00CC07F8" w:rsidRDefault="003B6F59">
            <w:pPr>
              <w:pStyle w:val="TableParagraph"/>
              <w:spacing w:before="122"/>
              <w:ind w:left="200"/>
              <w:rPr>
                <w:rFonts w:ascii="Tahoma"/>
                <w:b/>
                <w:sz w:val="19"/>
              </w:rPr>
            </w:pPr>
            <w:r>
              <w:rPr>
                <w:rFonts w:ascii="Tahoma"/>
                <w:b/>
                <w:color w:val="333333"/>
                <w:w w:val="105"/>
                <w:sz w:val="19"/>
              </w:rPr>
              <w:t>Entrada</w:t>
            </w:r>
          </w:p>
        </w:tc>
        <w:tc>
          <w:tcPr>
            <w:tcW w:w="1606" w:type="dxa"/>
            <w:shd w:val="clear" w:color="auto" w:fill="F7F7F7"/>
          </w:tcPr>
          <w:p w14:paraId="0B0B42EE" w14:textId="77777777" w:rsidR="00CC07F8" w:rsidRDefault="003B6F59">
            <w:pPr>
              <w:pStyle w:val="TableParagraph"/>
              <w:spacing w:before="122"/>
              <w:ind w:left="199"/>
              <w:rPr>
                <w:rFonts w:ascii="Tahoma" w:hAnsi="Tahoma"/>
                <w:b/>
                <w:sz w:val="19"/>
              </w:rPr>
            </w:pPr>
            <w:r>
              <w:rPr>
                <w:rFonts w:ascii="Tahoma" w:hAnsi="Tahoma"/>
                <w:b/>
                <w:color w:val="333333"/>
                <w:sz w:val="19"/>
              </w:rPr>
              <w:t>Justificación</w:t>
            </w:r>
          </w:p>
        </w:tc>
        <w:tc>
          <w:tcPr>
            <w:tcW w:w="1540" w:type="dxa"/>
            <w:shd w:val="clear" w:color="auto" w:fill="F7F7F7"/>
          </w:tcPr>
          <w:p w14:paraId="4A136D12" w14:textId="77777777" w:rsidR="00CC07F8" w:rsidRDefault="003B6F59">
            <w:pPr>
              <w:pStyle w:val="TableParagraph"/>
              <w:spacing w:before="122"/>
              <w:ind w:left="199"/>
              <w:rPr>
                <w:rFonts w:ascii="Tahoma"/>
                <w:b/>
                <w:sz w:val="19"/>
              </w:rPr>
            </w:pPr>
            <w:r>
              <w:rPr>
                <w:rFonts w:ascii="Tahoma"/>
                <w:b/>
                <w:color w:val="333333"/>
                <w:sz w:val="19"/>
              </w:rPr>
              <w:t>Salida</w:t>
            </w:r>
          </w:p>
        </w:tc>
      </w:tr>
      <w:tr w:rsidR="00CC07F8" w14:paraId="3C6FDF18" w14:textId="77777777" w:rsidTr="00790A3D">
        <w:trPr>
          <w:trHeight w:val="475"/>
        </w:trPr>
        <w:tc>
          <w:tcPr>
            <w:tcW w:w="5928" w:type="dxa"/>
          </w:tcPr>
          <w:p w14:paraId="100389C4" w14:textId="4595ED7A" w:rsidR="00CC07F8" w:rsidRDefault="00CC07F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606" w:type="dxa"/>
          </w:tcPr>
          <w:p w14:paraId="72C8E7B6" w14:textId="052883AE" w:rsidR="00CC07F8" w:rsidRDefault="00CC07F8">
            <w:pPr>
              <w:pStyle w:val="TableParagraph"/>
              <w:spacing w:before="104"/>
              <w:ind w:left="199"/>
              <w:rPr>
                <w:sz w:val="19"/>
              </w:rPr>
            </w:pPr>
          </w:p>
        </w:tc>
        <w:tc>
          <w:tcPr>
            <w:tcW w:w="1540" w:type="dxa"/>
          </w:tcPr>
          <w:p w14:paraId="206E2436" w14:textId="77777777" w:rsidR="00CC07F8" w:rsidRDefault="00CC07F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CC07F8" w:rsidRPr="00B2023C" w14:paraId="7F7E3175" w14:textId="77777777" w:rsidTr="00790A3D">
        <w:trPr>
          <w:trHeight w:val="775"/>
        </w:trPr>
        <w:tc>
          <w:tcPr>
            <w:tcW w:w="5928" w:type="dxa"/>
            <w:shd w:val="clear" w:color="auto" w:fill="F7F7F7"/>
          </w:tcPr>
          <w:p w14:paraId="2ACE6D64" w14:textId="77777777" w:rsidR="00CC07F8" w:rsidRPr="00A72791" w:rsidRDefault="00CC07F8">
            <w:pPr>
              <w:pStyle w:val="TableParagraph"/>
              <w:spacing w:before="1"/>
              <w:rPr>
                <w:rFonts w:ascii="Arial"/>
                <w:i/>
                <w:sz w:val="19"/>
                <w:szCs w:val="19"/>
              </w:rPr>
            </w:pPr>
          </w:p>
          <w:p w14:paraId="148394B5" w14:textId="44C29691" w:rsidR="003773E1" w:rsidRPr="00A72791" w:rsidRDefault="0028421F" w:rsidP="0028421F">
            <w:pPr>
              <w:pStyle w:val="TableParagraph"/>
              <w:spacing w:before="0"/>
              <w:rPr>
                <w:sz w:val="19"/>
                <w:szCs w:val="19"/>
                <w:lang w:val="en-US"/>
              </w:rPr>
            </w:pPr>
            <w:r>
              <w:rPr>
                <w:sz w:val="19"/>
                <w:szCs w:val="19"/>
                <w:lang w:val="en-US"/>
              </w:rPr>
              <w:t>SumaE1[1,2,3],1,3)</w:t>
            </w:r>
          </w:p>
          <w:p w14:paraId="4C476EB8" w14:textId="0AB955A9" w:rsidR="00CC07F8" w:rsidRPr="00A72791" w:rsidRDefault="00CC07F8">
            <w:pPr>
              <w:pStyle w:val="TableParagraph"/>
              <w:spacing w:before="0"/>
              <w:ind w:left="200"/>
              <w:rPr>
                <w:sz w:val="19"/>
                <w:szCs w:val="19"/>
                <w:lang w:val="en-US"/>
              </w:rPr>
            </w:pPr>
          </w:p>
        </w:tc>
        <w:tc>
          <w:tcPr>
            <w:tcW w:w="1606" w:type="dxa"/>
            <w:shd w:val="clear" w:color="auto" w:fill="F7F7F7"/>
          </w:tcPr>
          <w:p w14:paraId="6B6F5711" w14:textId="0BC9A8F5" w:rsidR="00CC07F8" w:rsidRPr="00A72791" w:rsidRDefault="00C22347">
            <w:pPr>
              <w:pStyle w:val="TableParagraph"/>
              <w:spacing w:before="104" w:line="247" w:lineRule="auto"/>
              <w:ind w:left="199" w:right="202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Caso1</w:t>
            </w:r>
            <w:r w:rsidR="00B2023C">
              <w:rPr>
                <w:sz w:val="19"/>
                <w:szCs w:val="19"/>
              </w:rPr>
              <w:t xml:space="preserve"> </w:t>
            </w:r>
            <w:r w:rsidR="00BF50EC" w:rsidRPr="00A72791">
              <w:rPr>
                <w:sz w:val="19"/>
                <w:szCs w:val="19"/>
              </w:rPr>
              <w:t xml:space="preserve"> </w:t>
            </w:r>
          </w:p>
        </w:tc>
        <w:tc>
          <w:tcPr>
            <w:tcW w:w="1540" w:type="dxa"/>
            <w:shd w:val="clear" w:color="auto" w:fill="F7F7F7"/>
          </w:tcPr>
          <w:p w14:paraId="296C194B" w14:textId="77777777" w:rsidR="00CC07F8" w:rsidRPr="00A72791" w:rsidRDefault="00CC07F8">
            <w:pPr>
              <w:pStyle w:val="TableParagraph"/>
              <w:spacing w:before="1"/>
              <w:rPr>
                <w:rFonts w:ascii="Arial"/>
                <w:i/>
                <w:sz w:val="19"/>
                <w:szCs w:val="19"/>
              </w:rPr>
            </w:pPr>
          </w:p>
          <w:p w14:paraId="33131E4D" w14:textId="62025D96" w:rsidR="00A72791" w:rsidRPr="00B2023C" w:rsidRDefault="00542BE0">
            <w:pPr>
              <w:pStyle w:val="TableParagraph"/>
              <w:spacing w:before="0"/>
              <w:ind w:left="199"/>
              <w:rPr>
                <w:sz w:val="19"/>
                <w:szCs w:val="19"/>
                <w:lang w:val="es-CO"/>
              </w:rPr>
            </w:pPr>
            <w:r>
              <w:rPr>
                <w:sz w:val="19"/>
                <w:szCs w:val="19"/>
                <w:lang w:val="es-CO"/>
              </w:rPr>
              <w:t>0</w:t>
            </w:r>
          </w:p>
        </w:tc>
      </w:tr>
      <w:tr w:rsidR="00CC07F8" w14:paraId="1133B41A" w14:textId="77777777" w:rsidTr="00790A3D">
        <w:trPr>
          <w:trHeight w:val="1675"/>
        </w:trPr>
        <w:tc>
          <w:tcPr>
            <w:tcW w:w="5928" w:type="dxa"/>
          </w:tcPr>
          <w:p w14:paraId="273C4C44" w14:textId="77777777" w:rsidR="00CC07F8" w:rsidRPr="00B2023C" w:rsidRDefault="00CC07F8">
            <w:pPr>
              <w:pStyle w:val="TableParagraph"/>
              <w:spacing w:before="0"/>
              <w:rPr>
                <w:rFonts w:ascii="Arial"/>
                <w:i/>
                <w:sz w:val="26"/>
                <w:lang w:val="es-CO"/>
              </w:rPr>
            </w:pPr>
          </w:p>
          <w:p w14:paraId="4F46A2CC" w14:textId="77777777" w:rsidR="00CC07F8" w:rsidRPr="00B2023C" w:rsidRDefault="00CC07F8">
            <w:pPr>
              <w:pStyle w:val="TableParagraph"/>
              <w:spacing w:before="2"/>
              <w:rPr>
                <w:rFonts w:ascii="Arial"/>
                <w:i/>
                <w:lang w:val="es-CO"/>
              </w:rPr>
            </w:pPr>
          </w:p>
          <w:p w14:paraId="0FE3F442" w14:textId="1639EDAE" w:rsidR="0028421F" w:rsidRPr="00A72791" w:rsidRDefault="0028421F" w:rsidP="0028421F">
            <w:pPr>
              <w:pStyle w:val="TableParagraph"/>
              <w:spacing w:before="0"/>
              <w:rPr>
                <w:sz w:val="19"/>
                <w:szCs w:val="19"/>
                <w:lang w:val="en-US"/>
              </w:rPr>
            </w:pPr>
            <w:r>
              <w:rPr>
                <w:sz w:val="19"/>
                <w:szCs w:val="19"/>
                <w:lang w:val="en-US"/>
              </w:rPr>
              <w:t>SumaE1([1,2,3</w:t>
            </w:r>
            <w:r w:rsidR="00790A3D">
              <w:rPr>
                <w:sz w:val="19"/>
                <w:szCs w:val="19"/>
                <w:lang w:val="en-US"/>
              </w:rPr>
              <w:t>], -</w:t>
            </w:r>
            <w:r>
              <w:rPr>
                <w:sz w:val="19"/>
                <w:szCs w:val="19"/>
                <w:lang w:val="en-US"/>
              </w:rPr>
              <w:t>3,2)</w:t>
            </w:r>
          </w:p>
          <w:p w14:paraId="63E03AA2" w14:textId="52636ECF" w:rsidR="00CC07F8" w:rsidRDefault="00962F44">
            <w:pPr>
              <w:pStyle w:val="TableParagraph"/>
              <w:spacing w:before="0" w:line="247" w:lineRule="auto"/>
              <w:ind w:left="200" w:right="1490"/>
              <w:rPr>
                <w:sz w:val="19"/>
              </w:rPr>
            </w:pPr>
            <w:r>
              <w:rPr>
                <w:sz w:val="19"/>
              </w:rPr>
              <w:t xml:space="preserve"> </w:t>
            </w:r>
          </w:p>
        </w:tc>
        <w:tc>
          <w:tcPr>
            <w:tcW w:w="1606" w:type="dxa"/>
          </w:tcPr>
          <w:p w14:paraId="2C36407B" w14:textId="13DD26AE" w:rsidR="00CC07F8" w:rsidRDefault="00A649FE">
            <w:pPr>
              <w:pStyle w:val="TableParagraph"/>
              <w:spacing w:before="104" w:line="247" w:lineRule="auto"/>
              <w:ind w:left="199" w:right="232"/>
              <w:rPr>
                <w:sz w:val="19"/>
              </w:rPr>
            </w:pPr>
            <w:r>
              <w:rPr>
                <w:sz w:val="19"/>
              </w:rPr>
              <w:t xml:space="preserve">Entrada con un solo numero </w:t>
            </w:r>
          </w:p>
        </w:tc>
        <w:tc>
          <w:tcPr>
            <w:tcW w:w="1540" w:type="dxa"/>
          </w:tcPr>
          <w:p w14:paraId="38546A2D" w14:textId="77777777" w:rsidR="00CC07F8" w:rsidRDefault="00CC07F8">
            <w:pPr>
              <w:pStyle w:val="TableParagraph"/>
              <w:spacing w:before="0"/>
              <w:rPr>
                <w:rFonts w:ascii="Arial"/>
                <w:i/>
                <w:sz w:val="26"/>
              </w:rPr>
            </w:pPr>
          </w:p>
          <w:p w14:paraId="197A22BB" w14:textId="10E2F61C" w:rsidR="00CC07F8" w:rsidRDefault="00A72791">
            <w:pPr>
              <w:pStyle w:val="TableParagraph"/>
              <w:spacing w:before="3"/>
              <w:rPr>
                <w:rFonts w:ascii="Arial"/>
                <w:i/>
                <w:sz w:val="35"/>
              </w:rPr>
            </w:pPr>
            <w:r>
              <w:rPr>
                <w:sz w:val="19"/>
              </w:rPr>
              <w:t xml:space="preserve"> </w:t>
            </w:r>
            <w:r w:rsidR="00790A3D">
              <w:rPr>
                <w:sz w:val="19"/>
                <w:szCs w:val="19"/>
                <w:lang w:val="en-US"/>
              </w:rPr>
              <w:t>SumaE1([1,2,3],0,2)</w:t>
            </w:r>
          </w:p>
          <w:p w14:paraId="7D93265D" w14:textId="0794D6D1" w:rsidR="00CC07F8" w:rsidRDefault="00CC07F8">
            <w:pPr>
              <w:pStyle w:val="TableParagraph"/>
              <w:spacing w:before="0"/>
              <w:ind w:left="199"/>
              <w:rPr>
                <w:sz w:val="19"/>
              </w:rPr>
            </w:pPr>
          </w:p>
        </w:tc>
      </w:tr>
      <w:tr w:rsidR="00CC07F8" w14:paraId="5300E825" w14:textId="77777777" w:rsidTr="00790A3D">
        <w:trPr>
          <w:trHeight w:val="1375"/>
        </w:trPr>
        <w:tc>
          <w:tcPr>
            <w:tcW w:w="5928" w:type="dxa"/>
            <w:shd w:val="clear" w:color="auto" w:fill="F7F7F7"/>
          </w:tcPr>
          <w:p w14:paraId="4D19B47C" w14:textId="342E8188" w:rsidR="0028421F" w:rsidRPr="00A72791" w:rsidRDefault="0028421F" w:rsidP="0028421F">
            <w:pPr>
              <w:pStyle w:val="TableParagraph"/>
              <w:spacing w:before="0"/>
              <w:rPr>
                <w:sz w:val="19"/>
                <w:szCs w:val="19"/>
                <w:lang w:val="en-US"/>
              </w:rPr>
            </w:pPr>
            <w:r>
              <w:rPr>
                <w:sz w:val="19"/>
                <w:szCs w:val="19"/>
                <w:lang w:val="en-US"/>
              </w:rPr>
              <w:t>SumaE1([1,2,3],0,2)</w:t>
            </w:r>
          </w:p>
          <w:p w14:paraId="0790F5BB" w14:textId="51EEB16E" w:rsidR="00CC07F8" w:rsidRDefault="00CC07F8">
            <w:pPr>
              <w:pStyle w:val="TableParagraph"/>
              <w:spacing w:before="104" w:line="247" w:lineRule="auto"/>
              <w:ind w:left="200" w:right="348"/>
              <w:rPr>
                <w:sz w:val="19"/>
              </w:rPr>
            </w:pPr>
          </w:p>
        </w:tc>
        <w:tc>
          <w:tcPr>
            <w:tcW w:w="1606" w:type="dxa"/>
            <w:shd w:val="clear" w:color="auto" w:fill="F7F7F7"/>
          </w:tcPr>
          <w:p w14:paraId="5F2FC7D2" w14:textId="77777777" w:rsidR="00CC07F8" w:rsidRDefault="00CC07F8">
            <w:pPr>
              <w:pStyle w:val="TableParagraph"/>
              <w:spacing w:before="0"/>
              <w:rPr>
                <w:rFonts w:ascii="Arial"/>
                <w:i/>
                <w:sz w:val="26"/>
              </w:rPr>
            </w:pPr>
          </w:p>
          <w:p w14:paraId="0B8078BF" w14:textId="62B3B905" w:rsidR="00CC07F8" w:rsidRDefault="00A649FE">
            <w:pPr>
              <w:pStyle w:val="TableParagraph"/>
              <w:spacing w:before="0"/>
              <w:ind w:left="199"/>
              <w:rPr>
                <w:sz w:val="19"/>
              </w:rPr>
            </w:pPr>
            <w:r>
              <w:rPr>
                <w:sz w:val="19"/>
              </w:rPr>
              <w:t xml:space="preserve">Caso común </w:t>
            </w:r>
          </w:p>
        </w:tc>
        <w:tc>
          <w:tcPr>
            <w:tcW w:w="1540" w:type="dxa"/>
            <w:shd w:val="clear" w:color="auto" w:fill="F7F7F7"/>
          </w:tcPr>
          <w:p w14:paraId="5AA4FBF2" w14:textId="69FBB66F" w:rsidR="00CC07F8" w:rsidRDefault="00CC07F8">
            <w:pPr>
              <w:pStyle w:val="TableParagraph"/>
              <w:spacing w:before="0"/>
              <w:rPr>
                <w:rFonts w:ascii="Arial"/>
                <w:i/>
                <w:sz w:val="26"/>
              </w:rPr>
            </w:pPr>
          </w:p>
          <w:p w14:paraId="054F6C78" w14:textId="732E72A5" w:rsidR="00CC07F8" w:rsidRDefault="00790A3D" w:rsidP="00962F44">
            <w:pPr>
              <w:pStyle w:val="TableParagraph"/>
              <w:spacing w:before="2"/>
              <w:rPr>
                <w:sz w:val="19"/>
              </w:rPr>
            </w:pPr>
            <w:r>
              <w:rPr>
                <w:sz w:val="19"/>
              </w:rPr>
              <w:t>6</w:t>
            </w:r>
          </w:p>
        </w:tc>
      </w:tr>
    </w:tbl>
    <w:p w14:paraId="64D6C841" w14:textId="77777777" w:rsidR="00CC07F8" w:rsidRDefault="00CC07F8">
      <w:pPr>
        <w:pStyle w:val="Textoindependiente"/>
        <w:rPr>
          <w:rFonts w:ascii="Arial"/>
          <w:i/>
          <w:sz w:val="26"/>
        </w:rPr>
      </w:pPr>
    </w:p>
    <w:p w14:paraId="1ECD4646" w14:textId="77777777" w:rsidR="00CC07F8" w:rsidRDefault="00CC07F8">
      <w:pPr>
        <w:pStyle w:val="Textoindependiente"/>
        <w:rPr>
          <w:rFonts w:ascii="Arial"/>
          <w:i/>
          <w:sz w:val="37"/>
        </w:rPr>
      </w:pPr>
    </w:p>
    <w:p w14:paraId="0A02E98D" w14:textId="39346ED5" w:rsidR="00DF47D4" w:rsidRPr="00DF47D4" w:rsidRDefault="003B6F59" w:rsidP="00DF47D4">
      <w:pPr>
        <w:pStyle w:val="Ttulo1"/>
        <w:tabs>
          <w:tab w:val="left" w:pos="9009"/>
        </w:tabs>
        <w:rPr>
          <w:u w:val="none"/>
        </w:rPr>
      </w:pPr>
      <w:bookmarkStart w:id="6" w:name="Análisis"/>
      <w:bookmarkEnd w:id="6"/>
      <w:r>
        <w:rPr>
          <w:color w:val="333333"/>
          <w:u w:color="EDEDED"/>
        </w:rPr>
        <w:lastRenderedPageBreak/>
        <w:t>Análisis</w:t>
      </w:r>
      <w:r>
        <w:rPr>
          <w:color w:val="333333"/>
          <w:u w:color="EDEDED"/>
        </w:rPr>
        <w:tab/>
      </w:r>
      <w:bookmarkStart w:id="7" w:name="Temporal"/>
      <w:bookmarkEnd w:id="7"/>
    </w:p>
    <w:p w14:paraId="5C5D19B9" w14:textId="77777777" w:rsidR="00DF47D4" w:rsidRDefault="00DF47D4">
      <w:pPr>
        <w:pStyle w:val="Ttulo2"/>
        <w:rPr>
          <w:color w:val="333333"/>
        </w:rPr>
      </w:pPr>
    </w:p>
    <w:p w14:paraId="3E1956FB" w14:textId="4AD15956" w:rsidR="00CC07F8" w:rsidRDefault="003B6F59">
      <w:pPr>
        <w:pStyle w:val="Ttulo2"/>
      </w:pPr>
      <w:r>
        <w:rPr>
          <w:color w:val="333333"/>
        </w:rPr>
        <w:t>Temporal</w:t>
      </w:r>
    </w:p>
    <w:p w14:paraId="6D2AABE1" w14:textId="40CA7BB7" w:rsidR="00CC07F8" w:rsidRDefault="009143F3">
      <w:pPr>
        <w:pStyle w:val="Textoindependiente"/>
        <w:spacing w:before="242"/>
        <w:ind w:left="110"/>
        <w:jc w:val="both"/>
      </w:pPr>
      <w:r>
        <w:rPr>
          <w:color w:val="333333"/>
        </w:rPr>
        <w:t xml:space="preserve">Esta </w:t>
      </w:r>
      <w:r w:rsidR="00D57844">
        <w:rPr>
          <w:color w:val="333333"/>
        </w:rPr>
        <w:t>recursión</w:t>
      </w:r>
      <w:r>
        <w:rPr>
          <w:color w:val="333333"/>
        </w:rPr>
        <w:t xml:space="preserve"> no hace uso de </w:t>
      </w:r>
      <w:r w:rsidR="00D57844">
        <w:rPr>
          <w:color w:val="333333"/>
        </w:rPr>
        <w:t>ningún</w:t>
      </w:r>
      <w:r>
        <w:rPr>
          <w:color w:val="333333"/>
        </w:rPr>
        <w:t xml:space="preserve"> algoritmo ni proceso con muchas complicaciones, lo </w:t>
      </w:r>
      <w:r w:rsidR="00514CB4">
        <w:rPr>
          <w:color w:val="333333"/>
        </w:rPr>
        <w:t>único</w:t>
      </w:r>
      <w:r>
        <w:rPr>
          <w:color w:val="333333"/>
        </w:rPr>
        <w:t xml:space="preserve"> que hace uso es de una operación </w:t>
      </w:r>
      <w:r w:rsidR="00514CB4">
        <w:rPr>
          <w:color w:val="333333"/>
        </w:rPr>
        <w:t>básica</w:t>
      </w:r>
      <w:r>
        <w:rPr>
          <w:color w:val="333333"/>
        </w:rPr>
        <w:t xml:space="preserve"> de </w:t>
      </w:r>
      <w:r w:rsidR="00514CB4">
        <w:rPr>
          <w:color w:val="333333"/>
        </w:rPr>
        <w:t>aritmética</w:t>
      </w:r>
      <w:r>
        <w:rPr>
          <w:color w:val="333333"/>
        </w:rPr>
        <w:t xml:space="preserve"> como es la suma; por lo </w:t>
      </w:r>
      <w:r w:rsidR="00514CB4">
        <w:rPr>
          <w:color w:val="333333"/>
        </w:rPr>
        <w:t>tanto,</w:t>
      </w:r>
      <w:r>
        <w:rPr>
          <w:color w:val="333333"/>
        </w:rPr>
        <w:t xml:space="preserve"> por </w:t>
      </w:r>
      <w:r w:rsidR="00D57844">
        <w:rPr>
          <w:color w:val="333333"/>
        </w:rPr>
        <w:t>estimación</w:t>
      </w:r>
      <w:r>
        <w:rPr>
          <w:color w:val="333333"/>
        </w:rPr>
        <w:t xml:space="preserve"> el costo </w:t>
      </w:r>
      <w:r w:rsidR="00514CB4">
        <w:rPr>
          <w:color w:val="333333"/>
        </w:rPr>
        <w:t>será</w:t>
      </w:r>
      <w:r>
        <w:rPr>
          <w:color w:val="333333"/>
        </w:rPr>
        <w:t xml:space="preserve"> de log(n)</w:t>
      </w:r>
    </w:p>
    <w:p w14:paraId="1910C8A2" w14:textId="77777777" w:rsidR="00CC07F8" w:rsidRDefault="003B6F59">
      <w:pPr>
        <w:pStyle w:val="Ttulo1"/>
        <w:tabs>
          <w:tab w:val="left" w:pos="9009"/>
        </w:tabs>
        <w:spacing w:before="177"/>
        <w:rPr>
          <w:u w:val="none"/>
        </w:rPr>
      </w:pPr>
      <w:bookmarkStart w:id="8" w:name="Código"/>
      <w:bookmarkEnd w:id="8"/>
      <w:r>
        <w:rPr>
          <w:color w:val="333333"/>
          <w:u w:color="EDEDED"/>
        </w:rPr>
        <w:t>Código</w:t>
      </w:r>
      <w:r>
        <w:rPr>
          <w:color w:val="333333"/>
          <w:u w:color="EDEDED"/>
        </w:rPr>
        <w:tab/>
      </w:r>
    </w:p>
    <w:p w14:paraId="33EDA5ED" w14:textId="77777777" w:rsidR="00CC07F8" w:rsidRDefault="003B6F59">
      <w:pPr>
        <w:spacing w:before="262"/>
        <w:ind w:left="110"/>
        <w:jc w:val="both"/>
        <w:rPr>
          <w:rFonts w:ascii="Arial"/>
          <w:i/>
          <w:sz w:val="19"/>
        </w:rPr>
      </w:pPr>
      <w:r>
        <w:rPr>
          <w:rFonts w:ascii="Arial"/>
          <w:i/>
          <w:color w:val="333333"/>
          <w:sz w:val="19"/>
        </w:rPr>
        <w:t>Al</w:t>
      </w:r>
      <w:r>
        <w:rPr>
          <w:rFonts w:ascii="Arial"/>
          <w:i/>
          <w:color w:val="333333"/>
          <w:spacing w:val="6"/>
          <w:sz w:val="19"/>
        </w:rPr>
        <w:t xml:space="preserve"> </w:t>
      </w:r>
      <w:r>
        <w:rPr>
          <w:rFonts w:ascii="Arial"/>
          <w:i/>
          <w:color w:val="333333"/>
          <w:sz w:val="19"/>
        </w:rPr>
        <w:t>igual</w:t>
      </w:r>
      <w:r>
        <w:rPr>
          <w:rFonts w:ascii="Arial"/>
          <w:i/>
          <w:color w:val="333333"/>
          <w:spacing w:val="7"/>
          <w:sz w:val="19"/>
        </w:rPr>
        <w:t xml:space="preserve"> </w:t>
      </w:r>
      <w:r>
        <w:rPr>
          <w:rFonts w:ascii="Arial"/>
          <w:i/>
          <w:color w:val="333333"/>
          <w:sz w:val="19"/>
        </w:rPr>
        <w:t>que</w:t>
      </w:r>
      <w:r>
        <w:rPr>
          <w:rFonts w:ascii="Arial"/>
          <w:i/>
          <w:color w:val="333333"/>
          <w:spacing w:val="7"/>
          <w:sz w:val="19"/>
        </w:rPr>
        <w:t xml:space="preserve"> </w:t>
      </w:r>
      <w:r>
        <w:rPr>
          <w:rFonts w:ascii="Arial"/>
          <w:i/>
          <w:color w:val="333333"/>
          <w:sz w:val="19"/>
        </w:rPr>
        <w:t>el</w:t>
      </w:r>
      <w:r>
        <w:rPr>
          <w:rFonts w:ascii="Arial"/>
          <w:i/>
          <w:color w:val="333333"/>
          <w:spacing w:val="7"/>
          <w:sz w:val="19"/>
        </w:rPr>
        <w:t xml:space="preserve"> </w:t>
      </w:r>
      <w:r>
        <w:rPr>
          <w:rFonts w:ascii="Arial"/>
          <w:i/>
          <w:color w:val="333333"/>
          <w:sz w:val="19"/>
        </w:rPr>
        <w:t>punto</w:t>
      </w:r>
      <w:r>
        <w:rPr>
          <w:rFonts w:ascii="Arial"/>
          <w:i/>
          <w:color w:val="333333"/>
          <w:spacing w:val="7"/>
          <w:sz w:val="19"/>
        </w:rPr>
        <w:t xml:space="preserve"> </w:t>
      </w:r>
      <w:r>
        <w:rPr>
          <w:rFonts w:ascii="Arial"/>
          <w:i/>
          <w:color w:val="333333"/>
          <w:sz w:val="19"/>
        </w:rPr>
        <w:t>anterior</w:t>
      </w:r>
      <w:r>
        <w:rPr>
          <w:rFonts w:ascii="Arial"/>
          <w:i/>
          <w:color w:val="333333"/>
          <w:spacing w:val="6"/>
          <w:sz w:val="19"/>
        </w:rPr>
        <w:t xml:space="preserve"> </w:t>
      </w:r>
      <w:r>
        <w:rPr>
          <w:rFonts w:ascii="Arial"/>
          <w:i/>
          <w:color w:val="333333"/>
          <w:sz w:val="19"/>
        </w:rPr>
        <w:t>pueden</w:t>
      </w:r>
      <w:r>
        <w:rPr>
          <w:rFonts w:ascii="Arial"/>
          <w:i/>
          <w:color w:val="333333"/>
          <w:spacing w:val="7"/>
          <w:sz w:val="19"/>
        </w:rPr>
        <w:t xml:space="preserve"> </w:t>
      </w:r>
      <w:r>
        <w:rPr>
          <w:rFonts w:ascii="Arial"/>
          <w:i/>
          <w:color w:val="333333"/>
          <w:sz w:val="19"/>
        </w:rPr>
        <w:t>guiarse</w:t>
      </w:r>
      <w:r>
        <w:rPr>
          <w:rFonts w:ascii="Arial"/>
          <w:i/>
          <w:color w:val="333333"/>
          <w:spacing w:val="7"/>
          <w:sz w:val="19"/>
        </w:rPr>
        <w:t xml:space="preserve"> </w:t>
      </w:r>
      <w:r>
        <w:rPr>
          <w:rFonts w:ascii="Arial"/>
          <w:i/>
          <w:color w:val="333333"/>
          <w:sz w:val="19"/>
        </w:rPr>
        <w:t>con</w:t>
      </w:r>
      <w:r>
        <w:rPr>
          <w:rFonts w:ascii="Arial"/>
          <w:i/>
          <w:color w:val="333333"/>
          <w:spacing w:val="7"/>
          <w:sz w:val="19"/>
        </w:rPr>
        <w:t xml:space="preserve"> </w:t>
      </w:r>
      <w:r>
        <w:rPr>
          <w:rFonts w:ascii="Arial"/>
          <w:i/>
          <w:color w:val="333333"/>
          <w:sz w:val="19"/>
        </w:rPr>
        <w:t>este</w:t>
      </w:r>
      <w:r>
        <w:rPr>
          <w:rFonts w:ascii="Arial"/>
          <w:i/>
          <w:color w:val="333333"/>
          <w:spacing w:val="7"/>
          <w:sz w:val="19"/>
        </w:rPr>
        <w:t xml:space="preserve"> </w:t>
      </w:r>
      <w:r>
        <w:rPr>
          <w:rFonts w:ascii="Arial"/>
          <w:i/>
          <w:color w:val="333333"/>
          <w:sz w:val="19"/>
        </w:rPr>
        <w:t>ejemplo</w:t>
      </w:r>
    </w:p>
    <w:p w14:paraId="3F033BFB" w14:textId="77777777" w:rsidR="00CC07F8" w:rsidRDefault="00CC07F8">
      <w:pPr>
        <w:jc w:val="both"/>
        <w:rPr>
          <w:rFonts w:ascii="Arial"/>
          <w:sz w:val="19"/>
        </w:rPr>
        <w:sectPr w:rsidR="00CC07F8">
          <w:pgSz w:w="11900" w:h="16840"/>
          <w:pgMar w:top="500" w:right="1380" w:bottom="280" w:left="1400" w:header="720" w:footer="720" w:gutter="0"/>
          <w:cols w:space="720"/>
        </w:sectPr>
      </w:pPr>
    </w:p>
    <w:p w14:paraId="7A20DF93" w14:textId="77777777" w:rsidR="00CC07F8" w:rsidRDefault="003B6F59" w:rsidP="00B83991">
      <w:pPr>
        <w:pStyle w:val="Ttulo2"/>
        <w:spacing w:before="106"/>
        <w:ind w:left="0"/>
      </w:pPr>
      <w:bookmarkStart w:id="9" w:name="Documentación"/>
      <w:bookmarkEnd w:id="9"/>
      <w:r>
        <w:rPr>
          <w:color w:val="333333"/>
        </w:rPr>
        <w:lastRenderedPageBreak/>
        <w:t>Documentación</w:t>
      </w:r>
    </w:p>
    <w:p w14:paraId="5A2E10F9" w14:textId="77777777" w:rsidR="00CC07F8" w:rsidRDefault="003B6F59">
      <w:pPr>
        <w:pStyle w:val="Textoindependiente"/>
        <w:spacing w:before="242"/>
        <w:ind w:left="110"/>
      </w:pPr>
      <w:r>
        <w:rPr>
          <w:color w:val="333333"/>
          <w:w w:val="95"/>
        </w:rPr>
        <w:t>Dentro</w:t>
      </w:r>
      <w:r>
        <w:rPr>
          <w:color w:val="333333"/>
          <w:spacing w:val="10"/>
          <w:w w:val="95"/>
        </w:rPr>
        <w:t xml:space="preserve"> </w:t>
      </w:r>
      <w:r>
        <w:rPr>
          <w:color w:val="333333"/>
          <w:w w:val="95"/>
        </w:rPr>
        <w:t>del</w:t>
      </w:r>
      <w:r>
        <w:rPr>
          <w:color w:val="333333"/>
          <w:spacing w:val="10"/>
          <w:w w:val="95"/>
        </w:rPr>
        <w:t xml:space="preserve"> </w:t>
      </w:r>
      <w:r>
        <w:rPr>
          <w:color w:val="333333"/>
          <w:w w:val="95"/>
        </w:rPr>
        <w:t>código.</w:t>
      </w:r>
    </w:p>
    <w:p w14:paraId="344E02FD" w14:textId="77777777" w:rsidR="00CC07F8" w:rsidRDefault="003B6F59">
      <w:pPr>
        <w:pStyle w:val="Ttulo2"/>
        <w:spacing w:before="212"/>
      </w:pPr>
      <w:bookmarkStart w:id="10" w:name="Fuentes_"/>
      <w:bookmarkEnd w:id="10"/>
      <w:r>
        <w:rPr>
          <w:color w:val="333333"/>
        </w:rPr>
        <w:t>Fuentes</w:t>
      </w:r>
    </w:p>
    <w:p w14:paraId="2FD57848" w14:textId="77777777" w:rsidR="00CC07F8" w:rsidRDefault="003B6F59">
      <w:pPr>
        <w:spacing w:before="272"/>
        <w:ind w:left="110"/>
        <w:rPr>
          <w:rFonts w:ascii="Arial" w:hAnsi="Arial"/>
          <w:i/>
          <w:sz w:val="19"/>
        </w:rPr>
      </w:pPr>
      <w:r>
        <w:rPr>
          <w:rFonts w:ascii="Arial" w:hAnsi="Arial"/>
          <w:i/>
          <w:color w:val="333333"/>
          <w:sz w:val="19"/>
        </w:rPr>
        <w:t>Las</w:t>
      </w:r>
      <w:r>
        <w:rPr>
          <w:rFonts w:ascii="Arial" w:hAnsi="Arial"/>
          <w:i/>
          <w:color w:val="333333"/>
          <w:spacing w:val="1"/>
          <w:sz w:val="19"/>
        </w:rPr>
        <w:t xml:space="preserve"> </w:t>
      </w:r>
      <w:r>
        <w:rPr>
          <w:rFonts w:ascii="Arial" w:hAnsi="Arial"/>
          <w:i/>
          <w:color w:val="333333"/>
          <w:sz w:val="19"/>
        </w:rPr>
        <w:t>fuentes</w:t>
      </w:r>
      <w:r>
        <w:rPr>
          <w:rFonts w:ascii="Arial" w:hAnsi="Arial"/>
          <w:i/>
          <w:color w:val="333333"/>
          <w:spacing w:val="2"/>
          <w:sz w:val="19"/>
        </w:rPr>
        <w:t xml:space="preserve"> </w:t>
      </w:r>
      <w:r>
        <w:rPr>
          <w:rFonts w:ascii="Arial" w:hAnsi="Arial"/>
          <w:i/>
          <w:color w:val="333333"/>
          <w:sz w:val="19"/>
        </w:rPr>
        <w:t>son</w:t>
      </w:r>
      <w:r>
        <w:rPr>
          <w:rFonts w:ascii="Arial" w:hAnsi="Arial"/>
          <w:i/>
          <w:color w:val="333333"/>
          <w:spacing w:val="2"/>
          <w:sz w:val="19"/>
        </w:rPr>
        <w:t xml:space="preserve"> </w:t>
      </w:r>
      <w:r>
        <w:rPr>
          <w:rFonts w:ascii="Arial" w:hAnsi="Arial"/>
          <w:i/>
          <w:color w:val="333333"/>
          <w:sz w:val="19"/>
        </w:rPr>
        <w:t>el</w:t>
      </w:r>
      <w:r>
        <w:rPr>
          <w:rFonts w:ascii="Arial" w:hAnsi="Arial"/>
          <w:i/>
          <w:color w:val="333333"/>
          <w:spacing w:val="2"/>
          <w:sz w:val="19"/>
        </w:rPr>
        <w:t xml:space="preserve"> </w:t>
      </w:r>
      <w:r>
        <w:rPr>
          <w:rFonts w:ascii="Arial" w:hAnsi="Arial"/>
          <w:i/>
          <w:color w:val="333333"/>
          <w:sz w:val="19"/>
        </w:rPr>
        <w:t>código</w:t>
      </w:r>
      <w:r>
        <w:rPr>
          <w:rFonts w:ascii="Arial" w:hAnsi="Arial"/>
          <w:i/>
          <w:color w:val="333333"/>
          <w:spacing w:val="1"/>
          <w:sz w:val="19"/>
        </w:rPr>
        <w:t xml:space="preserve"> </w:t>
      </w:r>
      <w:r>
        <w:rPr>
          <w:rFonts w:ascii="Arial" w:hAnsi="Arial"/>
          <w:i/>
          <w:color w:val="333333"/>
          <w:sz w:val="19"/>
        </w:rPr>
        <w:t>sobre</w:t>
      </w:r>
      <w:r>
        <w:rPr>
          <w:rFonts w:ascii="Arial" w:hAnsi="Arial"/>
          <w:i/>
          <w:color w:val="333333"/>
          <w:spacing w:val="2"/>
          <w:sz w:val="19"/>
        </w:rPr>
        <w:t xml:space="preserve"> </w:t>
      </w:r>
      <w:r>
        <w:rPr>
          <w:rFonts w:ascii="Arial" w:hAnsi="Arial"/>
          <w:i/>
          <w:color w:val="333333"/>
          <w:sz w:val="19"/>
        </w:rPr>
        <w:t>el</w:t>
      </w:r>
      <w:r>
        <w:rPr>
          <w:rFonts w:ascii="Arial" w:hAnsi="Arial"/>
          <w:i/>
          <w:color w:val="333333"/>
          <w:spacing w:val="2"/>
          <w:sz w:val="19"/>
        </w:rPr>
        <w:t xml:space="preserve"> </w:t>
      </w:r>
      <w:r>
        <w:rPr>
          <w:rFonts w:ascii="Arial" w:hAnsi="Arial"/>
          <w:i/>
          <w:color w:val="333333"/>
          <w:sz w:val="19"/>
        </w:rPr>
        <w:t>cual</w:t>
      </w:r>
      <w:r>
        <w:rPr>
          <w:rFonts w:ascii="Arial" w:hAnsi="Arial"/>
          <w:i/>
          <w:color w:val="333333"/>
          <w:spacing w:val="2"/>
          <w:sz w:val="19"/>
        </w:rPr>
        <w:t xml:space="preserve"> </w:t>
      </w:r>
      <w:r>
        <w:rPr>
          <w:rFonts w:ascii="Arial" w:hAnsi="Arial"/>
          <w:i/>
          <w:color w:val="333333"/>
          <w:sz w:val="19"/>
        </w:rPr>
        <w:t>escribieron</w:t>
      </w:r>
      <w:r>
        <w:rPr>
          <w:rFonts w:ascii="Arial" w:hAnsi="Arial"/>
          <w:i/>
          <w:color w:val="333333"/>
          <w:spacing w:val="2"/>
          <w:sz w:val="19"/>
        </w:rPr>
        <w:t xml:space="preserve"> </w:t>
      </w:r>
      <w:r>
        <w:rPr>
          <w:rFonts w:ascii="Arial" w:hAnsi="Arial"/>
          <w:i/>
          <w:color w:val="333333"/>
          <w:sz w:val="19"/>
        </w:rPr>
        <w:t>el</w:t>
      </w:r>
      <w:r>
        <w:rPr>
          <w:rFonts w:ascii="Arial" w:hAnsi="Arial"/>
          <w:i/>
          <w:color w:val="333333"/>
          <w:spacing w:val="1"/>
          <w:sz w:val="19"/>
        </w:rPr>
        <w:t xml:space="preserve"> </w:t>
      </w:r>
      <w:r>
        <w:rPr>
          <w:rFonts w:ascii="Arial" w:hAnsi="Arial"/>
          <w:i/>
          <w:color w:val="333333"/>
          <w:sz w:val="19"/>
        </w:rPr>
        <w:t>documento</w:t>
      </w:r>
    </w:p>
    <w:p w14:paraId="2B7429DD" w14:textId="77777777" w:rsidR="00CC07F8" w:rsidRDefault="003B6F59">
      <w:pPr>
        <w:pStyle w:val="Textoindependiente"/>
        <w:spacing w:before="202"/>
        <w:ind w:left="110"/>
      </w:pPr>
      <w:r>
        <w:rPr>
          <w:color w:val="333333"/>
        </w:rPr>
        <w:t>/arena_1_a</w:t>
      </w:r>
    </w:p>
    <w:sectPr w:rsidR="00CC07F8">
      <w:pgSz w:w="11900" w:h="16840"/>
      <w:pgMar w:top="480" w:right="1380" w:bottom="280" w:left="14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966FEA"/>
    <w:multiLevelType w:val="hybridMultilevel"/>
    <w:tmpl w:val="B4CA5C98"/>
    <w:lvl w:ilvl="0" w:tplc="240A000F">
      <w:start w:val="1"/>
      <w:numFmt w:val="decimal"/>
      <w:lvlText w:val="%1."/>
      <w:lvlJc w:val="left"/>
      <w:pPr>
        <w:ind w:left="830" w:hanging="360"/>
      </w:pPr>
    </w:lvl>
    <w:lvl w:ilvl="1" w:tplc="240A0019" w:tentative="1">
      <w:start w:val="1"/>
      <w:numFmt w:val="lowerLetter"/>
      <w:lvlText w:val="%2."/>
      <w:lvlJc w:val="left"/>
      <w:pPr>
        <w:ind w:left="1550" w:hanging="360"/>
      </w:pPr>
    </w:lvl>
    <w:lvl w:ilvl="2" w:tplc="240A001B" w:tentative="1">
      <w:start w:val="1"/>
      <w:numFmt w:val="lowerRoman"/>
      <w:lvlText w:val="%3."/>
      <w:lvlJc w:val="right"/>
      <w:pPr>
        <w:ind w:left="2270" w:hanging="180"/>
      </w:pPr>
    </w:lvl>
    <w:lvl w:ilvl="3" w:tplc="240A000F" w:tentative="1">
      <w:start w:val="1"/>
      <w:numFmt w:val="decimal"/>
      <w:lvlText w:val="%4."/>
      <w:lvlJc w:val="left"/>
      <w:pPr>
        <w:ind w:left="2990" w:hanging="360"/>
      </w:pPr>
    </w:lvl>
    <w:lvl w:ilvl="4" w:tplc="240A0019" w:tentative="1">
      <w:start w:val="1"/>
      <w:numFmt w:val="lowerLetter"/>
      <w:lvlText w:val="%5."/>
      <w:lvlJc w:val="left"/>
      <w:pPr>
        <w:ind w:left="3710" w:hanging="360"/>
      </w:pPr>
    </w:lvl>
    <w:lvl w:ilvl="5" w:tplc="240A001B" w:tentative="1">
      <w:start w:val="1"/>
      <w:numFmt w:val="lowerRoman"/>
      <w:lvlText w:val="%6."/>
      <w:lvlJc w:val="right"/>
      <w:pPr>
        <w:ind w:left="4430" w:hanging="180"/>
      </w:pPr>
    </w:lvl>
    <w:lvl w:ilvl="6" w:tplc="240A000F" w:tentative="1">
      <w:start w:val="1"/>
      <w:numFmt w:val="decimal"/>
      <w:lvlText w:val="%7."/>
      <w:lvlJc w:val="left"/>
      <w:pPr>
        <w:ind w:left="5150" w:hanging="360"/>
      </w:pPr>
    </w:lvl>
    <w:lvl w:ilvl="7" w:tplc="240A0019" w:tentative="1">
      <w:start w:val="1"/>
      <w:numFmt w:val="lowerLetter"/>
      <w:lvlText w:val="%8."/>
      <w:lvlJc w:val="left"/>
      <w:pPr>
        <w:ind w:left="5870" w:hanging="360"/>
      </w:pPr>
    </w:lvl>
    <w:lvl w:ilvl="8" w:tplc="240A001B" w:tentative="1">
      <w:start w:val="1"/>
      <w:numFmt w:val="lowerRoman"/>
      <w:lvlText w:val="%9."/>
      <w:lvlJc w:val="right"/>
      <w:pPr>
        <w:ind w:left="6590" w:hanging="180"/>
      </w:pPr>
    </w:lvl>
  </w:abstractNum>
  <w:num w:numId="1" w16cid:durableId="5910132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7F8"/>
    <w:rsid w:val="00045754"/>
    <w:rsid w:val="00070C7F"/>
    <w:rsid w:val="00072709"/>
    <w:rsid w:val="0012353C"/>
    <w:rsid w:val="001739BF"/>
    <w:rsid w:val="00213B59"/>
    <w:rsid w:val="0028421F"/>
    <w:rsid w:val="00284C7B"/>
    <w:rsid w:val="002E66EC"/>
    <w:rsid w:val="00326761"/>
    <w:rsid w:val="00327D47"/>
    <w:rsid w:val="00356A08"/>
    <w:rsid w:val="00362D3B"/>
    <w:rsid w:val="00376350"/>
    <w:rsid w:val="003773E1"/>
    <w:rsid w:val="00396E6E"/>
    <w:rsid w:val="003A1A86"/>
    <w:rsid w:val="003B6F59"/>
    <w:rsid w:val="00442170"/>
    <w:rsid w:val="004449F9"/>
    <w:rsid w:val="00451AD4"/>
    <w:rsid w:val="00463B64"/>
    <w:rsid w:val="005050AD"/>
    <w:rsid w:val="00514CB4"/>
    <w:rsid w:val="00542BE0"/>
    <w:rsid w:val="00553C86"/>
    <w:rsid w:val="0058137C"/>
    <w:rsid w:val="005E6E8E"/>
    <w:rsid w:val="006A538A"/>
    <w:rsid w:val="00790A3D"/>
    <w:rsid w:val="00795E9C"/>
    <w:rsid w:val="007C3250"/>
    <w:rsid w:val="008A68FF"/>
    <w:rsid w:val="008C5893"/>
    <w:rsid w:val="009143F3"/>
    <w:rsid w:val="00914BE3"/>
    <w:rsid w:val="00962F44"/>
    <w:rsid w:val="009D68C7"/>
    <w:rsid w:val="009E0312"/>
    <w:rsid w:val="009F57D7"/>
    <w:rsid w:val="00A177F6"/>
    <w:rsid w:val="00A42F5F"/>
    <w:rsid w:val="00A6023E"/>
    <w:rsid w:val="00A649FE"/>
    <w:rsid w:val="00A72791"/>
    <w:rsid w:val="00A815F3"/>
    <w:rsid w:val="00AB7920"/>
    <w:rsid w:val="00B2023C"/>
    <w:rsid w:val="00B83991"/>
    <w:rsid w:val="00B85E1E"/>
    <w:rsid w:val="00B95569"/>
    <w:rsid w:val="00BA3DC4"/>
    <w:rsid w:val="00BB5646"/>
    <w:rsid w:val="00BF50EC"/>
    <w:rsid w:val="00C03E3B"/>
    <w:rsid w:val="00C22347"/>
    <w:rsid w:val="00C247CC"/>
    <w:rsid w:val="00C272C0"/>
    <w:rsid w:val="00C737BD"/>
    <w:rsid w:val="00CC07F8"/>
    <w:rsid w:val="00CC4EB8"/>
    <w:rsid w:val="00D57844"/>
    <w:rsid w:val="00D721A0"/>
    <w:rsid w:val="00D90D60"/>
    <w:rsid w:val="00D96AB8"/>
    <w:rsid w:val="00DC21EA"/>
    <w:rsid w:val="00DF093E"/>
    <w:rsid w:val="00DF47D4"/>
    <w:rsid w:val="00E56C99"/>
    <w:rsid w:val="00F042E0"/>
    <w:rsid w:val="00F16D67"/>
    <w:rsid w:val="00F53474"/>
    <w:rsid w:val="00F61A88"/>
    <w:rsid w:val="00FA7A3D"/>
    <w:rsid w:val="00FD712D"/>
    <w:rsid w:val="00FE2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13BE83"/>
  <w15:docId w15:val="{DF23A679-DB6C-43E8-9282-11B89F419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  <w:lang w:val="es-ES"/>
    </w:rPr>
  </w:style>
  <w:style w:type="paragraph" w:styleId="Ttulo1">
    <w:name w:val="heading 1"/>
    <w:basedOn w:val="Normal"/>
    <w:uiPriority w:val="9"/>
    <w:qFormat/>
    <w:pPr>
      <w:spacing w:before="1"/>
      <w:ind w:left="110"/>
      <w:outlineLvl w:val="0"/>
    </w:pPr>
    <w:rPr>
      <w:rFonts w:ascii="Tahoma" w:eastAsia="Tahoma" w:hAnsi="Tahoma" w:cs="Tahoma"/>
      <w:b/>
      <w:bCs/>
      <w:sz w:val="34"/>
      <w:szCs w:val="34"/>
      <w:u w:val="single" w:color="000000"/>
    </w:rPr>
  </w:style>
  <w:style w:type="paragraph" w:styleId="Ttulo2">
    <w:name w:val="heading 2"/>
    <w:basedOn w:val="Normal"/>
    <w:uiPriority w:val="9"/>
    <w:unhideWhenUsed/>
    <w:qFormat/>
    <w:pPr>
      <w:ind w:left="110"/>
      <w:outlineLvl w:val="1"/>
    </w:pPr>
    <w:rPr>
      <w:rFonts w:ascii="Tahoma" w:eastAsia="Tahoma" w:hAnsi="Tahoma" w:cs="Tahoma"/>
      <w:b/>
      <w:bCs/>
      <w:sz w:val="29"/>
      <w:szCs w:val="29"/>
    </w:rPr>
  </w:style>
  <w:style w:type="paragraph" w:styleId="Ttulo3">
    <w:name w:val="heading 3"/>
    <w:basedOn w:val="Normal"/>
    <w:uiPriority w:val="9"/>
    <w:unhideWhenUsed/>
    <w:qFormat/>
    <w:pPr>
      <w:spacing w:before="118"/>
      <w:ind w:left="110"/>
      <w:outlineLvl w:val="2"/>
    </w:pPr>
    <w:rPr>
      <w:rFonts w:ascii="Tahoma" w:eastAsia="Tahoma" w:hAnsi="Tahoma" w:cs="Tahoma"/>
      <w:b/>
      <w:bCs/>
      <w:sz w:val="19"/>
      <w:szCs w:val="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9"/>
      <w:szCs w:val="19"/>
    </w:rPr>
  </w:style>
  <w:style w:type="paragraph" w:styleId="Ttulo">
    <w:name w:val="Title"/>
    <w:basedOn w:val="Normal"/>
    <w:uiPriority w:val="10"/>
    <w:qFormat/>
    <w:pPr>
      <w:spacing w:before="131"/>
      <w:ind w:left="110"/>
    </w:pPr>
    <w:rPr>
      <w:rFonts w:ascii="Tahoma" w:eastAsia="Tahoma" w:hAnsi="Tahoma" w:cs="Tahoma"/>
      <w:b/>
      <w:bCs/>
      <w:sz w:val="44"/>
      <w:szCs w:val="44"/>
      <w:u w:val="single" w:color="00000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51"/>
    </w:pPr>
  </w:style>
  <w:style w:type="paragraph" w:styleId="Revisin">
    <w:name w:val="Revision"/>
    <w:hidden/>
    <w:uiPriority w:val="99"/>
    <w:semiHidden/>
    <w:rsid w:val="00D57844"/>
    <w:pPr>
      <w:widowControl/>
      <w:autoSpaceDE/>
      <w:autoSpaceDN/>
    </w:pPr>
    <w:rPr>
      <w:rFonts w:ascii="Lucida Sans Unicode" w:eastAsia="Lucida Sans Unicode" w:hAnsi="Lucida Sans Unicode" w:cs="Lucida Sans Unicode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280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esteban aguilera contreras</dc:creator>
  <cp:lastModifiedBy>esteban aguilera contreras</cp:lastModifiedBy>
  <cp:revision>10</cp:revision>
  <cp:lastPrinted>2023-08-24T23:24:00Z</cp:lastPrinted>
  <dcterms:created xsi:type="dcterms:W3CDTF">2023-09-08T22:53:00Z</dcterms:created>
  <dcterms:modified xsi:type="dcterms:W3CDTF">2023-09-10T23:59:00Z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2021-08-30T00:00:00Z</vt:filetime>
  </property>
  <property fmtid="{D5CDD505-2E9C-101B-9397-08002B2CF9AE}" pid="3" name="Creator">
    <vt:lpwstr>Typora</vt:lpwstr>
  </property>
  <property fmtid="{D5CDD505-2E9C-101B-9397-08002B2CF9AE}" pid="4" name="LastSaved">
    <vt:filetime>2023-08-24T00:00:00Z</vt:filetime>
  </property>
</Properties>
</file>