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51D20E17" w:rsidR="00396E6E" w:rsidRDefault="00E83257">
      <w:pPr>
        <w:pStyle w:val="Textoindependiente"/>
        <w:spacing w:before="242"/>
        <w:ind w:left="110"/>
      </w:pPr>
      <w:r>
        <w:rPr>
          <w:color w:val="333333"/>
        </w:rPr>
        <w:t>Encontrar el superdigit de un numero</w:t>
      </w:r>
      <w:r w:rsidR="001017B8">
        <w:rPr>
          <w:color w:val="333333"/>
        </w:rPr>
        <w:t xml:space="preserve"> </w:t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32AEE48D" w14:textId="77777777" w:rsidR="00715822" w:rsidRDefault="00715822" w:rsidP="00715822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 w:rsidRPr="00715822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La primera línea contiene dos números enteros separados por espacios y </w:t>
      </w:r>
    </w:p>
    <w:p w14:paraId="5212FA7C" w14:textId="5AD82FCE" w:rsidR="00CC07F8" w:rsidRPr="003529C4" w:rsidRDefault="003B6F59" w:rsidP="00715822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lang w:val="es-CO"/>
        </w:rPr>
      </w:pPr>
      <w:r w:rsidRPr="003529C4">
        <w:rPr>
          <w:color w:val="333333"/>
          <w:lang w:val="es-CO"/>
        </w:rPr>
        <w:t>Salida:</w:t>
      </w:r>
    </w:p>
    <w:p w14:paraId="03732192" w14:textId="3BA0D4C6" w:rsidR="00EF5A1B" w:rsidRDefault="00EF5A1B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  <w:lang w:val="es-CO"/>
        </w:rPr>
      </w:pPr>
      <w:bookmarkStart w:id="3" w:name="Diseño"/>
      <w:bookmarkEnd w:id="3"/>
      <w:r w:rsidRPr="00EF5A1B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  <w:lang w:val="es-CO"/>
        </w:rPr>
        <w:t>Devuelve el super dígito de p , donde p se crea como la suma de los dígitos que lo conforman y este proceso se repite hasta que dé como resultado un número menor a 10</w:t>
      </w:r>
    </w:p>
    <w:p w14:paraId="1D5428E0" w14:textId="502DADD8" w:rsidR="00CC07F8" w:rsidRPr="00EF5A1B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  <w:lang w:val="es-CO"/>
        </w:rPr>
      </w:pPr>
      <w:r w:rsidRPr="00EF5A1B">
        <w:rPr>
          <w:color w:val="333333"/>
          <w:u w:color="EDEDED"/>
          <w:lang w:val="es-CO"/>
        </w:rPr>
        <w:t>Diseño</w:t>
      </w:r>
      <w:r w:rsidRPr="00EF5A1B">
        <w:rPr>
          <w:color w:val="333333"/>
          <w:u w:color="EDEDED"/>
          <w:lang w:val="es-CO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1249F7C9" w14:textId="60F11150" w:rsidR="00386B48" w:rsidRDefault="00393EB4" w:rsidP="00393EB4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La solución al problema no es del todo complicada. Primero se toma el numero dado</w:t>
      </w:r>
      <w:r w:rsidR="00776414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, se toma uno a uno los dígitos que lo componen, se realiza la suma y si el resultado tiene mas de 1 numero , se </w:t>
      </w:r>
      <w:r w:rsidR="00CE1DC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repite</w:t>
      </w:r>
      <w:r w:rsidR="00776414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el proceso hasta que </w:t>
      </w:r>
      <w:r w:rsidR="00CE1DC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sea menor a 10.</w:t>
      </w:r>
    </w:p>
    <w:p w14:paraId="75260168" w14:textId="0C4C27E2" w:rsidR="00386B48" w:rsidRDefault="00CE1DCD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6123092A" w14:textId="0B37B23B" w:rsidR="00CE1DCD" w:rsidRPr="00522AEE" w:rsidRDefault="00CE1DCD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Se usaron las listas para dividir los dígitos del numero y realizar el proceso de la suma mediante el comando sum </w:t>
      </w:r>
    </w:p>
    <w:p w14:paraId="5CF83469" w14:textId="21C93B9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3E14A1D3" w14:textId="13812F63" w:rsidR="00386B48" w:rsidRDefault="00386B48" w:rsidP="00386B48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15EB1B3F" w14:textId="3C47B3B5" w:rsidR="001C1BCA" w:rsidRDefault="001C1BCA" w:rsidP="00386B48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33CDDB81" wp14:editId="79301683">
            <wp:extent cx="2400300" cy="632460"/>
            <wp:effectExtent l="0" t="0" r="0" b="0"/>
            <wp:docPr id="3342321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6" t="46639" r="28639" b="44208"/>
                    <a:stretch/>
                  </pic:blipFill>
                  <pic:spPr bwMode="auto">
                    <a:xfrm>
                      <a:off x="0" y="0"/>
                      <a:ext cx="2407128" cy="6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A2C0" w14:textId="77777777" w:rsidR="00EF180A" w:rsidRDefault="00EF180A" w:rsidP="00EF180A">
      <w:pPr>
        <w:pStyle w:val="Textoindependiente"/>
        <w:spacing w:before="7"/>
        <w:rPr>
          <w:rFonts w:ascii="Arial"/>
          <w:i/>
          <w:sz w:val="30"/>
        </w:rPr>
      </w:pPr>
    </w:p>
    <w:p w14:paraId="3EB36270" w14:textId="3E88D411" w:rsidR="00EF180A" w:rsidRDefault="00EF180A" w:rsidP="00EF180A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#INVARIANTE</w:t>
      </w:r>
    </w:p>
    <w:p w14:paraId="718A7789" w14:textId="15696CDA" w:rsidR="00742DEE" w:rsidRDefault="00742DEE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Iniciación:</w:t>
      </w:r>
      <w:r w:rsidR="00594EB3">
        <w:rPr>
          <w:color w:val="333333"/>
        </w:rPr>
        <w:t xml:space="preserve"> No hay casos </w:t>
      </w:r>
    </w:p>
    <w:p w14:paraId="3C5554F6" w14:textId="35D6F67B" w:rsidR="00742DEE" w:rsidRDefault="00E64BBA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Estabilidad:</w:t>
      </w:r>
      <w:r w:rsidR="008E4E2C">
        <w:rPr>
          <w:color w:val="333333"/>
        </w:rPr>
        <w:t xml:space="preserve"> Por cada recursión </w:t>
      </w:r>
      <w:r w:rsidR="00391567">
        <w:rPr>
          <w:color w:val="333333"/>
        </w:rPr>
        <w:t>se va sumando los dígitos del numero</w:t>
      </w:r>
      <w:r w:rsidR="006F6CF3">
        <w:rPr>
          <w:color w:val="333333"/>
        </w:rPr>
        <w:t xml:space="preserve"> o si es menor a 10 se retorna el resultado </w:t>
      </w:r>
    </w:p>
    <w:p w14:paraId="636B8D01" w14:textId="3CEF5E78" w:rsidR="00E64BBA" w:rsidRDefault="00E64BBA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Terminación:</w:t>
      </w:r>
      <w:r w:rsidR="00594EB3">
        <w:rPr>
          <w:color w:val="333333"/>
        </w:rPr>
        <w:t xml:space="preserve"> </w:t>
      </w:r>
      <w:r w:rsidR="006F6CF3">
        <w:rPr>
          <w:color w:val="333333"/>
        </w:rPr>
        <w:t>Hasta que el numero sea menor a 10 o tenga una longitud de 1 .</w:t>
      </w:r>
      <w:r w:rsidR="00594EB3">
        <w:rPr>
          <w:color w:val="333333"/>
        </w:rPr>
        <w:t xml:space="preserve">  </w:t>
      </w:r>
    </w:p>
    <w:p w14:paraId="7F6219F3" w14:textId="77777777" w:rsidR="00742DEE" w:rsidRDefault="00742DEE" w:rsidP="00EF180A">
      <w:pPr>
        <w:pStyle w:val="Textoindependiente"/>
        <w:spacing w:before="1"/>
        <w:ind w:left="110"/>
        <w:rPr>
          <w:color w:val="333333"/>
        </w:rPr>
      </w:pPr>
    </w:p>
    <w:p w14:paraId="3A956E0C" w14:textId="13F461F5" w:rsidR="00742DEE" w:rsidRDefault="00742DEE" w:rsidP="00EF180A">
      <w:pPr>
        <w:pStyle w:val="Textoindependiente"/>
        <w:spacing w:before="1"/>
        <w:ind w:left="110"/>
        <w:rPr>
          <w:color w:val="333333"/>
        </w:rPr>
      </w:pPr>
    </w:p>
    <w:p w14:paraId="02D42F7E" w14:textId="77777777" w:rsidR="00EF180A" w:rsidRDefault="00EF180A" w:rsidP="00EF180A">
      <w:pPr>
        <w:pStyle w:val="Textoindependiente"/>
        <w:spacing w:before="1"/>
        <w:ind w:left="110"/>
        <w:rPr>
          <w:color w:val="333333"/>
        </w:rPr>
      </w:pPr>
    </w:p>
    <w:p w14:paraId="4F703149" w14:textId="77777777" w:rsidR="00EF180A" w:rsidRDefault="00EF180A" w:rsidP="00386B48">
      <w:pPr>
        <w:pStyle w:val="Textoindependiente"/>
        <w:spacing w:before="78" w:line="247" w:lineRule="auto"/>
        <w:ind w:left="110" w:right="247"/>
      </w:pP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4C476EB8" w14:textId="22D1ABB3" w:rsidR="00CC07F8" w:rsidRPr="00A72791" w:rsidRDefault="00AF092F" w:rsidP="008E4E2C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1 1</w:t>
            </w:r>
          </w:p>
        </w:tc>
        <w:tc>
          <w:tcPr>
            <w:tcW w:w="1606" w:type="dxa"/>
            <w:shd w:val="clear" w:color="auto" w:fill="F7F7F7"/>
          </w:tcPr>
          <w:p w14:paraId="6B6F5711" w14:textId="2F0E2908" w:rsidR="00CC07F8" w:rsidRPr="00A72791" w:rsidRDefault="00AF092F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Caso </w:t>
            </w:r>
            <w:r w:rsidR="00A41343">
              <w:rPr>
                <w:sz w:val="19"/>
                <w:szCs w:val="19"/>
              </w:rPr>
              <w:t>eficiente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5FA71C89" w:rsidR="00A72791" w:rsidRPr="00B2023C" w:rsidRDefault="00A41343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1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63E03AA2" w14:textId="7A263230" w:rsidR="00CC07F8" w:rsidRDefault="009D6F01" w:rsidP="00AF092F">
            <w:pPr>
              <w:pStyle w:val="TableParagraph"/>
              <w:spacing w:before="0"/>
              <w:ind w:left="200"/>
              <w:rPr>
                <w:sz w:val="19"/>
              </w:rPr>
            </w:pPr>
            <w:r w:rsidRPr="009D6F01">
              <w:rPr>
                <w:rFonts w:ascii="Arial"/>
                <w:i/>
                <w:lang w:val="es-CO"/>
              </w:rPr>
              <w:t>9875 100000000</w:t>
            </w:r>
          </w:p>
        </w:tc>
        <w:tc>
          <w:tcPr>
            <w:tcW w:w="1606" w:type="dxa"/>
          </w:tcPr>
          <w:p w14:paraId="2C36407B" w14:textId="6548C925" w:rsidR="00CC07F8" w:rsidRDefault="00AF092F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Caso </w:t>
            </w:r>
            <w:r w:rsidR="009D6F01">
              <w:rPr>
                <w:sz w:val="19"/>
              </w:rPr>
              <w:t>extenso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30DFF550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A41343">
              <w:rPr>
                <w:sz w:val="19"/>
              </w:rPr>
              <w:t>2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15DEEF5E" w:rsidR="00CC07F8" w:rsidRDefault="00A41343" w:rsidP="00EB5000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>987</w:t>
            </w:r>
            <w:r w:rsidR="00A17C3F">
              <w:rPr>
                <w:sz w:val="19"/>
              </w:rPr>
              <w:t xml:space="preserve">5 4 </w:t>
            </w:r>
          </w:p>
        </w:tc>
        <w:tc>
          <w:tcPr>
            <w:tcW w:w="1606" w:type="dxa"/>
            <w:shd w:val="clear" w:color="auto" w:fill="F7F7F7"/>
          </w:tcPr>
          <w:p w14:paraId="5F2FC7D2" w14:textId="27D79166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3D212E8C" w:rsidR="00CC07F8" w:rsidRDefault="00A17C3F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 xml:space="preserve">Caso común </w:t>
            </w:r>
          </w:p>
        </w:tc>
        <w:tc>
          <w:tcPr>
            <w:tcW w:w="1351" w:type="dxa"/>
            <w:shd w:val="clear" w:color="auto" w:fill="F7F7F7"/>
          </w:tcPr>
          <w:p w14:paraId="5AA4FBF2" w14:textId="3D038C92" w:rsidR="00CC07F8" w:rsidRDefault="00A17C3F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sz w:val="26"/>
              </w:rPr>
              <w:t>8</w:t>
            </w:r>
          </w:p>
          <w:p w14:paraId="054F6C78" w14:textId="464BFF5F" w:rsidR="00CC07F8" w:rsidRDefault="00CC07F8" w:rsidP="00962F44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0C499382" w14:textId="45854DF8" w:rsidR="00EB67FE" w:rsidRDefault="00EB67FE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EB67FE">
        <w:rPr>
          <w:noProof/>
          <w:color w:val="333333"/>
          <w:u w:color="EDEDED"/>
        </w:rPr>
        <w:lastRenderedPageBreak/>
        <w:drawing>
          <wp:inline distT="0" distB="0" distL="0" distR="0" wp14:anchorId="58F32CB2" wp14:editId="3E05B164">
            <wp:extent cx="5791200" cy="4622165"/>
            <wp:effectExtent l="0" t="0" r="0" b="6985"/>
            <wp:docPr id="17704611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118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7CA" w:rsidRPr="008547CA">
        <w:rPr>
          <w:noProof/>
          <w:color w:val="333333"/>
          <w:u w:color="EDEDED"/>
        </w:rPr>
        <w:drawing>
          <wp:inline distT="0" distB="0" distL="0" distR="0" wp14:anchorId="260D03FA" wp14:editId="5C5E6257">
            <wp:extent cx="4366638" cy="3749365"/>
            <wp:effectExtent l="0" t="0" r="0" b="3810"/>
            <wp:docPr id="1227844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44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5D5F" w14:textId="2A20B8F4" w:rsidR="00EB5000" w:rsidRDefault="001C5BA7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1C5BA7">
        <w:rPr>
          <w:noProof/>
          <w:color w:val="333333"/>
          <w:u w:color="EDEDED"/>
        </w:rPr>
        <w:drawing>
          <wp:inline distT="0" distB="0" distL="0" distR="0" wp14:anchorId="5BAAAA98" wp14:editId="446428B4">
            <wp:extent cx="3246401" cy="1150720"/>
            <wp:effectExtent l="0" t="0" r="0" b="0"/>
            <wp:docPr id="2243059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5920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E98D" w14:textId="260E68A0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3E1956FB" w14:textId="3579435F" w:rsidR="00CC07F8" w:rsidRDefault="003B6F59">
      <w:pPr>
        <w:pStyle w:val="Ttulo2"/>
      </w:pPr>
      <w:r>
        <w:rPr>
          <w:color w:val="333333"/>
        </w:rPr>
        <w:lastRenderedPageBreak/>
        <w:t>Temporal</w:t>
      </w:r>
    </w:p>
    <w:p w14:paraId="6D2AABE1" w14:textId="3DA2D78F" w:rsidR="00CC07F8" w:rsidRDefault="00307463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La complejidad de este código es aproximadamente de </w:t>
      </w:r>
      <w:r w:rsidR="003529C4">
        <w:rPr>
          <w:color w:val="333333"/>
        </w:rPr>
        <w:t>log(</w:t>
      </w:r>
      <w:r>
        <w:rPr>
          <w:color w:val="333333"/>
        </w:rPr>
        <w:t>n</w:t>
      </w:r>
      <w:r w:rsidR="003529C4">
        <w:rPr>
          <w:color w:val="333333"/>
        </w:rPr>
        <w:t>)</w:t>
      </w:r>
      <w:r>
        <w:rPr>
          <w:color w:val="333333"/>
        </w:rPr>
        <w:t xml:space="preserve"> </w:t>
      </w:r>
      <w:r w:rsidR="00A97B6E">
        <w:rPr>
          <w:color w:val="333333"/>
        </w:rPr>
        <w:t>ya que,</w:t>
      </w:r>
      <w:r>
        <w:rPr>
          <w:color w:val="333333"/>
        </w:rPr>
        <w:t xml:space="preserve"> si un elemento tiene n elementos, aproximadamente </w:t>
      </w:r>
      <w:r w:rsidR="00BB725A">
        <w:rPr>
          <w:color w:val="333333"/>
        </w:rPr>
        <w:t>va a</w:t>
      </w:r>
      <w:r>
        <w:rPr>
          <w:color w:val="333333"/>
        </w:rPr>
        <w:t xml:space="preserve"> realizar </w:t>
      </w:r>
      <w:r w:rsidR="003529C4">
        <w:rPr>
          <w:color w:val="333333"/>
        </w:rPr>
        <w:t>log(</w:t>
      </w:r>
      <w:r>
        <w:rPr>
          <w:color w:val="333333"/>
        </w:rPr>
        <w:t>n</w:t>
      </w:r>
      <w:r w:rsidR="003529C4">
        <w:rPr>
          <w:color w:val="333333"/>
        </w:rPr>
        <w:t>)</w:t>
      </w:r>
      <w:r>
        <w:rPr>
          <w:color w:val="333333"/>
        </w:rPr>
        <w:t xml:space="preserve"> sumas</w:t>
      </w:r>
      <w:r w:rsidR="003529C4">
        <w:rPr>
          <w:color w:val="333333"/>
        </w:rPr>
        <w:t>, no va realizar n sumas necesariamente.</w:t>
      </w:r>
      <w:r>
        <w:rPr>
          <w:color w:val="333333"/>
        </w:rPr>
        <w:t xml:space="preserve"> Si el numero es muy grande , podría haber problemas en el rendimiento </w:t>
      </w:r>
      <w:r w:rsidR="00187FDE">
        <w:rPr>
          <w:color w:val="333333"/>
        </w:rPr>
        <w:t>del computador , por esto se aplica memorización y la complejidad pasa a ser constante</w:t>
      </w:r>
      <w:r w:rsidR="00BB725A">
        <w:rPr>
          <w:color w:val="333333"/>
        </w:rPr>
        <w:t xml:space="preserve">. 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3"/>
  </w:num>
  <w:num w:numId="2" w16cid:durableId="253246033">
    <w:abstractNumId w:val="2"/>
  </w:num>
  <w:num w:numId="3" w16cid:durableId="1695224162">
    <w:abstractNumId w:val="0"/>
  </w:num>
  <w:num w:numId="4" w16cid:durableId="140564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5754"/>
    <w:rsid w:val="00066B9A"/>
    <w:rsid w:val="00070C7F"/>
    <w:rsid w:val="000A528D"/>
    <w:rsid w:val="001017B8"/>
    <w:rsid w:val="0012353C"/>
    <w:rsid w:val="001739BF"/>
    <w:rsid w:val="00184C95"/>
    <w:rsid w:val="00187FDE"/>
    <w:rsid w:val="001B5EED"/>
    <w:rsid w:val="001C1BCA"/>
    <w:rsid w:val="001C5BA7"/>
    <w:rsid w:val="001E0A75"/>
    <w:rsid w:val="001E4985"/>
    <w:rsid w:val="001E7F37"/>
    <w:rsid w:val="001F4ECF"/>
    <w:rsid w:val="00213B59"/>
    <w:rsid w:val="002142E4"/>
    <w:rsid w:val="00220160"/>
    <w:rsid w:val="00284C7B"/>
    <w:rsid w:val="00290E73"/>
    <w:rsid w:val="002E66EC"/>
    <w:rsid w:val="00307463"/>
    <w:rsid w:val="00326761"/>
    <w:rsid w:val="00327D47"/>
    <w:rsid w:val="003529C4"/>
    <w:rsid w:val="00356A08"/>
    <w:rsid w:val="00362D3B"/>
    <w:rsid w:val="00376350"/>
    <w:rsid w:val="003773E1"/>
    <w:rsid w:val="00386B48"/>
    <w:rsid w:val="00391567"/>
    <w:rsid w:val="00393EB4"/>
    <w:rsid w:val="00396E6E"/>
    <w:rsid w:val="003A1A86"/>
    <w:rsid w:val="003B6F59"/>
    <w:rsid w:val="003E2B82"/>
    <w:rsid w:val="00442170"/>
    <w:rsid w:val="004449F9"/>
    <w:rsid w:val="00451AD4"/>
    <w:rsid w:val="00463B64"/>
    <w:rsid w:val="004A2E8F"/>
    <w:rsid w:val="005050AD"/>
    <w:rsid w:val="00522AEE"/>
    <w:rsid w:val="00553C86"/>
    <w:rsid w:val="0058137C"/>
    <w:rsid w:val="00594EB3"/>
    <w:rsid w:val="005D7F99"/>
    <w:rsid w:val="005E6E8E"/>
    <w:rsid w:val="006A2594"/>
    <w:rsid w:val="006A538A"/>
    <w:rsid w:val="006F6CF3"/>
    <w:rsid w:val="00715822"/>
    <w:rsid w:val="00742DEE"/>
    <w:rsid w:val="00776414"/>
    <w:rsid w:val="00785E1A"/>
    <w:rsid w:val="007872FF"/>
    <w:rsid w:val="00795E9C"/>
    <w:rsid w:val="007C3250"/>
    <w:rsid w:val="008547CA"/>
    <w:rsid w:val="00891D7D"/>
    <w:rsid w:val="008A68FF"/>
    <w:rsid w:val="008C5893"/>
    <w:rsid w:val="008D5EF2"/>
    <w:rsid w:val="008E4E2C"/>
    <w:rsid w:val="00914BE3"/>
    <w:rsid w:val="00962F44"/>
    <w:rsid w:val="0096448C"/>
    <w:rsid w:val="009A5DE9"/>
    <w:rsid w:val="009D68C7"/>
    <w:rsid w:val="009D6F01"/>
    <w:rsid w:val="009E0312"/>
    <w:rsid w:val="009F57D7"/>
    <w:rsid w:val="00A177F6"/>
    <w:rsid w:val="00A17C3F"/>
    <w:rsid w:val="00A41343"/>
    <w:rsid w:val="00A42F5F"/>
    <w:rsid w:val="00A6023E"/>
    <w:rsid w:val="00A649FE"/>
    <w:rsid w:val="00A67D6C"/>
    <w:rsid w:val="00A72791"/>
    <w:rsid w:val="00A815F3"/>
    <w:rsid w:val="00A97B6E"/>
    <w:rsid w:val="00AB7920"/>
    <w:rsid w:val="00AD1552"/>
    <w:rsid w:val="00AF092F"/>
    <w:rsid w:val="00B156D8"/>
    <w:rsid w:val="00B2023C"/>
    <w:rsid w:val="00B26569"/>
    <w:rsid w:val="00B83991"/>
    <w:rsid w:val="00B85E1E"/>
    <w:rsid w:val="00B95569"/>
    <w:rsid w:val="00BA3DC4"/>
    <w:rsid w:val="00BB5646"/>
    <w:rsid w:val="00BB725A"/>
    <w:rsid w:val="00BC3E5D"/>
    <w:rsid w:val="00BF50EC"/>
    <w:rsid w:val="00C03E3B"/>
    <w:rsid w:val="00C247CC"/>
    <w:rsid w:val="00C272C0"/>
    <w:rsid w:val="00C737BD"/>
    <w:rsid w:val="00CC07F8"/>
    <w:rsid w:val="00CC4EB8"/>
    <w:rsid w:val="00CE1DCD"/>
    <w:rsid w:val="00D068C7"/>
    <w:rsid w:val="00D721A0"/>
    <w:rsid w:val="00D90D60"/>
    <w:rsid w:val="00D96AB8"/>
    <w:rsid w:val="00DC21EA"/>
    <w:rsid w:val="00DE2E6C"/>
    <w:rsid w:val="00DF093E"/>
    <w:rsid w:val="00DF47D4"/>
    <w:rsid w:val="00E41E10"/>
    <w:rsid w:val="00E56C99"/>
    <w:rsid w:val="00E64BBA"/>
    <w:rsid w:val="00E83257"/>
    <w:rsid w:val="00EB5000"/>
    <w:rsid w:val="00EB67FE"/>
    <w:rsid w:val="00ED5089"/>
    <w:rsid w:val="00EF180A"/>
    <w:rsid w:val="00EF5A1B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46</cp:revision>
  <cp:lastPrinted>2023-08-24T23:24:00Z</cp:lastPrinted>
  <dcterms:created xsi:type="dcterms:W3CDTF">2023-09-24T17:08:00Z</dcterms:created>
  <dcterms:modified xsi:type="dcterms:W3CDTF">2023-09-24T22:39:00Z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