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2A6" w:rsidRPr="00A322A6" w:rsidRDefault="00A322A6" w:rsidP="00A322A6">
      <w:pPr>
        <w:spacing w:before="80" w:line="276" w:lineRule="auto"/>
        <w:ind w:left="100" w:right="204"/>
        <w:jc w:val="center"/>
        <w:rPr>
          <w:rFonts w:ascii="Arial MT" w:hAnsi="Arial MT"/>
          <w:sz w:val="44"/>
          <w:szCs w:val="44"/>
        </w:rPr>
      </w:pPr>
      <w:r w:rsidRPr="00A322A6">
        <w:rPr>
          <w:rFonts w:ascii="Arial MT" w:hAnsi="Arial MT"/>
          <w:sz w:val="44"/>
          <w:szCs w:val="44"/>
        </w:rPr>
        <w:t>OPERADORES ELECTRONICOS</w:t>
      </w:r>
    </w:p>
    <w:p w:rsidR="003D50D7" w:rsidRDefault="00E9656A" w:rsidP="00A322A6">
      <w:pPr>
        <w:spacing w:before="80" w:line="276" w:lineRule="auto"/>
        <w:ind w:left="100" w:right="204"/>
        <w:rPr>
          <w:rFonts w:ascii="Arial MT" w:hAnsi="Arial MT"/>
        </w:rPr>
      </w:pPr>
      <w:r w:rsidRPr="00A322A6">
        <w:rPr>
          <w:rFonts w:ascii="Arial MT" w:hAnsi="Arial MT"/>
          <w:sz w:val="28"/>
          <w:szCs w:val="28"/>
        </w:rPr>
        <w:t>- Operadores eléctricos son los que consiguen convertir en luz toda la corriente eléctrica</w:t>
      </w:r>
      <w:r w:rsidRPr="00A322A6">
        <w:rPr>
          <w:rFonts w:ascii="Arial MT" w:hAnsi="Arial MT"/>
          <w:spacing w:val="1"/>
          <w:sz w:val="28"/>
          <w:szCs w:val="28"/>
        </w:rPr>
        <w:t xml:space="preserve"> </w:t>
      </w:r>
      <w:r w:rsidRPr="00A322A6">
        <w:rPr>
          <w:rFonts w:ascii="Arial MT" w:hAnsi="Arial MT"/>
          <w:sz w:val="28"/>
          <w:szCs w:val="28"/>
        </w:rPr>
        <w:t>que</w:t>
      </w:r>
      <w:r w:rsidRPr="00A322A6">
        <w:rPr>
          <w:rFonts w:ascii="Arial MT" w:hAnsi="Arial MT"/>
          <w:spacing w:val="-7"/>
          <w:sz w:val="28"/>
          <w:szCs w:val="28"/>
        </w:rPr>
        <w:t xml:space="preserve"> </w:t>
      </w:r>
      <w:r w:rsidRPr="00A322A6">
        <w:rPr>
          <w:rFonts w:ascii="Arial MT" w:hAnsi="Arial MT"/>
          <w:sz w:val="28"/>
          <w:szCs w:val="28"/>
        </w:rPr>
        <w:t>l</w:t>
      </w:r>
      <w:r w:rsidR="00A17FBB">
        <w:rPr>
          <w:rFonts w:ascii="Arial MT" w:hAnsi="Arial MT"/>
          <w:sz w:val="28"/>
          <w:szCs w:val="28"/>
        </w:rPr>
        <w:t>os</w:t>
      </w:r>
      <w:r w:rsidR="003D50D7" w:rsidRPr="00A322A6">
        <w:rPr>
          <w:rFonts w:ascii="Arial MT" w:hAnsi="Arial MT"/>
          <w:sz w:val="28"/>
          <w:szCs w:val="28"/>
        </w:rPr>
        <w:t xml:space="preserve"> Operadores eléctricos son los que consiguen convertir en luz toda la corriente eléctrica</w:t>
      </w:r>
      <w:r w:rsidR="003D50D7" w:rsidRPr="00A322A6">
        <w:rPr>
          <w:rFonts w:ascii="Arial MT" w:hAnsi="Arial MT"/>
          <w:spacing w:val="1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que</w:t>
      </w:r>
      <w:r w:rsidR="003D50D7" w:rsidRPr="00A322A6">
        <w:rPr>
          <w:rFonts w:ascii="Arial MT" w:hAnsi="Arial MT"/>
          <w:spacing w:val="-7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les</w:t>
      </w:r>
      <w:r w:rsidR="003D50D7" w:rsidRPr="00A322A6">
        <w:rPr>
          <w:rFonts w:ascii="Arial MT" w:hAnsi="Arial MT"/>
          <w:spacing w:val="-7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llega,</w:t>
      </w:r>
      <w:r w:rsidR="003D50D7" w:rsidRPr="00A322A6">
        <w:rPr>
          <w:rFonts w:ascii="Arial MT" w:hAnsi="Arial MT"/>
          <w:spacing w:val="-6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sin</w:t>
      </w:r>
      <w:r w:rsidR="003D50D7" w:rsidRPr="00A322A6">
        <w:rPr>
          <w:rFonts w:ascii="Arial MT" w:hAnsi="Arial MT"/>
          <w:spacing w:val="-7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perder,</w:t>
      </w:r>
      <w:r w:rsidR="003D50D7" w:rsidRPr="00A322A6">
        <w:rPr>
          <w:rFonts w:ascii="Arial MT" w:hAnsi="Arial MT"/>
          <w:spacing w:val="-6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como</w:t>
      </w:r>
      <w:r w:rsidR="003D50D7" w:rsidRPr="00A322A6">
        <w:rPr>
          <w:rFonts w:ascii="Arial MT" w:hAnsi="Arial MT"/>
          <w:spacing w:val="-7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las</w:t>
      </w:r>
      <w:r w:rsidR="003D50D7" w:rsidRPr="00A322A6">
        <w:rPr>
          <w:rFonts w:ascii="Arial MT" w:hAnsi="Arial MT"/>
          <w:spacing w:val="-7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bombillas</w:t>
      </w:r>
      <w:r w:rsidR="003D50D7" w:rsidRPr="00A322A6">
        <w:rPr>
          <w:rFonts w:ascii="Arial MT" w:hAnsi="Arial MT"/>
          <w:spacing w:val="-6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incandescentes,</w:t>
      </w:r>
      <w:r w:rsidR="003D50D7" w:rsidRPr="00A322A6">
        <w:rPr>
          <w:rFonts w:ascii="Arial MT" w:hAnsi="Arial MT"/>
          <w:spacing w:val="-7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una</w:t>
      </w:r>
      <w:r w:rsidR="003D50D7" w:rsidRPr="00A322A6">
        <w:rPr>
          <w:rFonts w:ascii="Arial MT" w:hAnsi="Arial MT"/>
          <w:spacing w:val="-6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parte</w:t>
      </w:r>
      <w:r w:rsidR="003D50D7" w:rsidRPr="00A322A6">
        <w:rPr>
          <w:rFonts w:ascii="Arial MT" w:hAnsi="Arial MT"/>
          <w:spacing w:val="-7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en</w:t>
      </w:r>
      <w:r w:rsidR="003D50D7" w:rsidRPr="00A322A6">
        <w:rPr>
          <w:rFonts w:ascii="Arial MT" w:hAnsi="Arial MT"/>
          <w:spacing w:val="-7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forma</w:t>
      </w:r>
      <w:r w:rsidR="003D50D7" w:rsidRPr="00A322A6">
        <w:rPr>
          <w:rFonts w:ascii="Arial MT" w:hAnsi="Arial MT"/>
          <w:spacing w:val="-6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de</w:t>
      </w:r>
      <w:r w:rsidR="003D50D7" w:rsidRPr="00A322A6">
        <w:rPr>
          <w:rFonts w:ascii="Arial MT" w:hAnsi="Arial MT"/>
          <w:spacing w:val="-7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calor.</w:t>
      </w:r>
      <w:r w:rsidR="003D50D7" w:rsidRPr="00A322A6">
        <w:rPr>
          <w:rFonts w:ascii="Arial MT" w:hAnsi="Arial MT"/>
          <w:spacing w:val="1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Son</w:t>
      </w:r>
      <w:r w:rsidR="003D50D7" w:rsidRPr="00A322A6">
        <w:rPr>
          <w:rFonts w:ascii="Arial MT" w:hAnsi="Arial MT"/>
          <w:spacing w:val="-3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materiales</w:t>
      </w:r>
      <w:r w:rsidR="003D50D7" w:rsidRPr="00A322A6">
        <w:rPr>
          <w:rFonts w:ascii="Arial MT" w:hAnsi="Arial MT"/>
          <w:spacing w:val="-2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cuya</w:t>
      </w:r>
      <w:r w:rsidR="003D50D7" w:rsidRPr="00A322A6">
        <w:rPr>
          <w:rFonts w:ascii="Arial MT" w:hAnsi="Arial MT"/>
          <w:spacing w:val="-2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resistencia</w:t>
      </w:r>
      <w:r w:rsidR="003D50D7" w:rsidRPr="00A322A6">
        <w:rPr>
          <w:rFonts w:ascii="Arial MT" w:hAnsi="Arial MT"/>
          <w:spacing w:val="-2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al</w:t>
      </w:r>
      <w:r w:rsidR="003D50D7" w:rsidRPr="00A322A6">
        <w:rPr>
          <w:rFonts w:ascii="Arial MT" w:hAnsi="Arial MT"/>
          <w:spacing w:val="-2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paso</w:t>
      </w:r>
      <w:r w:rsidR="003D50D7" w:rsidRPr="00A322A6">
        <w:rPr>
          <w:rFonts w:ascii="Arial MT" w:hAnsi="Arial MT"/>
          <w:spacing w:val="-2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de</w:t>
      </w:r>
      <w:r w:rsidR="003D50D7" w:rsidRPr="00A322A6">
        <w:rPr>
          <w:rFonts w:ascii="Arial MT" w:hAnsi="Arial MT"/>
          <w:spacing w:val="-2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la</w:t>
      </w:r>
      <w:r w:rsidR="003D50D7" w:rsidRPr="00A322A6">
        <w:rPr>
          <w:rFonts w:ascii="Arial MT" w:hAnsi="Arial MT"/>
          <w:spacing w:val="-2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electricidad</w:t>
      </w:r>
      <w:r w:rsidR="003D50D7" w:rsidRPr="00A322A6">
        <w:rPr>
          <w:rFonts w:ascii="Arial MT" w:hAnsi="Arial MT"/>
          <w:spacing w:val="-2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es</w:t>
      </w:r>
      <w:r w:rsidR="003D50D7" w:rsidRPr="00A322A6">
        <w:rPr>
          <w:rFonts w:ascii="Arial MT" w:hAnsi="Arial MT"/>
          <w:spacing w:val="-3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muy</w:t>
      </w:r>
      <w:r w:rsidR="003D50D7" w:rsidRPr="00A322A6">
        <w:rPr>
          <w:rFonts w:ascii="Arial MT" w:hAnsi="Arial MT"/>
          <w:spacing w:val="-2"/>
          <w:sz w:val="28"/>
          <w:szCs w:val="28"/>
        </w:rPr>
        <w:t xml:space="preserve"> </w:t>
      </w:r>
      <w:r w:rsidR="003D50D7" w:rsidRPr="00A322A6">
        <w:rPr>
          <w:rFonts w:ascii="Arial MT" w:hAnsi="Arial MT"/>
          <w:sz w:val="28"/>
          <w:szCs w:val="28"/>
        </w:rPr>
        <w:t>baja</w:t>
      </w:r>
      <w:r w:rsidR="003D50D7">
        <w:rPr>
          <w:rFonts w:ascii="Arial MT" w:hAnsi="Arial MT"/>
        </w:rPr>
        <w:t>.</w:t>
      </w:r>
    </w:p>
    <w:p w:rsidR="004D27C0" w:rsidRPr="00A17FBB" w:rsidRDefault="00A322A6">
      <w:pPr>
        <w:pStyle w:val="Textoindependiente"/>
        <w:spacing w:before="1"/>
        <w:ind w:left="0"/>
        <w:rPr>
          <w:rFonts w:ascii="Arial MT"/>
          <w:sz w:val="36"/>
          <w:szCs w:val="36"/>
        </w:rPr>
      </w:pPr>
      <w:r>
        <w:pict>
          <v:group id="_x0000_s1026" style="position:absolute;margin-left:196.5pt;margin-top:0;width:364.5pt;height:155.25pt;z-index:251658240;mso-wrap-distance-left:0;mso-wrap-distance-right:0;mso-position-vertical:top" coordorigin="1470,983" coordsize="7290,31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70;top:2017;width:3585;height:2070">
              <v:imagedata r:id="rId5" o:title=""/>
            </v:shape>
            <v:shape id="_x0000_s1027" type="#_x0000_t75" style="position:absolute;left:5115;top:982;width:3645;height:3105">
              <v:imagedata r:id="rId6" o:title=""/>
            </v:shape>
            <w10:wrap type="topAndBottom" anchorx="page"/>
          </v:group>
        </w:pict>
      </w:r>
      <w:r>
        <w:rPr>
          <w:rFonts w:ascii="Arial MT"/>
          <w:noProof/>
          <w:sz w:val="30"/>
        </w:rPr>
        <w:t xml:space="preserve"> </w:t>
      </w:r>
    </w:p>
    <w:p w:rsidR="004D27C0" w:rsidRPr="00A17FBB" w:rsidRDefault="00A322A6">
      <w:pPr>
        <w:pStyle w:val="Textoindependiente"/>
        <w:rPr>
          <w:rFonts w:ascii="Arial MT" w:hAnsi="Arial MT"/>
          <w:sz w:val="36"/>
          <w:szCs w:val="36"/>
        </w:rPr>
      </w:pPr>
      <w:bookmarkStart w:id="0" w:name="_GoBack"/>
      <w:r w:rsidRPr="00A17FBB">
        <w:rPr>
          <w:noProof/>
          <w:sz w:val="36"/>
          <w:szCs w:val="36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7663180</wp:posOffset>
            </wp:positionH>
            <wp:positionV relativeFrom="paragraph">
              <wp:posOffset>-70485</wp:posOffset>
            </wp:positionV>
            <wp:extent cx="5721350" cy="322135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9656A" w:rsidRPr="00A17FBB">
        <w:rPr>
          <w:rFonts w:ascii="Arial MT" w:hAnsi="Arial MT"/>
          <w:sz w:val="36"/>
          <w:szCs w:val="36"/>
        </w:rPr>
        <w:t>electronica</w:t>
      </w:r>
      <w:proofErr w:type="spellEnd"/>
      <w:r w:rsidR="00E9656A" w:rsidRPr="00A17FBB">
        <w:rPr>
          <w:rFonts w:ascii="Arial MT" w:hAnsi="Arial MT"/>
          <w:spacing w:val="-6"/>
          <w:sz w:val="36"/>
          <w:szCs w:val="36"/>
        </w:rPr>
        <w:t xml:space="preserve"> </w:t>
      </w:r>
      <w:r w:rsidR="00076052" w:rsidRPr="00A17FBB">
        <w:rPr>
          <w:rFonts w:ascii="Arial MT" w:hAnsi="Arial MT"/>
          <w:sz w:val="36"/>
          <w:szCs w:val="36"/>
        </w:rPr>
        <w:t>básica</w:t>
      </w:r>
      <w:r w:rsidR="00E9656A" w:rsidRPr="00A17FBB">
        <w:rPr>
          <w:rFonts w:ascii="Arial MT" w:hAnsi="Arial MT"/>
          <w:spacing w:val="-6"/>
          <w:sz w:val="36"/>
          <w:szCs w:val="36"/>
        </w:rPr>
        <w:t xml:space="preserve"> </w:t>
      </w:r>
      <w:r w:rsidR="00E9656A" w:rsidRPr="00A17FBB">
        <w:rPr>
          <w:rFonts w:ascii="Arial MT" w:hAnsi="Arial MT"/>
          <w:sz w:val="36"/>
          <w:szCs w:val="36"/>
        </w:rPr>
        <w:t>y</w:t>
      </w:r>
      <w:r w:rsidR="00E9656A" w:rsidRPr="00A17FBB">
        <w:rPr>
          <w:rFonts w:ascii="Arial MT" w:hAnsi="Arial MT"/>
          <w:spacing w:val="-6"/>
          <w:sz w:val="36"/>
          <w:szCs w:val="36"/>
        </w:rPr>
        <w:t xml:space="preserve"> </w:t>
      </w:r>
      <w:r w:rsidR="00E9656A" w:rsidRPr="00A17FBB">
        <w:rPr>
          <w:rFonts w:ascii="Arial MT" w:hAnsi="Arial MT"/>
          <w:sz w:val="36"/>
          <w:szCs w:val="36"/>
        </w:rPr>
        <w:t>diseño</w:t>
      </w:r>
      <w:r w:rsidR="00E9656A" w:rsidRPr="00A17FBB">
        <w:rPr>
          <w:rFonts w:ascii="Arial MT" w:hAnsi="Arial MT"/>
          <w:spacing w:val="-6"/>
          <w:sz w:val="36"/>
          <w:szCs w:val="36"/>
        </w:rPr>
        <w:t xml:space="preserve"> </w:t>
      </w:r>
      <w:r w:rsidR="00E9656A" w:rsidRPr="00A17FBB">
        <w:rPr>
          <w:rFonts w:ascii="Arial MT" w:hAnsi="Arial MT"/>
          <w:sz w:val="36"/>
          <w:szCs w:val="36"/>
        </w:rPr>
        <w:t>de</w:t>
      </w:r>
      <w:r w:rsidR="00E9656A" w:rsidRPr="00A17FBB">
        <w:rPr>
          <w:rFonts w:ascii="Arial MT" w:hAnsi="Arial MT"/>
          <w:spacing w:val="-6"/>
          <w:sz w:val="36"/>
          <w:szCs w:val="36"/>
        </w:rPr>
        <w:t xml:space="preserve"> </w:t>
      </w:r>
      <w:r w:rsidR="00E9656A" w:rsidRPr="00A17FBB">
        <w:rPr>
          <w:rFonts w:ascii="Arial MT" w:hAnsi="Arial MT"/>
          <w:sz w:val="36"/>
          <w:szCs w:val="36"/>
        </w:rPr>
        <w:t>circuitos:</w:t>
      </w:r>
    </w:p>
    <w:p w:rsidR="004D27C0" w:rsidRPr="00A17FBB" w:rsidRDefault="00E9656A">
      <w:pPr>
        <w:pStyle w:val="Textoindependiente"/>
        <w:spacing w:before="105" w:line="333" w:lineRule="auto"/>
        <w:ind w:right="204"/>
        <w:rPr>
          <w:color w:val="170D2B"/>
          <w:w w:val="105"/>
          <w:sz w:val="36"/>
          <w:szCs w:val="36"/>
          <w:shd w:val="clear" w:color="auto" w:fill="F6F6F6"/>
        </w:rPr>
      </w:pPr>
      <w:r w:rsidRPr="00A17FBB">
        <w:rPr>
          <w:color w:val="170D2B"/>
          <w:sz w:val="36"/>
          <w:szCs w:val="36"/>
          <w:shd w:val="clear" w:color="auto" w:fill="F6F6F6"/>
        </w:rPr>
        <w:t>La electrónica es el campo de la ingeniería y de la física aplicada relativo al</w:t>
      </w:r>
      <w:r w:rsidRPr="00A17FBB">
        <w:rPr>
          <w:color w:val="170D2B"/>
          <w:spacing w:val="1"/>
          <w:sz w:val="36"/>
          <w:szCs w:val="3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diseño y aplicación de dispositivos, por lo general circuitos electrónicos, cuyo</w:t>
      </w:r>
      <w:r w:rsidRPr="00A17FBB">
        <w:rPr>
          <w:color w:val="170D2B"/>
          <w:spacing w:val="1"/>
          <w:sz w:val="36"/>
          <w:szCs w:val="36"/>
        </w:rPr>
        <w:t xml:space="preserve"> </w:t>
      </w:r>
      <w:r w:rsidRPr="00A17FBB">
        <w:rPr>
          <w:color w:val="170D2B"/>
          <w:spacing w:val="-1"/>
          <w:w w:val="105"/>
          <w:sz w:val="36"/>
          <w:szCs w:val="36"/>
          <w:shd w:val="clear" w:color="auto" w:fill="F6F6F6"/>
        </w:rPr>
        <w:t xml:space="preserve">funcionamiento depende del </w:t>
      </w:r>
      <w:r w:rsidR="00076052" w:rsidRPr="00A17FBB">
        <w:rPr>
          <w:color w:val="170D2B"/>
          <w:spacing w:val="-1"/>
          <w:w w:val="105"/>
          <w:sz w:val="36"/>
          <w:szCs w:val="36"/>
          <w:shd w:val="clear" w:color="auto" w:fill="F6F6F6"/>
        </w:rPr>
        <w:t>lujo</w:t>
      </w:r>
      <w:r w:rsidRPr="00A17FBB">
        <w:rPr>
          <w:color w:val="170D2B"/>
          <w:spacing w:val="-1"/>
          <w:w w:val="105"/>
          <w:sz w:val="36"/>
          <w:szCs w:val="36"/>
          <w:shd w:val="clear" w:color="auto" w:fill="F6F6F6"/>
        </w:rPr>
        <w:t xml:space="preserve"> de electrones </w:t>
      </w:r>
      <w:r w:rsidRPr="00A17FBB">
        <w:rPr>
          <w:color w:val="170D2B"/>
          <w:w w:val="105"/>
          <w:sz w:val="36"/>
          <w:szCs w:val="36"/>
          <w:shd w:val="clear" w:color="auto" w:fill="F6F6F6"/>
        </w:rPr>
        <w:t>para la generación,</w:t>
      </w:r>
      <w:r w:rsidRPr="00A17FBB">
        <w:rPr>
          <w:color w:val="170D2B"/>
          <w:spacing w:val="1"/>
          <w:w w:val="105"/>
          <w:sz w:val="36"/>
          <w:szCs w:val="3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transmisión, recepción, almacenamiento de información, entre otros. Esta</w:t>
      </w:r>
      <w:r w:rsidRPr="00A17FBB">
        <w:rPr>
          <w:color w:val="170D2B"/>
          <w:spacing w:val="1"/>
          <w:sz w:val="36"/>
          <w:szCs w:val="3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información</w:t>
      </w:r>
      <w:r w:rsidRPr="00A17FBB">
        <w:rPr>
          <w:color w:val="170D2B"/>
          <w:spacing w:val="-7"/>
          <w:sz w:val="36"/>
          <w:szCs w:val="36"/>
          <w:shd w:val="clear" w:color="auto" w:fill="F6F6F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puede</w:t>
      </w:r>
      <w:r w:rsidRPr="00A17FBB">
        <w:rPr>
          <w:color w:val="170D2B"/>
          <w:spacing w:val="-7"/>
          <w:sz w:val="36"/>
          <w:szCs w:val="36"/>
          <w:shd w:val="clear" w:color="auto" w:fill="F6F6F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consistir</w:t>
      </w:r>
      <w:r w:rsidRPr="00A17FBB">
        <w:rPr>
          <w:color w:val="170D2B"/>
          <w:spacing w:val="-7"/>
          <w:sz w:val="36"/>
          <w:szCs w:val="36"/>
          <w:shd w:val="clear" w:color="auto" w:fill="F6F6F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en</w:t>
      </w:r>
      <w:r w:rsidRPr="00A17FBB">
        <w:rPr>
          <w:color w:val="170D2B"/>
          <w:spacing w:val="-7"/>
          <w:sz w:val="36"/>
          <w:szCs w:val="36"/>
          <w:shd w:val="clear" w:color="auto" w:fill="F6F6F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voz</w:t>
      </w:r>
      <w:r w:rsidRPr="00A17FBB">
        <w:rPr>
          <w:color w:val="170D2B"/>
          <w:spacing w:val="-7"/>
          <w:sz w:val="36"/>
          <w:szCs w:val="36"/>
          <w:shd w:val="clear" w:color="auto" w:fill="F6F6F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o</w:t>
      </w:r>
      <w:r w:rsidRPr="00A17FBB">
        <w:rPr>
          <w:color w:val="170D2B"/>
          <w:spacing w:val="-6"/>
          <w:sz w:val="36"/>
          <w:szCs w:val="36"/>
          <w:shd w:val="clear" w:color="auto" w:fill="F6F6F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música</w:t>
      </w:r>
      <w:r w:rsidRPr="00A17FBB">
        <w:rPr>
          <w:color w:val="170D2B"/>
          <w:spacing w:val="-7"/>
          <w:sz w:val="36"/>
          <w:szCs w:val="36"/>
          <w:shd w:val="clear" w:color="auto" w:fill="F6F6F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como</w:t>
      </w:r>
      <w:r w:rsidRPr="00A17FBB">
        <w:rPr>
          <w:color w:val="170D2B"/>
          <w:spacing w:val="-7"/>
          <w:sz w:val="36"/>
          <w:szCs w:val="36"/>
          <w:shd w:val="clear" w:color="auto" w:fill="F6F6F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en</w:t>
      </w:r>
      <w:r w:rsidRPr="00A17FBB">
        <w:rPr>
          <w:color w:val="170D2B"/>
          <w:spacing w:val="-7"/>
          <w:sz w:val="36"/>
          <w:szCs w:val="36"/>
          <w:shd w:val="clear" w:color="auto" w:fill="F6F6F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un</w:t>
      </w:r>
      <w:r w:rsidRPr="00A17FBB">
        <w:rPr>
          <w:color w:val="170D2B"/>
          <w:spacing w:val="-7"/>
          <w:sz w:val="36"/>
          <w:szCs w:val="36"/>
          <w:shd w:val="clear" w:color="auto" w:fill="F6F6F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receptor</w:t>
      </w:r>
      <w:r w:rsidRPr="00A17FBB">
        <w:rPr>
          <w:color w:val="170D2B"/>
          <w:spacing w:val="-6"/>
          <w:sz w:val="36"/>
          <w:szCs w:val="36"/>
          <w:shd w:val="clear" w:color="auto" w:fill="F6F6F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de</w:t>
      </w:r>
      <w:r w:rsidRPr="00A17FBB">
        <w:rPr>
          <w:color w:val="170D2B"/>
          <w:spacing w:val="-7"/>
          <w:sz w:val="36"/>
          <w:szCs w:val="36"/>
          <w:shd w:val="clear" w:color="auto" w:fill="F6F6F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radio,</w:t>
      </w:r>
      <w:r w:rsidRPr="00A17FBB">
        <w:rPr>
          <w:color w:val="170D2B"/>
          <w:spacing w:val="-7"/>
          <w:sz w:val="36"/>
          <w:szCs w:val="36"/>
          <w:shd w:val="clear" w:color="auto" w:fill="F6F6F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en</w:t>
      </w:r>
      <w:r w:rsidRPr="00A17FBB">
        <w:rPr>
          <w:color w:val="170D2B"/>
          <w:spacing w:val="-66"/>
          <w:sz w:val="36"/>
          <w:szCs w:val="36"/>
        </w:rPr>
        <w:t xml:space="preserve"> </w:t>
      </w:r>
      <w:r w:rsidRPr="00A17FBB">
        <w:rPr>
          <w:color w:val="170D2B"/>
          <w:sz w:val="36"/>
          <w:szCs w:val="36"/>
          <w:shd w:val="clear" w:color="auto" w:fill="F6F6F6"/>
        </w:rPr>
        <w:t>una imagen en una pantalla de televisión, o en números u otros datos en un</w:t>
      </w:r>
      <w:r w:rsidRPr="00A17FBB">
        <w:rPr>
          <w:color w:val="170D2B"/>
          <w:spacing w:val="1"/>
          <w:sz w:val="36"/>
          <w:szCs w:val="36"/>
        </w:rPr>
        <w:t xml:space="preserve"> </w:t>
      </w:r>
      <w:r w:rsidRPr="00A17FBB">
        <w:rPr>
          <w:color w:val="170D2B"/>
          <w:w w:val="105"/>
          <w:sz w:val="36"/>
          <w:szCs w:val="36"/>
          <w:shd w:val="clear" w:color="auto" w:fill="F6F6F6"/>
        </w:rPr>
        <w:t>ordenador</w:t>
      </w:r>
      <w:r w:rsidRPr="00A17FBB">
        <w:rPr>
          <w:color w:val="170D2B"/>
          <w:spacing w:val="-8"/>
          <w:w w:val="105"/>
          <w:sz w:val="36"/>
          <w:szCs w:val="36"/>
          <w:shd w:val="clear" w:color="auto" w:fill="F6F6F6"/>
        </w:rPr>
        <w:t xml:space="preserve"> </w:t>
      </w:r>
      <w:r w:rsidRPr="00A17FBB">
        <w:rPr>
          <w:color w:val="170D2B"/>
          <w:w w:val="105"/>
          <w:sz w:val="36"/>
          <w:szCs w:val="36"/>
          <w:shd w:val="clear" w:color="auto" w:fill="F6F6F6"/>
        </w:rPr>
        <w:t>o</w:t>
      </w:r>
      <w:r w:rsidRPr="00A17FBB">
        <w:rPr>
          <w:color w:val="170D2B"/>
          <w:spacing w:val="-9"/>
          <w:w w:val="105"/>
          <w:sz w:val="36"/>
          <w:szCs w:val="36"/>
          <w:shd w:val="clear" w:color="auto" w:fill="F6F6F6"/>
        </w:rPr>
        <w:t xml:space="preserve"> </w:t>
      </w:r>
      <w:r w:rsidRPr="00A17FBB">
        <w:rPr>
          <w:color w:val="170D2B"/>
          <w:w w:val="105"/>
          <w:sz w:val="36"/>
          <w:szCs w:val="36"/>
          <w:shd w:val="clear" w:color="auto" w:fill="F6F6F6"/>
        </w:rPr>
        <w:t>computadora.</w:t>
      </w:r>
    </w:p>
    <w:bookmarkEnd w:id="0"/>
    <w:p w:rsidR="00AC1A1B" w:rsidRPr="00A17FBB" w:rsidRDefault="00AC1A1B">
      <w:pPr>
        <w:pStyle w:val="Textoindependiente"/>
        <w:spacing w:before="105" w:line="333" w:lineRule="auto"/>
        <w:ind w:right="204"/>
        <w:rPr>
          <w:color w:val="170D2B"/>
          <w:w w:val="105"/>
          <w:sz w:val="40"/>
          <w:szCs w:val="40"/>
          <w:shd w:val="clear" w:color="auto" w:fill="F6F6F6"/>
        </w:rPr>
      </w:pPr>
    </w:p>
    <w:p w:rsidR="00AC1A1B" w:rsidRDefault="00AC1A1B">
      <w:pPr>
        <w:pStyle w:val="Textoindependiente"/>
        <w:spacing w:before="105" w:line="333" w:lineRule="auto"/>
        <w:ind w:right="204"/>
        <w:rPr>
          <w:color w:val="170D2B"/>
          <w:w w:val="105"/>
          <w:shd w:val="clear" w:color="auto" w:fill="F6F6F6"/>
        </w:rPr>
      </w:pPr>
    </w:p>
    <w:p w:rsidR="00AC1A1B" w:rsidRDefault="00AC1A1B" w:rsidP="00AC1A1B">
      <w:pPr>
        <w:pStyle w:val="Textoindependiente"/>
        <w:spacing w:before="105" w:line="333" w:lineRule="auto"/>
        <w:ind w:right="204"/>
        <w:jc w:val="center"/>
        <w:rPr>
          <w:color w:val="170D2B"/>
          <w:w w:val="105"/>
          <w:shd w:val="clear" w:color="auto" w:fill="F6F6F6"/>
        </w:rPr>
      </w:pPr>
      <w:r>
        <w:rPr>
          <w:color w:val="170D2B"/>
          <w:w w:val="105"/>
          <w:shd w:val="clear" w:color="auto" w:fill="F6F6F6"/>
        </w:rPr>
        <w:object w:dxaOrig="1440" w:dyaOrig="1440">
          <v:shape id="_x0000_i1027" type="#_x0000_t75" style="width:164.1pt;height:161.6pt" o:ole="">
            <v:imagedata r:id="rId8" o:title=""/>
          </v:shape>
          <w:control r:id="rId9" w:name="WindowsMediaPlayer1" w:shapeid="_x0000_i1027"/>
        </w:object>
      </w:r>
    </w:p>
    <w:p w:rsidR="00AC1A1B" w:rsidRDefault="00AC1A1B">
      <w:pPr>
        <w:pStyle w:val="Textoindependiente"/>
        <w:spacing w:before="105" w:line="333" w:lineRule="auto"/>
        <w:ind w:right="204"/>
        <w:rPr>
          <w:color w:val="170D2B"/>
          <w:w w:val="105"/>
          <w:shd w:val="clear" w:color="auto" w:fill="F6F6F6"/>
        </w:rPr>
      </w:pPr>
    </w:p>
    <w:p w:rsidR="00AC1A1B" w:rsidRDefault="00AC1A1B">
      <w:pPr>
        <w:pStyle w:val="Textoindependiente"/>
        <w:spacing w:before="105" w:line="333" w:lineRule="auto"/>
        <w:ind w:right="204"/>
        <w:rPr>
          <w:color w:val="170D2B"/>
          <w:w w:val="105"/>
          <w:shd w:val="clear" w:color="auto" w:fill="F6F6F6"/>
        </w:rPr>
      </w:pPr>
    </w:p>
    <w:p w:rsidR="00AC1A1B" w:rsidRDefault="00AC1A1B">
      <w:pPr>
        <w:pStyle w:val="Textoindependiente"/>
        <w:spacing w:before="105" w:line="333" w:lineRule="auto"/>
        <w:ind w:right="204"/>
        <w:rPr>
          <w:color w:val="170D2B"/>
          <w:w w:val="105"/>
          <w:shd w:val="clear" w:color="auto" w:fill="F6F6F6"/>
        </w:rPr>
      </w:pPr>
    </w:p>
    <w:p w:rsidR="00AC1A1B" w:rsidRDefault="00AC1A1B">
      <w:pPr>
        <w:pStyle w:val="Textoindependiente"/>
        <w:spacing w:before="105" w:line="333" w:lineRule="auto"/>
        <w:ind w:right="204"/>
        <w:rPr>
          <w:color w:val="170D2B"/>
          <w:w w:val="105"/>
          <w:shd w:val="clear" w:color="auto" w:fill="F6F6F6"/>
        </w:rPr>
      </w:pPr>
    </w:p>
    <w:p w:rsidR="00AC1A1B" w:rsidRDefault="00AC1A1B">
      <w:pPr>
        <w:pStyle w:val="Textoindependiente"/>
        <w:spacing w:before="105" w:line="333" w:lineRule="auto"/>
        <w:ind w:right="204"/>
        <w:rPr>
          <w:color w:val="170D2B"/>
          <w:w w:val="105"/>
          <w:shd w:val="clear" w:color="auto" w:fill="F6F6F6"/>
        </w:rPr>
      </w:pPr>
    </w:p>
    <w:p w:rsidR="00AC1A1B" w:rsidRDefault="00AC1A1B">
      <w:pPr>
        <w:pStyle w:val="Textoindependiente"/>
        <w:spacing w:before="105" w:line="333" w:lineRule="auto"/>
        <w:ind w:right="204"/>
        <w:rPr>
          <w:color w:val="170D2B"/>
          <w:w w:val="105"/>
          <w:shd w:val="clear" w:color="auto" w:fill="F6F6F6"/>
        </w:rPr>
      </w:pPr>
    </w:p>
    <w:p w:rsidR="00AC1A1B" w:rsidRDefault="00AC1A1B">
      <w:pPr>
        <w:pStyle w:val="Textoindependiente"/>
        <w:spacing w:before="105" w:line="333" w:lineRule="auto"/>
        <w:ind w:right="204"/>
        <w:rPr>
          <w:color w:val="170D2B"/>
          <w:w w:val="105"/>
          <w:shd w:val="clear" w:color="auto" w:fill="F6F6F6"/>
        </w:rPr>
      </w:pPr>
    </w:p>
    <w:p w:rsidR="00AC1A1B" w:rsidRDefault="00AC1A1B">
      <w:pPr>
        <w:pStyle w:val="Textoindependiente"/>
        <w:spacing w:before="105" w:line="333" w:lineRule="auto"/>
        <w:ind w:right="204"/>
      </w:pPr>
    </w:p>
    <w:p w:rsidR="00AC1A1B" w:rsidRDefault="00AC1A1B">
      <w:pPr>
        <w:pStyle w:val="Textoindependiente"/>
        <w:spacing w:before="105" w:line="333" w:lineRule="auto"/>
        <w:ind w:right="204"/>
      </w:pPr>
    </w:p>
    <w:p w:rsidR="00AC1A1B" w:rsidRDefault="00AC1A1B">
      <w:pPr>
        <w:pStyle w:val="Textoindependiente"/>
        <w:spacing w:before="105" w:line="333" w:lineRule="auto"/>
        <w:ind w:right="204"/>
      </w:pPr>
    </w:p>
    <w:p w:rsidR="004D27C0" w:rsidRDefault="004D27C0" w:rsidP="00AC1A1B">
      <w:pPr>
        <w:pStyle w:val="Textoindependiente"/>
        <w:spacing w:line="286" w:lineRule="exact"/>
        <w:ind w:left="0"/>
      </w:pPr>
    </w:p>
    <w:sectPr w:rsidR="004D27C0">
      <w:type w:val="continuous"/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27C0"/>
    <w:rsid w:val="00076052"/>
    <w:rsid w:val="003D50D7"/>
    <w:rsid w:val="004D27C0"/>
    <w:rsid w:val="0051491F"/>
    <w:rsid w:val="00A17FBB"/>
    <w:rsid w:val="00A322A6"/>
    <w:rsid w:val="00AC1A1B"/>
    <w:rsid w:val="00E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3351E9B"/>
  <w15:docId w15:val="{92367AD2-5056-4E55-84C0-D8DBE02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mini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5186"/>
  <ax:ocxPr ax:name="_cy" ax:value="5106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B5A42-DDFA-4E04-B982-04DC434BA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 Operadores eléctricos son los que consiguen convertir en luz toda la corriente eléctrica que les llega, sin perder, como las bombillas incandescentes, una parte en forma de calor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 Operadores eléctricos son los que consiguen convertir en luz toda la corriente eléctrica que les llega, sin perder, como las bombillas incandescentes, una parte en forma de calor</dc:title>
  <cp:lastModifiedBy>LUCIANA</cp:lastModifiedBy>
  <cp:revision>5</cp:revision>
  <dcterms:created xsi:type="dcterms:W3CDTF">2023-07-29T19:53:00Z</dcterms:created>
  <dcterms:modified xsi:type="dcterms:W3CDTF">2023-07-29T23:27:00Z</dcterms:modified>
</cp:coreProperties>
</file>