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Calibri" w:cs="Calibri" w:eastAsia="Calibri" w:hAnsi="Calibri"/>
          <w:rtl w:val="0"/>
        </w:rPr>
        <w:t xml:space="preserve">Guía docente: Inteligencia de Cuenca</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Fonts w:ascii="Calibri" w:cs="Calibri" w:eastAsia="Calibri" w:hAnsi="Calibri"/>
          <w:rtl w:val="0"/>
        </w:rPr>
        <w:t xml:space="preserve">AUREN PATAGONIA ENERGÍA S.A.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Caso 2 del workshop práctico de IA empresarial</w:t>
        <w:br w:type="textWrapping"/>
        <w:t xml:space="preserve">Borrador 0.2 · Empresa y datos ficticios</w:t>
      </w:r>
    </w:p>
    <w:p w:rsidR="00000000" w:rsidDel="00000000" w:rsidP="00000000" w:rsidRDefault="00000000" w:rsidRPr="00000000" w14:paraId="00000004">
      <w:pPr>
        <w:rPr/>
      </w:pPr>
      <w:r w:rsidDel="00000000" w:rsidR="00000000" w:rsidRPr="00000000">
        <w:rPr>
          <w:rtl w:val="0"/>
        </w:rPr>
      </w:r>
    </w:p>
    <w:tbl>
      <w:tblPr>
        <w:tblStyle w:val="Table1"/>
        <w:tblW w:w="9525.0" w:type="dxa"/>
        <w:jc w:val="center"/>
        <w:tblLayout w:type="fixed"/>
        <w:tblLook w:val="0400"/>
      </w:tblPr>
      <w:tblGrid>
        <w:gridCol w:w="2325"/>
        <w:gridCol w:w="7200"/>
        <w:tblGridChange w:id="0">
          <w:tblGrid>
            <w:gridCol w:w="2325"/>
            <w:gridCol w:w="7200"/>
          </w:tblGrid>
        </w:tblGridChange>
      </w:tblGrid>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007f82" w:val="clear"/>
            <w:tcMar>
              <w:top w:w="100.0" w:type="dxa"/>
              <w:left w:w="100.0" w:type="dxa"/>
              <w:bottom w:w="100.0" w:type="dxa"/>
              <w:right w:w="100.0" w:type="dxa"/>
            </w:tcMar>
          </w:tcPr>
          <w:p w:rsidR="00000000" w:rsidDel="00000000" w:rsidP="00000000" w:rsidRDefault="00000000" w:rsidRPr="00000000" w14:paraId="00000005">
            <w:pPr>
              <w:spacing w:after="40" w:before="40" w:line="252.00000000000003" w:lineRule="auto"/>
              <w:rPr/>
            </w:pPr>
            <w:r w:rsidDel="00000000" w:rsidR="00000000" w:rsidRPr="00000000">
              <w:rPr>
                <w:b w:val="1"/>
                <w:bCs w:val="1"/>
                <w:color w:val="ffffff"/>
                <w:sz w:val="18"/>
                <w:szCs w:val="18"/>
                <w:rtl w:val="0"/>
              </w:rPr>
              <w:t xml:space="preserve">BLOQUE 1  ·  50 MIN  ·  EXIGENCIA MEDIA</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123047" w:val="clear"/>
            <w:tcMar>
              <w:top w:w="140.0" w:type="dxa"/>
              <w:left w:w="100.0" w:type="dxa"/>
              <w:bottom w:w="140.0" w:type="dxa"/>
              <w:right w:w="100.0" w:type="dxa"/>
            </w:tcMar>
          </w:tcPr>
          <w:p w:rsidR="00000000" w:rsidDel="00000000" w:rsidP="00000000" w:rsidRDefault="00000000" w:rsidRPr="00000000" w14:paraId="00000007">
            <w:pPr>
              <w:spacing w:after="40" w:before="40" w:line="252.00000000000003" w:lineRule="auto"/>
              <w:rPr/>
            </w:pPr>
            <w:r w:rsidDel="00000000" w:rsidR="00000000" w:rsidRPr="00000000">
              <w:rPr>
                <w:b w:val="1"/>
                <w:bCs w:val="1"/>
                <w:color w:val="ffffff"/>
                <w:sz w:val="28"/>
                <w:szCs w:val="28"/>
                <w:rtl w:val="0"/>
              </w:rPr>
              <w:t xml:space="preserve">Inteligencia de Cuenca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9">
            <w:pPr>
              <w:spacing w:after="40" w:before="40" w:line="252.00000000000003" w:lineRule="auto"/>
              <w:rPr/>
            </w:pPr>
            <w:r w:rsidDel="00000000" w:rsidR="00000000" w:rsidRPr="00000000">
              <w:rPr>
                <w:b w:val="1"/>
                <w:bCs w:val="1"/>
                <w:color w:val="123047"/>
                <w:rtl w:val="0"/>
              </w:rPr>
              <w:t xml:space="preserve">Subtítulo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A">
            <w:pPr>
              <w:spacing w:after="40" w:before="40" w:line="252.00000000000003" w:lineRule="auto"/>
              <w:rPr/>
            </w:pPr>
            <w:r w:rsidDel="00000000" w:rsidR="00000000" w:rsidRPr="00000000">
              <w:rPr>
                <w:i w:val="1"/>
                <w:iCs w:val="1"/>
                <w:rtl w:val="0"/>
              </w:rPr>
              <w:t xml:space="preserve">Del ruido informativo a la alerta accionable: monitoreo de noticias, normativa y reputación de la cuenca neuquina con un agente de investigación.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B">
            <w:pPr>
              <w:spacing w:after="40" w:before="40" w:line="252.00000000000003" w:lineRule="auto"/>
              <w:rPr/>
            </w:pPr>
            <w:r w:rsidDel="00000000" w:rsidR="00000000" w:rsidRPr="00000000">
              <w:rPr>
                <w:b w:val="1"/>
                <w:bCs w:val="1"/>
                <w:color w:val="123047"/>
                <w:rtl w:val="0"/>
              </w:rPr>
              <w:t xml:space="preserve">Objetivo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C">
            <w:pPr>
              <w:spacing w:after="40" w:before="40" w:line="252.00000000000003" w:lineRule="auto"/>
              <w:rPr/>
            </w:pPr>
            <w:r w:rsidDel="00000000" w:rsidR="00000000" w:rsidRPr="00000000">
              <w:rPr>
                <w:rtl w:val="0"/>
              </w:rPr>
              <w:t xml:space="preserve">Mostrar cómo delegar en un agente el monitoreo periódico de noticias en el entorno de Vaca Muerta y recibir síntesis ejecutivas con alertas operativas, regulatorias y reputacionales.</w:t>
            </w:r>
          </w:p>
          <w:p w:rsidR="00000000" w:rsidDel="00000000" w:rsidP="00000000" w:rsidRDefault="00000000" w:rsidRPr="00000000" w14:paraId="0000000D">
            <w:pPr>
              <w:spacing w:after="40" w:before="40" w:line="252.00000000000003" w:lineRule="auto"/>
              <w:rPr/>
            </w:pPr>
            <w:r w:rsidDel="00000000" w:rsidR="00000000" w:rsidRPr="00000000">
              <w:rPr>
                <w:rtl w:val="0"/>
              </w:rPr>
              <w:t xml:space="preserve">La información se centraliza en un cuaderno y la síntesis se programa para recibirse por correo cada semana. El reenvío a los equipos definidos se prepara con Copilot en Outlook y lo revisa y envía la persona responsable.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E">
            <w:pPr>
              <w:spacing w:after="40" w:before="40" w:line="252.00000000000003" w:lineRule="auto"/>
              <w:rPr/>
            </w:pPr>
            <w:r w:rsidDel="00000000" w:rsidR="00000000" w:rsidRPr="00000000">
              <w:rPr>
                <w:b w:val="1"/>
                <w:bCs w:val="1"/>
                <w:color w:val="123047"/>
                <w:rtl w:val="0"/>
              </w:rPr>
              <w:t xml:space="preserve">Herramientas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F">
            <w:pPr>
              <w:tabs>
                <w:tab w:val="left" w:leader="none" w:pos="284"/>
              </w:tabs>
              <w:spacing w:after="20" w:before="20" w:line="252.00000000000003" w:lineRule="auto"/>
              <w:ind w:left="284" w:hanging="284"/>
              <w:rPr/>
            </w:pPr>
            <w:r w:rsidDel="00000000" w:rsidR="00000000" w:rsidRPr="00000000">
              <w:rPr>
                <w:rtl w:val="0"/>
              </w:rPr>
              <w:t xml:space="preserve">•</w:t>
              <w:tab/>
              <w:t xml:space="preserve">Agente Researcher, para investigar en fuentes públicas de Internet</w:t>
            </w:r>
          </w:p>
          <w:p w:rsidR="00000000" w:rsidDel="00000000" w:rsidP="00000000" w:rsidRDefault="00000000" w:rsidRPr="00000000" w14:paraId="00000010">
            <w:pPr>
              <w:tabs>
                <w:tab w:val="left" w:leader="none" w:pos="284"/>
              </w:tabs>
              <w:spacing w:after="20" w:before="20" w:line="252.00000000000003" w:lineRule="auto"/>
              <w:ind w:left="284" w:hanging="284"/>
              <w:rPr/>
            </w:pPr>
            <w:r w:rsidDel="00000000" w:rsidR="00000000" w:rsidRPr="00000000">
              <w:rPr>
                <w:rtl w:val="0"/>
              </w:rPr>
              <w:t xml:space="preserve">•</w:t>
              <w:tab/>
              <w:t xml:space="preserve">Cuadernos (notebooks) de Copilot, para centralizar la información</w:t>
            </w:r>
          </w:p>
          <w:p w:rsidR="00000000" w:rsidDel="00000000" w:rsidP="00000000" w:rsidRDefault="00000000" w:rsidRPr="00000000" w14:paraId="00000011">
            <w:pPr>
              <w:tabs>
                <w:tab w:val="left" w:leader="none" w:pos="284"/>
              </w:tabs>
              <w:spacing w:after="20" w:before="20" w:line="252.00000000000003" w:lineRule="auto"/>
              <w:ind w:left="284" w:hanging="284"/>
              <w:rPr/>
            </w:pPr>
            <w:r w:rsidDel="00000000" w:rsidR="00000000" w:rsidRPr="00000000">
              <w:rPr>
                <w:rtl w:val="0"/>
              </w:rPr>
              <w:t xml:space="preserve">•</w:t>
              <w:tab/>
              <w:t xml:space="preserve">Prompts programados de Copilot Chat (tareas recurrentes semanales)</w:t>
            </w:r>
          </w:p>
          <w:p w:rsidR="00000000" w:rsidDel="00000000" w:rsidP="00000000" w:rsidRDefault="00000000" w:rsidRPr="00000000" w14:paraId="00000012">
            <w:pPr>
              <w:tabs>
                <w:tab w:val="left" w:leader="none" w:pos="284"/>
              </w:tabs>
              <w:spacing w:after="20" w:before="20" w:line="252.00000000000003" w:lineRule="auto"/>
              <w:ind w:left="284" w:hanging="284"/>
              <w:rPr/>
            </w:pPr>
            <w:r w:rsidDel="00000000" w:rsidR="00000000" w:rsidRPr="00000000">
              <w:rPr>
                <w:rtl w:val="0"/>
              </w:rPr>
              <w:t xml:space="preserve">•</w:t>
              <w:tab/>
              <w:t xml:space="preserve">Outlook con Copilot, para el correo a los equipos</w:t>
            </w:r>
          </w:p>
          <w:p w:rsidR="00000000" w:rsidDel="00000000" w:rsidP="00000000" w:rsidRDefault="00000000" w:rsidRPr="00000000" w14:paraId="00000013">
            <w:pPr>
              <w:tabs>
                <w:tab w:val="left" w:leader="none" w:pos="284"/>
              </w:tabs>
              <w:spacing w:after="20" w:before="20" w:line="252.00000000000003" w:lineRule="auto"/>
              <w:ind w:left="284" w:hanging="284"/>
              <w:rPr/>
            </w:pPr>
            <w:r w:rsidDel="00000000" w:rsidR="00000000" w:rsidRPr="00000000">
              <w:rPr>
                <w:rtl w:val="0"/>
              </w:rPr>
              <w:t xml:space="preserve">•</w:t>
              <w:tab/>
              <w:t xml:space="preserve">Word, para guardar la síntesis</w:t>
            </w:r>
          </w:p>
          <w:p w:rsidR="00000000" w:rsidDel="00000000" w:rsidP="00000000" w:rsidRDefault="00000000" w:rsidRPr="00000000" w14:paraId="00000014">
            <w:pPr>
              <w:tabs>
                <w:tab w:val="left" w:leader="none" w:pos="284"/>
              </w:tabs>
              <w:spacing w:after="20" w:before="20" w:line="252.00000000000003" w:lineRule="auto"/>
              <w:ind w:left="284" w:hanging="284"/>
              <w:rPr/>
            </w:pPr>
            <w:r w:rsidDel="00000000" w:rsidR="00000000" w:rsidRPr="00000000">
              <w:rPr>
                <w:rtl w:val="0"/>
              </w:rPr>
              <w:t xml:space="preserve">•</w:t>
              <w:tab/>
              <w:t xml:space="preserve">Archivos IC01 a IC04 (perfil de monitoreo, pack de fuentes públicas, mensaje reenviado y síntesis de referencia) como material de la demo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5">
            <w:pPr>
              <w:spacing w:after="40" w:before="40" w:line="252.00000000000003" w:lineRule="auto"/>
              <w:rPr/>
            </w:pPr>
            <w:r w:rsidDel="00000000" w:rsidR="00000000" w:rsidRPr="00000000">
              <w:rPr>
                <w:b w:val="1"/>
                <w:bCs w:val="1"/>
                <w:color w:val="123047"/>
                <w:rtl w:val="0"/>
              </w:rPr>
              <w:t xml:space="preserve">Protagonista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6">
            <w:pPr>
              <w:spacing w:after="40" w:before="40" w:line="252.00000000000003" w:lineRule="auto"/>
              <w:rPr/>
            </w:pPr>
            <w:r w:rsidDel="00000000" w:rsidR="00000000" w:rsidRPr="00000000">
              <w:rPr>
                <w:rtl w:val="0"/>
              </w:rPr>
              <w:t xml:space="preserve">Martín Lagos, responsable de Relaciones Institucionales.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7">
            <w:pPr>
              <w:spacing w:after="40" w:before="40" w:line="252.00000000000003" w:lineRule="auto"/>
              <w:rPr/>
            </w:pPr>
            <w:r w:rsidDel="00000000" w:rsidR="00000000" w:rsidRPr="00000000">
              <w:rPr>
                <w:b w:val="1"/>
                <w:bCs w:val="1"/>
                <w:color w:val="123047"/>
                <w:rtl w:val="0"/>
              </w:rPr>
              <w:t xml:space="preserve">Ritmo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8">
            <w:pPr>
              <w:spacing w:after="40" w:before="40" w:line="252.00000000000003" w:lineRule="auto"/>
              <w:rPr/>
            </w:pPr>
            <w:r w:rsidDel="00000000" w:rsidR="00000000" w:rsidRPr="00000000">
              <w:rPr>
                <w:rtl w:val="0"/>
              </w:rPr>
              <w:t xml:space="preserve">Presentación del caso (5 min) → demo práctica (30 min) → conclusiones y proyección al trabajo personal (15 min).</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9">
            <w:pPr>
              <w:spacing w:after="40" w:before="40" w:line="252.00000000000003" w:lineRule="auto"/>
              <w:rPr/>
            </w:pPr>
            <w:r w:rsidDel="00000000" w:rsidR="00000000" w:rsidRPr="00000000">
              <w:rPr>
                <w:b w:val="1"/>
                <w:bCs w:val="1"/>
                <w:color w:val="123047"/>
                <w:rtl w:val="0"/>
              </w:rPr>
              <w:t xml:space="preserve">Entregable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A">
            <w:pPr>
              <w:spacing w:after="40" w:before="40" w:line="252.00000000000003" w:lineRule="auto"/>
              <w:rPr/>
            </w:pPr>
            <w:r w:rsidDel="00000000" w:rsidR="00000000" w:rsidRPr="00000000">
              <w:rPr>
                <w:rtl w:val="0"/>
              </w:rPr>
              <w:t xml:space="preserve">Primera síntesis semanal de monitoreo de la cuenca neuquina (01/09 al 11/10/2026) en Word, con novedades clasificadas por nivel, fuente y fecha, señales sin verificar y pendientes; guardada en un cuaderno, programada como prompt semanal y con el borrador del correo para los equipos.</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Calibri" w:cs="Calibri" w:eastAsia="Calibri" w:hAnsi="Calibri"/>
          <w:rtl w:val="0"/>
        </w:rPr>
        <w:t xml:space="preserve">A - Contexto corporativo y desafío estratégico</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Auren Patagonia Energía S.A. es una petrolera independiente, dedicada a la exploración y producción de petróleo y gas no convencional en Vaca Muerta. Prepara la campaña “Horizonte 2027” (ocho pozos en el primer semestre de 2027) y participa en el piloto de IA de 90 días que impulsa Lucía Ferrer, directora de Administración y Finanzas.</w:t>
      </w:r>
    </w:p>
    <w:p w:rsidR="00000000" w:rsidDel="00000000" w:rsidP="00000000" w:rsidRDefault="00000000" w:rsidRPr="00000000" w14:paraId="0000001E">
      <w:pPr>
        <w:pBdr>
          <w:top w:color="a6a6a6" w:space="5" w:sz="6" w:val="single"/>
          <w:left w:color="a6a6a6" w:space="5" w:sz="6" w:val="single"/>
          <w:bottom w:color="a6a6a6" w:space="5" w:sz="6" w:val="single"/>
          <w:right w:color="a6a6a6" w:space="5" w:sz="6" w:val="single"/>
        </w:pBdr>
        <w:rPr>
          <w:b w:val="1"/>
          <w:bCs w:val="1"/>
        </w:rPr>
      </w:pPr>
      <w:r w:rsidDel="00000000" w:rsidR="00000000" w:rsidRPr="00000000">
        <w:rPr>
          <w:b w:val="1"/>
          <w:bCs w:val="1"/>
          <w:rtl w:val="0"/>
        </w:rPr>
        <w:t xml:space="preserve">El desafío.</w:t>
      </w:r>
    </w:p>
    <w:p w:rsidR="00000000" w:rsidDel="00000000" w:rsidP="00000000" w:rsidRDefault="00000000" w:rsidRPr="00000000" w14:paraId="0000001F">
      <w:pPr>
        <w:pBdr>
          <w:top w:color="a6a6a6" w:space="5" w:sz="6" w:val="single"/>
          <w:left w:color="a6a6a6" w:space="5" w:sz="6" w:val="single"/>
          <w:bottom w:color="a6a6a6" w:space="5" w:sz="6" w:val="single"/>
          <w:right w:color="a6a6a6" w:space="5" w:sz="6" w:val="single"/>
        </w:pBdr>
        <w:rPr/>
      </w:pPr>
      <w:r w:rsidDel="00000000" w:rsidR="00000000" w:rsidRPr="00000000">
        <w:rPr>
          <w:rtl w:val="0"/>
        </w:rPr>
        <w:t xml:space="preserve">Martín Lagos, responsable de Relaciones Institucionales, recibe noticias, cambios normativos y señales reputacionales de la cuenca neuquina sin filtro ni periodicidad. Hoy las busca y las lee una por una, y no existe una síntesis común para Dirección, Horizonte 2027 y Planeamiento. Con un agente de investigación puede delegar la búsqueda, pero tiene que poder mostrar de dónde sale cada novedad, separar lo confirmado de lo anunciado y no difundir lo que no tiene fuente confiable.</w:t>
      </w:r>
    </w:p>
    <w:p w:rsidR="00000000" w:rsidDel="00000000" w:rsidP="00000000" w:rsidRDefault="00000000" w:rsidRPr="00000000" w14:paraId="00000020">
      <w:pPr>
        <w:rPr/>
      </w:pPr>
      <w:r w:rsidDel="00000000" w:rsidR="00000000" w:rsidRPr="00000000">
        <w:rPr>
          <w:rtl w:val="0"/>
        </w:rPr>
        <w:t xml:space="preserve">La demo usa información pública real, publicada entre el 07/09 y el 09/10/2026, y material sintético de Auren. Incluye dificultades deliberadas que la demo enseña a detectar: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Un mensaje reenviado sin fuente confiable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(IC03), previsto en el Escenario (punto 8).</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Un anuncio que no es una norma:</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Neuquén anunció que exigirá capacidad de transporte para nuevas concesiones, sin norma publicada.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Un titular que no coincide con el cuerpo de la nota:</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“10 nuevas áreas” frente a ofertas para 8 de 15 bloques.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Una nota superada por otra posterior:</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el 07/09 se anticipaba la apertura de los Sobres B de la Ronda 1/2026; el 18/09 ya estaban abiertos.</w:t>
      </w:r>
    </w:p>
    <w:p w:rsidR="00000000" w:rsidDel="00000000" w:rsidP="00000000" w:rsidRDefault="00000000" w:rsidRPr="00000000" w14:paraId="00000025">
      <w:pPr>
        <w:rPr/>
      </w:pPr>
      <w:r w:rsidDel="00000000" w:rsidR="00000000" w:rsidRPr="00000000">
        <w:rPr>
          <w:rtl w:val="0"/>
        </w:rPr>
        <w:t xml:space="preserve">La demo recorre el ciclo de trabajo del Escenario (punto 9):</w:t>
        <w:br w:type="textWrapping"/>
      </w:r>
      <w:r w:rsidDel="00000000" w:rsidR="00000000" w:rsidRPr="00000000">
        <w:rPr>
          <w:b w:val="1"/>
          <w:bCs w:val="1"/>
          <w:rtl w:val="0"/>
        </w:rPr>
        <w:t xml:space="preserve">definir la tarea → seleccionar fuentes → dar instrucciones → revisar → corregir → aprobar el entregable</w:t>
      </w:r>
      <w:r w:rsidDel="00000000" w:rsidR="00000000" w:rsidRPr="00000000">
        <w:rPr>
          <w:rtl w:val="0"/>
        </w:rPr>
        <w:t xml:space="preserve">.</w:t>
        <w:br w:type="textWrapping"/>
        <w:t xml:space="preserve">Los pasos 1 a 5 y 8 de C.4 siguen ese orden; los pasos 6 y 7 agregan lo propio de este caso: el cuaderno y el envío programado.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Fonts w:ascii="Calibri" w:cs="Calibri" w:eastAsia="Calibri" w:hAnsi="Calibri"/>
          <w:rtl w:val="0"/>
        </w:rPr>
        <w:t xml:space="preserve">B - Herramientas de Copilot consideradas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Los nombres de botones y menús siguen la documentación de Microsoft; en el tenant del cliente pueden aparecer traducidos o con otro nombre (ver C.3, punto 2).</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Agente Researcher.</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Agente de Copilot para investigaciones: consulta fuentes y devuelve un informe con citas. Tarda varios minutos, mucho más que un chat común. Aquí se usa solo con fuentes públicas de Internet.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Cuadernos (notebooks) de Copilot.</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Espacio donde se reúnen referencias (archivos y enlaces) y se hacen preguntas que Copilot responde solo con ellas. Admite instrucciones propias. Se crea desde “Notebooks” en la aplicación de Microsoft 365 Copilot.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Prompts programados.</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En Copilot Chat se puede programar un prompt (“Schedule this prompt”) para que se ejecute en el día y la hora elegidos. La respuesta queda en la lista de chats y puede avisarse por correo. </w:t>
      </w: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Hay un máximo de 10 por persona</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Outlook con Copilot (“Draft with Copilot”).</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Redacta el borrador del correo para los equipos. La persona lo revisa y lo envía.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Word.</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Soporte de la síntesis. No siempre hay botón de exportar: el archivo se obtiene por prompt.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Archivos IC01 a IC04.</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Perfil de monitoreo, pack de fuentes públicas, mensaje reenviado y síntesis de referencia. </w:t>
        <w:br w:type="textWrapping"/>
        <w:t xml:space="preserve">Son la base de la demo.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Fonts w:ascii="Calibri" w:cs="Calibri" w:eastAsia="Calibri" w:hAnsi="Calibri"/>
          <w:rtl w:val="0"/>
        </w:rPr>
        <w:t xml:space="preserve">C - Desarrollo de la demo</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Calibri" w:cs="Calibri" w:eastAsia="Calibri" w:hAnsi="Calibri"/>
          <w:rtl w:val="0"/>
        </w:rPr>
        <w:t xml:space="preserve">C.1 Planteo</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Martín Lagos quiere que Lucía Ferrer, Diego Salvatierra y Paula Benítez reciban cada lunes una síntesis del entorno de la cuenca neuquina. La primera debe cubrir del 01/09 al 11/10/2026, aplicar el perfil de monitoreo de su área (IC01), separar lo confirmado de lo anunciado y de lo que no tiene fuente confiable, y dejar la tarea programada. El presentador asume el rol de Martín; los participantes siguen la demo desde su propio rol de trabajo.</w:t>
      </w:r>
    </w:p>
    <w:p w:rsidR="00000000" w:rsidDel="00000000" w:rsidP="00000000" w:rsidRDefault="00000000" w:rsidRPr="00000000" w14:paraId="00000033">
      <w:pPr>
        <w:pStyle w:val="Heading2"/>
        <w:rPr/>
      </w:pPr>
      <w:r w:rsidDel="00000000" w:rsidR="00000000" w:rsidRPr="00000000">
        <w:rPr>
          <w:rFonts w:ascii="Calibri" w:cs="Calibri" w:eastAsia="Calibri" w:hAnsi="Calibri"/>
          <w:rtl w:val="0"/>
        </w:rPr>
        <w:t xml:space="preserve">C.2 Justificación de las herramientas</w:t>
      </w: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Researcher recorre decenas de páginas y entrega una síntesis con enlaces, que es lo que lleva horas hacer a mano. El perfil de monitoreo (IC01) fija qué se busca y con qué criterio, para que la IA no decida por Martín qué importa. El cuaderno reúne la síntesis y sus fuentes en un solo lugar y responde solo con ellas. El prompt programado repite la tarea cada semana. Outlook prepara el correo, pero Martín lo revisa y lo envía. Los prompts tienen la misma estructura que en Resumen de Gestión (Contexto, Tarea, Formato y Restricciones), de modo que se reutilicen cambiando solo el período.</w:t>
      </w:r>
    </w:p>
    <w:p w:rsidR="00000000" w:rsidDel="00000000" w:rsidP="00000000" w:rsidRDefault="00000000" w:rsidRPr="00000000" w14:paraId="00000035">
      <w:pPr>
        <w:pStyle w:val="Heading2"/>
        <w:rPr/>
      </w:pPr>
      <w:r w:rsidDel="00000000" w:rsidR="00000000" w:rsidRPr="00000000">
        <w:rPr>
          <w:rFonts w:ascii="Calibri" w:cs="Calibri" w:eastAsia="Calibri" w:hAnsi="Calibri"/>
          <w:rtl w:val="0"/>
        </w:rPr>
        <w:t xml:space="preserve">C.3 Archivos complementarios y preparación previa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Los cuatro archivos están en la carpeta de esta guía. Son sintéticos y llevan clasificación Interna, salvo las fuentes públicas del pack, que son reales y se listan con su enlace.</w:t>
      </w:r>
    </w:p>
    <w:tbl>
      <w:tblPr>
        <w:tblStyle w:val="Table2"/>
        <w:tblW w:w="9524.0" w:type="dxa"/>
        <w:jc w:val="center"/>
        <w:tblLayout w:type="fixed"/>
        <w:tblLook w:val="0400"/>
      </w:tblPr>
      <w:tblGrid>
        <w:gridCol w:w="2300"/>
        <w:gridCol w:w="4100"/>
        <w:gridCol w:w="3124"/>
        <w:tblGridChange w:id="0">
          <w:tblGrid>
            <w:gridCol w:w="2300"/>
            <w:gridCol w:w="4100"/>
            <w:gridCol w:w="31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7">
            <w:pPr>
              <w:spacing w:after="40" w:before="40" w:lineRule="auto"/>
              <w:rPr/>
            </w:pPr>
            <w:r w:rsidDel="00000000" w:rsidR="00000000" w:rsidRPr="00000000">
              <w:rPr>
                <w:b w:val="1"/>
                <w:bCs w:val="1"/>
                <w:color w:val="ffffff"/>
                <w:sz w:val="18"/>
                <w:szCs w:val="18"/>
                <w:rtl w:val="0"/>
              </w:rPr>
              <w:t xml:space="preserve">Archivo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8">
            <w:pPr>
              <w:spacing w:after="40" w:before="40" w:lineRule="auto"/>
              <w:rPr/>
            </w:pPr>
            <w:r w:rsidDel="00000000" w:rsidR="00000000" w:rsidRPr="00000000">
              <w:rPr>
                <w:b w:val="1"/>
                <w:bCs w:val="1"/>
                <w:color w:val="ffffff"/>
                <w:sz w:val="18"/>
                <w:szCs w:val="18"/>
                <w:rtl w:val="0"/>
              </w:rPr>
              <w:t xml:space="preserve">Contenido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9">
            <w:pPr>
              <w:spacing w:after="40" w:before="40" w:lineRule="auto"/>
              <w:rPr/>
            </w:pPr>
            <w:r w:rsidDel="00000000" w:rsidR="00000000" w:rsidRPr="00000000">
              <w:rPr>
                <w:b w:val="1"/>
                <w:bCs w:val="1"/>
                <w:color w:val="ffffff"/>
                <w:sz w:val="18"/>
                <w:szCs w:val="18"/>
                <w:rtl w:val="0"/>
              </w:rPr>
              <w:t xml:space="preserve">Papel en la demo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A">
            <w:pPr>
              <w:spacing w:after="30" w:before="30" w:line="240" w:lineRule="auto"/>
              <w:rPr/>
            </w:pPr>
            <w:r w:rsidDel="00000000" w:rsidR="00000000" w:rsidRPr="00000000">
              <w:rPr>
                <w:sz w:val="18"/>
                <w:szCs w:val="18"/>
                <w:rtl w:val="0"/>
              </w:rPr>
              <w:t xml:space="preserve">IC01 · Perfil de monitoreo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B">
            <w:pPr>
              <w:spacing w:after="30" w:before="30" w:line="240" w:lineRule="auto"/>
              <w:rPr/>
            </w:pPr>
            <w:r w:rsidDel="00000000" w:rsidR="00000000" w:rsidRPr="00000000">
              <w:rPr>
                <w:sz w:val="18"/>
                <w:szCs w:val="18"/>
                <w:rtl w:val="0"/>
              </w:rPr>
              <w:t xml:space="preserve">Temas, niveles de alerta, criterios de confiabilidad, destinatarios, frecuencia y formato de la síntesis.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C">
            <w:pPr>
              <w:spacing w:after="30" w:before="30" w:line="240" w:lineRule="auto"/>
              <w:rPr/>
            </w:pPr>
            <w:r w:rsidDel="00000000" w:rsidR="00000000" w:rsidRPr="00000000">
              <w:rPr>
                <w:sz w:val="18"/>
                <w:szCs w:val="18"/>
                <w:rtl w:val="0"/>
              </w:rPr>
              <w:t xml:space="preserve">Define la tarea (paso 1). Se adjunta a Copilot (paso 2) y al cuaderno (paso 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D">
            <w:pPr>
              <w:spacing w:after="30" w:before="30" w:line="240" w:lineRule="auto"/>
              <w:rPr/>
            </w:pPr>
            <w:r w:rsidDel="00000000" w:rsidR="00000000" w:rsidRPr="00000000">
              <w:rPr>
                <w:sz w:val="18"/>
                <w:szCs w:val="18"/>
                <w:rtl w:val="0"/>
              </w:rPr>
              <w:t xml:space="preserve">IC02 · Pack de fuentes públicas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E">
            <w:pPr>
              <w:spacing w:after="30" w:before="30" w:line="240" w:lineRule="auto"/>
              <w:rPr/>
            </w:pPr>
            <w:r w:rsidDel="00000000" w:rsidR="00000000" w:rsidRPr="00000000">
              <w:rPr>
                <w:sz w:val="18"/>
                <w:szCs w:val="18"/>
                <w:rtl w:val="0"/>
              </w:rPr>
              <w:t xml:space="preserve">Seis fuentes reales verificadas el 11/10/2026, con fecha, título y enlace.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F">
            <w:pPr>
              <w:spacing w:after="30" w:before="30" w:line="240" w:lineRule="auto"/>
              <w:rPr/>
            </w:pPr>
            <w:r w:rsidDel="00000000" w:rsidR="00000000" w:rsidRPr="00000000">
              <w:rPr>
                <w:sz w:val="18"/>
                <w:szCs w:val="18"/>
                <w:rtl w:val="0"/>
              </w:rPr>
              <w:t xml:space="preserve">Se usa en la corrección (paso 5) y como referencias del cuaderno (paso 6). No se adjunta al prompt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0">
            <w:pPr>
              <w:spacing w:after="30" w:before="30" w:line="240" w:lineRule="auto"/>
              <w:rPr/>
            </w:pPr>
            <w:r w:rsidDel="00000000" w:rsidR="00000000" w:rsidRPr="00000000">
              <w:rPr>
                <w:sz w:val="18"/>
                <w:szCs w:val="18"/>
                <w:rtl w:val="0"/>
              </w:rPr>
              <w:t xml:space="preserve">IC03 · Mensaje reenviado, 10/10/2026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1">
            <w:pPr>
              <w:spacing w:after="30" w:before="30" w:line="240" w:lineRule="auto"/>
              <w:rPr/>
            </w:pPr>
            <w:r w:rsidDel="00000000" w:rsidR="00000000" w:rsidRPr="00000000">
              <w:rPr>
                <w:sz w:val="18"/>
                <w:szCs w:val="18"/>
                <w:rtl w:val="0"/>
              </w:rPr>
              <w:t xml:space="preserve">Mensaje anónimo sobre un supuesto incidente cerca de Bajo del Viento.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2">
            <w:pPr>
              <w:spacing w:after="30" w:before="30" w:line="240" w:lineRule="auto"/>
              <w:rPr/>
            </w:pPr>
            <w:r w:rsidDel="00000000" w:rsidR="00000000" w:rsidRPr="00000000">
              <w:rPr>
                <w:sz w:val="18"/>
                <w:szCs w:val="18"/>
                <w:rtl w:val="0"/>
              </w:rPr>
              <w:t xml:space="preserve">Fuente. </w:t>
            </w:r>
            <w:r w:rsidDel="00000000" w:rsidR="00000000" w:rsidRPr="00000000">
              <w:rPr>
                <w:b w:val="1"/>
                <w:bCs w:val="1"/>
                <w:sz w:val="18"/>
                <w:szCs w:val="18"/>
                <w:rtl w:val="0"/>
              </w:rPr>
              <w:t xml:space="preserve">Sin fuente confiable.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3">
            <w:pPr>
              <w:spacing w:after="30" w:before="30" w:line="240" w:lineRule="auto"/>
              <w:rPr/>
            </w:pPr>
            <w:r w:rsidDel="00000000" w:rsidR="00000000" w:rsidRPr="00000000">
              <w:rPr>
                <w:sz w:val="18"/>
                <w:szCs w:val="18"/>
                <w:rtl w:val="0"/>
              </w:rPr>
              <w:t xml:space="preserve">IC04 · Síntesis de referencia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4">
            <w:pPr>
              <w:spacing w:after="30" w:before="30" w:line="240" w:lineRule="auto"/>
              <w:rPr/>
            </w:pPr>
            <w:r w:rsidDel="00000000" w:rsidR="00000000" w:rsidRPr="00000000">
              <w:rPr>
                <w:sz w:val="18"/>
                <w:szCs w:val="18"/>
                <w:rtl w:val="0"/>
              </w:rPr>
              <w:t xml:space="preserve">Resultado esperado, elaborado solo con IC02 e IC03.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5">
            <w:pPr>
              <w:spacing w:after="30" w:before="30" w:line="240" w:lineRule="auto"/>
              <w:rPr/>
            </w:pPr>
            <w:r w:rsidDel="00000000" w:rsidR="00000000" w:rsidRPr="00000000">
              <w:rPr>
                <w:sz w:val="18"/>
                <w:szCs w:val="18"/>
                <w:rtl w:val="0"/>
              </w:rPr>
              <w:t xml:space="preserve">Contraste del paso 4 y Plan B. </w:t>
              <w:br w:type="textWrapping"/>
            </w:r>
            <w:r w:rsidDel="00000000" w:rsidR="00000000" w:rsidRPr="00000000">
              <w:rPr>
                <w:b w:val="1"/>
                <w:bCs w:val="1"/>
                <w:sz w:val="18"/>
                <w:szCs w:val="18"/>
                <w:rtl w:val="0"/>
              </w:rPr>
              <w:t xml:space="preserve">Solo para el presentador.</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1"/>
        <w:rPr/>
      </w:pPr>
      <w:r w:rsidDel="00000000" w:rsidR="00000000" w:rsidRPr="00000000">
        <w:rPr>
          <w:b w:val="1"/>
          <w:bCs w:val="1"/>
          <w:rtl w:val="0"/>
        </w:rPr>
        <w:t xml:space="preserve">Preparación previa</w:t>
      </w:r>
      <w:r w:rsidDel="00000000" w:rsidR="00000000" w:rsidRPr="00000000">
        <w:rPr>
          <w:rtl w:val="0"/>
        </w:rPr>
        <w:t xml:space="preserve"> (subir los archivos el día anterior: el tiempo de indexación no es previsible):</w:t>
      </w:r>
    </w:p>
    <w:p w:rsidR="00000000" w:rsidDel="00000000" w:rsidP="00000000" w:rsidRDefault="00000000" w:rsidRPr="00000000" w14:paraId="00000048">
      <w:pPr>
        <w:tabs>
          <w:tab w:val="left" w:leader="none" w:pos="720"/>
        </w:tabs>
        <w:spacing w:after="80" w:lineRule="auto"/>
        <w:ind w:left="720" w:hanging="360"/>
        <w:rPr/>
      </w:pPr>
      <w:r w:rsidDel="00000000" w:rsidR="00000000" w:rsidRPr="00000000">
        <w:rPr>
          <w:rtl w:val="0"/>
        </w:rPr>
        <w:t xml:space="preserve">1.</w:t>
        <w:tab/>
        <w:t xml:space="preserve">En SharePoint, dentro de la biblioteca “Relaciones institucionales y entorno”, crear la carpeta “Inteligencia de Cuenca” y subir IC01, IC02 e IC03 con la cuenta del presentador. IC04 no se sube: Copilot no debe verlo.</w:t>
      </w:r>
    </w:p>
    <w:p w:rsidR="00000000" w:rsidDel="00000000" w:rsidP="00000000" w:rsidRDefault="00000000" w:rsidRPr="00000000" w14:paraId="00000049">
      <w:pPr>
        <w:tabs>
          <w:tab w:val="left" w:leader="none" w:pos="720"/>
        </w:tabs>
        <w:spacing w:after="80" w:lineRule="auto"/>
        <w:ind w:left="720" w:hanging="360"/>
        <w:rPr/>
      </w:pPr>
      <w:r w:rsidDel="00000000" w:rsidR="00000000" w:rsidRPr="00000000">
        <w:rPr>
          <w:rtl w:val="0"/>
        </w:rPr>
        <w:t xml:space="preserve">2.</w:t>
        <w:tab/>
        <w:t xml:space="preserve">Verificar en la cuenta del presentador que están disponibles el agente Researcher, “Notebooks”, la opción “Schedule this prompt” (puede estar desactivada si el administrador apagó “Optional connected experiences”) y Copilot en Outlook. Anotar el nombre exacto que muestra cada botón.</w:t>
      </w:r>
    </w:p>
    <w:p w:rsidR="00000000" w:rsidDel="00000000" w:rsidP="00000000" w:rsidRDefault="00000000" w:rsidRPr="00000000" w14:paraId="0000004A">
      <w:pPr>
        <w:tabs>
          <w:tab w:val="left" w:leader="none" w:pos="720"/>
        </w:tabs>
        <w:spacing w:after="80" w:lineRule="auto"/>
        <w:ind w:left="720" w:hanging="360"/>
        <w:rPr/>
      </w:pPr>
      <w:r w:rsidDel="00000000" w:rsidR="00000000" w:rsidRPr="00000000">
        <w:rPr>
          <w:rtl w:val="0"/>
        </w:rPr>
        <w:t xml:space="preserve">3.</w:t>
        <w:tab/>
        <w:t xml:space="preserve">Comprobar que los seis enlaces de IC02 abren. Las notas pueden cambiar de dirección o limitar el acceso.</w:t>
      </w:r>
    </w:p>
    <w:p w:rsidR="00000000" w:rsidDel="00000000" w:rsidP="00000000" w:rsidRDefault="00000000" w:rsidRPr="00000000" w14:paraId="0000004B">
      <w:pPr>
        <w:tabs>
          <w:tab w:val="left" w:leader="none" w:pos="720"/>
        </w:tabs>
        <w:spacing w:after="80" w:lineRule="auto"/>
        <w:ind w:left="720" w:hanging="360"/>
        <w:rPr/>
      </w:pPr>
      <w:r w:rsidDel="00000000" w:rsidR="00000000" w:rsidRPr="00000000">
        <w:rPr>
          <w:rtl w:val="0"/>
        </w:rPr>
        <w:t xml:space="preserve">4.</w:t>
        <w:tab/>
        <w:t xml:space="preserve">Hacer una prueba completa de los pasos 2 a 7. Guardar la respuesta de Researcher de esa prueba (es el Plan B) y anotar cuánto tardó. Averiguar si el tenant limita las consultas mensuales a Researcher: un material universitario consultado menciona 25 por mes, compartidas con el agente Analista (que usa Water Cut). </w:t>
      </w:r>
      <w:r w:rsidDel="00000000" w:rsidR="00000000" w:rsidRPr="00000000">
        <w:rPr>
          <w:b w:val="1"/>
          <w:bCs w:val="1"/>
          <w:rtl w:val="0"/>
        </w:rPr>
        <w:t xml:space="preserve">No se sabe si ese límite aplica al tenant del cliente.</w:t>
      </w:r>
      <w:r w:rsidDel="00000000" w:rsidR="00000000" w:rsidRPr="00000000">
        <w:rPr>
          <w:rtl w:val="0"/>
        </w:rPr>
      </w:r>
    </w:p>
    <w:p w:rsidR="00000000" w:rsidDel="00000000" w:rsidP="00000000" w:rsidRDefault="00000000" w:rsidRPr="00000000" w14:paraId="0000004C">
      <w:pPr>
        <w:tabs>
          <w:tab w:val="left" w:leader="none" w:pos="720"/>
        </w:tabs>
        <w:spacing w:after="80" w:lineRule="auto"/>
        <w:ind w:left="720" w:hanging="360"/>
        <w:rPr/>
      </w:pPr>
      <w:r w:rsidDel="00000000" w:rsidR="00000000" w:rsidRPr="00000000">
        <w:rPr>
          <w:rtl w:val="0"/>
        </w:rPr>
        <w:t xml:space="preserve">5.</w:t>
        <w:tab/>
        <w:t xml:space="preserve">No cambiar el período del prompt 1 (01/09 al 11/10/2026): los controles del paso 4 dependen de él. Si el workshop se realiza más tarde, se mantiene igual.</w:t>
      </w:r>
    </w:p>
    <w:p w:rsidR="00000000" w:rsidDel="00000000" w:rsidP="00000000" w:rsidRDefault="00000000" w:rsidRPr="00000000" w14:paraId="0000004D">
      <w:pPr>
        <w:tabs>
          <w:tab w:val="left" w:leader="none" w:pos="720"/>
        </w:tabs>
        <w:spacing w:after="80" w:lineRule="auto"/>
        <w:ind w:left="720" w:hanging="360"/>
        <w:rPr/>
      </w:pPr>
      <w:r w:rsidDel="00000000" w:rsidR="00000000" w:rsidRPr="00000000">
        <w:rPr>
          <w:rtl w:val="0"/>
        </w:rPr>
        <w:t xml:space="preserve">6.</w:t>
        <w:tab/>
        <w:t xml:space="preserve">Antes de empezar, dejar abierto Copilot Chat (chat nuevo) y tener a mano IC04.</w:t>
      </w:r>
    </w:p>
    <w:p w:rsidR="00000000" w:rsidDel="00000000" w:rsidP="00000000" w:rsidRDefault="00000000" w:rsidRPr="00000000" w14:paraId="0000004E">
      <w:pPr>
        <w:tabs>
          <w:tab w:val="left" w:leader="none" w:pos="720"/>
        </w:tabs>
        <w:spacing w:after="80" w:lineRule="auto"/>
        <w:rPr/>
      </w:pPr>
      <w:r w:rsidDel="00000000" w:rsidR="00000000" w:rsidRPr="00000000">
        <w:rPr>
          <w:rtl w:val="0"/>
        </w:rPr>
      </w:r>
    </w:p>
    <w:tbl>
      <w:tblPr>
        <w:tblStyle w:val="Table3"/>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ee0000" w:space="0" w:sz="48" w:val="single"/>
              <w:bottom w:color="d9d9d9" w:space="0" w:sz="4" w:val="single"/>
              <w:right w:color="d9d9d9" w:space="0" w:sz="4" w:val="single"/>
            </w:tcBorders>
            <w:shd w:fill="f4f6f8" w:val="clear"/>
            <w:tcMar>
              <w:top w:w="100.0" w:type="dxa"/>
              <w:left w:w="160.0" w:type="dxa"/>
              <w:bottom w:w="100.0" w:type="dxa"/>
              <w:right w:w="160.0" w:type="dxa"/>
            </w:tcMar>
          </w:tcPr>
          <w:p w:rsidR="00000000" w:rsidDel="00000000" w:rsidP="00000000" w:rsidRDefault="00000000" w:rsidRPr="00000000" w14:paraId="0000004F">
            <w:pPr>
              <w:spacing w:after="40" w:lineRule="auto"/>
              <w:ind w:left="402" w:firstLine="0"/>
              <w:rPr/>
            </w:pPr>
            <w:r w:rsidDel="00000000" w:rsidR="00000000" w:rsidRPr="00000000">
              <w:rPr>
                <w:b w:val="1"/>
                <w:bCs w:val="1"/>
                <w:color w:val="123047"/>
                <w:rtl w:val="0"/>
              </w:rPr>
              <w:t xml:space="preserve">Plan B. </w:t>
            </w:r>
            <w:r w:rsidDel="00000000" w:rsidR="00000000" w:rsidRPr="00000000">
              <w:rPr>
                <w:rtl w:val="0"/>
              </w:rPr>
              <w:t xml:space="preserve">Si Researcher tarda más de 6 minutos o falla, mostrar la respuesta guardada en la prueba previa (o IC04) aclarando que es una ejecución anterior, y seguir desde el paso 4. </w:t>
              <w:br w:type="textWrapping"/>
              <w:t xml:space="preserve">Si falta tiempo en el paso 6, mostrar el cuaderno preparado en la prueba previa.</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Calibri" w:cs="Calibri" w:eastAsia="Calibri" w:hAnsi="Calibri"/>
          <w:rtl w:val="0"/>
        </w:rPr>
        <w:t xml:space="preserve">C.4 Paso a paso</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Duración total de la demo: </w:t>
      </w:r>
      <w:r w:rsidDel="00000000" w:rsidR="00000000" w:rsidRPr="00000000">
        <w:rPr>
          <w:b w:val="1"/>
          <w:bCs w:val="1"/>
          <w:rtl w:val="0"/>
        </w:rPr>
        <w:t xml:space="preserve">30 minutos</w:t>
      </w:r>
      <w:r w:rsidDel="00000000" w:rsidR="00000000" w:rsidRPr="00000000">
        <w:rPr>
          <w:rtl w:val="0"/>
        </w:rPr>
        <w:t xml:space="preserve">. Los prompts se copian tal cual. Los enlaces entre corchetes se reemplazan por los de IC02.</w:t>
      </w:r>
    </w:p>
    <w:p w:rsidR="00000000" w:rsidDel="00000000" w:rsidP="00000000" w:rsidRDefault="00000000" w:rsidRPr="00000000" w14:paraId="00000053">
      <w:pPr>
        <w:pStyle w:val="Heading3"/>
        <w:rPr/>
      </w:pPr>
      <w:r w:rsidDel="00000000" w:rsidR="00000000" w:rsidRPr="00000000">
        <w:rPr>
          <w:rFonts w:ascii="Calibri" w:cs="Calibri" w:eastAsia="Calibri" w:hAnsi="Calibri"/>
          <w:color w:val="007f82"/>
          <w:rtl w:val="0"/>
        </w:rPr>
        <w:t xml:space="preserve">Paso 1 · Definir la tarea (2 min)</w:t>
      </w:r>
      <w:r w:rsidDel="00000000" w:rsidR="00000000" w:rsidRPr="00000000">
        <w:rPr>
          <w:rtl w:val="0"/>
        </w:rPr>
      </w:r>
    </w:p>
    <w:p w:rsidR="00000000" w:rsidDel="00000000" w:rsidP="00000000" w:rsidRDefault="00000000" w:rsidRPr="00000000" w14:paraId="00000054">
      <w:pPr>
        <w:tabs>
          <w:tab w:val="left" w:leader="none" w:pos="720"/>
        </w:tabs>
        <w:spacing w:after="80" w:lineRule="auto"/>
        <w:ind w:left="720" w:hanging="360"/>
        <w:rPr/>
      </w:pPr>
      <w:r w:rsidDel="00000000" w:rsidR="00000000" w:rsidRPr="00000000">
        <w:rPr>
          <w:rtl w:val="0"/>
        </w:rPr>
        <w:t xml:space="preserve">1.</w:t>
        <w:tab/>
        <w:t xml:space="preserve">Abrir IC01 en la biblioteca y leer en voz alta qué pide: temas a monitorear, cuatro niveles (ALERTA, SEGUIMIENTO, INFORMATIVO y SEÑAL SIN VERIFICAR), criterios de confiabilidad y destinatarios.</w:t>
      </w:r>
    </w:p>
    <w:p w:rsidR="00000000" w:rsidDel="00000000" w:rsidP="00000000" w:rsidRDefault="00000000" w:rsidRPr="00000000" w14:paraId="00000055">
      <w:pPr>
        <w:tabs>
          <w:tab w:val="left" w:leader="none" w:pos="720"/>
        </w:tabs>
        <w:spacing w:after="80" w:lineRule="auto"/>
        <w:ind w:left="720" w:hanging="360"/>
        <w:rPr/>
      </w:pPr>
      <w:r w:rsidDel="00000000" w:rsidR="00000000" w:rsidRPr="00000000">
        <w:rPr>
          <w:rtl w:val="0"/>
        </w:rPr>
        <w:t xml:space="preserve">2.</w:t>
        <w:tab/>
        <w:t xml:space="preserve">Decir la tarea en una frase: “síntesis semanal de monitoreo de la cuenca neuquina para Lucía, Diego y Paula”.</w:t>
      </w:r>
    </w:p>
    <w:p w:rsidR="00000000" w:rsidDel="00000000" w:rsidP="00000000" w:rsidRDefault="00000000" w:rsidRPr="00000000" w14:paraId="00000056">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la IA no decide qué importa monitorear: lo define la persona, antes de pedir nada.</w: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Fonts w:ascii="Calibri" w:cs="Calibri" w:eastAsia="Calibri" w:hAnsi="Calibri"/>
          <w:color w:val="007f82"/>
          <w:rtl w:val="0"/>
        </w:rPr>
        <w:t xml:space="preserve">Paso 2 · Seleccionar fuentes (3 min)</w:t>
      </w:r>
      <w:r w:rsidDel="00000000" w:rsidR="00000000" w:rsidRPr="00000000">
        <w:rPr>
          <w:rtl w:val="0"/>
        </w:rPr>
      </w:r>
    </w:p>
    <w:p w:rsidR="00000000" w:rsidDel="00000000" w:rsidP="00000000" w:rsidRDefault="00000000" w:rsidRPr="00000000" w14:paraId="00000058">
      <w:pPr>
        <w:tabs>
          <w:tab w:val="left" w:leader="none" w:pos="720"/>
        </w:tabs>
        <w:spacing w:after="80" w:lineRule="auto"/>
        <w:ind w:left="720" w:hanging="360"/>
        <w:rPr/>
      </w:pPr>
      <w:r w:rsidDel="00000000" w:rsidR="00000000" w:rsidRPr="00000000">
        <w:rPr>
          <w:rtl w:val="0"/>
        </w:rPr>
        <w:t xml:space="preserve">1.</w:t>
        <w:tab/>
        <w:t xml:space="preserve">Abrir Microsoft 365 Copilot Chat con la cuenta corporativa, iniciar un chat nuevo y elegir el agente </w:t>
      </w:r>
      <w:r w:rsidDel="00000000" w:rsidR="00000000" w:rsidRPr="00000000">
        <w:rPr>
          <w:b w:val="1"/>
          <w:bCs w:val="1"/>
          <w:rtl w:val="0"/>
        </w:rPr>
        <w:t xml:space="preserve">Researcher</w:t>
      </w:r>
      <w:r w:rsidDel="00000000" w:rsidR="00000000" w:rsidRPr="00000000">
        <w:rPr>
          <w:rtl w:val="0"/>
        </w:rPr>
        <w:t xml:space="preserve"> en la lista de agentes.</w:t>
      </w:r>
    </w:p>
    <w:p w:rsidR="00000000" w:rsidDel="00000000" w:rsidP="00000000" w:rsidRDefault="00000000" w:rsidRPr="00000000" w14:paraId="00000059">
      <w:pPr>
        <w:tabs>
          <w:tab w:val="left" w:leader="none" w:pos="720"/>
        </w:tabs>
        <w:spacing w:after="80" w:lineRule="auto"/>
        <w:ind w:left="720" w:hanging="360"/>
        <w:rPr/>
      </w:pPr>
      <w:r w:rsidDel="00000000" w:rsidR="00000000" w:rsidRPr="00000000">
        <w:rPr>
          <w:rtl w:val="0"/>
        </w:rPr>
        <w:t xml:space="preserve">2.</w:t>
        <w:tab/>
        <w:t xml:space="preserve">Adjuntar IC01 (perfil de monitoreo) e IC03 (mensaje reenviado) desde la nube (menú + y adjuntar archivos de la nube). Alternativa: escribir “/” y elegirlos.</w:t>
      </w:r>
    </w:p>
    <w:p w:rsidR="00000000" w:rsidDel="00000000" w:rsidP="00000000" w:rsidRDefault="00000000" w:rsidRPr="00000000" w14:paraId="0000005A">
      <w:pPr>
        <w:tabs>
          <w:tab w:val="left" w:leader="none" w:pos="720"/>
        </w:tabs>
        <w:spacing w:after="80" w:lineRule="auto"/>
        <w:ind w:left="720" w:hanging="360"/>
        <w:rPr/>
      </w:pPr>
      <w:r w:rsidDel="00000000" w:rsidR="00000000" w:rsidRPr="00000000">
        <w:rPr>
          <w:rtl w:val="0"/>
        </w:rPr>
        <w:t xml:space="preserve">3.</w:t>
        <w:tab/>
        <w:t xml:space="preserve">Aclarar a la audiencia que las fuentes públicas las busca Researcher, pero los criterios los pone Auren (IC01) y el mensaje lo aporta Martín (IC03).</w:t>
      </w:r>
    </w:p>
    <w:p w:rsidR="00000000" w:rsidDel="00000000" w:rsidP="00000000" w:rsidRDefault="00000000" w:rsidRPr="00000000" w14:paraId="0000005B">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Copilot solo ve lo que Martín puede ver; los criterios y el material recibido los elige Martín, no la IA.</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Fonts w:ascii="Calibri" w:cs="Calibri" w:eastAsia="Calibri" w:hAnsi="Calibri"/>
          <w:color w:val="007f82"/>
          <w:rtl w:val="0"/>
        </w:rPr>
        <w:t xml:space="preserve">Paso 3 · Investigar con Researcher (6 min)</w:t>
      </w:r>
      <w:r w:rsidDel="00000000" w:rsidR="00000000" w:rsidRPr="00000000">
        <w:rPr>
          <w:rtl w:val="0"/>
        </w:rPr>
      </w:r>
    </w:p>
    <w:p w:rsidR="00000000" w:rsidDel="00000000" w:rsidP="00000000" w:rsidRDefault="00000000" w:rsidRPr="00000000" w14:paraId="0000005D">
      <w:pPr>
        <w:tabs>
          <w:tab w:val="left" w:leader="none" w:pos="720"/>
        </w:tabs>
        <w:spacing w:after="80" w:lineRule="auto"/>
        <w:ind w:left="720" w:hanging="360"/>
        <w:rPr/>
      </w:pPr>
      <w:r w:rsidDel="00000000" w:rsidR="00000000" w:rsidRPr="00000000">
        <w:rPr>
          <w:rtl w:val="0"/>
        </w:rPr>
        <w:t xml:space="preserve">1.</w:t>
        <w:tab/>
        <w:t xml:space="preserve">Pegar el prompt 1 y enviarlo.</w:t>
      </w:r>
    </w:p>
    <w:p w:rsidR="00000000" w:rsidDel="00000000" w:rsidP="00000000" w:rsidRDefault="00000000" w:rsidRPr="00000000" w14:paraId="0000005E">
      <w:pPr>
        <w:tabs>
          <w:tab w:val="left" w:leader="none" w:pos="720"/>
        </w:tabs>
        <w:spacing w:after="80" w:lineRule="auto"/>
        <w:ind w:left="720" w:hanging="360"/>
        <w:rPr/>
      </w:pPr>
      <w:r w:rsidDel="00000000" w:rsidR="00000000" w:rsidRPr="00000000">
        <w:rPr>
          <w:rtl w:val="0"/>
        </w:rPr>
        <w:t xml:space="preserve">2.</w:t>
        <w:tab/>
        <w:t xml:space="preserve">Si Researcher pide aclaraciones, responder: “Usa el período y los temas del perfil de monitoreo adjunto”. Mientras trabaja, explicar los cuatro niveles y los criterios de confiabilidad.</w:t>
      </w:r>
    </w:p>
    <w:p w:rsidR="00000000" w:rsidDel="00000000" w:rsidP="00000000" w:rsidRDefault="00000000" w:rsidRPr="00000000" w14:paraId="0000005F">
      <w:pPr>
        <w:tabs>
          <w:tab w:val="left" w:leader="none" w:pos="720"/>
        </w:tabs>
        <w:spacing w:after="80" w:lineRule="auto"/>
        <w:ind w:left="720" w:hanging="360"/>
        <w:rPr/>
      </w:pPr>
      <w:r w:rsidDel="00000000" w:rsidR="00000000" w:rsidRPr="00000000">
        <w:rPr>
          <w:rtl w:val="0"/>
        </w:rPr>
        <w:t xml:space="preserve">3.</w:t>
        <w:tab/>
        <w:t xml:space="preserve">Si pasan 6 minutos sin respuesta, activar el Plan B.</w:t>
      </w:r>
      <w:r w:rsidDel="00000000" w:rsidR="00000000" w:rsidRPr="00000000">
        <w:br w:type="page"/>
      </w:r>
      <w:r w:rsidDel="00000000" w:rsidR="00000000" w:rsidRPr="00000000">
        <w:rPr>
          <w:rtl w:val="0"/>
        </w:rPr>
      </w:r>
    </w:p>
    <w:p w:rsidR="00000000" w:rsidDel="00000000" w:rsidP="00000000" w:rsidRDefault="00000000" w:rsidRPr="00000000" w14:paraId="00000060">
      <w:pPr>
        <w:tabs>
          <w:tab w:val="left" w:leader="none" w:pos="720"/>
        </w:tabs>
        <w:spacing w:after="80" w:lineRule="auto"/>
        <w:ind w:left="720" w:hanging="360"/>
        <w:rPr/>
      </w:pPr>
      <w:r w:rsidDel="00000000" w:rsidR="00000000" w:rsidRPr="00000000">
        <w:rPr>
          <w:rtl w:val="0"/>
        </w:rPr>
      </w:r>
    </w:p>
    <w:tbl>
      <w:tblPr>
        <w:tblStyle w:val="Table4"/>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61">
            <w:pPr>
              <w:keepNext w:val="1"/>
              <w:spacing w:after="40" w:before="40" w:line="252.00000000000003" w:lineRule="auto"/>
              <w:rPr/>
            </w:pPr>
            <w:r w:rsidDel="00000000" w:rsidR="00000000" w:rsidRPr="00000000">
              <w:rPr>
                <w:b w:val="1"/>
                <w:bCs w:val="1"/>
                <w:color w:val="ffffff"/>
                <w:sz w:val="18"/>
                <w:szCs w:val="18"/>
                <w:rtl w:val="0"/>
              </w:rPr>
              <w:t xml:space="preserve">PROMPT 1 · SÍNTESIS DE MONITOREO (RESEARCHER)</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62">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63">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Asume que eres el responsable de Relaciones Institucionales de Auren Patagonia Energía, una operadora de petróleo y gas no convencional en Vaca Muerta (cuenca neuquina) que prepara la campaña Horizonte 2027. Preparas la primera síntesis de monitoreo del entorno, del 01/09/2026 al 11/10/2026, para Lucía Ferrer, Diego Salvatierra y Paula Benítez. Tienes adjuntos el perfil de monitoreo de tu área y un mensaje reenviado que recibiste el 10/10/2026.</w:t>
            </w:r>
          </w:p>
          <w:p w:rsidR="00000000" w:rsidDel="00000000" w:rsidP="00000000" w:rsidRDefault="00000000" w:rsidRPr="00000000" w14:paraId="00000064">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Investiga en fuentes públicas de Internet las novedades regulatorias, operativas, reputacionales y fiscales de la cuenca neuquina que correspondan a los temas del perfil de monitoreo. Evalúa también el mensaje adjunto. No uses datos internos de Auren.</w:t>
            </w:r>
          </w:p>
          <w:p w:rsidR="00000000" w:rsidDel="00000000" w:rsidP="00000000" w:rsidRDefault="00000000" w:rsidRPr="00000000" w14:paraId="00000065">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Cinco secciones.</w:t>
            </w:r>
          </w:p>
          <w:p w:rsidR="00000000" w:rsidDel="00000000" w:rsidP="00000000" w:rsidRDefault="00000000" w:rsidRPr="00000000" w14:paraId="00000066">
            <w:pPr>
              <w:spacing w:after="80" w:before="20" w:line="252.00000000000003" w:lineRule="auto"/>
              <w:ind w:left="402" w:firstLine="0"/>
              <w:rPr/>
            </w:pPr>
            <w:r w:rsidDel="00000000" w:rsidR="00000000" w:rsidRPr="00000000">
              <w:rPr>
                <w:rtl w:val="0"/>
              </w:rPr>
              <w:t xml:space="preserve">1) Resumen ejecutivo, de hasta 4 líneas.</w:t>
            </w:r>
          </w:p>
          <w:p w:rsidR="00000000" w:rsidDel="00000000" w:rsidP="00000000" w:rsidRDefault="00000000" w:rsidRPr="00000000" w14:paraId="00000067">
            <w:pPr>
              <w:spacing w:after="80" w:before="20" w:line="252.00000000000003" w:lineRule="auto"/>
              <w:ind w:left="402" w:firstLine="0"/>
              <w:rPr/>
            </w:pPr>
            <w:r w:rsidDel="00000000" w:rsidR="00000000" w:rsidRPr="00000000">
              <w:rPr>
                <w:rtl w:val="0"/>
              </w:rPr>
              <w:t xml:space="preserve">2) Novedades, en una tabla con las columnas Tema, Novedad, Fecha de publicación, Fuente (medio y enlace), Confiabilidad (alta, media o baja), Nivel (ALERTA, SEGUIMIENTO o INFORMATIVO) y Posible efecto en Horizonte 2027.</w:t>
            </w:r>
          </w:p>
          <w:p w:rsidR="00000000" w:rsidDel="00000000" w:rsidP="00000000" w:rsidRDefault="00000000" w:rsidRPr="00000000" w14:paraId="00000068">
            <w:pPr>
              <w:spacing w:after="80" w:before="20" w:line="252.00000000000003" w:lineRule="auto"/>
              <w:ind w:left="402" w:firstLine="0"/>
              <w:rPr/>
            </w:pPr>
            <w:r w:rsidDel="00000000" w:rsidR="00000000" w:rsidRPr="00000000">
              <w:rPr>
                <w:rtl w:val="0"/>
              </w:rPr>
              <w:t xml:space="preserve">3) Señales sin verificar: lo que no tenga fuente confiable y cómo se podría verificar.</w:t>
            </w:r>
          </w:p>
          <w:p w:rsidR="00000000" w:rsidDel="00000000" w:rsidP="00000000" w:rsidRDefault="00000000" w:rsidRPr="00000000" w14:paraId="00000069">
            <w:pPr>
              <w:spacing w:after="80" w:before="20" w:line="252.00000000000003" w:lineRule="auto"/>
              <w:ind w:left="402" w:firstLine="0"/>
              <w:rPr/>
            </w:pPr>
            <w:r w:rsidDel="00000000" w:rsidR="00000000" w:rsidRPr="00000000">
              <w:rPr>
                <w:rtl w:val="0"/>
              </w:rPr>
              <w:t xml:space="preserve">4) Pendientes de información.</w:t>
            </w:r>
          </w:p>
          <w:p w:rsidR="00000000" w:rsidDel="00000000" w:rsidP="00000000" w:rsidRDefault="00000000" w:rsidRPr="00000000" w14:paraId="0000006A">
            <w:pPr>
              <w:spacing w:after="80" w:before="20" w:line="252.00000000000003" w:lineRule="auto"/>
              <w:ind w:left="402" w:firstLine="0"/>
              <w:rPr/>
            </w:pPr>
            <w:r w:rsidDel="00000000" w:rsidR="00000000" w:rsidRPr="00000000">
              <w:rPr>
                <w:rtl w:val="0"/>
              </w:rPr>
              <w:t xml:space="preserve">5) Fuentes, con enlace y fecha.</w:t>
            </w:r>
          </w:p>
          <w:p w:rsidR="00000000" w:rsidDel="00000000" w:rsidP="00000000" w:rsidRDefault="00000000" w:rsidRPr="00000000" w14:paraId="0000006B">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Incluye solo novedades publicadas dentro del período. Cada novedad lleva fecha y enlace; si no puedes indicarlos, no la incluyas en la tabla. Aplica los niveles y los criterios de confiabilidad del perfil adjunto. </w:t>
              <w:br w:type="textWrapping"/>
              <w:t xml:space="preserve">Distingue hechos de inferencias: “Posible efecto en Horizonte 2027” es siempre una inferencia y debe marcarse como tal. Si algo fue anunciado pero no tiene norma publicada, indica que es un anuncio. Si dos fuentes difieren, indícalo y explica cuál usas. No presentes como hecho un mensaje sin fuente confiable. Máximo 8 novedades. Tono ejecutivo y sin adjetivos. Encabeza el texto con la palabra BORRADOR.</w:t>
            </w:r>
          </w:p>
          <w:p w:rsidR="00000000" w:rsidDel="00000000" w:rsidP="00000000" w:rsidRDefault="00000000" w:rsidRPr="00000000" w14:paraId="0000006C">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Fonts w:ascii="Calibri" w:cs="Calibri" w:eastAsia="Calibri" w:hAnsi="Calibri"/>
          <w:color w:val="007f82"/>
          <w:rtl w:val="0"/>
        </w:rPr>
        <w:t xml:space="preserve">Paso 4 · Revisar contra las fuentes (5 min)</w:t>
      </w:r>
      <w:r w:rsidDel="00000000" w:rsidR="00000000" w:rsidRPr="00000000">
        <w:rPr>
          <w:rtl w:val="0"/>
        </w:rPr>
      </w:r>
    </w:p>
    <w:p w:rsidR="00000000" w:rsidDel="00000000" w:rsidP="00000000" w:rsidRDefault="00000000" w:rsidRPr="00000000" w14:paraId="0000006F">
      <w:pPr>
        <w:tabs>
          <w:tab w:val="left" w:leader="none" w:pos="720"/>
        </w:tabs>
        <w:spacing w:after="80" w:lineRule="auto"/>
        <w:ind w:left="720" w:hanging="360"/>
        <w:rPr/>
      </w:pPr>
      <w:r w:rsidDel="00000000" w:rsidR="00000000" w:rsidRPr="00000000">
        <w:rPr>
          <w:rtl w:val="0"/>
        </w:rPr>
        <w:t xml:space="preserve">1.</w:t>
        <w:tab/>
        <w:t xml:space="preserve">Recorrer los siete controles de la tabla. Para cada uno, abrir el enlace que muestra Copilot y comprobar el dato en la página. Los datos de referencia están en C.5.</w:t>
      </w:r>
    </w:p>
    <w:p w:rsidR="00000000" w:rsidDel="00000000" w:rsidP="00000000" w:rsidRDefault="00000000" w:rsidRPr="00000000" w14:paraId="00000070">
      <w:pPr>
        <w:tabs>
          <w:tab w:val="left" w:leader="none" w:pos="720"/>
        </w:tabs>
        <w:spacing w:after="80" w:lineRule="auto"/>
        <w:ind w:left="720" w:hanging="360"/>
        <w:rPr/>
      </w:pPr>
      <w:r w:rsidDel="00000000" w:rsidR="00000000" w:rsidRPr="00000000">
        <w:rPr>
          <w:rtl w:val="0"/>
        </w:rPr>
        <w:t xml:space="preserve">2.</w:t>
        <w:tab/>
        <w:t xml:space="preserve">Pausa: pedir a un participante que elija el control que le parece más importante y explicar por qué.</w:t>
      </w:r>
    </w:p>
    <w:tbl>
      <w:tblPr>
        <w:tblStyle w:val="Table5"/>
        <w:tblW w:w="8431.0" w:type="dxa"/>
        <w:jc w:val="left"/>
        <w:tblInd w:w="993.0" w:type="dxa"/>
        <w:tblLayout w:type="fixed"/>
        <w:tblLook w:val="0400"/>
      </w:tblPr>
      <w:tblGrid>
        <w:gridCol w:w="567"/>
        <w:gridCol w:w="1672"/>
        <w:gridCol w:w="4394"/>
        <w:gridCol w:w="1798"/>
        <w:tblGridChange w:id="0">
          <w:tblGrid>
            <w:gridCol w:w="567"/>
            <w:gridCol w:w="1672"/>
            <w:gridCol w:w="4394"/>
            <w:gridCol w:w="179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1">
            <w:pPr>
              <w:spacing w:after="40" w:before="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2">
            <w:pPr>
              <w:spacing w:after="40" w:before="40" w:lineRule="auto"/>
              <w:rPr/>
            </w:pPr>
            <w:r w:rsidDel="00000000" w:rsidR="00000000" w:rsidRPr="00000000">
              <w:rPr>
                <w:b w:val="1"/>
                <w:bCs w:val="1"/>
                <w:color w:val="ffffff"/>
                <w:sz w:val="18"/>
                <w:szCs w:val="18"/>
                <w:rtl w:val="0"/>
              </w:rPr>
              <w:t xml:space="preserve">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3">
            <w:pPr>
              <w:spacing w:after="40" w:before="40" w:lineRule="auto"/>
              <w:rPr/>
            </w:pPr>
            <w:r w:rsidDel="00000000" w:rsidR="00000000" w:rsidRPr="00000000">
              <w:rPr>
                <w:b w:val="1"/>
                <w:bCs w:val="1"/>
                <w:color w:val="ffffff"/>
                <w:sz w:val="18"/>
                <w:szCs w:val="18"/>
                <w:rtl w:val="0"/>
              </w:rPr>
              <w:t xml:space="preserve">Resultado correcto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4">
            <w:pPr>
              <w:spacing w:after="40" w:before="40" w:lineRule="auto"/>
              <w:rPr/>
            </w:pPr>
            <w:r w:rsidDel="00000000" w:rsidR="00000000" w:rsidRPr="00000000">
              <w:rPr>
                <w:b w:val="1"/>
                <w:bCs w:val="1"/>
                <w:color w:val="ffffff"/>
                <w:sz w:val="18"/>
                <w:szCs w:val="18"/>
                <w:rtl w:val="0"/>
              </w:rPr>
              <w:t xml:space="preserve">Si Copilot falla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5">
            <w:pPr>
              <w:spacing w:after="30" w:before="30" w:line="240" w:lineRule="auto"/>
              <w:jc w:val="center"/>
              <w:rPr/>
            </w:pPr>
            <w:r w:rsidDel="00000000" w:rsidR="00000000" w:rsidRPr="00000000">
              <w:rPr>
                <w:sz w:val="18"/>
                <w:szCs w:val="18"/>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6">
            <w:pPr>
              <w:spacing w:after="30" w:before="30" w:line="240" w:lineRule="auto"/>
              <w:rPr/>
            </w:pPr>
            <w:r w:rsidDel="00000000" w:rsidR="00000000" w:rsidRPr="00000000">
              <w:rPr>
                <w:sz w:val="18"/>
                <w:szCs w:val="18"/>
                <w:rtl w:val="0"/>
              </w:rPr>
              <w:t xml:space="preserve">Fecha y enlace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7">
            <w:pPr>
              <w:spacing w:after="30" w:before="30" w:line="240" w:lineRule="auto"/>
              <w:rPr/>
            </w:pPr>
            <w:r w:rsidDel="00000000" w:rsidR="00000000" w:rsidRPr="00000000">
              <w:rPr>
                <w:sz w:val="18"/>
                <w:szCs w:val="18"/>
                <w:rtl w:val="0"/>
              </w:rPr>
              <w:t xml:space="preserve">Toda novedad de la tabla tiene fecha entre el 01/09 y el 11/10/2026 y un enlace que abre.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8">
            <w:pPr>
              <w:spacing w:after="30" w:before="30" w:line="240" w:lineRule="auto"/>
              <w:rPr/>
            </w:pPr>
            <w:r w:rsidDel="00000000" w:rsidR="00000000" w:rsidRPr="00000000">
              <w:rPr>
                <w:sz w:val="18"/>
                <w:szCs w:val="18"/>
                <w:rtl w:val="0"/>
              </w:rPr>
              <w:t xml:space="preserve">Prompt 2, inciso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9">
            <w:pPr>
              <w:spacing w:after="30" w:before="30" w:line="240" w:lineRule="auto"/>
              <w:jc w:val="center"/>
              <w:rPr/>
            </w:pPr>
            <w:r w:rsidDel="00000000" w:rsidR="00000000" w:rsidRPr="00000000">
              <w:rPr>
                <w:sz w:val="18"/>
                <w:szCs w:val="18"/>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A">
            <w:pPr>
              <w:spacing w:after="30" w:before="30" w:line="240" w:lineRule="auto"/>
              <w:rPr/>
            </w:pPr>
            <w:r w:rsidDel="00000000" w:rsidR="00000000" w:rsidRPr="00000000">
              <w:rPr>
                <w:sz w:val="18"/>
                <w:szCs w:val="18"/>
                <w:rtl w:val="0"/>
              </w:rPr>
              <w:t xml:space="preserve">Mensaje sin fuente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B">
            <w:pPr>
              <w:spacing w:after="30" w:before="30" w:line="240" w:lineRule="auto"/>
              <w:rPr/>
            </w:pPr>
            <w:r w:rsidDel="00000000" w:rsidR="00000000" w:rsidRPr="00000000">
              <w:rPr>
                <w:sz w:val="18"/>
                <w:szCs w:val="18"/>
                <w:rtl w:val="0"/>
              </w:rPr>
              <w:t xml:space="preserve">IC03 figura en “Señales sin verificar”, no en la tabla de novedades, y no se presenta como hecho.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C">
            <w:pPr>
              <w:spacing w:after="30" w:before="30" w:line="240" w:lineRule="auto"/>
              <w:rPr/>
            </w:pPr>
            <w:r w:rsidDel="00000000" w:rsidR="00000000" w:rsidRPr="00000000">
              <w:rPr>
                <w:sz w:val="18"/>
                <w:szCs w:val="18"/>
                <w:rtl w:val="0"/>
              </w:rPr>
              <w:t xml:space="preserve">Prompt 2, inciso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D">
            <w:pPr>
              <w:spacing w:after="30" w:before="30" w:line="240" w:lineRule="auto"/>
              <w:jc w:val="center"/>
              <w:rPr/>
            </w:pPr>
            <w:r w:rsidDel="00000000" w:rsidR="00000000" w:rsidRPr="00000000">
              <w:rPr>
                <w:sz w:val="18"/>
                <w:szCs w:val="18"/>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E">
            <w:pPr>
              <w:spacing w:after="30" w:before="30" w:line="240" w:lineRule="auto"/>
              <w:rPr/>
            </w:pPr>
            <w:r w:rsidDel="00000000" w:rsidR="00000000" w:rsidRPr="00000000">
              <w:rPr>
                <w:sz w:val="18"/>
                <w:szCs w:val="18"/>
                <w:rtl w:val="0"/>
              </w:rPr>
              <w:t xml:space="preserve">Anuncio o norma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F">
            <w:pPr>
              <w:spacing w:after="30" w:before="30" w:line="240" w:lineRule="auto"/>
              <w:rPr/>
            </w:pPr>
            <w:r w:rsidDel="00000000" w:rsidR="00000000" w:rsidRPr="00000000">
              <w:rPr>
                <w:sz w:val="18"/>
                <w:szCs w:val="18"/>
                <w:rtl w:val="0"/>
              </w:rPr>
              <w:t xml:space="preserve">La exigencia de capacidad de transporte figura como anuncio del ministro de Energía de Neuquén, sin norma publicada. Nivel SEGUIMIENTO.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0">
            <w:pPr>
              <w:spacing w:after="30" w:before="30" w:line="240" w:lineRule="auto"/>
              <w:rPr/>
            </w:pPr>
            <w:r w:rsidDel="00000000" w:rsidR="00000000" w:rsidRPr="00000000">
              <w:rPr>
                <w:sz w:val="18"/>
                <w:szCs w:val="18"/>
                <w:rtl w:val="0"/>
              </w:rPr>
              <w:t xml:space="preserve">Prompt 2, inciso 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1">
            <w:pPr>
              <w:spacing w:after="30" w:before="30" w:line="240" w:lineRule="auto"/>
              <w:jc w:val="center"/>
              <w:rPr/>
            </w:pPr>
            <w:r w:rsidDel="00000000" w:rsidR="00000000" w:rsidRPr="00000000">
              <w:rPr>
                <w:sz w:val="18"/>
                <w:szCs w:val="18"/>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2">
            <w:pPr>
              <w:spacing w:after="30" w:before="30" w:line="240" w:lineRule="auto"/>
              <w:rPr/>
            </w:pPr>
            <w:r w:rsidDel="00000000" w:rsidR="00000000" w:rsidRPr="00000000">
              <w:rPr>
                <w:sz w:val="18"/>
                <w:szCs w:val="18"/>
                <w:rtl w:val="0"/>
              </w:rPr>
              <w:t xml:space="preserve">Ronda 1/2026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3">
            <w:pPr>
              <w:spacing w:after="30" w:before="30" w:line="240" w:lineRule="auto"/>
              <w:rPr/>
            </w:pPr>
            <w:r w:rsidDel="00000000" w:rsidR="00000000" w:rsidRPr="00000000">
              <w:rPr>
                <w:sz w:val="18"/>
                <w:szCs w:val="18"/>
                <w:rtl w:val="0"/>
              </w:rPr>
              <w:t xml:space="preserve">Ofertas para 8 de 15 bloques (no “10 áreas”: 10 son las compañías). Sobres B ya abiertos al 18/09. Se usa la nota más reciente.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4">
            <w:pPr>
              <w:spacing w:after="30" w:before="30" w:line="240" w:lineRule="auto"/>
              <w:rPr/>
            </w:pPr>
            <w:r w:rsidDel="00000000" w:rsidR="00000000" w:rsidRPr="00000000">
              <w:rPr>
                <w:sz w:val="18"/>
                <w:szCs w:val="18"/>
                <w:rtl w:val="0"/>
              </w:rPr>
              <w:t xml:space="preserve">Prompt 2, inciso 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5">
            <w:pPr>
              <w:spacing w:after="30" w:before="30" w:line="240" w:lineRule="auto"/>
              <w:jc w:val="center"/>
              <w:rPr/>
            </w:pPr>
            <w:r w:rsidDel="00000000" w:rsidR="00000000" w:rsidRPr="00000000">
              <w:rPr>
                <w:sz w:val="18"/>
                <w:szCs w:val="18"/>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6">
            <w:pPr>
              <w:spacing w:after="30" w:before="30" w:line="240" w:lineRule="auto"/>
              <w:rPr/>
            </w:pPr>
            <w:r w:rsidDel="00000000" w:rsidR="00000000" w:rsidRPr="00000000">
              <w:rPr>
                <w:sz w:val="18"/>
                <w:szCs w:val="18"/>
                <w:rtl w:val="0"/>
              </w:rPr>
              <w:t xml:space="preserve">Cifras fiscales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7">
            <w:pPr>
              <w:spacing w:after="30" w:before="30" w:line="240" w:lineRule="auto"/>
              <w:rPr/>
            </w:pPr>
            <w:r w:rsidDel="00000000" w:rsidR="00000000" w:rsidRPr="00000000">
              <w:rPr>
                <w:sz w:val="18"/>
                <w:szCs w:val="18"/>
                <w:rtl w:val="0"/>
              </w:rPr>
              <w:t xml:space="preserve">Recaudación de septiembre: $746.396 millones (USD 484,7 millones). Regalías y canon extraordinario: 56,2% del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8">
            <w:pPr>
              <w:spacing w:after="30" w:before="30" w:line="240" w:lineRule="auto"/>
              <w:rPr/>
            </w:pPr>
            <w:r w:rsidDel="00000000" w:rsidR="00000000" w:rsidRPr="00000000">
              <w:rPr>
                <w:sz w:val="18"/>
                <w:szCs w:val="18"/>
                <w:rtl w:val="0"/>
              </w:rPr>
              <w:t xml:space="preserve">Prompt 2, inciso 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9">
            <w:pPr>
              <w:spacing w:after="30" w:before="30" w:line="240" w:lineRule="auto"/>
              <w:jc w:val="center"/>
              <w:rPr/>
            </w:pPr>
            <w:r w:rsidDel="00000000" w:rsidR="00000000" w:rsidRPr="00000000">
              <w:rPr>
                <w:sz w:val="18"/>
                <w:szCs w:val="18"/>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A">
            <w:pPr>
              <w:spacing w:after="30" w:before="30" w:line="240" w:lineRule="auto"/>
              <w:rPr/>
            </w:pPr>
            <w:r w:rsidDel="00000000" w:rsidR="00000000" w:rsidRPr="00000000">
              <w:rPr>
                <w:sz w:val="18"/>
                <w:szCs w:val="18"/>
                <w:rtl w:val="0"/>
              </w:rPr>
              <w:t xml:space="preserve">Nivel y confiabilidad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B">
            <w:pPr>
              <w:spacing w:after="30" w:before="30" w:line="240" w:lineRule="auto"/>
              <w:rPr/>
            </w:pPr>
            <w:r w:rsidDel="00000000" w:rsidR="00000000" w:rsidRPr="00000000">
              <w:rPr>
                <w:sz w:val="18"/>
                <w:szCs w:val="18"/>
                <w:rtl w:val="0"/>
              </w:rPr>
              <w:t xml:space="preserve">Los niveles siguen el perfil (IC01). Todo “Posible efecto” está marcado como inferencia. No hay ALERTA sin hecho confirmado.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C">
            <w:pPr>
              <w:spacing w:after="30" w:before="30" w:line="240" w:lineRule="auto"/>
              <w:rPr/>
            </w:pPr>
            <w:r w:rsidDel="00000000" w:rsidR="00000000" w:rsidRPr="00000000">
              <w:rPr>
                <w:sz w:val="18"/>
                <w:szCs w:val="18"/>
                <w:rtl w:val="0"/>
              </w:rPr>
              <w:t xml:space="preserve">Repetir el prompt 1 aclarando los criterios de IC01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D">
            <w:pPr>
              <w:spacing w:after="30" w:before="30" w:line="240" w:lineRule="auto"/>
              <w:jc w:val="center"/>
              <w:rPr/>
            </w:pPr>
            <w:r w:rsidDel="00000000" w:rsidR="00000000" w:rsidRPr="00000000">
              <w:rPr>
                <w:sz w:val="18"/>
                <w:szCs w:val="18"/>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E">
            <w:pPr>
              <w:spacing w:after="30" w:before="30" w:line="240" w:lineRule="auto"/>
              <w:rPr/>
            </w:pPr>
            <w:r w:rsidDel="00000000" w:rsidR="00000000" w:rsidRPr="00000000">
              <w:rPr>
                <w:sz w:val="18"/>
                <w:szCs w:val="18"/>
                <w:rtl w:val="0"/>
              </w:rPr>
              <w:t xml:space="preserve">Alcance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F">
            <w:pPr>
              <w:spacing w:after="30" w:before="30" w:line="240" w:lineRule="auto"/>
              <w:rPr/>
            </w:pPr>
            <w:r w:rsidDel="00000000" w:rsidR="00000000" w:rsidRPr="00000000">
              <w:rPr>
                <w:sz w:val="18"/>
                <w:szCs w:val="18"/>
                <w:rtl w:val="0"/>
              </w:rPr>
              <w:t xml:space="preserve">Sin datos internos de Auren, sin cifras inventadas y con un máximo de 8 novedades.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0">
            <w:pPr>
              <w:spacing w:after="30" w:before="30" w:line="240" w:lineRule="auto"/>
              <w:rPr/>
            </w:pPr>
            <w:r w:rsidDel="00000000" w:rsidR="00000000" w:rsidRPr="00000000">
              <w:rPr>
                <w:sz w:val="18"/>
                <w:szCs w:val="18"/>
                <w:rtl w:val="0"/>
              </w:rPr>
              <w:t xml:space="preserve">Pedir que las retire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la IA acelera la búsqueda, pero cada dato se verifica contra su fuente. Una nota en un portal conocido no es una norma publicada.</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Fonts w:ascii="Calibri" w:cs="Calibri" w:eastAsia="Calibri" w:hAnsi="Calibri"/>
          <w:color w:val="007f82"/>
          <w:rtl w:val="0"/>
        </w:rPr>
        <w:t xml:space="preserve">Paso 5 · Corregir (3 min)</w:t>
      </w:r>
      <w:r w:rsidDel="00000000" w:rsidR="00000000" w:rsidRPr="00000000">
        <w:rPr>
          <w:rtl w:val="0"/>
        </w:rPr>
      </w:r>
    </w:p>
    <w:p w:rsidR="00000000" w:rsidDel="00000000" w:rsidP="00000000" w:rsidRDefault="00000000" w:rsidRPr="00000000" w14:paraId="00000094">
      <w:pPr>
        <w:tabs>
          <w:tab w:val="left" w:leader="none" w:pos="720"/>
        </w:tabs>
        <w:spacing w:after="80" w:lineRule="auto"/>
        <w:ind w:left="720" w:hanging="360"/>
        <w:rPr/>
      </w:pPr>
      <w:r w:rsidDel="00000000" w:rsidR="00000000" w:rsidRPr="00000000">
        <w:rPr>
          <w:rtl w:val="0"/>
        </w:rPr>
        <w:t xml:space="preserve">1.</w:t>
        <w:tab/>
        <w:t xml:space="preserve">En el mismo chat, pegar el prompt 2 aplicando solo los incisos que correspondan según el paso 4. El inciso 5 se aplica siempre: agrega un cálculo que se puede verificar a mano.</w:t>
      </w:r>
    </w:p>
    <w:p w:rsidR="00000000" w:rsidDel="00000000" w:rsidP="00000000" w:rsidRDefault="00000000" w:rsidRPr="00000000" w14:paraId="00000095">
      <w:pPr>
        <w:tabs>
          <w:tab w:val="left" w:leader="none" w:pos="720"/>
        </w:tabs>
        <w:spacing w:after="80" w:lineRule="auto"/>
        <w:ind w:left="720" w:hanging="360"/>
        <w:rPr/>
      </w:pPr>
      <w:r w:rsidDel="00000000" w:rsidR="00000000" w:rsidRPr="00000000">
        <w:rPr>
          <w:rtl w:val="0"/>
        </w:rPr>
        <w:t xml:space="preserve">2.</w:t>
        <w:tab/>
        <w:t xml:space="preserve">Verificar el cálculo: 419.250 ÷ 746.396 = 0,5617, es decir 56,2%.</w:t>
      </w:r>
    </w:p>
    <w:p w:rsidR="00000000" w:rsidDel="00000000" w:rsidP="00000000" w:rsidRDefault="00000000" w:rsidRPr="00000000" w14:paraId="00000096">
      <w:pPr>
        <w:tabs>
          <w:tab w:val="left" w:leader="none" w:pos="720"/>
        </w:tabs>
        <w:spacing w:after="80" w:lineRule="auto"/>
        <w:ind w:left="720" w:hanging="360"/>
        <w:rPr/>
      </w:pPr>
      <w:r w:rsidDel="00000000" w:rsidR="00000000" w:rsidRPr="00000000">
        <w:rPr>
          <w:rtl w:val="0"/>
        </w:rPr>
        <w:t xml:space="preserve">3.</w:t>
        <w:tab/>
        <w:t xml:space="preserve">Si Copilot declara que no puede abrir algún enlace, aceptar la respuesta: no debe completar el dato por su cuenta. Es un buen momento didáctico. Ese enlace se incorpora luego al cuaderno (paso 6).</w:t>
      </w:r>
    </w:p>
    <w:tbl>
      <w:tblPr>
        <w:tblStyle w:val="Table6"/>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97">
            <w:pPr>
              <w:keepNext w:val="1"/>
              <w:spacing w:after="40" w:before="40" w:line="252.00000000000003" w:lineRule="auto"/>
              <w:rPr/>
            </w:pPr>
            <w:r w:rsidDel="00000000" w:rsidR="00000000" w:rsidRPr="00000000">
              <w:rPr>
                <w:b w:val="1"/>
                <w:bCs w:val="1"/>
                <w:color w:val="ffffff"/>
                <w:sz w:val="18"/>
                <w:szCs w:val="18"/>
                <w:rtl w:val="0"/>
              </w:rPr>
              <w:t xml:space="preserve">PROMPT 2 · CORRECCIÓN</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98">
            <w:pPr>
              <w:spacing w:after="80" w:before="20" w:line="252.00000000000003" w:lineRule="auto"/>
              <w:rPr/>
            </w:pPr>
            <w:r w:rsidDel="00000000" w:rsidR="00000000" w:rsidRPr="00000000">
              <w:rPr>
                <w:rtl w:val="0"/>
              </w:rPr>
              <w:t xml:space="preserve">Corrige la síntesis con estos ajustes y vuelve a mostrarla completa:</w:t>
            </w:r>
          </w:p>
          <w:p w:rsidR="00000000" w:rsidDel="00000000" w:rsidP="00000000" w:rsidRDefault="00000000" w:rsidRPr="00000000" w14:paraId="00000099">
            <w:pPr>
              <w:spacing w:after="80" w:before="20" w:line="252.00000000000003" w:lineRule="auto"/>
              <w:rPr/>
            </w:pPr>
            <w:r w:rsidDel="00000000" w:rsidR="00000000" w:rsidRPr="00000000">
              <w:rPr>
                <w:rtl w:val="0"/>
              </w:rPr>
            </w:r>
          </w:p>
          <w:p w:rsidR="00000000" w:rsidDel="00000000" w:rsidP="00000000" w:rsidRDefault="00000000" w:rsidRPr="00000000" w14:paraId="0000009A">
            <w:pPr>
              <w:spacing w:after="80" w:before="20" w:line="252.00000000000003" w:lineRule="auto"/>
              <w:ind w:left="762" w:hanging="360"/>
              <w:rPr/>
            </w:pPr>
            <w:r w:rsidDel="00000000" w:rsidR="00000000" w:rsidRPr="00000000">
              <w:rPr>
                <w:b w:val="1"/>
                <w:bCs w:val="1"/>
                <w:rtl w:val="0"/>
              </w:rPr>
              <w:t xml:space="preserve">1.</w:t>
            </w:r>
            <w:r w:rsidDel="00000000" w:rsidR="00000000" w:rsidRPr="00000000">
              <w:rPr>
                <w:rtl w:val="0"/>
              </w:rPr>
              <w:t xml:space="preserve"> Elimina toda novedad que no tenga fecha dentro del período o que no tenga un enlace que puedas citar.</w:t>
            </w:r>
          </w:p>
          <w:p w:rsidR="00000000" w:rsidDel="00000000" w:rsidP="00000000" w:rsidRDefault="00000000" w:rsidRPr="00000000" w14:paraId="0000009B">
            <w:pPr>
              <w:spacing w:after="80" w:before="20" w:line="252.00000000000003" w:lineRule="auto"/>
              <w:ind w:left="762" w:hanging="360"/>
              <w:rPr/>
            </w:pPr>
            <w:r w:rsidDel="00000000" w:rsidR="00000000" w:rsidRPr="00000000">
              <w:rPr>
                <w:b w:val="1"/>
                <w:bCs w:val="1"/>
                <w:rtl w:val="0"/>
              </w:rPr>
              <w:t xml:space="preserve">2.</w:t>
            </w:r>
            <w:r w:rsidDel="00000000" w:rsidR="00000000" w:rsidRPr="00000000">
              <w:rPr>
                <w:rtl w:val="0"/>
              </w:rPr>
              <w:t xml:space="preserve"> El mensaje reenviado adjunto no tiene autor, fecha de origen ni fuente. Quítalo de la tabla de novedades y ubícalo en “Señales sin verificar”, sin darlo por cierto. Indica qué habría que confirmar y con qué área de Auren (Jefatura de Operaciones Añelo).</w:t>
            </w:r>
          </w:p>
          <w:p w:rsidR="00000000" w:rsidDel="00000000" w:rsidP="00000000" w:rsidRDefault="00000000" w:rsidRPr="00000000" w14:paraId="0000009C">
            <w:pPr>
              <w:spacing w:after="80" w:before="20" w:line="252.00000000000003" w:lineRule="auto"/>
              <w:ind w:left="762" w:hanging="360"/>
              <w:rPr/>
            </w:pPr>
            <w:r w:rsidDel="00000000" w:rsidR="00000000" w:rsidRPr="00000000">
              <w:rPr>
                <w:b w:val="1"/>
                <w:bCs w:val="1"/>
                <w:rtl w:val="0"/>
              </w:rPr>
              <w:t xml:space="preserve">3.</w:t>
            </w:r>
            <w:r w:rsidDel="00000000" w:rsidR="00000000" w:rsidRPr="00000000">
              <w:rPr>
                <w:rtl w:val="0"/>
              </w:rPr>
              <w:t xml:space="preserve"> Revisa estas notas y agrega lo que corresponda al período, con su nivel: [enlace F1 de IC02] y [enlace F2 de IC02]. Si algo fue anunciado y no tiene norma publicada, indícalo como anuncio y cita quién lo anunció.</w:t>
            </w:r>
          </w:p>
          <w:p w:rsidR="00000000" w:rsidDel="00000000" w:rsidP="00000000" w:rsidRDefault="00000000" w:rsidRPr="00000000" w14:paraId="0000009D">
            <w:pPr>
              <w:spacing w:after="80" w:before="20" w:line="252.00000000000003" w:lineRule="auto"/>
              <w:ind w:left="762" w:hanging="360"/>
              <w:rPr/>
            </w:pPr>
            <w:r w:rsidDel="00000000" w:rsidR="00000000" w:rsidRPr="00000000">
              <w:rPr>
                <w:b w:val="1"/>
                <w:bCs w:val="1"/>
                <w:rtl w:val="0"/>
              </w:rPr>
              <w:t xml:space="preserve">4.</w:t>
            </w:r>
            <w:r w:rsidDel="00000000" w:rsidR="00000000" w:rsidRPr="00000000">
              <w:rPr>
                <w:rtl w:val="0"/>
              </w:rPr>
              <w:t xml:space="preserve"> Revisa estas notas sobre la Ronda 1/2026 de Gas y Petróleo del Neuquén: [enlace F3] y [enlace F4]. Usa la más reciente cuando difieran, indica cuántos bloques se licitaron, cuántos recibieron ofertas y cuántas compañías ofertaron, y explica cualquier diferencia entre el titular y el cuerpo de una nota.</w:t>
            </w:r>
          </w:p>
          <w:p w:rsidR="00000000" w:rsidDel="00000000" w:rsidP="00000000" w:rsidRDefault="00000000" w:rsidRPr="00000000" w14:paraId="0000009E">
            <w:pPr>
              <w:spacing w:after="80" w:before="20" w:line="252.00000000000003" w:lineRule="auto"/>
              <w:ind w:left="762" w:hanging="360"/>
              <w:rPr/>
            </w:pPr>
            <w:r w:rsidDel="00000000" w:rsidR="00000000" w:rsidRPr="00000000">
              <w:rPr>
                <w:b w:val="1"/>
                <w:bCs w:val="1"/>
                <w:rtl w:val="0"/>
              </w:rPr>
              <w:t xml:space="preserve">5.</w:t>
            </w:r>
            <w:r w:rsidDel="00000000" w:rsidR="00000000" w:rsidRPr="00000000">
              <w:rPr>
                <w:rtl w:val="0"/>
              </w:rPr>
              <w:t xml:space="preserve"> Agrega una sección “Cálculo de control” con la participación de las regalías y el canon extraordinario en la recaudación total de Neuquén de septiembre de 2026, según esta nota: [enlace F5]. Muestra los valores, la división y el resultado.</w:t>
            </w:r>
          </w:p>
          <w:p w:rsidR="00000000" w:rsidDel="00000000" w:rsidP="00000000" w:rsidRDefault="00000000" w:rsidRPr="00000000" w14:paraId="0000009F">
            <w:pPr>
              <w:spacing w:after="80" w:before="20" w:line="252.00000000000003" w:lineRule="auto"/>
              <w:ind w:left="762" w:hanging="360"/>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Fonts w:ascii="Calibri" w:cs="Calibri" w:eastAsia="Calibri" w:hAnsi="Calibri"/>
          <w:color w:val="007f82"/>
          <w:rtl w:val="0"/>
        </w:rPr>
        <w:t xml:space="preserve">Paso 6 · Centralizar en un cuaderno (4 min)</w:t>
      </w:r>
      <w:r w:rsidDel="00000000" w:rsidR="00000000" w:rsidRPr="00000000">
        <w:rPr>
          <w:rtl w:val="0"/>
        </w:rPr>
      </w:r>
    </w:p>
    <w:p w:rsidR="00000000" w:rsidDel="00000000" w:rsidP="00000000" w:rsidRDefault="00000000" w:rsidRPr="00000000" w14:paraId="000000A2">
      <w:pPr>
        <w:tabs>
          <w:tab w:val="left" w:leader="none" w:pos="720"/>
        </w:tabs>
        <w:spacing w:after="80" w:lineRule="auto"/>
        <w:ind w:left="720" w:hanging="360"/>
        <w:rPr/>
      </w:pPr>
      <w:r w:rsidDel="00000000" w:rsidR="00000000" w:rsidRPr="00000000">
        <w:rPr>
          <w:rtl w:val="0"/>
        </w:rPr>
        <w:t xml:space="preserve">1.</w:t>
        <w:tab/>
        <w:t xml:space="preserve">En el mismo chat, enviar el prompt 3 para que Copilot genere el archivo de Word con la síntesis corregida. Abrirlo, revisar el encabezado BORRADOR y las tablas, y guardarlo como Sintesis_Monitoreo_Cuenca_2026-10-11_v0.1_BORRADOR.docx en la carpeta “Inteligencia de Cuenca”. Si el archivo no se genera, copiar la respuesta y pegarla en un Word en blanco.</w:t>
      </w:r>
    </w:p>
    <w:p w:rsidR="00000000" w:rsidDel="00000000" w:rsidP="00000000" w:rsidRDefault="00000000" w:rsidRPr="00000000" w14:paraId="000000A3">
      <w:pPr>
        <w:tabs>
          <w:tab w:val="left" w:leader="none" w:pos="720"/>
        </w:tabs>
        <w:spacing w:after="80" w:lineRule="auto"/>
        <w:ind w:left="720" w:hanging="360"/>
        <w:rPr/>
      </w:pPr>
      <w:r w:rsidDel="00000000" w:rsidR="00000000" w:rsidRPr="00000000">
        <w:rPr>
          <w:rtl w:val="0"/>
        </w:rPr>
        <w:t xml:space="preserve">2.</w:t>
        <w:tab/>
        <w:t xml:space="preserve">En la aplicación de Microsoft 365 Copilot, abrir “Notebooks” y elegir “New notebook”. Nombre: “Cuenca neuquina – Monitoreo semanal”.</w:t>
      </w:r>
    </w:p>
    <w:p w:rsidR="00000000" w:rsidDel="00000000" w:rsidP="00000000" w:rsidRDefault="00000000" w:rsidRPr="00000000" w14:paraId="000000A4">
      <w:pPr>
        <w:tabs>
          <w:tab w:val="left" w:leader="none" w:pos="720"/>
        </w:tabs>
        <w:spacing w:after="80" w:lineRule="auto"/>
        <w:ind w:left="720" w:hanging="360"/>
        <w:rPr/>
      </w:pPr>
      <w:r w:rsidDel="00000000" w:rsidR="00000000" w:rsidRPr="00000000">
        <w:rPr>
          <w:rtl w:val="0"/>
        </w:rPr>
        <w:t xml:space="preserve">3.</w:t>
        <w:tab/>
        <w:t xml:space="preserve">En “References” agregar IC01, la síntesis en Word y los enlaces F1 a F5 de IC02 (“Add reference” &gt; “Link”). La documentación de Microsoft no es uniforme sobre si se admiten enlaces web; si el cuaderno no los acepta, seguir solo con IC01 y la síntesis, y decirlo.</w:t>
      </w:r>
    </w:p>
    <w:p w:rsidR="00000000" w:rsidDel="00000000" w:rsidP="00000000" w:rsidRDefault="00000000" w:rsidRPr="00000000" w14:paraId="000000A5">
      <w:pPr>
        <w:tabs>
          <w:tab w:val="left" w:leader="none" w:pos="720"/>
        </w:tabs>
        <w:spacing w:after="80" w:lineRule="auto"/>
        <w:ind w:left="720" w:hanging="360"/>
        <w:rPr/>
      </w:pPr>
      <w:r w:rsidDel="00000000" w:rsidR="00000000" w:rsidRPr="00000000">
        <w:rPr>
          <w:rtl w:val="0"/>
        </w:rPr>
        <w:t xml:space="preserve">4.</w:t>
        <w:tab/>
        <w:t xml:space="preserve">Elegir “Add Copilot instructions”, pegar el texto del recuadro y guardar.</w:t>
      </w:r>
    </w:p>
    <w:p w:rsidR="00000000" w:rsidDel="00000000" w:rsidP="00000000" w:rsidRDefault="00000000" w:rsidRPr="00000000" w14:paraId="000000A6">
      <w:pPr>
        <w:tabs>
          <w:tab w:val="left" w:leader="none" w:pos="720"/>
        </w:tabs>
        <w:spacing w:after="80" w:lineRule="auto"/>
        <w:ind w:left="720" w:hanging="360"/>
        <w:rPr/>
      </w:pPr>
      <w:r w:rsidDel="00000000" w:rsidR="00000000" w:rsidRPr="00000000">
        <w:rPr>
          <w:rtl w:val="0"/>
        </w:rPr>
        <w:t xml:space="preserve">5.</w:t>
        <w:tab/>
        <w:t xml:space="preserve">Enviar el prompt 4 dentro del cuaderno y comparar la respuesta con la síntesis.</w:t>
        <w:br w:type="textWrapping"/>
      </w:r>
    </w:p>
    <w:tbl>
      <w:tblPr>
        <w:tblStyle w:val="Table7"/>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A7">
            <w:pPr>
              <w:keepNext w:val="1"/>
              <w:spacing w:after="40" w:before="40" w:line="252.00000000000003" w:lineRule="auto"/>
              <w:rPr/>
            </w:pPr>
            <w:r w:rsidDel="00000000" w:rsidR="00000000" w:rsidRPr="00000000">
              <w:rPr>
                <w:b w:val="1"/>
                <w:bCs w:val="1"/>
                <w:color w:val="ffffff"/>
                <w:sz w:val="18"/>
                <w:szCs w:val="18"/>
                <w:rtl w:val="0"/>
              </w:rPr>
              <w:t xml:space="preserve">PROMPT 3 · ARCHIVO DE WORD</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A8">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A9">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Tengo en este chat la síntesis de monitoreo de la cuenca neuquina del 01/09/2026 al 11/10/2026, ya corregida.</w:t>
            </w:r>
          </w:p>
          <w:p w:rsidR="00000000" w:rsidDel="00000000" w:rsidP="00000000" w:rsidRDefault="00000000" w:rsidRPr="00000000" w14:paraId="000000AA">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Genera un archivo de Word con esa síntesis completa.</w:t>
            </w:r>
          </w:p>
          <w:p w:rsidR="00000000" w:rsidDel="00000000" w:rsidP="00000000" w:rsidRDefault="00000000" w:rsidRPr="00000000" w14:paraId="000000AB">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Título “Síntesis de monitoreo de la cuenca neuquina – 01/09 al 11/10/2026”, encabezado “BORRADOR – pendiente de revisión”, tablas con fila de encabezado y, al final, la línea “Elaborado con asistencia de Microsoft 365 Copilot. Responsable de la revisión: Martín Lagos.”</w:t>
            </w:r>
          </w:p>
          <w:p w:rsidR="00000000" w:rsidDel="00000000" w:rsidP="00000000" w:rsidRDefault="00000000" w:rsidRPr="00000000" w14:paraId="000000AC">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No cambies el contenido ni agregues datos.</w:t>
            </w:r>
          </w:p>
          <w:p w:rsidR="00000000" w:rsidDel="00000000" w:rsidP="00000000" w:rsidRDefault="00000000" w:rsidRPr="00000000" w14:paraId="000000AD">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tbl>
      <w:tblPr>
        <w:tblStyle w:val="Table8"/>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AF">
            <w:pPr>
              <w:keepNext w:val="1"/>
              <w:spacing w:after="40" w:before="40" w:line="252.00000000000003" w:lineRule="auto"/>
              <w:rPr/>
            </w:pPr>
            <w:r w:rsidDel="00000000" w:rsidR="00000000" w:rsidRPr="00000000">
              <w:rPr>
                <w:b w:val="1"/>
                <w:bCs w:val="1"/>
                <w:color w:val="ffffff"/>
                <w:sz w:val="18"/>
                <w:szCs w:val="18"/>
                <w:rtl w:val="0"/>
              </w:rPr>
              <w:t xml:space="preserve">INSTRUCCIONES DEL CUADERNO (“Add Copilot instructions”)</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B0">
            <w:pPr>
              <w:spacing w:after="80" w:before="20" w:line="252.00000000000003" w:lineRule="auto"/>
              <w:ind w:left="402" w:firstLine="0"/>
              <w:rPr/>
            </w:pPr>
            <w:r w:rsidDel="00000000" w:rsidR="00000000" w:rsidRPr="00000000">
              <w:rPr>
                <w:rtl w:val="0"/>
              </w:rPr>
            </w:r>
          </w:p>
          <w:p w:rsidR="00000000" w:rsidDel="00000000" w:rsidP="00000000" w:rsidRDefault="00000000" w:rsidRPr="00000000" w14:paraId="000000B1">
            <w:pPr>
              <w:spacing w:after="80" w:before="20" w:line="252.00000000000003" w:lineRule="auto"/>
              <w:ind w:left="402" w:firstLine="0"/>
              <w:rPr/>
            </w:pPr>
            <w:r w:rsidDel="00000000" w:rsidR="00000000" w:rsidRPr="00000000">
              <w:rPr>
                <w:rtl w:val="0"/>
              </w:rPr>
              <w:t xml:space="preserve">Responde solo con la información de las referencias de este cuaderno. Indica en cada afirmación la fuente y su fecha. Distingue hechos, anuncios e inferencias. </w:t>
            </w:r>
          </w:p>
          <w:p w:rsidR="00000000" w:rsidDel="00000000" w:rsidP="00000000" w:rsidRDefault="00000000" w:rsidRPr="00000000" w14:paraId="000000B2">
            <w:pPr>
              <w:spacing w:after="80" w:before="20" w:line="252.00000000000003" w:lineRule="auto"/>
              <w:ind w:left="402" w:firstLine="0"/>
              <w:rPr/>
            </w:pPr>
            <w:r w:rsidDel="00000000" w:rsidR="00000000" w:rsidRPr="00000000">
              <w:rPr>
                <w:rtl w:val="0"/>
              </w:rPr>
              <w:t xml:space="preserve">Usa los niveles ALERTA, SEGUIMIENTO e INFORMATIVO del perfil de monitoreo. </w:t>
            </w:r>
          </w:p>
          <w:p w:rsidR="00000000" w:rsidDel="00000000" w:rsidP="00000000" w:rsidRDefault="00000000" w:rsidRPr="00000000" w14:paraId="000000B3">
            <w:pPr>
              <w:spacing w:after="80" w:before="20" w:line="252.00000000000003" w:lineRule="auto"/>
              <w:ind w:left="402" w:firstLine="0"/>
              <w:rPr/>
            </w:pPr>
            <w:r w:rsidDel="00000000" w:rsidR="00000000" w:rsidRPr="00000000">
              <w:rPr>
                <w:rtl w:val="0"/>
              </w:rPr>
              <w:t xml:space="preserve">Si algo no está en las referencias, responde “No hay información en las referencias”. </w:t>
            </w:r>
          </w:p>
          <w:p w:rsidR="00000000" w:rsidDel="00000000" w:rsidP="00000000" w:rsidRDefault="00000000" w:rsidRPr="00000000" w14:paraId="000000B4">
            <w:pPr>
              <w:spacing w:after="80" w:before="20" w:line="252.00000000000003" w:lineRule="auto"/>
              <w:ind w:left="402" w:firstLine="0"/>
              <w:rPr/>
            </w:pPr>
            <w:r w:rsidDel="00000000" w:rsidR="00000000" w:rsidRPr="00000000">
              <w:rPr>
                <w:rtl w:val="0"/>
              </w:rPr>
              <w:t xml:space="preserve">Tono ejecutivo y sin adjetivos.</w:t>
            </w:r>
          </w:p>
          <w:p w:rsidR="00000000" w:rsidDel="00000000" w:rsidP="00000000" w:rsidRDefault="00000000" w:rsidRPr="00000000" w14:paraId="000000B5">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9"/>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B8">
            <w:pPr>
              <w:keepNext w:val="1"/>
              <w:spacing w:after="40" w:before="40" w:line="252.00000000000003" w:lineRule="auto"/>
              <w:rPr/>
            </w:pPr>
            <w:r w:rsidDel="00000000" w:rsidR="00000000" w:rsidRPr="00000000">
              <w:rPr>
                <w:b w:val="1"/>
                <w:bCs w:val="1"/>
                <w:color w:val="ffffff"/>
                <w:sz w:val="18"/>
                <w:szCs w:val="18"/>
                <w:rtl w:val="0"/>
              </w:rPr>
              <w:t xml:space="preserve">PROMPT 4 · PREGUNTA AL CUADERNO</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B9">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BA">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Lista las novedades de la síntesis que están en nivel SEGUIMIENTO y, para cada una, indica qué dicen las fuentes sobre su estado normativo.</w:t>
            </w:r>
          </w:p>
          <w:p w:rsidR="00000000" w:rsidDel="00000000" w:rsidP="00000000" w:rsidRDefault="00000000" w:rsidRPr="00000000" w14:paraId="000000BB">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Lista breve, con fuente y fecha.</w:t>
            </w:r>
          </w:p>
          <w:p w:rsidR="00000000" w:rsidDel="00000000" w:rsidP="00000000" w:rsidRDefault="00000000" w:rsidRPr="00000000" w14:paraId="000000BC">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Usa solo las referencias del cuaderno. Si falta información, dilo.</w:t>
            </w:r>
          </w:p>
          <w:p w:rsidR="00000000" w:rsidDel="00000000" w:rsidP="00000000" w:rsidRDefault="00000000" w:rsidRPr="00000000" w14:paraId="000000BD">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BE">
      <w:pPr>
        <w:spacing w:before="80" w:lineRule="auto"/>
        <w:rPr/>
      </w:pPr>
      <w:r w:rsidDel="00000000" w:rsidR="00000000" w:rsidRPr="00000000">
        <w:rPr>
          <w:rtl w:val="0"/>
        </w:rPr>
      </w:r>
    </w:p>
    <w:p w:rsidR="00000000" w:rsidDel="00000000" w:rsidP="00000000" w:rsidRDefault="00000000" w:rsidRPr="00000000" w14:paraId="000000BF">
      <w:pPr>
        <w:spacing w:before="80" w:lineRule="auto"/>
        <w:rPr/>
      </w:pPr>
      <w:r w:rsidDel="00000000" w:rsidR="00000000" w:rsidRPr="00000000">
        <w:rPr>
          <w:rtl w:val="0"/>
        </w:rPr>
        <w:t xml:space="preserve">Resultado correcto: indica la exigencia de capacidad de transporte como anuncio, sin norma publicada, con las dos notas. Si agrega algo que no está en las referencias, mostrar que no figura en ninguna y repetir la pregunta.</w:t>
      </w:r>
    </w:p>
    <w:p w:rsidR="00000000" w:rsidDel="00000000" w:rsidP="00000000" w:rsidRDefault="00000000" w:rsidRPr="00000000" w14:paraId="000000C0">
      <w:pPr>
        <w:pStyle w:val="Heading3"/>
        <w:rPr/>
      </w:pPr>
      <w:r w:rsidDel="00000000" w:rsidR="00000000" w:rsidRPr="00000000">
        <w:rPr>
          <w:rFonts w:ascii="Calibri" w:cs="Calibri" w:eastAsia="Calibri" w:hAnsi="Calibri"/>
          <w:color w:val="007f82"/>
          <w:rtl w:val="0"/>
        </w:rPr>
        <w:t xml:space="preserve">Paso 7 · Programar y distribuir (5 min)</w:t>
      </w:r>
      <w:r w:rsidDel="00000000" w:rsidR="00000000" w:rsidRPr="00000000">
        <w:rPr>
          <w:rtl w:val="0"/>
        </w:rPr>
      </w:r>
    </w:p>
    <w:p w:rsidR="00000000" w:rsidDel="00000000" w:rsidP="00000000" w:rsidRDefault="00000000" w:rsidRPr="00000000" w14:paraId="000000C1">
      <w:pPr>
        <w:tabs>
          <w:tab w:val="left" w:leader="none" w:pos="720"/>
        </w:tabs>
        <w:spacing w:after="80" w:lineRule="auto"/>
        <w:ind w:left="720" w:hanging="360"/>
        <w:rPr/>
      </w:pPr>
      <w:r w:rsidDel="00000000" w:rsidR="00000000" w:rsidRPr="00000000">
        <w:rPr>
          <w:rtl w:val="0"/>
        </w:rPr>
        <w:t xml:space="preserve">1.</w:t>
        <w:tab/>
        <w:t xml:space="preserve">En un chat nuevo de Copilot Chat, pegar el prompt 5 (versión recurrente) y enviarlo. La respuesta sirve de ejemplo de lo que llegará cada lunes.</w:t>
      </w:r>
    </w:p>
    <w:p w:rsidR="00000000" w:rsidDel="00000000" w:rsidP="00000000" w:rsidRDefault="00000000" w:rsidRPr="00000000" w14:paraId="000000C2">
      <w:pPr>
        <w:tabs>
          <w:tab w:val="left" w:leader="none" w:pos="720"/>
        </w:tabs>
        <w:spacing w:after="80" w:lineRule="auto"/>
        <w:ind w:left="720" w:hanging="360"/>
        <w:rPr/>
      </w:pPr>
      <w:r w:rsidDel="00000000" w:rsidR="00000000" w:rsidRPr="00000000">
        <w:rPr>
          <w:rtl w:val="0"/>
        </w:rPr>
        <w:t xml:space="preserve">2.</w:t>
        <w:tab/>
        <w:t xml:space="preserve">Pasar el cursor sobre el prompt enviado y elegir “Schedule this prompt”. </w:t>
        <w:br w:type="textWrapping"/>
        <w:t xml:space="preserve">Configurar: cada semana, lunes a las 08:00, cuatro ejecuciones, con aviso por correo cuando la respuesta esté lista. </w:t>
        <w:br w:type="textWrapping"/>
        <w:t xml:space="preserve">Guardar con “Save”. Las opciones exactas pueden variar según el tenant.</w:t>
      </w:r>
    </w:p>
    <w:p w:rsidR="00000000" w:rsidDel="00000000" w:rsidP="00000000" w:rsidRDefault="00000000" w:rsidRPr="00000000" w14:paraId="000000C3">
      <w:pPr>
        <w:tabs>
          <w:tab w:val="left" w:leader="none" w:pos="720"/>
        </w:tabs>
        <w:spacing w:after="80" w:lineRule="auto"/>
        <w:ind w:left="720" w:hanging="360"/>
        <w:rPr/>
      </w:pPr>
      <w:r w:rsidDel="00000000" w:rsidR="00000000" w:rsidRPr="00000000">
        <w:rPr>
          <w:rtl w:val="0"/>
        </w:rPr>
        <w:t xml:space="preserve">3.</w:t>
        <w:tab/>
        <w:t xml:space="preserve">Abrir el menú “… Settings and more” (arriba a la derecha de la aplicación Copilot) &gt; “Scheduled prompts” y mostrar el prompt activo con sus opciones (“Run now”, “Edit Schedule”, “Turn off”, “Delete”). No ejecutar “Run now” en vivo salvo que sobre tiempo.</w:t>
      </w:r>
    </w:p>
    <w:p w:rsidR="00000000" w:rsidDel="00000000" w:rsidP="00000000" w:rsidRDefault="00000000" w:rsidRPr="00000000" w14:paraId="000000C4">
      <w:pPr>
        <w:tabs>
          <w:tab w:val="left" w:leader="none" w:pos="720"/>
        </w:tabs>
        <w:spacing w:after="80" w:lineRule="auto"/>
        <w:ind w:left="720" w:hanging="360"/>
        <w:rPr/>
      </w:pPr>
      <w:r w:rsidDel="00000000" w:rsidR="00000000" w:rsidRPr="00000000">
        <w:rPr>
          <w:rtl w:val="0"/>
        </w:rPr>
        <w:t xml:space="preserve">4.</w:t>
        <w:tab/>
        <w:t xml:space="preserve">Abrir Outlook y crear un mensaje nuevo. Elegir el ícono de Copilot &gt; “Draft with Copilot”, pegar el prompt 6 con el resumen ejecutivo y la tabla de novedades de la síntesis, y elegir “Generate”. Revisar y elegir “Keep”.</w:t>
      </w:r>
    </w:p>
    <w:p w:rsidR="00000000" w:rsidDel="00000000" w:rsidP="00000000" w:rsidRDefault="00000000" w:rsidRPr="00000000" w14:paraId="000000C5">
      <w:pPr>
        <w:tabs>
          <w:tab w:val="left" w:leader="none" w:pos="720"/>
        </w:tabs>
        <w:spacing w:after="80" w:lineRule="auto"/>
        <w:ind w:left="720" w:hanging="360"/>
        <w:rPr/>
      </w:pPr>
      <w:r w:rsidDel="00000000" w:rsidR="00000000" w:rsidRPr="00000000">
        <w:rPr>
          <w:rtl w:val="0"/>
        </w:rPr>
        <w:t xml:space="preserve">5.</w:t>
        <w:tab/>
        <w:t xml:space="preserve">Adjuntar el Word del paso 6 y dejar el mensaje sin enviar, o enviarlo solo al presentador. En la demo no se escriben direcciones reales.</w:t>
      </w:r>
    </w:p>
    <w:p w:rsidR="00000000" w:rsidDel="00000000" w:rsidP="00000000" w:rsidRDefault="00000000" w:rsidRPr="00000000" w14:paraId="000000C6">
      <w:pPr>
        <w:tabs>
          <w:tab w:val="left" w:leader="none" w:pos="720"/>
        </w:tabs>
        <w:spacing w:after="80" w:lineRule="auto"/>
        <w:ind w:left="720" w:hanging="360"/>
        <w:rPr/>
      </w:pPr>
      <w:r w:rsidDel="00000000" w:rsidR="00000000" w:rsidRPr="00000000">
        <w:rPr>
          <w:rtl w:val="0"/>
        </w:rPr>
      </w:r>
    </w:p>
    <w:tbl>
      <w:tblPr>
        <w:tblStyle w:val="Table10"/>
        <w:tblW w:w="9524.0" w:type="dxa"/>
        <w:jc w:val="center"/>
        <w:tblBorders>
          <w:top w:color="d9d9d9" w:space="0" w:sz="4" w:val="single"/>
          <w:left w:color="ee0000" w:space="0" w:sz="48" w:val="single"/>
          <w:bottom w:color="d9d9d9" w:space="0" w:sz="4" w:val="single"/>
          <w:right w:color="d9d9d9" w:space="0" w:sz="4" w:val="single"/>
        </w:tblBorders>
        <w:tblLayout w:type="fixed"/>
        <w:tblLook w:val="0400"/>
      </w:tblPr>
      <w:tblGrid>
        <w:gridCol w:w="9524"/>
        <w:tblGridChange w:id="0">
          <w:tblGrid>
            <w:gridCol w:w="9524"/>
          </w:tblGrid>
        </w:tblGridChange>
      </w:tblGrid>
      <w:tr>
        <w:trPr>
          <w:cantSplit w:val="1"/>
          <w:tblHeader w:val="0"/>
        </w:trPr>
        <w:tc>
          <w:tcPr>
            <w:shd w:fill="f4f6f8" w:val="clear"/>
            <w:tcMar>
              <w:top w:w="100.0" w:type="dxa"/>
              <w:left w:w="160.0" w:type="dxa"/>
              <w:bottom w:w="100.0" w:type="dxa"/>
              <w:right w:w="160.0" w:type="dxa"/>
            </w:tcMar>
          </w:tcPr>
          <w:p w:rsidR="00000000" w:rsidDel="00000000" w:rsidP="00000000" w:rsidRDefault="00000000" w:rsidRPr="00000000" w14:paraId="000000C7">
            <w:pPr>
              <w:spacing w:after="40" w:lineRule="auto"/>
              <w:rPr>
                <w:b w:val="1"/>
                <w:bCs w:val="1"/>
                <w:color w:val="123047"/>
              </w:rPr>
            </w:pPr>
            <w:r w:rsidDel="00000000" w:rsidR="00000000" w:rsidRPr="00000000">
              <w:rPr>
                <w:b w:val="1"/>
                <w:bCs w:val="1"/>
                <w:color w:val="123047"/>
                <w:rtl w:val="0"/>
              </w:rPr>
              <w:t xml:space="preserve">Alcance verificado. </w:t>
              <w:br w:type="textWrapping"/>
            </w:r>
          </w:p>
          <w:p w:rsidR="00000000" w:rsidDel="00000000" w:rsidP="00000000" w:rsidRDefault="00000000" w:rsidRPr="00000000" w14:paraId="000000C8">
            <w:pPr>
              <w:spacing w:after="40" w:lineRule="auto"/>
              <w:ind w:left="402" w:firstLine="0"/>
              <w:rPr/>
            </w:pPr>
            <w:r w:rsidDel="00000000" w:rsidR="00000000" w:rsidRPr="00000000">
              <w:rPr>
                <w:rtl w:val="0"/>
              </w:rPr>
              <w:t xml:space="preserve">La documentación de Microsoft indica que un prompt programado entrega la respuesta en el chat y, opcionalmente, un aviso por correo. No indica que pueda enviarla a otras personas ni que se ejecute con Researcher. Por eso la distribución a los equipos se hace desde Outlook, con revisión y envío de Martín. Si en el tenant del cliente la entrega automática a terceros funciona, confirmarlo en la prueba previa antes de mostrarla.</w:t>
            </w:r>
          </w:p>
        </w:tc>
      </w:tr>
    </w:tbl>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11"/>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CB">
            <w:pPr>
              <w:keepNext w:val="1"/>
              <w:spacing w:after="40" w:before="40" w:line="252.00000000000003" w:lineRule="auto"/>
              <w:rPr/>
            </w:pPr>
            <w:r w:rsidDel="00000000" w:rsidR="00000000" w:rsidRPr="00000000">
              <w:rPr>
                <w:b w:val="1"/>
                <w:bCs w:val="1"/>
                <w:color w:val="ffffff"/>
                <w:sz w:val="18"/>
                <w:szCs w:val="18"/>
                <w:rtl w:val="0"/>
              </w:rPr>
              <w:t xml:space="preserve">PROMPT 5 · SÍNTESIS SEMANAL (RECURRENTE)</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CC">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CD">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Asume que eres el responsable de Relaciones Institucionales de Auren Patagonia Energía, una operadora de petróleo y gas no convencional en Vaca Muerta (cuenca neuquina). Preparas la síntesis semanal de monitoreo del entorno para Lucía Ferrer, Diego Salvatierra y Paula Benítez.</w:t>
            </w:r>
          </w:p>
          <w:p w:rsidR="00000000" w:rsidDel="00000000" w:rsidP="00000000" w:rsidRDefault="00000000" w:rsidRPr="00000000" w14:paraId="000000CE">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Busca en fuentes públicas de Internet las novedades regulatorias, operativas, reputacionales y fiscales de la cuenca neuquina publicadas en los últimos 7 días.</w:t>
            </w:r>
          </w:p>
          <w:p w:rsidR="00000000" w:rsidDel="00000000" w:rsidP="00000000" w:rsidRDefault="00000000" w:rsidRPr="00000000" w14:paraId="000000CF">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Resumen ejecutivo de hasta 4 líneas; tabla con Tema, Novedad, Fecha, Fuente (medio y enlace), Confiabilidad, Nivel y Posible efecto en Horizonte 2027 (inferencia); Señales sin verificar; Pendientes de información; Fuentes.</w:t>
            </w:r>
          </w:p>
          <w:p w:rsidR="00000000" w:rsidDel="00000000" w:rsidP="00000000" w:rsidRDefault="00000000" w:rsidRPr="00000000" w14:paraId="000000D0">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Niveles: </w:t>
              <w:br w:type="textWrapping"/>
              <w:t xml:space="preserve">ALERTA es un hecho confirmado con efecto directo posible sobre Horizonte 2027; </w:t>
              <w:br w:type="textWrapping"/>
              <w:t xml:space="preserve">SEGUIMIENTO es un anuncio o trámite sin norma o confirmación; </w:t>
              <w:br w:type="textWrapping"/>
              <w:t xml:space="preserve">INFORMATIVO es contexto sin efecto directo. </w:t>
              <w:br w:type="textWrapping"/>
              <w:t xml:space="preserve">Confiabilidad alta si es un organismo oficial; media, un medio con autor, fecha y fuente citada; baja, un mensaje o publicación sin autor ni fuente. </w:t>
              <w:br w:type="textWrapping"/>
              <w:t xml:space="preserve">Cada novedad lleva fecha y enlace. </w:t>
              <w:br w:type="textWrapping"/>
              <w:t xml:space="preserve">Si un tema no tiene novedades, escribe “Sin novedades en el período” y no completes con datos de otros períodos. No uses datos internos de Auren. No presentes como hecho lo que no tiene fuente confiable. </w:t>
              <w:br w:type="textWrapping"/>
              <w:t xml:space="preserve">Máximo 8 novedades. Tono ejecutivo y sin adjetivos. Encabeza el texto con la palabra BORRADOR.</w:t>
            </w:r>
          </w:p>
          <w:p w:rsidR="00000000" w:rsidDel="00000000" w:rsidP="00000000" w:rsidRDefault="00000000" w:rsidRPr="00000000" w14:paraId="000000D1">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12"/>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D4">
            <w:pPr>
              <w:keepNext w:val="1"/>
              <w:spacing w:after="40" w:before="40" w:line="252.00000000000003" w:lineRule="auto"/>
              <w:rPr/>
            </w:pPr>
            <w:r w:rsidDel="00000000" w:rsidR="00000000" w:rsidRPr="00000000">
              <w:rPr>
                <w:b w:val="1"/>
                <w:bCs w:val="1"/>
                <w:color w:val="ffffff"/>
                <w:sz w:val="18"/>
                <w:szCs w:val="18"/>
                <w:rtl w:val="0"/>
              </w:rPr>
              <w:t xml:space="preserve">PROMPT 6 · BORRADOR DE CORREO (OUTLOOK)</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D5">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D6">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Soy Martín Lagos, de Relaciones Institucionales. Envío la síntesis semanal de monitoreo de la cuenca neuquina del 01/09 al 11/10/2026, adjunta como borrador, a Lucía Ferrer, Diego Salvatierra y Paula Benítez.</w:t>
            </w:r>
          </w:p>
          <w:p w:rsidR="00000000" w:rsidDel="00000000" w:rsidP="00000000" w:rsidRDefault="00000000" w:rsidRPr="00000000" w14:paraId="000000D7">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Redacta el correo.</w:t>
            </w:r>
          </w:p>
          <w:p w:rsidR="00000000" w:rsidDel="00000000" w:rsidP="00000000" w:rsidRDefault="00000000" w:rsidRPr="00000000" w14:paraId="000000D8">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Saludo, tres viñetas con las novedades en nivel SEGUIMIENTO o ALERTA, una línea que indique que la síntesis incluye una señal sin verificar, en proceso de verificación con Operaciones, y cierre. Máximo 120 palabras.</w:t>
            </w:r>
          </w:p>
          <w:p w:rsidR="00000000" w:rsidDel="00000000" w:rsidP="00000000" w:rsidRDefault="00000000" w:rsidRPr="00000000" w14:paraId="000000D9">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No des detalles de la señal sin verificar. No agregues datos que no figuren aquí. Tono ejecutivo.</w:t>
            </w:r>
          </w:p>
          <w:p w:rsidR="00000000" w:rsidDel="00000000" w:rsidP="00000000" w:rsidRDefault="00000000" w:rsidRPr="00000000" w14:paraId="000000DA">
            <w:pPr>
              <w:spacing w:after="80" w:before="20" w:line="252.00000000000003" w:lineRule="auto"/>
              <w:ind w:left="402" w:firstLine="0"/>
              <w:rPr/>
            </w:pPr>
            <w:r w:rsidDel="00000000" w:rsidR="00000000" w:rsidRPr="00000000">
              <w:rPr>
                <w:b w:val="1"/>
                <w:bCs w:val="1"/>
                <w:color w:val="123047"/>
                <w:rtl w:val="0"/>
              </w:rPr>
              <w:t xml:space="preserve">Datos de la síntesis: </w:t>
            </w:r>
            <w:r w:rsidDel="00000000" w:rsidR="00000000" w:rsidRPr="00000000">
              <w:rPr>
                <w:rtl w:val="0"/>
              </w:rPr>
              <w:t xml:space="preserve">[pegar aquí el resumen ejecutivo y la tabla de novedades de la síntesis corregida]</w:t>
            </w:r>
          </w:p>
          <w:p w:rsidR="00000000" w:rsidDel="00000000" w:rsidP="00000000" w:rsidRDefault="00000000" w:rsidRPr="00000000" w14:paraId="000000DB">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Fonts w:ascii="Calibri" w:cs="Calibri" w:eastAsia="Calibri" w:hAnsi="Calibri"/>
          <w:color w:val="007f82"/>
          <w:rtl w:val="0"/>
        </w:rPr>
        <w:t xml:space="preserve">Paso 8 · Aprobar (2 min)</w:t>
      </w:r>
      <w:r w:rsidDel="00000000" w:rsidR="00000000" w:rsidRPr="00000000">
        <w:rPr>
          <w:rtl w:val="0"/>
        </w:rPr>
      </w:r>
    </w:p>
    <w:p w:rsidR="00000000" w:rsidDel="00000000" w:rsidP="00000000" w:rsidRDefault="00000000" w:rsidRPr="00000000" w14:paraId="000000DE">
      <w:pPr>
        <w:tabs>
          <w:tab w:val="left" w:leader="none" w:pos="720"/>
        </w:tabs>
        <w:spacing w:after="80" w:lineRule="auto"/>
        <w:ind w:left="720" w:hanging="360"/>
        <w:rPr/>
      </w:pPr>
      <w:r w:rsidDel="00000000" w:rsidR="00000000" w:rsidRPr="00000000">
        <w:rPr>
          <w:rtl w:val="0"/>
        </w:rPr>
        <w:t xml:space="preserve">1.</w:t>
        <w:tab/>
        <w:t xml:space="preserve">Martín repasa la síntesis y el correo con las cinco preguntas del marco ético: ¿de dónde sale?, ¿qué falta?, ¿a quién podría afectar?, ¿quién lo revisó?, ¿quién autoriza su uso?</w:t>
      </w:r>
    </w:p>
    <w:p w:rsidR="00000000" w:rsidDel="00000000" w:rsidP="00000000" w:rsidRDefault="00000000" w:rsidRPr="00000000" w14:paraId="000000DF">
      <w:pPr>
        <w:tabs>
          <w:tab w:val="left" w:leader="none" w:pos="720"/>
        </w:tabs>
        <w:spacing w:after="80" w:lineRule="auto"/>
        <w:ind w:left="720" w:hanging="360"/>
        <w:rPr/>
      </w:pPr>
      <w:r w:rsidDel="00000000" w:rsidR="00000000" w:rsidRPr="00000000">
        <w:rPr>
          <w:rtl w:val="0"/>
        </w:rPr>
        <w:t xml:space="preserve">2.</w:t>
        <w:tab/>
        <w:t xml:space="preserve">Martín envía el correo. Copilot no envía ni aprueba nada. Si la señal sin verificar se confirma, la decisión de qué comunicar y a quién es de Operaciones y de Dirección, no de Copilot.</w:t>
      </w:r>
    </w:p>
    <w:p w:rsidR="00000000" w:rsidDel="00000000" w:rsidP="00000000" w:rsidRDefault="00000000" w:rsidRPr="00000000" w14:paraId="000000E0">
      <w:pPr>
        <w:rPr>
          <w:sz w:val="20"/>
          <w:szCs w:val="20"/>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la síntesis y el correo son de Martín, no de Copilot.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Fonts w:ascii="Calibri" w:cs="Calibri" w:eastAsia="Calibri" w:hAnsi="Calibri"/>
          <w:rtl w:val="0"/>
        </w:rPr>
        <w:t xml:space="preserve">C.5 Resultado esperado</w:t>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Un borrador de síntesis en Word, de una o dos páginas, con las cinco secciones pedidas, marcado como BORRADOR, guardado en un cuaderno, programado como prompt semanal y con el borrador del correo listo. La redacción varía entre ejecuciones; los datos de abajo no deben variar.</w:t>
      </w:r>
    </w:p>
    <w:p w:rsidR="00000000" w:rsidDel="00000000" w:rsidP="00000000" w:rsidRDefault="00000000" w:rsidRPr="00000000" w14:paraId="000000E4">
      <w:pPr>
        <w:ind w:left="720" w:firstLine="0"/>
        <w:rPr/>
      </w:pPr>
      <w:r w:rsidDel="00000000" w:rsidR="00000000" w:rsidRPr="00000000">
        <w:rPr>
          <w:rtl w:val="0"/>
        </w:rPr>
        <w:t xml:space="preserve">La síntesis se acepta si cumple los siete controles del paso 4, cada novedad tiene fecha y fuente, y lo no verificado está separado de lo confirmado.</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keepNext w:val="1"/>
        <w:rPr/>
      </w:pPr>
      <w:r w:rsidDel="00000000" w:rsidR="00000000" w:rsidRPr="00000000">
        <w:rPr>
          <w:b w:val="1"/>
          <w:bCs w:val="1"/>
          <w:rtl w:val="0"/>
        </w:rPr>
        <w:t xml:space="preserve">Datos de control (fuentes de IC02, verificadas el 11/10/2026)</w:t>
      </w:r>
      <w:r w:rsidDel="00000000" w:rsidR="00000000" w:rsidRPr="00000000">
        <w:rPr>
          <w:rtl w:val="0"/>
        </w:rPr>
      </w:r>
    </w:p>
    <w:tbl>
      <w:tblPr>
        <w:tblStyle w:val="Table13"/>
        <w:tblW w:w="9524.0" w:type="dxa"/>
        <w:jc w:val="center"/>
        <w:tblLayout w:type="fixed"/>
        <w:tblLook w:val="0400"/>
      </w:tblPr>
      <w:tblGrid>
        <w:gridCol w:w="1750"/>
        <w:gridCol w:w="4274"/>
        <w:gridCol w:w="1900"/>
        <w:gridCol w:w="1600"/>
        <w:tblGridChange w:id="0">
          <w:tblGrid>
            <w:gridCol w:w="1750"/>
            <w:gridCol w:w="4274"/>
            <w:gridCol w:w="1900"/>
            <w:gridCol w:w="160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7">
            <w:pPr>
              <w:spacing w:after="40" w:before="40" w:lineRule="auto"/>
              <w:rPr/>
            </w:pPr>
            <w:r w:rsidDel="00000000" w:rsidR="00000000" w:rsidRPr="00000000">
              <w:rPr>
                <w:b w:val="1"/>
                <w:bCs w:val="1"/>
                <w:color w:val="ffffff"/>
                <w:sz w:val="18"/>
                <w:szCs w:val="18"/>
                <w:rtl w:val="0"/>
              </w:rPr>
              <w:t xml:space="preserve">Novedad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8">
            <w:pPr>
              <w:spacing w:after="40" w:before="40" w:lineRule="auto"/>
              <w:rPr/>
            </w:pPr>
            <w:r w:rsidDel="00000000" w:rsidR="00000000" w:rsidRPr="00000000">
              <w:rPr>
                <w:b w:val="1"/>
                <w:bCs w:val="1"/>
                <w:color w:val="ffffff"/>
                <w:sz w:val="18"/>
                <w:szCs w:val="18"/>
                <w:rtl w:val="0"/>
              </w:rPr>
              <w:t xml:space="preserve">Datos que no deben variar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9">
            <w:pPr>
              <w:spacing w:after="40" w:before="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A">
            <w:pPr>
              <w:spacing w:after="40" w:before="40" w:lineRule="auto"/>
              <w:rPr/>
            </w:pPr>
            <w:r w:rsidDel="00000000" w:rsidR="00000000" w:rsidRPr="00000000">
              <w:rPr>
                <w:b w:val="1"/>
                <w:bCs w:val="1"/>
                <w:color w:val="ffffff"/>
                <w:sz w:val="18"/>
                <w:szCs w:val="18"/>
                <w:rtl w:val="0"/>
              </w:rPr>
              <w:t xml:space="preserve">Nivel esperado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B">
            <w:pPr>
              <w:spacing w:after="30" w:before="30" w:line="240" w:lineRule="auto"/>
              <w:rPr/>
            </w:pPr>
            <w:r w:rsidDel="00000000" w:rsidR="00000000" w:rsidRPr="00000000">
              <w:rPr>
                <w:sz w:val="18"/>
                <w:szCs w:val="18"/>
                <w:rtl w:val="0"/>
              </w:rPr>
              <w:t xml:space="preserve">Capacidad de transporte para nuevas concesiones no convencionales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C">
            <w:pPr>
              <w:spacing w:after="30" w:before="30" w:line="240" w:lineRule="auto"/>
              <w:rPr/>
            </w:pPr>
            <w:r w:rsidDel="00000000" w:rsidR="00000000" w:rsidRPr="00000000">
              <w:rPr>
                <w:sz w:val="18"/>
                <w:szCs w:val="18"/>
                <w:rtl w:val="0"/>
              </w:rPr>
              <w:t xml:space="preserve">Anunciada por el ministro de Energía de Neuquén, Gustavo Medele, en una entrevista.</w:t>
            </w:r>
            <w:r w:rsidDel="00000000" w:rsidR="00000000" w:rsidRPr="00000000">
              <w:rPr>
                <w:rtl w:val="0"/>
              </w:rPr>
            </w:r>
          </w:p>
          <w:p w:rsidR="00000000" w:rsidDel="00000000" w:rsidP="00000000" w:rsidRDefault="00000000" w:rsidRPr="00000000" w14:paraId="000000ED">
            <w:pPr>
              <w:spacing w:after="30" w:before="30" w:line="240" w:lineRule="auto"/>
              <w:rPr/>
            </w:pPr>
            <w:r w:rsidDel="00000000" w:rsidR="00000000" w:rsidRPr="00000000">
              <w:rPr>
                <w:sz w:val="18"/>
                <w:szCs w:val="18"/>
                <w:rtl w:val="0"/>
              </w:rPr>
              <w:t xml:space="preserve">Sin norma, número ni fecha de vigencia. La nota del 16/09 la ubica en etapa de diseño legal, a formalizar por resolución del Ministerio de Energía o decreto del Poder Ejecutivo.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E">
            <w:pPr>
              <w:spacing w:after="30" w:before="30" w:line="240" w:lineRule="auto"/>
              <w:rPr/>
            </w:pPr>
            <w:r w:rsidDel="00000000" w:rsidR="00000000" w:rsidRPr="00000000">
              <w:rPr>
                <w:sz w:val="18"/>
                <w:szCs w:val="18"/>
                <w:rtl w:val="0"/>
              </w:rPr>
              <w:t xml:space="preserve">F1 (EconoJournal, 12/09/2026) y F2 (iProfesional, 16/09/2026)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F">
            <w:pPr>
              <w:spacing w:after="30" w:before="30" w:line="240" w:lineRule="auto"/>
              <w:rPr/>
            </w:pPr>
            <w:r w:rsidDel="00000000" w:rsidR="00000000" w:rsidRPr="00000000">
              <w:rPr>
                <w:b w:val="1"/>
                <w:bCs w:val="1"/>
                <w:sz w:val="18"/>
                <w:szCs w:val="18"/>
                <w:rtl w:val="0"/>
              </w:rPr>
              <w:t xml:space="preserve">SEGUIMIENTO</w:t>
            </w:r>
            <w:r w:rsidDel="00000000" w:rsidR="00000000" w:rsidRPr="00000000">
              <w:rPr>
                <w:sz w:val="18"/>
                <w:szCs w:val="18"/>
                <w:rtl w:val="0"/>
              </w:rPr>
              <w:t xml:space="preserve"> (regulatorio)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0">
            <w:pPr>
              <w:spacing w:after="30" w:before="30" w:line="240" w:lineRule="auto"/>
              <w:rPr/>
            </w:pPr>
            <w:r w:rsidDel="00000000" w:rsidR="00000000" w:rsidRPr="00000000">
              <w:rPr>
                <w:sz w:val="18"/>
                <w:szCs w:val="18"/>
                <w:rtl w:val="0"/>
              </w:rPr>
              <w:t xml:space="preserve">Ronda 1/2026 de Gas y Petróleo del Neuquén (GyP)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1">
            <w:pPr>
              <w:spacing w:after="30" w:before="30" w:line="240" w:lineRule="auto"/>
              <w:rPr/>
            </w:pPr>
            <w:r w:rsidDel="00000000" w:rsidR="00000000" w:rsidRPr="00000000">
              <w:rPr>
                <w:sz w:val="18"/>
                <w:szCs w:val="18"/>
                <w:rtl w:val="0"/>
              </w:rPr>
              <w:t xml:space="preserve">15 bloques licitados; 8 con ofertas; 20 ofertas de 10 compañías.</w:t>
            </w:r>
            <w:r w:rsidDel="00000000" w:rsidR="00000000" w:rsidRPr="00000000">
              <w:rPr>
                <w:rtl w:val="0"/>
              </w:rPr>
            </w:r>
          </w:p>
          <w:p w:rsidR="00000000" w:rsidDel="00000000" w:rsidP="00000000" w:rsidRDefault="00000000" w:rsidRPr="00000000" w14:paraId="000000F2">
            <w:pPr>
              <w:spacing w:after="30" w:before="30" w:line="240" w:lineRule="auto"/>
              <w:rPr/>
            </w:pPr>
            <w:r w:rsidDel="00000000" w:rsidR="00000000" w:rsidRPr="00000000">
              <w:rPr>
                <w:sz w:val="18"/>
                <w:szCs w:val="18"/>
                <w:rtl w:val="0"/>
              </w:rPr>
              <w:t xml:space="preserve">Compromisos superiores a u$s410 millones: más de u$s180 millones en bonos de acceso y más de u$s230 millones en inversión exploratoria directa.</w:t>
            </w:r>
            <w:r w:rsidDel="00000000" w:rsidR="00000000" w:rsidRPr="00000000">
              <w:rPr>
                <w:rtl w:val="0"/>
              </w:rPr>
            </w:r>
          </w:p>
          <w:p w:rsidR="00000000" w:rsidDel="00000000" w:rsidP="00000000" w:rsidRDefault="00000000" w:rsidRPr="00000000" w14:paraId="000000F3">
            <w:pPr>
              <w:spacing w:after="30" w:before="30" w:line="240" w:lineRule="auto"/>
              <w:rPr/>
            </w:pPr>
            <w:r w:rsidDel="00000000" w:rsidR="00000000" w:rsidRPr="00000000">
              <w:rPr>
                <w:sz w:val="18"/>
                <w:szCs w:val="18"/>
                <w:rtl w:val="0"/>
              </w:rPr>
              <w:t xml:space="preserve">Sobres B abiertos al 18/09. Pendiente el informe de preadjudicación al Directorio de GyP. La adjudicación estaba prevista para octubre según la nota del 07/09: es una previsión.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4">
            <w:pPr>
              <w:spacing w:after="30" w:before="30" w:line="240" w:lineRule="auto"/>
              <w:rPr/>
            </w:pPr>
            <w:r w:rsidDel="00000000" w:rsidR="00000000" w:rsidRPr="00000000">
              <w:rPr>
                <w:sz w:val="18"/>
                <w:szCs w:val="18"/>
                <w:rtl w:val="0"/>
              </w:rPr>
              <w:t xml:space="preserve">F3 (Petrolnews, 07/09/2026) y F4 (iProfesional, 18/09/2026)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5">
            <w:pPr>
              <w:spacing w:after="30" w:before="30" w:line="240" w:lineRule="auto"/>
              <w:rPr/>
            </w:pPr>
            <w:r w:rsidDel="00000000" w:rsidR="00000000" w:rsidRPr="00000000">
              <w:rPr>
                <w:b w:val="1"/>
                <w:bCs w:val="1"/>
                <w:sz w:val="18"/>
                <w:szCs w:val="18"/>
                <w:rtl w:val="0"/>
              </w:rPr>
              <w:t xml:space="preserve">INFORMATIVO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6">
            <w:pPr>
              <w:spacing w:after="30" w:before="30" w:line="240" w:lineRule="auto"/>
              <w:rPr/>
            </w:pPr>
            <w:r w:rsidDel="00000000" w:rsidR="00000000" w:rsidRPr="00000000">
              <w:rPr>
                <w:sz w:val="18"/>
                <w:szCs w:val="18"/>
                <w:rtl w:val="0"/>
              </w:rPr>
              <w:t xml:space="preserve">Recaudación de Neuquén, septiembre de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7">
            <w:pPr>
              <w:spacing w:after="30" w:before="30" w:line="240" w:lineRule="auto"/>
              <w:rPr/>
            </w:pPr>
            <w:r w:rsidDel="00000000" w:rsidR="00000000" w:rsidRPr="00000000">
              <w:rPr>
                <w:sz w:val="18"/>
                <w:szCs w:val="18"/>
                <w:rtl w:val="0"/>
              </w:rPr>
              <w:t xml:space="preserve">$746.396 millones (USD 484,7 millones): 8,13% más que en agosto y 11,3% más en términos reales que en septiembre de 2025.</w:t>
            </w:r>
            <w:r w:rsidDel="00000000" w:rsidR="00000000" w:rsidRPr="00000000">
              <w:rPr>
                <w:rtl w:val="0"/>
              </w:rPr>
            </w:r>
          </w:p>
          <w:p w:rsidR="00000000" w:rsidDel="00000000" w:rsidP="00000000" w:rsidRDefault="00000000" w:rsidRPr="00000000" w14:paraId="000000F8">
            <w:pPr>
              <w:spacing w:after="30" w:before="30" w:line="240" w:lineRule="auto"/>
              <w:rPr/>
            </w:pPr>
            <w:r w:rsidDel="00000000" w:rsidR="00000000" w:rsidRPr="00000000">
              <w:rPr>
                <w:sz w:val="18"/>
                <w:szCs w:val="18"/>
                <w:rtl w:val="0"/>
              </w:rPr>
              <w:t xml:space="preserve">Regalías y canon extraordinario: $419.250 millones, 56,2% del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9">
            <w:pPr>
              <w:spacing w:after="30" w:before="30" w:line="240" w:lineRule="auto"/>
              <w:rPr/>
            </w:pPr>
            <w:r w:rsidDel="00000000" w:rsidR="00000000" w:rsidRPr="00000000">
              <w:rPr>
                <w:sz w:val="18"/>
                <w:szCs w:val="18"/>
                <w:rtl w:val="0"/>
              </w:rPr>
              <w:t xml:space="preserve">F5 (Infobae, 09/10/2026), que cita a la Subsecretaría de Ingresos Públicos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A">
            <w:pPr>
              <w:spacing w:after="30" w:before="30" w:line="240" w:lineRule="auto"/>
              <w:rPr/>
            </w:pPr>
            <w:r w:rsidDel="00000000" w:rsidR="00000000" w:rsidRPr="00000000">
              <w:rPr>
                <w:b w:val="1"/>
                <w:bCs w:val="1"/>
                <w:sz w:val="18"/>
                <w:szCs w:val="18"/>
                <w:rtl w:val="0"/>
              </w:rPr>
              <w:t xml:space="preserve">INFORMATIVO</w:t>
            </w:r>
            <w:r w:rsidDel="00000000" w:rsidR="00000000" w:rsidRPr="00000000">
              <w:rPr>
                <w:sz w:val="18"/>
                <w:szCs w:val="18"/>
                <w:rtl w:val="0"/>
              </w:rPr>
              <w:t xml:space="preserve"> (fiscal)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B">
            <w:pPr>
              <w:spacing w:after="30" w:before="30" w:line="240" w:lineRule="auto"/>
              <w:rPr/>
            </w:pPr>
            <w:r w:rsidDel="00000000" w:rsidR="00000000" w:rsidRPr="00000000">
              <w:rPr>
                <w:sz w:val="18"/>
                <w:szCs w:val="18"/>
                <w:rtl w:val="0"/>
              </w:rPr>
              <w:t xml:space="preserve">Mensaje reenviado sobre Bajo del Viento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C">
            <w:pPr>
              <w:spacing w:after="30" w:before="30" w:line="240" w:lineRule="auto"/>
              <w:rPr/>
            </w:pPr>
            <w:r w:rsidDel="00000000" w:rsidR="00000000" w:rsidRPr="00000000">
              <w:rPr>
                <w:sz w:val="18"/>
                <w:szCs w:val="18"/>
                <w:rtl w:val="0"/>
              </w:rPr>
              <w:t xml:space="preserve">Sin autor, fecha de origen ni fuente. Se verifica con la Jefatura de Operaciones Añelo.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D">
            <w:pPr>
              <w:spacing w:after="30" w:before="30" w:line="240" w:lineRule="auto"/>
              <w:rPr/>
            </w:pPr>
            <w:r w:rsidDel="00000000" w:rsidR="00000000" w:rsidRPr="00000000">
              <w:rPr>
                <w:sz w:val="18"/>
                <w:szCs w:val="18"/>
                <w:rtl w:val="0"/>
              </w:rPr>
              <w:t xml:space="preserve">IC03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E">
            <w:pPr>
              <w:spacing w:after="30" w:before="30" w:line="240" w:lineRule="auto"/>
              <w:rPr/>
            </w:pPr>
            <w:r w:rsidDel="00000000" w:rsidR="00000000" w:rsidRPr="00000000">
              <w:rPr>
                <w:b w:val="1"/>
                <w:bCs w:val="1"/>
                <w:sz w:val="18"/>
                <w:szCs w:val="18"/>
                <w:rtl w:val="0"/>
              </w:rPr>
              <w:t xml:space="preserve">SEÑAL SIN VERIFICAR</w:t>
            </w:r>
            <w:r w:rsidDel="00000000" w:rsidR="00000000" w:rsidRPr="00000000">
              <w:rPr>
                <w:sz w:val="18"/>
                <w:szCs w:val="18"/>
                <w:rtl w:val="0"/>
              </w:rPr>
              <w:t xml:space="preserve"> (no se difunde)</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Alertas:</w:t>
      </w: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con estas fuentes no hay ninguna ALERTA confirmada. Si la búsqueda en vivo propone alguna, solo es válida si cumple los controles 1 y 6.</w:t>
      </w:r>
    </w:p>
    <w:p w:rsidR="00000000" w:rsidDel="00000000" w:rsidP="00000000" w:rsidRDefault="00000000" w:rsidRPr="00000000" w14:paraId="00000102">
      <w:pPr>
        <w:rPr/>
      </w:pPr>
      <w:r w:rsidDel="00000000" w:rsidR="00000000" w:rsidRPr="00000000">
        <w:rPr>
          <w:b w:val="1"/>
          <w:bCs w:val="1"/>
          <w:rtl w:val="0"/>
        </w:rPr>
        <w:t xml:space="preserve">Posible efecto en Horizonte 2027:</w:t>
      </w:r>
      <w:r w:rsidDel="00000000" w:rsidR="00000000" w:rsidRPr="00000000">
        <w:rPr>
          <w:rtl w:val="0"/>
        </w:rPr>
        <w:t xml:space="preserve"> las fuentes no lo indican. Cualquier efecto que figure en la síntesis es una inferencia y debe estar marcado así.</w:t>
      </w:r>
    </w:p>
    <w:p w:rsidR="00000000" w:rsidDel="00000000" w:rsidP="00000000" w:rsidRDefault="00000000" w:rsidRPr="00000000" w14:paraId="00000103">
      <w:pPr>
        <w:rPr/>
      </w:pPr>
      <w:r w:rsidDel="00000000" w:rsidR="00000000" w:rsidRPr="00000000">
        <w:rPr>
          <w:b w:val="1"/>
          <w:bCs w:val="1"/>
          <w:rtl w:val="0"/>
        </w:rPr>
        <w:t xml:space="preserve">Pendientes de información:</w:t>
      </w:r>
      <w:r w:rsidDel="00000000" w:rsidR="00000000" w:rsidRPr="00000000">
        <w:rPr>
          <w:rtl w:val="0"/>
        </w:rPr>
        <w:t xml:space="preserve"> norma que formalice el requisito de transporte; adjudicación de la Ronda 1/2026; verificación de la señal con la Jefatura de Operaciones Añelo; validación de las cifras fiscales contra la fuente oficial (la valida Finanzas).</w:t>
      </w:r>
    </w:p>
    <w:p w:rsidR="00000000" w:rsidDel="00000000" w:rsidP="00000000" w:rsidRDefault="00000000" w:rsidRPr="00000000" w14:paraId="00000104">
      <w:pPr>
        <w:spacing w:after="200" w:lineRule="auto"/>
        <w:rPr>
          <w:b w:val="1"/>
          <w:bCs w:val="1"/>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Calibri" w:cs="Calibri" w:eastAsia="Calibri" w:hAnsi="Calibri"/>
          <w:rtl w:val="0"/>
        </w:rPr>
        <w:t xml:space="preserve">C.6 Notas complementarias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Variabilidad.</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Researcher no devuelve lo mismo en cada ejecución y, en vivo, puede traer otras novedades del período. Evaluar contra los siete controles y los datos de C.5, no contra la redacción.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Si Copilot inventa un dato o un enlace.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Es el mejor momento didáctico: abrir el enlace, mostrar que no existe o no dice eso, y aplicar el prompt 2.</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Fuentes.</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Las cinco notas periodísticas son fuentes de confiabilidad media: tienen autor y fecha, pero no son el texto de una norma. Las cifras fiscales provienen de una nota que cita a la Subsecretaría de Ingresos Públicos; no se consultó esa fuente oficial.</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Hechos reputacionales reales.</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No se verificó ninguna novedad reputacional real dentro del período; por eso el caso se apoya en IC03. Si la búsqueda en vivo trae una, verificarla con el control 1 y no ampliarla.</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Mensaje reenviado.</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IC03 es sintético: no describe ningún hecho real. No usarlo fuera de la demo.</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Distribución.</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Decisión aprobada el 11/10/2026 y reflejada en el Esquema v0.4 y el Escenario v0.13: el prompt programado avisa por correo al propio usuario y el reenvío a los equipos se prepara con Copilot en Outlook, con revisión y envío de Martín. </w:t>
        <w:br w:type="textWrapping"/>
        <w:t xml:space="preserve">Queda por confirmar en el tenant del cliente si la entrega automática a terceros funciona y si Researcher puede programarse.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Tiempos.</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Anotar cuánto tardan el paso 3 (Researcher) y los pasos 4 y 5 (revisión y corrección). El Escenario pide medir el tiempo ahorrado junto con el de revisión.</w:t>
      </w:r>
    </w:p>
    <w:p w:rsidR="00000000" w:rsidDel="00000000" w:rsidP="00000000" w:rsidRDefault="00000000" w:rsidRPr="00000000" w14:paraId="0000010D">
      <w:pPr>
        <w:spacing w:before="120" w:lineRule="auto"/>
        <w:rPr/>
      </w:pPr>
      <w:r w:rsidDel="00000000" w:rsidR="00000000" w:rsidRPr="00000000">
        <w:rPr>
          <w:b w:val="1"/>
          <w:bCs w:val="1"/>
          <w:rtl w:val="0"/>
        </w:rPr>
        <w:t xml:space="preserve">Preguntas para las conclusiones (15 minutos):</w:t>
      </w: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1. ¿Qué novedades del entorno necesita hoy su área y quién las busca?</w:t>
      </w:r>
    </w:p>
    <w:p w:rsidR="00000000" w:rsidDel="00000000" w:rsidP="00000000" w:rsidRDefault="00000000" w:rsidRPr="00000000" w14:paraId="0000010F">
      <w:pPr>
        <w:ind w:left="720" w:firstLine="0"/>
        <w:rPr/>
      </w:pPr>
      <w:r w:rsidDel="00000000" w:rsidR="00000000" w:rsidRPr="00000000">
        <w:rPr>
          <w:rtl w:val="0"/>
        </w:rPr>
        <w:t xml:space="preserve">2. ¿Qué fuentes consideran confiables y cuáles no? ¿Con qué criterio?</w:t>
      </w:r>
    </w:p>
    <w:p w:rsidR="00000000" w:rsidDel="00000000" w:rsidP="00000000" w:rsidRDefault="00000000" w:rsidRPr="00000000" w14:paraId="00000110">
      <w:pPr>
        <w:ind w:left="720" w:firstLine="0"/>
        <w:rPr/>
      </w:pPr>
      <w:r w:rsidDel="00000000" w:rsidR="00000000" w:rsidRPr="00000000">
        <w:rPr>
          <w:rtl w:val="0"/>
        </w:rPr>
        <w:t xml:space="preserve">3. ¿Qué diferencia hay entre un anuncio y una norma vigente, y cómo se refleja en su trabajo?</w:t>
      </w:r>
    </w:p>
    <w:p w:rsidR="00000000" w:rsidDel="00000000" w:rsidP="00000000" w:rsidRDefault="00000000" w:rsidRPr="00000000" w14:paraId="00000111">
      <w:pPr>
        <w:ind w:left="720" w:firstLine="0"/>
        <w:rPr/>
      </w:pPr>
      <w:r w:rsidDel="00000000" w:rsidR="00000000" w:rsidRPr="00000000">
        <w:rPr>
          <w:rtl w:val="0"/>
        </w:rPr>
        <w:t xml:space="preserve">4. ¿Quién debería recibir una síntesis así y quién debería aprobarla antes de circular?</w:t>
      </w:r>
    </w:p>
    <w:p w:rsidR="00000000" w:rsidDel="00000000" w:rsidP="00000000" w:rsidRDefault="00000000" w:rsidRPr="00000000" w14:paraId="00000112">
      <w:pPr>
        <w:pStyle w:val="Heading2"/>
        <w:rPr/>
      </w:pPr>
      <w:r w:rsidDel="00000000" w:rsidR="00000000" w:rsidRPr="00000000">
        <w:rPr>
          <w:rFonts w:ascii="Calibri" w:cs="Calibri" w:eastAsia="Calibri" w:hAnsi="Calibri"/>
          <w:rtl w:val="0"/>
        </w:rPr>
        <w:t xml:space="preserve">Referencias consultadas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Microsoft Support: Schedule your most used Copilot prompts (support.microsoft.com/en-us/microsoft-365-copilot/schedule-your-most-used-copilot-prompts).</w:t>
      </w:r>
    </w:p>
    <w:p w:rsidR="00000000" w:rsidDel="00000000" w:rsidP="00000000" w:rsidRDefault="00000000" w:rsidRPr="00000000" w14:paraId="00000114">
      <w:pPr>
        <w:rPr/>
      </w:pPr>
      <w:r w:rsidDel="00000000" w:rsidR="00000000" w:rsidRPr="00000000">
        <w:rPr>
          <w:rtl w:val="0"/>
        </w:rPr>
        <w:t xml:space="preserve">Microsoft Support: Get started with Microsoft 365 Copilot Notebooks (support.microsoft.com/en-us/microsoft-365-copilot/get-started-with-microsoft-365-copilot-notebooks).</w:t>
      </w:r>
    </w:p>
    <w:p w:rsidR="00000000" w:rsidDel="00000000" w:rsidP="00000000" w:rsidRDefault="00000000" w:rsidRPr="00000000" w14:paraId="00000115">
      <w:pPr>
        <w:rPr/>
      </w:pPr>
      <w:r w:rsidDel="00000000" w:rsidR="00000000" w:rsidRPr="00000000">
        <w:rPr>
          <w:rtl w:val="0"/>
        </w:rPr>
        <w:t xml:space="preserve">Microsoft Support: How Microsoft 365 Copilot Notebooks works (support.microsoft.com/en-us/microsoft-365-copilot/how-microsoft-365-copilot-notebooks-works).</w:t>
      </w:r>
    </w:p>
    <w:p w:rsidR="00000000" w:rsidDel="00000000" w:rsidP="00000000" w:rsidRDefault="00000000" w:rsidRPr="00000000" w14:paraId="00000116">
      <w:pPr>
        <w:rPr/>
      </w:pPr>
      <w:r w:rsidDel="00000000" w:rsidR="00000000" w:rsidRPr="00000000">
        <w:rPr>
          <w:rtl w:val="0"/>
        </w:rPr>
        <w:t xml:space="preserve">Microsoft Learn: Build your first Notebook (learn.microsoft.com/en-us/training/modules/copilot-chat-notebooks/3-build-your-first-notebook).</w:t>
      </w:r>
    </w:p>
    <w:p w:rsidR="00000000" w:rsidDel="00000000" w:rsidP="00000000" w:rsidRDefault="00000000" w:rsidRPr="00000000" w14:paraId="00000117">
      <w:pPr>
        <w:rPr/>
      </w:pPr>
      <w:r w:rsidDel="00000000" w:rsidR="00000000" w:rsidRPr="00000000">
        <w:rPr>
          <w:rtl w:val="0"/>
        </w:rPr>
        <w:t xml:space="preserve">Microsoft Support: Draft an email message with Copilot in Outlook (support.microsoft.com/office/draft-an-outlook-email-message-with-copilot-3eb1d053-89b8-491c-8a6e-746015238d9b).</w:t>
      </w:r>
    </w:p>
    <w:p w:rsidR="00000000" w:rsidDel="00000000" w:rsidP="00000000" w:rsidRDefault="00000000" w:rsidRPr="00000000" w14:paraId="00000118">
      <w:pPr>
        <w:rPr/>
      </w:pPr>
      <w:r w:rsidDel="00000000" w:rsidR="00000000" w:rsidRPr="00000000">
        <w:rPr>
          <w:rtl w:val="0"/>
        </w:rPr>
        <w:t xml:space="preserve">Northwestern University IT: Using Researcher and Analyst Agents in Microsoft 365 Copilot (services.northwestern.edu/TDClient/30/Portal/KB/PrintArticle?ID=2876). Fuente de terceros sobre el límite mensual de consultas.</w:t>
      </w:r>
    </w:p>
    <w:p w:rsidR="00000000" w:rsidDel="00000000" w:rsidP="00000000" w:rsidRDefault="00000000" w:rsidRPr="00000000" w14:paraId="00000119">
      <w:pPr>
        <w:rPr/>
      </w:pPr>
      <w:r w:rsidDel="00000000" w:rsidR="00000000" w:rsidRPr="00000000">
        <w:rPr>
          <w:rtl w:val="0"/>
        </w:rPr>
        <w:t xml:space="preserve">Fuentes públicas de la demo: ver IC02.</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021" w:top="1021" w:left="1418"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6556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465560"/>
        <w:sz w:val="16"/>
        <w:szCs w:val="16"/>
        <w:u w:val="none"/>
        <w:shd w:fill="auto" w:val="clear"/>
        <w:vertAlign w:val="baseline"/>
        <w:rtl w:val="0"/>
      </w:rPr>
      <w:t xml:space="preserve">Empresa ficticia · Material de capacitación  </w:t>
    </w:r>
    <w:r w:rsidDel="00000000" w:rsidR="00000000" w:rsidRPr="00000000">
      <w:drawing>
        <wp:anchor allowOverlap="1" behindDoc="1" distB="0" distT="0" distL="0" distR="0" hidden="0" layoutInCell="1" locked="0" relativeHeight="0" simplePos="0">
          <wp:simplePos x="0" y="0"/>
          <wp:positionH relativeFrom="column">
            <wp:posOffset>5885253</wp:posOffset>
          </wp:positionH>
          <wp:positionV relativeFrom="paragraph">
            <wp:posOffset>-236730</wp:posOffset>
          </wp:positionV>
          <wp:extent cx="765152" cy="987418"/>
          <wp:effectExtent b="0" l="0" r="0" t="0"/>
          <wp:wrapNone/>
          <wp:docPr id="11383899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5152" cy="987418"/>
                  </a:xfrm>
                  <a:prstGeom prst="rect"/>
                  <a:ln/>
                </pic:spPr>
              </pic:pic>
            </a:graphicData>
          </a:graphic>
        </wp:anchor>
      </w:drawing>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789"/>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65560"/>
        <w:sz w:val="16"/>
        <w:szCs w:val="16"/>
        <w:u w:val="none"/>
        <w:shd w:fill="auto" w:val="clear"/>
        <w:vertAlign w:val="baseline"/>
        <w:rtl w:val="0"/>
      </w:rPr>
      <w:t xml:space="preserve">Este documento ha sido generado con la asistencia de inteligencia artificial.</w:t>
      <w:tab/>
      <w:t xml:space="preserve">   |     </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s-A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44061"/>
      <w:sz w:val="30"/>
      <w:szCs w:val="30"/>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40" w:line="240" w:lineRule="auto"/>
    </w:pPr>
    <w:rPr>
      <w:rFonts w:ascii="Calibri" w:cs="Calibri" w:eastAsia="Calibri" w:hAnsi="Calibri"/>
      <w:b w:val="1"/>
      <w:bCs w:val="1"/>
      <w:color w:val="1f497d"/>
      <w:sz w:val="48"/>
      <w:szCs w:val="48"/>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231A4A"/>
    <w:rPr>
      <w:rFonts w:asciiTheme="majorHAnsi" w:cstheme="majorBidi" w:eastAsiaTheme="majorEastAsia" w:hAnsiTheme="majorHAnsi"/>
      <w:b w:val="1"/>
      <w:bCs w:val="1"/>
      <w:color w:val="244061" w:themeColor="accent1" w:themeShade="000080"/>
      <w:sz w:val="30"/>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231A4A"/>
    <w:rPr>
      <w:rFonts w:asciiTheme="majorHAnsi" w:cstheme="majorBidi" w:eastAsiaTheme="majorEastAsia" w:hAnsiTheme="majorHAnsi"/>
      <w:b w:val="1"/>
      <w:color w:val="1f497d" w:themeColor="text2"/>
      <w:spacing w:val="5"/>
      <w:kern w:val="28"/>
      <w:sz w:val="48"/>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eMFkjwz/EkCFe2OBepxYuOXYcw==">CgMxLjA4AHIhMXQ5UmdOOTRsUXpEZjNCUTlqZi1EeEtvY1ZDVm96dUFX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