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Minuta · Comité de Seguimiento Horizonte 2027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Auren Patagonia Energía S.A. · Proyecto Horizonte 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 de la reunión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martes 29/09/2026 · 10:00 a 11:00 · Teams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Versión / Estado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1.0 · Aprobado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Clasificación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Interna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Asistentes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Lucía Ferrer, Diego Salvatierra, Paula Benítez, Martín Lagos, Valentina Ríos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Temas tratados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1.</w:t>
        <w:tab/>
      </w:r>
      <w:r>
        <w:rPr>
          <w:b/>
          <w:i w:val="0"/>
          <w:lang w:val="es-AR"/>
        </w:rPr>
        <w:t>Cronograma.</w:t>
      </w:r>
      <w:r>
        <w:rPr>
          <w:b w:val="0"/>
          <w:i w:val="0"/>
          <w:lang w:val="es-AR"/>
        </w:rPr>
        <w:t xml:space="preserve"> El Comité toma conocimiento de la versión 1.3, aprobada el 18/09/2026. Paula señala que el margen respecto de la meta de ocho pozos en producción antes del 30/06/2027 es ahora muy reducido.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2.</w:t>
        <w:tab/>
      </w:r>
      <w:r>
        <w:rPr>
          <w:b/>
          <w:i w:val="0"/>
          <w:lang w:val="es-AR"/>
        </w:rPr>
        <w:t>Permisos.</w:t>
      </w:r>
      <w:r>
        <w:rPr>
          <w:b w:val="0"/>
          <w:i w:val="0"/>
          <w:lang w:val="es-AR"/>
        </w:rPr>
        <w:t xml:space="preserve"> Martín informa que el permiso de la locación A fue otorgado el 22/09/2026. El de la locación B sigue en trámite; su fecha estimada es el 30/10/2026 y no está confirmada por la autoridad.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3.</w:t>
        <w:tab/>
      </w:r>
      <w:r>
        <w:rPr>
          <w:b/>
          <w:i w:val="0"/>
          <w:lang w:val="es-AR"/>
        </w:rPr>
        <w:t>Presupuesto.</w:t>
      </w:r>
      <w:r>
        <w:rPr>
          <w:b w:val="0"/>
          <w:i w:val="0"/>
          <w:lang w:val="es-AR"/>
        </w:rPr>
        <w:t xml:space="preserve"> Se requiere actualizar el presupuesto de campaña por el efecto del cambio de secuencia. Las cifras se validan con Finanzas contra la fuente oficial.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4.</w:t>
        <w:tab/>
      </w:r>
      <w:r>
        <w:rPr>
          <w:b/>
          <w:i w:val="0"/>
          <w:lang w:val="es-AR"/>
        </w:rPr>
        <w:t>Informe de avance.</w:t>
      </w:r>
      <w:r>
        <w:rPr>
          <w:b w:val="0"/>
          <w:i w:val="0"/>
          <w:lang w:val="es-AR"/>
        </w:rPr>
        <w:t xml:space="preserve"> Lucía solicita el informe de avance de septiembre para el Comité de Dirección del 06/10/2026.</w:t>
      </w: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Seguimiento de acuerdos anteriores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386"/>
      </w:tblGrid>
      <w:tr>
        <w:trPr>
          <w:tblHeader/>
        </w:trPr>
        <w:tc>
          <w:tcPr>
            <w:tcW w:type="dxa" w:w="3969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Acuerdo</w:t>
            </w:r>
          </w:p>
        </w:tc>
        <w:tc>
          <w:tcPr>
            <w:tcW w:type="dxa" w:w="5386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Estado informado en la reunión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1 del 08/09 (permisos)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Cumplido: Martín envió el estado el 22/09/2026.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2 del 08/09 (convocatoria)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Cumplido: reunión realizada el 15/09/2026.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3 del 08/09 (accesos)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Cumplido: Valentina confirma que los integrantes del Comité acceden a la biblioteca.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1 del 15/09 (cronograma)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Cumplido: versión 1.3 emitida y aprobada el 18/09/2026.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2 del 15/09 (insumos críticos)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Operaciones informa que enviará el listado el 30/09/2026, fecha límite del acuerdo.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Acuerdo 3 del 15/09 (alternativas de recuperación)</w:t>
            </w:r>
          </w:p>
        </w:tc>
        <w:tc>
          <w:tcPr>
            <w:tcW w:type="dxa" w:w="538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Sin novedades.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876"/>
        <w:gridCol w:w="2154"/>
        <w:gridCol w:w="1701"/>
      </w:tblGrid>
      <w:tr>
        <w:trPr>
          <w:tblHeader/>
        </w:trPr>
        <w:tc>
          <w:tcPr>
            <w:tcW w:type="dxa" w:w="62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N.º</w:t>
            </w:r>
          </w:p>
        </w:tc>
        <w:tc>
          <w:tcPr>
            <w:tcW w:type="dxa" w:w="4876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Acuerdo</w:t>
            </w:r>
          </w:p>
        </w:tc>
        <w:tc>
          <w:tcPr>
            <w:tcW w:type="dxa" w:w="215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Responsable</w:t>
            </w:r>
          </w:p>
        </w:tc>
        <w:tc>
          <w:tcPr>
            <w:tcW w:type="dxa" w:w="1701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 límite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Actualizar el presupuesto de campaña por el efecto del cambio de secuencia.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Paula Benítez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16/10/2026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Entregar a Lucía Ferrer el informe de avance de septiembre.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05/10/2026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Informar el resultado del trámite del permiso de la locación B.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Martín Lagos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30/10/2026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Riesgos y alertas mencionados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Permiso de la locación B sin fecha confirmada.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Menor margen frente a la meta del 30/06/2027.</w:t>
      </w:r>
    </w:p>
    <w:p>
      <w:pPr>
        <w:spacing w:before="160"/>
      </w:pPr>
      <w:r>
        <w:rPr>
          <w:b/>
          <w:i w:val="0"/>
          <w:lang w:val="es-AR"/>
        </w:rPr>
        <w:t>Próxima reunión:</w:t>
      </w:r>
      <w:r>
        <w:rPr>
          <w:b w:val="0"/>
          <w:i w:val="0"/>
          <w:lang w:val="es-AR"/>
        </w:rPr>
        <w:t xml:space="preserve"> Se convocará después del Comité de Dirección del 06/10/2026.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