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de Antioquia.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DESAFÍO 2</w:t>
      </w: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Autores: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Esteban Rodríguez Monsalve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Melany Sierra Torres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Informática 2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Aníbal Guerra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Fecha: 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de Octubre 2024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Análisis del Problema: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problema principal radica en modelar y gestionar una red compleja de estaciones de servicio, cada una con sus propias características y múltiples interacciones. Se requiere un sistema que permita: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estaciones:</w:t>
      </w:r>
      <w:r w:rsidDel="00000000" w:rsidR="00000000" w:rsidRPr="00000000">
        <w:rPr>
          <w:sz w:val="24"/>
          <w:szCs w:val="24"/>
          <w:rtl w:val="0"/>
        </w:rPr>
        <w:t xml:space="preserve"> Crear, modificar y eliminar estaciones, incluyendo sus atributos como ubicación, gerente y capacidad de tanques.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surtidores:</w:t>
      </w:r>
      <w:r w:rsidDel="00000000" w:rsidR="00000000" w:rsidRPr="00000000">
        <w:rPr>
          <w:sz w:val="24"/>
          <w:szCs w:val="24"/>
          <w:rtl w:val="0"/>
        </w:rPr>
        <w:t xml:space="preserve"> Asociar surtidores a estaciones, registrar ventas y actualizar el inventario de combustible.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Simulación de ventas:</w:t>
      </w:r>
      <w:r w:rsidDel="00000000" w:rsidR="00000000" w:rsidRPr="00000000">
        <w:rPr>
          <w:sz w:val="24"/>
          <w:szCs w:val="24"/>
          <w:rtl w:val="0"/>
        </w:rPr>
        <w:t xml:space="preserve"> Realizar ventas de combustible considerando la disponibilidad en los tanques y los diferentes métodos de pago.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 fugas:</w:t>
      </w:r>
      <w:r w:rsidDel="00000000" w:rsidR="00000000" w:rsidRPr="00000000">
        <w:rPr>
          <w:sz w:val="24"/>
          <w:szCs w:val="24"/>
          <w:rtl w:val="0"/>
        </w:rPr>
        <w:t xml:space="preserve"> Implementar un mecanismo para detectar posibles fugas de combustible en los tanques.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gdbu81dgz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Identificación de Requisitos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la Red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y eliminar estaciones de servicio.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el monto total de ventas en cada E/S discriminado por categoría.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 precios del combustible.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Estaciones de Servicio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y eliminar surtidores.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Activar y desactivar surtidores.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el histórico de transacciones.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Reportar litros vendidos por categoría de combustible.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Simular ventas y gestionar la capacidad del tanque.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 Fugas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Detectar fugas de combustible según el inventario y las ventas.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Simulación de Ventas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Asignar surtidores activos para gestionar transacciones aleatorias.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</w:t>
      </w:r>
      <w:r w:rsidDel="00000000" w:rsidR="00000000" w:rsidRPr="00000000">
        <w:rPr>
          <w:sz w:val="24"/>
          <w:szCs w:val="24"/>
          <w:rtl w:val="0"/>
        </w:rPr>
        <w:t xml:space="preserve">: Interfaz amigable para el usuario.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</w:t>
      </w:r>
      <w:r w:rsidDel="00000000" w:rsidR="00000000" w:rsidRPr="00000000">
        <w:rPr>
          <w:sz w:val="24"/>
          <w:szCs w:val="24"/>
          <w:rtl w:val="0"/>
        </w:rPr>
        <w:t xml:space="preserve">: Capacidad para añadir nuevas estaciones de servicio y surtidores.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Rendimiento</w:t>
      </w:r>
      <w:r w:rsidDel="00000000" w:rsidR="00000000" w:rsidRPr="00000000">
        <w:rPr>
          <w:sz w:val="24"/>
          <w:szCs w:val="24"/>
          <w:rtl w:val="0"/>
        </w:rPr>
        <w:t xml:space="preserve">: Respuestas rápidas a las consultas y operaciones.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sz w:val="24"/>
          <w:szCs w:val="24"/>
          <w:rtl w:val="0"/>
        </w:rPr>
        <w:t xml:space="preserve">: Control de acceso y manejo seguro de transacciones financieras.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rupr23nlj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Modelado del Sistema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UML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96138" cy="52642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138" cy="5264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lu2dtfejr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Identificación de Casos de Uso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casos de uso que describan cómo interactúan los usuarios (administradores y empleados) con el sistema. Cada caso de uso debe incluir: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</w:t>
      </w:r>
      <w:r w:rsidDel="00000000" w:rsidR="00000000" w:rsidRPr="00000000">
        <w:rPr>
          <w:sz w:val="24"/>
          <w:szCs w:val="24"/>
          <w:rtl w:val="0"/>
        </w:rPr>
        <w:t xml:space="preserve">: quién interactúa con el sistema (administrador, empleado).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</w:t>
      </w:r>
      <w:r w:rsidDel="00000000" w:rsidR="00000000" w:rsidRPr="00000000">
        <w:rPr>
          <w:sz w:val="24"/>
          <w:szCs w:val="24"/>
          <w:rtl w:val="0"/>
        </w:rPr>
        <w:t xml:space="preserve">: pasos que se siguen para completar una tarea.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Esperados</w:t>
      </w:r>
      <w:r w:rsidDel="00000000" w:rsidR="00000000" w:rsidRPr="00000000">
        <w:rPr>
          <w:sz w:val="24"/>
          <w:szCs w:val="24"/>
          <w:rtl w:val="0"/>
        </w:rPr>
        <w:t xml:space="preserve">: qué debe ocurrir al final del proceso.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k20q5rudd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Caso de Uso: Simulación de Venta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Rol</w:t>
      </w:r>
      <w:r w:rsidDel="00000000" w:rsidR="00000000" w:rsidRPr="00000000">
        <w:rPr>
          <w:sz w:val="24"/>
          <w:szCs w:val="24"/>
          <w:rtl w:val="0"/>
        </w:rPr>
        <w:t xml:space="preserve">: Empleado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empleado selecciona una estación de servicio.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asigna un surtidor activo aleatorio.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solicita una cantidad de combustible (entre 3 y 20 litros).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verifica la disponibilidad en el surtidor.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realiza la venta y se registran los detalles.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muestran los detalles de la transacción.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Esperados</w:t>
      </w:r>
      <w:r w:rsidDel="00000000" w:rsidR="00000000" w:rsidRPr="00000000">
        <w:rPr>
          <w:sz w:val="24"/>
          <w:szCs w:val="24"/>
          <w:rtl w:val="0"/>
        </w:rPr>
        <w:t xml:space="preserve">: Se muestra un mensaje confirmando la venta y detalles de la transacción.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qjx1qgcny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Validación de Requisitos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si todos los requisitos funcionales y no funcionales han sido considerados en el diseño.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reuniones con los interesados (stakeholders) para asegurarse de que los requisitos capturados son correctos y completos.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5k1ch964c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Pruebas y Mantenimiento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pruebas unitarias para cada clase y método.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Planificar la fase de pruebas de integración y funcionales.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un plan para el manejo de errores para actualizaciones futuras y corrección de los posibles errores.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