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05" w:rsidRPr="00E75405" w:rsidRDefault="00E75405" w:rsidP="00E75405">
      <w:pPr>
        <w:widowControl/>
        <w:autoSpaceDE/>
        <w:autoSpaceDN/>
        <w:spacing w:after="160" w:line="259" w:lineRule="auto"/>
        <w:jc w:val="center"/>
        <w:rPr>
          <w:b/>
          <w:noProof/>
          <w:sz w:val="20"/>
          <w:lang w:val="es-PE" w:eastAsia="es-PE"/>
        </w:rPr>
      </w:pPr>
      <w:r w:rsidRPr="00E75405">
        <w:rPr>
          <w:b/>
          <w:noProof/>
          <w:sz w:val="20"/>
          <w:lang w:val="es-PE" w:eastAsia="es-PE"/>
        </w:rPr>
        <w:t>"ENFOQUE DEL PROJECT MANAGEMENT INSTITUTE (PMI) EN LA</w:t>
      </w:r>
    </w:p>
    <w:p w:rsidR="00E75405" w:rsidRPr="00E75405" w:rsidRDefault="00E75405" w:rsidP="00E75405">
      <w:pPr>
        <w:widowControl/>
        <w:autoSpaceDE/>
        <w:autoSpaceDN/>
        <w:spacing w:after="160" w:line="259" w:lineRule="auto"/>
        <w:jc w:val="center"/>
        <w:rPr>
          <w:b/>
          <w:noProof/>
          <w:sz w:val="20"/>
          <w:lang w:val="es-PE" w:eastAsia="es-PE"/>
        </w:rPr>
      </w:pPr>
      <w:r w:rsidRPr="00E75405">
        <w:rPr>
          <w:b/>
          <w:noProof/>
          <w:sz w:val="20"/>
          <w:lang w:val="es-PE" w:eastAsia="es-PE"/>
        </w:rPr>
        <w:t>ADMINISTRACIÓN DE PROYECTOS DE SOFTWARE EN LOS MUNICIPIOS</w:t>
      </w:r>
    </w:p>
    <w:p w:rsidR="00E75405" w:rsidRPr="00E75405" w:rsidRDefault="00E75405" w:rsidP="00E75405">
      <w:pPr>
        <w:widowControl/>
        <w:autoSpaceDE/>
        <w:autoSpaceDN/>
        <w:spacing w:after="160" w:line="259" w:lineRule="auto"/>
        <w:jc w:val="center"/>
        <w:rPr>
          <w:b/>
          <w:noProof/>
          <w:sz w:val="20"/>
          <w:lang w:val="es-PE" w:eastAsia="es-PE"/>
        </w:rPr>
      </w:pPr>
      <w:r w:rsidRPr="00E75405">
        <w:rPr>
          <w:b/>
          <w:noProof/>
          <w:sz w:val="20"/>
          <w:lang w:val="es-PE" w:eastAsia="es-PE"/>
        </w:rPr>
        <w:t>DE LIMA 2014"</w:t>
      </w:r>
    </w:p>
    <w:p w:rsidR="00E75405" w:rsidRPr="00E75405" w:rsidRDefault="00E75405" w:rsidP="00DD0269">
      <w:pPr>
        <w:jc w:val="both"/>
        <w:rPr>
          <w:b/>
          <w:noProof/>
          <w:sz w:val="20"/>
          <w:lang w:val="es-PE" w:eastAsia="es-PE"/>
        </w:rPr>
      </w:pPr>
      <w:r w:rsidRPr="00E75405">
        <w:rPr>
          <w:b/>
          <w:noProof/>
          <w:sz w:val="20"/>
          <w:lang w:val="es-PE" w:eastAsia="es-PE"/>
        </w:rPr>
        <w:t xml:space="preserve">DESCRIPCIÓN DE LA :METODOLOGÍA DE GESTIÓN PROPUESTA </w:t>
      </w:r>
    </w:p>
    <w:p w:rsidR="00E75405" w:rsidRPr="00E75405" w:rsidRDefault="00E75405" w:rsidP="00E75405">
      <w:pPr>
        <w:pStyle w:val="Prrafodelista"/>
        <w:numPr>
          <w:ilvl w:val="0"/>
          <w:numId w:val="1"/>
        </w:numPr>
        <w:ind w:left="284" w:hanging="284"/>
        <w:rPr>
          <w:noProof/>
          <w:sz w:val="20"/>
          <w:lang w:val="es-PE" w:eastAsia="es-PE"/>
        </w:rPr>
      </w:pPr>
      <w:r w:rsidRPr="00E75405">
        <w:rPr>
          <w:noProof/>
          <w:sz w:val="20"/>
          <w:lang w:val="es-PE" w:eastAsia="es-PE"/>
        </w:rPr>
        <w:t xml:space="preserve">Inicio </w:t>
      </w:r>
    </w:p>
    <w:p w:rsidR="00E75405" w:rsidRPr="00DD0269" w:rsidRDefault="00E75405" w:rsidP="00DD0269">
      <w:pPr>
        <w:pStyle w:val="Prrafodelista"/>
        <w:numPr>
          <w:ilvl w:val="1"/>
          <w:numId w:val="1"/>
        </w:numPr>
        <w:ind w:left="709" w:hanging="425"/>
        <w:jc w:val="both"/>
        <w:rPr>
          <w:noProof/>
          <w:sz w:val="20"/>
          <w:lang w:val="es-PE" w:eastAsia="es-PE"/>
        </w:rPr>
      </w:pPr>
      <w:r w:rsidRPr="00DD0269">
        <w:rPr>
          <w:noProof/>
          <w:sz w:val="20"/>
          <w:lang w:val="es-PE" w:eastAsia="es-PE"/>
        </w:rPr>
        <w:t xml:space="preserve"> Desarrollar el acta de constitución del proyecto (Anexo 3) </w:t>
      </w:r>
    </w:p>
    <w:p w:rsidR="00E75405" w:rsidRPr="00E75405" w:rsidRDefault="00E75405" w:rsidP="00DD0269">
      <w:pPr>
        <w:ind w:left="709"/>
        <w:jc w:val="both"/>
        <w:rPr>
          <w:noProof/>
          <w:sz w:val="20"/>
          <w:lang w:val="es-PE" w:eastAsia="es-PE"/>
        </w:rPr>
      </w:pPr>
      <w:r w:rsidRPr="00E75405">
        <w:rPr>
          <w:noProof/>
          <w:sz w:val="20"/>
          <w:lang w:val="es-PE" w:eastAsia="es-PE"/>
        </w:rPr>
        <w:t xml:space="preserve">Se hace con la finalidad de declarar preliminarmente el alcance, saber qué es lo que se quiere, a través de características de productos, que restricciones, que duración tendrá el proyecto y con cuanto presupuesto se cuenta (Tal como se muestra en el anexo 3, Formato 1). Todo esto quiere decir tener un panorama general del proyecto y delimitación del mismo. Permite el inicio formal del proyecto y la aceptación del mismo. Esta acta de constitución contendrá lo siguiente: </w:t>
      </w:r>
    </w:p>
    <w:p w:rsidR="00E75405" w:rsidRPr="00E75405" w:rsidRDefault="00E75405" w:rsidP="00DD0269">
      <w:pPr>
        <w:ind w:left="708"/>
        <w:jc w:val="both"/>
        <w:rPr>
          <w:noProof/>
          <w:sz w:val="20"/>
          <w:lang w:val="es-PE" w:eastAsia="es-PE"/>
        </w:rPr>
      </w:pPr>
      <w:r w:rsidRPr="00E75405">
        <w:rPr>
          <w:noProof/>
          <w:sz w:val="20"/>
          <w:lang w:val="es-PE" w:eastAsia="es-PE"/>
        </w:rPr>
        <w:t xml:space="preserve">• Nombre del proyecto. </w:t>
      </w:r>
    </w:p>
    <w:p w:rsidR="00E75405" w:rsidRPr="00E75405" w:rsidRDefault="00E75405" w:rsidP="00DD0269">
      <w:pPr>
        <w:ind w:left="708"/>
        <w:jc w:val="both"/>
        <w:rPr>
          <w:noProof/>
          <w:sz w:val="20"/>
          <w:lang w:val="es-PE" w:eastAsia="es-PE"/>
        </w:rPr>
      </w:pPr>
      <w:r w:rsidRPr="00E75405">
        <w:rPr>
          <w:noProof/>
          <w:sz w:val="20"/>
          <w:lang w:val="es-PE" w:eastAsia="es-PE"/>
        </w:rPr>
        <w:t xml:space="preserve">• Fecha de preparación del acta. </w:t>
      </w:r>
    </w:p>
    <w:p w:rsidR="00E75405" w:rsidRPr="00E75405" w:rsidRDefault="00E75405" w:rsidP="00DD0269">
      <w:pPr>
        <w:ind w:left="708"/>
        <w:jc w:val="both"/>
        <w:rPr>
          <w:noProof/>
          <w:sz w:val="20"/>
          <w:lang w:val="es-PE" w:eastAsia="es-PE"/>
        </w:rPr>
      </w:pPr>
      <w:r w:rsidRPr="00E75405">
        <w:rPr>
          <w:noProof/>
          <w:sz w:val="20"/>
          <w:lang w:val="es-PE" w:eastAsia="es-PE"/>
        </w:rPr>
        <w:t xml:space="preserve">• Autorización. </w:t>
      </w:r>
    </w:p>
    <w:p w:rsidR="00E75405" w:rsidRPr="00E75405" w:rsidRDefault="00E75405" w:rsidP="00DD0269">
      <w:pPr>
        <w:ind w:left="708"/>
        <w:jc w:val="both"/>
        <w:rPr>
          <w:noProof/>
          <w:sz w:val="20"/>
          <w:lang w:val="es-PE" w:eastAsia="es-PE"/>
        </w:rPr>
      </w:pPr>
      <w:r w:rsidRPr="00E75405">
        <w:rPr>
          <w:noProof/>
          <w:sz w:val="20"/>
          <w:lang w:val="es-PE" w:eastAsia="es-PE"/>
        </w:rPr>
        <w:t xml:space="preserve">• Necesidad del negocio. </w:t>
      </w:r>
    </w:p>
    <w:p w:rsidR="00E75405" w:rsidRPr="00E75405" w:rsidRDefault="00E75405" w:rsidP="00DD0269">
      <w:pPr>
        <w:ind w:left="708"/>
        <w:jc w:val="both"/>
        <w:rPr>
          <w:noProof/>
          <w:sz w:val="20"/>
          <w:lang w:val="es-PE" w:eastAsia="es-PE"/>
        </w:rPr>
      </w:pPr>
      <w:r w:rsidRPr="00E75405">
        <w:rPr>
          <w:noProof/>
          <w:sz w:val="20"/>
          <w:lang w:val="es-PE" w:eastAsia="es-PE"/>
        </w:rPr>
        <w:t xml:space="preserve">• Objetivos del proyecto. </w:t>
      </w:r>
    </w:p>
    <w:p w:rsidR="00E75405" w:rsidRPr="00E75405" w:rsidRDefault="00E75405" w:rsidP="00DD0269">
      <w:pPr>
        <w:ind w:left="708"/>
        <w:jc w:val="both"/>
        <w:rPr>
          <w:noProof/>
          <w:sz w:val="20"/>
          <w:lang w:val="es-PE" w:eastAsia="es-PE"/>
        </w:rPr>
      </w:pPr>
      <w:r w:rsidRPr="00E75405">
        <w:rPr>
          <w:noProof/>
          <w:sz w:val="20"/>
          <w:lang w:val="es-PE" w:eastAsia="es-PE"/>
        </w:rPr>
        <w:t xml:space="preserve">• Alcance del proyecto. </w:t>
      </w:r>
    </w:p>
    <w:p w:rsidR="00E75405" w:rsidRPr="00E75405" w:rsidRDefault="00E75405" w:rsidP="00DD0269">
      <w:pPr>
        <w:ind w:left="708"/>
        <w:jc w:val="both"/>
        <w:rPr>
          <w:noProof/>
          <w:sz w:val="20"/>
          <w:lang w:val="es-PE" w:eastAsia="es-PE"/>
        </w:rPr>
      </w:pPr>
      <w:r w:rsidRPr="00E75405">
        <w:rPr>
          <w:noProof/>
          <w:sz w:val="20"/>
          <w:lang w:val="es-PE" w:eastAsia="es-PE"/>
        </w:rPr>
        <w:t xml:space="preserve">• Alcance del producto (requerimientos). </w:t>
      </w:r>
    </w:p>
    <w:p w:rsidR="00E75405" w:rsidRPr="00E75405" w:rsidRDefault="00E75405" w:rsidP="00DD0269">
      <w:pPr>
        <w:ind w:left="708"/>
        <w:jc w:val="both"/>
        <w:rPr>
          <w:noProof/>
          <w:sz w:val="20"/>
          <w:lang w:val="es-PE" w:eastAsia="es-PE"/>
        </w:rPr>
      </w:pPr>
      <w:r w:rsidRPr="00E75405">
        <w:rPr>
          <w:noProof/>
          <w:sz w:val="20"/>
          <w:lang w:val="es-PE" w:eastAsia="es-PE"/>
        </w:rPr>
        <w:t xml:space="preserve">• Participantes. </w:t>
      </w:r>
    </w:p>
    <w:p w:rsidR="00E75405" w:rsidRPr="00E75405" w:rsidRDefault="00E75405" w:rsidP="00DD0269">
      <w:pPr>
        <w:ind w:left="708"/>
        <w:jc w:val="both"/>
        <w:rPr>
          <w:noProof/>
          <w:sz w:val="20"/>
          <w:lang w:val="es-PE" w:eastAsia="es-PE"/>
        </w:rPr>
      </w:pPr>
      <w:r w:rsidRPr="00E75405">
        <w:rPr>
          <w:noProof/>
          <w:sz w:val="20"/>
          <w:lang w:val="es-PE" w:eastAsia="es-PE"/>
        </w:rPr>
        <w:t xml:space="preserve">• Fechas del proyecto. </w:t>
      </w:r>
    </w:p>
    <w:p w:rsidR="00E75405" w:rsidRPr="00E75405" w:rsidRDefault="00E75405" w:rsidP="00DD0269">
      <w:pPr>
        <w:ind w:left="708"/>
        <w:jc w:val="both"/>
        <w:rPr>
          <w:noProof/>
          <w:sz w:val="20"/>
          <w:lang w:val="es-PE" w:eastAsia="es-PE"/>
        </w:rPr>
      </w:pPr>
      <w:r w:rsidRPr="00E75405">
        <w:rPr>
          <w:noProof/>
          <w:sz w:val="20"/>
          <w:lang w:val="es-PE" w:eastAsia="es-PE"/>
        </w:rPr>
        <w:t xml:space="preserve">• Restricciones. </w:t>
      </w:r>
    </w:p>
    <w:p w:rsidR="00E75405" w:rsidRPr="00E75405" w:rsidRDefault="00E75405" w:rsidP="00E75405">
      <w:pPr>
        <w:ind w:left="148"/>
        <w:rPr>
          <w:noProof/>
          <w:sz w:val="20"/>
          <w:lang w:val="es-PE" w:eastAsia="es-PE"/>
        </w:rPr>
      </w:pPr>
    </w:p>
    <w:p w:rsidR="00E75405" w:rsidRPr="00E75405" w:rsidRDefault="00E75405" w:rsidP="00DD0269">
      <w:pPr>
        <w:pStyle w:val="Prrafodelista"/>
        <w:numPr>
          <w:ilvl w:val="1"/>
          <w:numId w:val="1"/>
        </w:numPr>
        <w:ind w:left="709" w:hanging="425"/>
        <w:jc w:val="both"/>
        <w:rPr>
          <w:noProof/>
          <w:sz w:val="20"/>
          <w:lang w:val="es-PE" w:eastAsia="es-PE"/>
        </w:rPr>
      </w:pPr>
      <w:r w:rsidRPr="00E75405">
        <w:rPr>
          <w:noProof/>
          <w:sz w:val="20"/>
          <w:lang w:val="es-PE" w:eastAsia="es-PE"/>
        </w:rPr>
        <w:t xml:space="preserve">Planificación </w:t>
      </w:r>
    </w:p>
    <w:p w:rsidR="00E75405" w:rsidRPr="00E75405" w:rsidRDefault="00E75405" w:rsidP="00DD0269">
      <w:pPr>
        <w:pStyle w:val="Prrafodelista"/>
        <w:numPr>
          <w:ilvl w:val="2"/>
          <w:numId w:val="1"/>
        </w:numPr>
        <w:jc w:val="both"/>
        <w:rPr>
          <w:noProof/>
          <w:sz w:val="20"/>
          <w:lang w:val="es-PE" w:eastAsia="es-PE"/>
        </w:rPr>
      </w:pPr>
      <w:r w:rsidRPr="00E75405">
        <w:rPr>
          <w:noProof/>
          <w:sz w:val="20"/>
          <w:lang w:val="es-PE" w:eastAsia="es-PE"/>
        </w:rPr>
        <w:t xml:space="preserve">Plan de Alcance </w:t>
      </w:r>
    </w:p>
    <w:p w:rsidR="00E75405" w:rsidRPr="00DD0269" w:rsidRDefault="00E75405" w:rsidP="00DD0269">
      <w:pPr>
        <w:pStyle w:val="Prrafodelista"/>
        <w:numPr>
          <w:ilvl w:val="3"/>
          <w:numId w:val="1"/>
        </w:numPr>
        <w:jc w:val="both"/>
        <w:rPr>
          <w:noProof/>
          <w:sz w:val="20"/>
          <w:lang w:val="es-PE" w:eastAsia="es-PE"/>
        </w:rPr>
      </w:pPr>
      <w:r w:rsidRPr="00DD0269">
        <w:rPr>
          <w:noProof/>
          <w:sz w:val="20"/>
          <w:lang w:val="es-PE" w:eastAsia="es-PE"/>
        </w:rPr>
        <w:t xml:space="preserve">Definir requerimientos: Para saber con exactitud qué es lo que requiere el usuario. </w:t>
      </w:r>
    </w:p>
    <w:p w:rsidR="00E75405" w:rsidRPr="00DD0269" w:rsidRDefault="00E75405" w:rsidP="00DD0269">
      <w:pPr>
        <w:pStyle w:val="Prrafodelista"/>
        <w:numPr>
          <w:ilvl w:val="3"/>
          <w:numId w:val="1"/>
        </w:numPr>
        <w:jc w:val="both"/>
        <w:rPr>
          <w:noProof/>
          <w:sz w:val="20"/>
          <w:lang w:val="es-PE" w:eastAsia="es-PE"/>
        </w:rPr>
      </w:pPr>
      <w:r w:rsidRPr="00DD0269">
        <w:rPr>
          <w:noProof/>
          <w:sz w:val="20"/>
          <w:lang w:val="es-PE" w:eastAsia="es-PE"/>
        </w:rPr>
        <w:t xml:space="preserve">Crear WBS (Anexo 4): Para establecer que entregables se producirán a lo largo del Proyecto, todo ello se ilustra en el Formato 2, del Anexo 4). </w:t>
      </w:r>
    </w:p>
    <w:p w:rsidR="00E75405" w:rsidRPr="00E75405" w:rsidRDefault="00E75405" w:rsidP="00DD0269">
      <w:pPr>
        <w:ind w:left="1228"/>
        <w:jc w:val="both"/>
        <w:rPr>
          <w:noProof/>
          <w:sz w:val="20"/>
          <w:lang w:val="es-PE" w:eastAsia="es-PE"/>
        </w:rPr>
      </w:pPr>
      <w:r w:rsidRPr="00E75405">
        <w:rPr>
          <w:noProof/>
          <w:sz w:val="20"/>
          <w:lang w:val="es-PE" w:eastAsia="es-PE"/>
        </w:rPr>
        <w:t>Como se puede observar en el Anexo 4, para este proyecto</w:t>
      </w:r>
      <w:r w:rsidR="00DD0269">
        <w:rPr>
          <w:noProof/>
          <w:sz w:val="20"/>
          <w:lang w:val="es-PE" w:eastAsia="es-PE"/>
        </w:rPr>
        <w:t xml:space="preserve"> </w:t>
      </w:r>
      <w:r w:rsidRPr="00E75405">
        <w:rPr>
          <w:noProof/>
          <w:sz w:val="20"/>
          <w:lang w:val="es-PE" w:eastAsia="es-PE"/>
        </w:rPr>
        <w:t>se ha definido el alcance a través de estos entregables. Quiere decir que el trabajo del equipo del proyecto se enfocará a desarrollar estos entregables. Otras cosas que no conlleven al desarrollo de los entregables no se deben realizar. Esto debe tener conformidad tanto rel usuario como del eq</w:t>
      </w:r>
      <w:r w:rsidR="00DD0269">
        <w:rPr>
          <w:noProof/>
          <w:sz w:val="20"/>
          <w:lang w:val="es-PE" w:eastAsia="es-PE"/>
        </w:rPr>
        <w:t>ui</w:t>
      </w:r>
      <w:r w:rsidRPr="00E75405">
        <w:rPr>
          <w:noProof/>
          <w:sz w:val="20"/>
          <w:lang w:val="es-PE" w:eastAsia="es-PE"/>
        </w:rPr>
        <w:t xml:space="preserve">po administrador del proyecto del área de Sistemas. </w:t>
      </w:r>
    </w:p>
    <w:p w:rsidR="00E75405" w:rsidRPr="00E75405" w:rsidRDefault="00E75405" w:rsidP="00DD0269">
      <w:pPr>
        <w:pStyle w:val="Prrafodelista"/>
        <w:numPr>
          <w:ilvl w:val="3"/>
          <w:numId w:val="1"/>
        </w:numPr>
        <w:jc w:val="both"/>
        <w:rPr>
          <w:noProof/>
          <w:sz w:val="20"/>
          <w:lang w:val="es-PE" w:eastAsia="es-PE"/>
        </w:rPr>
      </w:pPr>
      <w:r w:rsidRPr="00E75405">
        <w:rPr>
          <w:noProof/>
          <w:sz w:val="20"/>
          <w:lang w:val="es-PE" w:eastAsia="es-PE"/>
        </w:rPr>
        <w:t xml:space="preserve">Desarrollar el Cronograma: Definir actividades, Secuencia de </w:t>
      </w:r>
    </w:p>
    <w:p w:rsidR="00E75405" w:rsidRPr="00E75405" w:rsidRDefault="00E75405" w:rsidP="00DD0269">
      <w:pPr>
        <w:pStyle w:val="Prrafodelista"/>
        <w:ind w:left="1228"/>
        <w:jc w:val="both"/>
        <w:rPr>
          <w:noProof/>
          <w:sz w:val="20"/>
          <w:lang w:val="es-PE" w:eastAsia="es-PE"/>
        </w:rPr>
      </w:pPr>
      <w:r w:rsidRPr="00E75405">
        <w:rPr>
          <w:noProof/>
          <w:sz w:val="20"/>
          <w:lang w:val="es-PE" w:eastAsia="es-PE"/>
        </w:rPr>
        <w:t>actividades, Estimar recursos por actividad, Estimar duración).</w:t>
      </w:r>
      <w:r w:rsidR="00DD0269">
        <w:rPr>
          <w:noProof/>
          <w:sz w:val="20"/>
          <w:lang w:val="es-PE" w:eastAsia="es-PE"/>
        </w:rPr>
        <w:t xml:space="preserve"> </w:t>
      </w:r>
      <w:r w:rsidRPr="00E75405">
        <w:rPr>
          <w:noProof/>
          <w:sz w:val="20"/>
          <w:lang w:val="es-PE" w:eastAsia="es-PE"/>
        </w:rPr>
        <w:t xml:space="preserve">Para saber que actividades se van a realizar, en que fechas, cuánto van a durar y que personas se asignan para cada actividad del proyecto. </w:t>
      </w:r>
    </w:p>
    <w:p w:rsidR="00E75405" w:rsidRPr="00E75405" w:rsidRDefault="00E75405" w:rsidP="00DD0269">
      <w:pPr>
        <w:pStyle w:val="Prrafodelista"/>
        <w:numPr>
          <w:ilvl w:val="2"/>
          <w:numId w:val="1"/>
        </w:numPr>
        <w:jc w:val="both"/>
        <w:rPr>
          <w:noProof/>
          <w:sz w:val="20"/>
          <w:lang w:val="es-PE" w:eastAsia="es-PE"/>
        </w:rPr>
      </w:pPr>
      <w:r w:rsidRPr="00E75405">
        <w:rPr>
          <w:noProof/>
          <w:sz w:val="20"/>
          <w:lang w:val="es-PE" w:eastAsia="es-PE"/>
        </w:rPr>
        <w:t xml:space="preserve">Plan de Costos </w:t>
      </w:r>
    </w:p>
    <w:p w:rsidR="00E75405" w:rsidRPr="00DD0269" w:rsidRDefault="00E75405" w:rsidP="00DD0269">
      <w:pPr>
        <w:pStyle w:val="Prrafodelista"/>
        <w:numPr>
          <w:ilvl w:val="3"/>
          <w:numId w:val="1"/>
        </w:numPr>
        <w:jc w:val="both"/>
        <w:rPr>
          <w:noProof/>
          <w:sz w:val="20"/>
          <w:lang w:val="es-PE" w:eastAsia="es-PE"/>
        </w:rPr>
      </w:pPr>
      <w:r w:rsidRPr="00DD0269">
        <w:rPr>
          <w:noProof/>
          <w:sz w:val="20"/>
          <w:lang w:val="es-PE" w:eastAsia="es-PE"/>
        </w:rPr>
        <w:t xml:space="preserve">Estimación de Costos &lt;Anexo 5): S e puede realizar por entregables, se usará Formato 3 (Anexo 5). </w:t>
      </w:r>
    </w:p>
    <w:p w:rsidR="00E75405" w:rsidRPr="00DD0269" w:rsidRDefault="00E75405" w:rsidP="00DD0269">
      <w:pPr>
        <w:pStyle w:val="Prrafodelista"/>
        <w:numPr>
          <w:ilvl w:val="3"/>
          <w:numId w:val="1"/>
        </w:numPr>
        <w:jc w:val="both"/>
        <w:rPr>
          <w:noProof/>
          <w:sz w:val="20"/>
          <w:lang w:val="es-PE" w:eastAsia="es-PE"/>
        </w:rPr>
      </w:pPr>
      <w:r w:rsidRPr="00DD0269">
        <w:rPr>
          <w:noProof/>
          <w:sz w:val="20"/>
          <w:lang w:val="es-PE" w:eastAsia="es-PE"/>
        </w:rPr>
        <w:t xml:space="preserve">Preparación presupuesto de costo &lt;Anexo 6): Se suma los </w:t>
      </w:r>
      <w:r w:rsidR="00DD0269" w:rsidRPr="00DD0269">
        <w:rPr>
          <w:noProof/>
          <w:sz w:val="20"/>
          <w:lang w:val="es-PE" w:eastAsia="es-PE"/>
        </w:rPr>
        <w:t xml:space="preserve"> </w:t>
      </w:r>
      <w:r w:rsidRPr="00DD0269">
        <w:rPr>
          <w:noProof/>
          <w:sz w:val="20"/>
          <w:lang w:val="es-PE" w:eastAsia="es-PE"/>
        </w:rPr>
        <w:t xml:space="preserve">costos estimados de las actividades individuales o paquetes de trabajo a fin de establecer una línea de base de costo. Se usa el Formato 4, que está en el Anexo 6. </w:t>
      </w:r>
    </w:p>
    <w:p w:rsidR="00E75405" w:rsidRPr="00E75405" w:rsidRDefault="00E75405" w:rsidP="00DD0269">
      <w:pPr>
        <w:pStyle w:val="Prrafodelista"/>
        <w:ind w:left="1228"/>
        <w:jc w:val="both"/>
        <w:rPr>
          <w:noProof/>
          <w:sz w:val="20"/>
          <w:lang w:val="es-PE" w:eastAsia="es-PE"/>
        </w:rPr>
      </w:pPr>
      <w:r w:rsidRPr="00E75405">
        <w:rPr>
          <w:noProof/>
          <w:sz w:val="20"/>
          <w:lang w:val="es-PE" w:eastAsia="es-PE"/>
        </w:rPr>
        <w:t xml:space="preserve">Estos formatos los usará el área de Sistemas. El área de Presupuesto lo que hará es gestionar el presupuesto anual que </w:t>
      </w:r>
      <w:r w:rsidR="00DD0269">
        <w:rPr>
          <w:noProof/>
          <w:sz w:val="20"/>
          <w:lang w:val="es-PE" w:eastAsia="es-PE"/>
        </w:rPr>
        <w:t xml:space="preserve"> </w:t>
      </w:r>
      <w:r w:rsidRPr="00E75405">
        <w:rPr>
          <w:noProof/>
          <w:sz w:val="20"/>
          <w:lang w:val="es-PE" w:eastAsia="es-PE"/>
        </w:rPr>
        <w:t xml:space="preserve">tiene Sistemas. En base a ello Sistema propondrá sus proyectos y </w:t>
      </w:r>
    </w:p>
    <w:p w:rsidR="00E75405" w:rsidRPr="00E75405" w:rsidRDefault="00E75405" w:rsidP="00DD0269">
      <w:pPr>
        <w:pStyle w:val="Prrafodelista"/>
        <w:ind w:left="1228"/>
        <w:jc w:val="both"/>
        <w:rPr>
          <w:noProof/>
          <w:sz w:val="20"/>
          <w:lang w:val="es-PE" w:eastAsia="es-PE"/>
        </w:rPr>
      </w:pPr>
      <w:r w:rsidRPr="00E75405">
        <w:rPr>
          <w:noProof/>
          <w:sz w:val="20"/>
          <w:lang w:val="es-PE" w:eastAsia="es-PE"/>
        </w:rPr>
        <w:t xml:space="preserve">determinará en reuniones de coordinación si el presupuesto brindado </w:t>
      </w:r>
      <w:r w:rsidR="00DD0269">
        <w:rPr>
          <w:noProof/>
          <w:sz w:val="20"/>
          <w:lang w:val="es-PE" w:eastAsia="es-PE"/>
        </w:rPr>
        <w:t xml:space="preserve"> </w:t>
      </w:r>
      <w:r w:rsidRPr="00E75405">
        <w:rPr>
          <w:noProof/>
          <w:sz w:val="20"/>
          <w:lang w:val="es-PE" w:eastAsia="es-PE"/>
        </w:rPr>
        <w:t xml:space="preserve">cubre los proyectos planificados. </w:t>
      </w:r>
    </w:p>
    <w:p w:rsidR="00E75405" w:rsidRPr="00E75405" w:rsidRDefault="00E75405" w:rsidP="00DD0269">
      <w:pPr>
        <w:pStyle w:val="Prrafodelista"/>
        <w:numPr>
          <w:ilvl w:val="2"/>
          <w:numId w:val="1"/>
        </w:numPr>
        <w:jc w:val="both"/>
        <w:rPr>
          <w:noProof/>
          <w:sz w:val="20"/>
          <w:lang w:val="es-PE" w:eastAsia="es-PE"/>
        </w:rPr>
      </w:pPr>
      <w:r w:rsidRPr="00E75405">
        <w:rPr>
          <w:noProof/>
          <w:sz w:val="20"/>
          <w:lang w:val="es-PE" w:eastAsia="es-PE"/>
        </w:rPr>
        <w:t xml:space="preserve">Plan de calidad </w:t>
      </w:r>
    </w:p>
    <w:p w:rsidR="00E75405" w:rsidRPr="00E75405" w:rsidRDefault="00E75405" w:rsidP="0082582A">
      <w:pPr>
        <w:pStyle w:val="Prrafodelista"/>
        <w:numPr>
          <w:ilvl w:val="3"/>
          <w:numId w:val="1"/>
        </w:numPr>
        <w:jc w:val="both"/>
        <w:rPr>
          <w:noProof/>
          <w:sz w:val="20"/>
          <w:lang w:val="es-PE" w:eastAsia="es-PE"/>
        </w:rPr>
      </w:pPr>
      <w:r w:rsidRPr="00E75405">
        <w:rPr>
          <w:noProof/>
          <w:sz w:val="20"/>
          <w:lang w:val="es-PE" w:eastAsia="es-PE"/>
        </w:rPr>
        <w:t xml:space="preserve">Validación de entregables: Con la finalidad de verificar si los </w:t>
      </w:r>
      <w:r w:rsidR="0082582A">
        <w:rPr>
          <w:noProof/>
          <w:sz w:val="20"/>
          <w:lang w:val="es-PE" w:eastAsia="es-PE"/>
        </w:rPr>
        <w:t xml:space="preserve"> </w:t>
      </w:r>
      <w:r w:rsidRPr="00E75405">
        <w:rPr>
          <w:noProof/>
          <w:sz w:val="20"/>
          <w:lang w:val="es-PE" w:eastAsia="es-PE"/>
        </w:rPr>
        <w:t xml:space="preserve">entregables se ajustan a lo requerido. Revisión del usuario y parte del personal de sistemas. </w:t>
      </w:r>
    </w:p>
    <w:p w:rsidR="00E75405" w:rsidRPr="00E75405" w:rsidRDefault="00E75405" w:rsidP="0082582A">
      <w:pPr>
        <w:pStyle w:val="Prrafodelista"/>
        <w:numPr>
          <w:ilvl w:val="3"/>
          <w:numId w:val="1"/>
        </w:numPr>
        <w:jc w:val="both"/>
        <w:rPr>
          <w:noProof/>
          <w:sz w:val="20"/>
          <w:lang w:val="es-PE" w:eastAsia="es-PE"/>
        </w:rPr>
      </w:pPr>
      <w:r w:rsidRPr="00E75405">
        <w:rPr>
          <w:noProof/>
          <w:sz w:val="20"/>
          <w:lang w:val="es-PE" w:eastAsia="es-PE"/>
        </w:rPr>
        <w:t xml:space="preserve">Testing del sistema (procesos): Con la finalidad de verificar que el sistema cumple con la funcionalidad y validaciones establecidas. </w:t>
      </w:r>
    </w:p>
    <w:p w:rsidR="00E75405" w:rsidRPr="00E75405" w:rsidRDefault="00E75405" w:rsidP="0082582A">
      <w:pPr>
        <w:pStyle w:val="Prrafodelista"/>
        <w:numPr>
          <w:ilvl w:val="3"/>
          <w:numId w:val="1"/>
        </w:numPr>
        <w:jc w:val="both"/>
        <w:rPr>
          <w:noProof/>
          <w:sz w:val="20"/>
          <w:lang w:val="es-PE" w:eastAsia="es-PE"/>
        </w:rPr>
      </w:pPr>
      <w:r w:rsidRPr="00E75405">
        <w:rPr>
          <w:noProof/>
          <w:sz w:val="20"/>
          <w:lang w:val="es-PE" w:eastAsia="es-PE"/>
        </w:rPr>
        <w:t xml:space="preserve">Afinamiento de querys (Consultas de Base de Datos): Con la finalidad de que los querys cumplan con los principios de base de datos y al momento de disparar los mismos, sean de un tiempo de respuesta bastante rápido, lo que conllevará a rapidez en las transacciones. </w:t>
      </w:r>
    </w:p>
    <w:p w:rsidR="00E75405" w:rsidRPr="00E75405" w:rsidRDefault="00E75405" w:rsidP="0082582A">
      <w:pPr>
        <w:pStyle w:val="Prrafodelista"/>
        <w:numPr>
          <w:ilvl w:val="3"/>
          <w:numId w:val="1"/>
        </w:numPr>
        <w:jc w:val="both"/>
        <w:rPr>
          <w:noProof/>
          <w:sz w:val="20"/>
          <w:lang w:val="es-PE" w:eastAsia="es-PE"/>
        </w:rPr>
      </w:pPr>
      <w:r w:rsidRPr="00E75405">
        <w:rPr>
          <w:noProof/>
          <w:sz w:val="20"/>
          <w:lang w:val="es-PE" w:eastAsia="es-PE"/>
        </w:rPr>
        <w:t xml:space="preserve">Pruebas de datos: Para saber el nivel de desempeño del sistema, con qué velocidad fluye la información y cargan los datos. </w:t>
      </w:r>
    </w:p>
    <w:p w:rsidR="00E75405" w:rsidRPr="0082582A" w:rsidRDefault="00E75405" w:rsidP="0082582A">
      <w:pPr>
        <w:pStyle w:val="Prrafodelista"/>
        <w:numPr>
          <w:ilvl w:val="3"/>
          <w:numId w:val="1"/>
        </w:numPr>
        <w:jc w:val="both"/>
        <w:rPr>
          <w:noProof/>
          <w:sz w:val="20"/>
          <w:lang w:val="es-PE" w:eastAsia="es-PE"/>
        </w:rPr>
      </w:pPr>
      <w:r w:rsidRPr="0082582A">
        <w:rPr>
          <w:noProof/>
          <w:sz w:val="20"/>
          <w:lang w:val="es-PE" w:eastAsia="es-PE"/>
        </w:rPr>
        <w:t xml:space="preserve">Establecimiento de indicadores de calidad (Anexo 7): Estos indicadores le permitirán al administrador del proyecto conocer en qué nivel de calidad se encuentran los entregables (se enfoca a la satisfacción del usuario). Para tal efecto nos valemos de este formato, para saber en qué medida el proyecto satisface las expectativas de los miembros del equipo, se usará el Formato 5, que está en el Anexo 7. En el control de calidad este formato será contestado. </w:t>
      </w:r>
    </w:p>
    <w:p w:rsidR="00E75405" w:rsidRDefault="00E75405" w:rsidP="0082582A">
      <w:pPr>
        <w:pStyle w:val="Prrafodelista"/>
        <w:numPr>
          <w:ilvl w:val="3"/>
          <w:numId w:val="1"/>
        </w:numPr>
        <w:jc w:val="both"/>
        <w:rPr>
          <w:noProof/>
          <w:sz w:val="20"/>
          <w:lang w:val="es-PE" w:eastAsia="es-PE"/>
        </w:rPr>
      </w:pPr>
      <w:r w:rsidRPr="00E75405">
        <w:rPr>
          <w:noProof/>
          <w:sz w:val="20"/>
          <w:lang w:val="es-PE" w:eastAsia="es-PE"/>
        </w:rPr>
        <w:t xml:space="preserve">Uso de estándares (Anexo 8): S e usa estándares (de programación, documentación, diseño de base de datos, diseño de reportes, etc.) para la presentación de reportes, ventanas, reutilización de objetos, elaboración de manuales, etc. Utilizamos el Formato 6, para hacer el seguimiento al plan de calidad. </w:t>
      </w:r>
    </w:p>
    <w:p w:rsidR="0082582A" w:rsidRDefault="0082582A" w:rsidP="0082582A">
      <w:pPr>
        <w:jc w:val="both"/>
        <w:rPr>
          <w:noProof/>
          <w:sz w:val="20"/>
          <w:lang w:val="es-PE" w:eastAsia="es-PE"/>
        </w:rPr>
      </w:pPr>
    </w:p>
    <w:p w:rsidR="0082582A" w:rsidRDefault="0082582A" w:rsidP="0082582A">
      <w:pPr>
        <w:jc w:val="both"/>
        <w:rPr>
          <w:noProof/>
          <w:sz w:val="20"/>
          <w:lang w:val="es-PE" w:eastAsia="es-PE"/>
        </w:rPr>
      </w:pPr>
    </w:p>
    <w:p w:rsidR="0082582A" w:rsidRDefault="0082582A" w:rsidP="0082582A">
      <w:pPr>
        <w:jc w:val="both"/>
        <w:rPr>
          <w:noProof/>
          <w:sz w:val="20"/>
          <w:lang w:val="es-PE" w:eastAsia="es-PE"/>
        </w:rPr>
      </w:pPr>
    </w:p>
    <w:p w:rsidR="0082582A" w:rsidRDefault="0082582A" w:rsidP="0082582A">
      <w:pPr>
        <w:jc w:val="both"/>
        <w:rPr>
          <w:noProof/>
          <w:sz w:val="20"/>
          <w:lang w:val="es-PE" w:eastAsia="es-PE"/>
        </w:rPr>
      </w:pPr>
      <w:r w:rsidRPr="0082582A">
        <w:rPr>
          <w:noProof/>
          <w:sz w:val="20"/>
          <w:lang w:val="es-PE" w:eastAsia="es-PE"/>
        </w:rPr>
        <w:drawing>
          <wp:inline distT="0" distB="0" distL="0" distR="0" wp14:anchorId="6B6D61AF" wp14:editId="41113CA0">
            <wp:extent cx="4572638" cy="34294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3429479"/>
                    </a:xfrm>
                    <a:prstGeom prst="rect">
                      <a:avLst/>
                    </a:prstGeom>
                  </pic:spPr>
                </pic:pic>
              </a:graphicData>
            </a:graphic>
          </wp:inline>
        </w:drawing>
      </w:r>
    </w:p>
    <w:p w:rsidR="0082582A" w:rsidRDefault="0082582A" w:rsidP="0082582A">
      <w:pPr>
        <w:jc w:val="both"/>
        <w:rPr>
          <w:noProof/>
          <w:sz w:val="20"/>
          <w:lang w:val="es-PE" w:eastAsia="es-PE"/>
        </w:rPr>
      </w:pPr>
    </w:p>
    <w:p w:rsidR="0082582A" w:rsidRDefault="0082582A" w:rsidP="0082582A">
      <w:pPr>
        <w:jc w:val="both"/>
        <w:rPr>
          <w:noProof/>
          <w:sz w:val="20"/>
          <w:lang w:val="es-PE" w:eastAsia="es-PE"/>
        </w:rPr>
      </w:pPr>
    </w:p>
    <w:p w:rsidR="0082582A" w:rsidRDefault="0082582A">
      <w:pPr>
        <w:widowControl/>
        <w:autoSpaceDE/>
        <w:autoSpaceDN/>
        <w:spacing w:after="160" w:line="259" w:lineRule="auto"/>
        <w:rPr>
          <w:noProof/>
          <w:sz w:val="20"/>
          <w:lang w:val="es-PE" w:eastAsia="es-PE"/>
        </w:rPr>
      </w:pPr>
      <w:r>
        <w:rPr>
          <w:noProof/>
          <w:sz w:val="20"/>
          <w:lang w:val="es-PE" w:eastAsia="es-PE"/>
        </w:rPr>
        <w:br w:type="page"/>
      </w:r>
      <w:r w:rsidRPr="0082582A">
        <w:rPr>
          <w:noProof/>
          <w:sz w:val="20"/>
          <w:lang w:val="es-PE" w:eastAsia="es-PE"/>
        </w:rPr>
        <w:drawing>
          <wp:inline distT="0" distB="0" distL="0" distR="0" wp14:anchorId="70392A26" wp14:editId="5EBA5BF3">
            <wp:extent cx="4572638" cy="34294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429479"/>
                    </a:xfrm>
                    <a:prstGeom prst="rect">
                      <a:avLst/>
                    </a:prstGeom>
                  </pic:spPr>
                </pic:pic>
              </a:graphicData>
            </a:graphic>
          </wp:inline>
        </w:drawing>
      </w:r>
    </w:p>
    <w:p w:rsidR="0082582A" w:rsidRDefault="0082582A">
      <w:pPr>
        <w:widowControl/>
        <w:autoSpaceDE/>
        <w:autoSpaceDN/>
        <w:spacing w:after="160" w:line="259" w:lineRule="auto"/>
        <w:rPr>
          <w:noProof/>
          <w:sz w:val="20"/>
          <w:lang w:val="es-PE" w:eastAsia="es-PE"/>
        </w:rPr>
      </w:pPr>
      <w:r>
        <w:rPr>
          <w:noProof/>
          <w:sz w:val="20"/>
          <w:lang w:val="es-PE" w:eastAsia="es-PE"/>
        </w:rPr>
        <w:br w:type="page"/>
      </w:r>
      <w:r w:rsidRPr="0082582A">
        <w:rPr>
          <w:noProof/>
          <w:sz w:val="20"/>
          <w:lang w:val="es-PE" w:eastAsia="es-PE"/>
        </w:rPr>
        <w:drawing>
          <wp:inline distT="0" distB="0" distL="0" distR="0" wp14:anchorId="5B1655D2" wp14:editId="7E16A2D3">
            <wp:extent cx="4572638" cy="34294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p>
    <w:p w:rsidR="0082582A" w:rsidRDefault="0082582A">
      <w:pPr>
        <w:widowControl/>
        <w:autoSpaceDE/>
        <w:autoSpaceDN/>
        <w:spacing w:after="160" w:line="259" w:lineRule="auto"/>
        <w:rPr>
          <w:noProof/>
          <w:sz w:val="20"/>
          <w:lang w:val="es-PE" w:eastAsia="es-PE"/>
        </w:rPr>
      </w:pPr>
      <w:bookmarkStart w:id="0" w:name="_GoBack"/>
      <w:r w:rsidRPr="0082582A">
        <w:rPr>
          <w:noProof/>
          <w:sz w:val="20"/>
          <w:lang w:val="es-PE" w:eastAsia="es-PE"/>
        </w:rPr>
        <w:drawing>
          <wp:inline distT="0" distB="0" distL="0" distR="0" wp14:anchorId="51DA022C" wp14:editId="0AECE0B7">
            <wp:extent cx="4572638" cy="34294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bookmarkEnd w:id="0"/>
    <w:p w:rsidR="0082582A" w:rsidRDefault="0082582A" w:rsidP="0082582A">
      <w:pPr>
        <w:jc w:val="both"/>
        <w:rPr>
          <w:noProof/>
          <w:sz w:val="20"/>
          <w:lang w:val="es-PE" w:eastAsia="es-PE"/>
        </w:rPr>
      </w:pPr>
    </w:p>
    <w:p w:rsidR="0082582A" w:rsidRDefault="0082582A" w:rsidP="0082582A">
      <w:pPr>
        <w:jc w:val="both"/>
        <w:rPr>
          <w:noProof/>
          <w:sz w:val="20"/>
          <w:lang w:val="es-PE" w:eastAsia="es-PE"/>
        </w:rPr>
      </w:pPr>
    </w:p>
    <w:p w:rsidR="0082582A" w:rsidRDefault="0082582A" w:rsidP="0082582A">
      <w:pPr>
        <w:jc w:val="both"/>
        <w:rPr>
          <w:noProof/>
          <w:sz w:val="20"/>
          <w:lang w:val="es-PE" w:eastAsia="es-PE"/>
        </w:rPr>
      </w:pPr>
    </w:p>
    <w:p w:rsidR="0082582A" w:rsidRPr="0082582A" w:rsidRDefault="0082582A" w:rsidP="0082582A">
      <w:pPr>
        <w:jc w:val="both"/>
        <w:rPr>
          <w:noProof/>
          <w:sz w:val="20"/>
          <w:lang w:val="es-PE" w:eastAsia="es-PE"/>
        </w:rPr>
      </w:pPr>
    </w:p>
    <w:p w:rsidR="00E75405" w:rsidRDefault="00E75405" w:rsidP="00E75405">
      <w:pPr>
        <w:ind w:left="148"/>
        <w:rPr>
          <w:sz w:val="20"/>
        </w:rPr>
      </w:pPr>
      <w:r>
        <w:rPr>
          <w:noProof/>
          <w:sz w:val="20"/>
          <w:lang w:val="es-PE" w:eastAsia="es-PE"/>
        </w:rPr>
        <w:drawing>
          <wp:inline distT="0" distB="0" distL="0" distR="0" wp14:anchorId="33E34FB3" wp14:editId="32755A2C">
            <wp:extent cx="5907639" cy="6552152"/>
            <wp:effectExtent l="0" t="0" r="0" b="0"/>
            <wp:docPr id="239" name="image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20.png"/>
                    <pic:cNvPicPr/>
                  </pic:nvPicPr>
                  <pic:blipFill>
                    <a:blip r:embed="rId9" cstate="print"/>
                    <a:stretch>
                      <a:fillRect/>
                    </a:stretch>
                  </pic:blipFill>
                  <pic:spPr>
                    <a:xfrm>
                      <a:off x="0" y="0"/>
                      <a:ext cx="5907639" cy="6552152"/>
                    </a:xfrm>
                    <a:prstGeom prst="rect">
                      <a:avLst/>
                    </a:prstGeom>
                  </pic:spPr>
                </pic:pic>
              </a:graphicData>
            </a:graphic>
          </wp:inline>
        </w:drawing>
      </w:r>
    </w:p>
    <w:p w:rsidR="00E75405" w:rsidRDefault="00E75405" w:rsidP="00E75405">
      <w:pPr>
        <w:rPr>
          <w:sz w:val="20"/>
        </w:rPr>
        <w:sectPr w:rsidR="00E75405" w:rsidSect="00E75405">
          <w:pgSz w:w="11060" w:h="16200"/>
          <w:pgMar w:top="1460" w:right="1704" w:bottom="280" w:left="1200" w:header="720" w:footer="720" w:gutter="0"/>
          <w:cols w:space="720"/>
        </w:sectPr>
      </w:pPr>
    </w:p>
    <w:p w:rsidR="00E75405" w:rsidRDefault="00E75405" w:rsidP="00E75405">
      <w:pPr>
        <w:ind w:left="105"/>
        <w:rPr>
          <w:sz w:val="20"/>
        </w:rPr>
      </w:pPr>
      <w:r>
        <w:rPr>
          <w:noProof/>
          <w:sz w:val="20"/>
          <w:lang w:val="es-PE" w:eastAsia="es-PE"/>
        </w:rPr>
        <w:drawing>
          <wp:inline distT="0" distB="0" distL="0" distR="0" wp14:anchorId="5B112326" wp14:editId="3B7E487D">
            <wp:extent cx="5550405" cy="7591520"/>
            <wp:effectExtent l="0" t="0" r="0" b="0"/>
            <wp:docPr id="241" name="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21.png"/>
                    <pic:cNvPicPr/>
                  </pic:nvPicPr>
                  <pic:blipFill>
                    <a:blip r:embed="rId10" cstate="print"/>
                    <a:stretch>
                      <a:fillRect/>
                    </a:stretch>
                  </pic:blipFill>
                  <pic:spPr>
                    <a:xfrm>
                      <a:off x="0" y="0"/>
                      <a:ext cx="5550405" cy="7591520"/>
                    </a:xfrm>
                    <a:prstGeom prst="rect">
                      <a:avLst/>
                    </a:prstGeom>
                  </pic:spPr>
                </pic:pic>
              </a:graphicData>
            </a:graphic>
          </wp:inline>
        </w:drawing>
      </w:r>
    </w:p>
    <w:p w:rsidR="00E75405" w:rsidRDefault="00E75405" w:rsidP="00E75405">
      <w:pPr>
        <w:rPr>
          <w:sz w:val="20"/>
        </w:rPr>
        <w:sectPr w:rsidR="00E75405">
          <w:pgSz w:w="11060" w:h="16200"/>
          <w:pgMar w:top="880" w:right="0" w:bottom="280" w:left="1200" w:header="720" w:footer="720" w:gutter="0"/>
          <w:cols w:space="720"/>
        </w:sectPr>
      </w:pPr>
    </w:p>
    <w:p w:rsidR="00E75405" w:rsidRDefault="00E75405" w:rsidP="00E75405">
      <w:pPr>
        <w:ind w:left="102"/>
        <w:rPr>
          <w:sz w:val="20"/>
        </w:rPr>
      </w:pPr>
      <w:r>
        <w:rPr>
          <w:noProof/>
          <w:sz w:val="20"/>
          <w:lang w:val="es-PE" w:eastAsia="es-PE"/>
        </w:rPr>
        <w:lastRenderedPageBreak/>
        <w:drawing>
          <wp:inline distT="0" distB="0" distL="0" distR="0" wp14:anchorId="76AFBB86" wp14:editId="4EB9F4E5">
            <wp:extent cx="5393937" cy="8117109"/>
            <wp:effectExtent l="0" t="0" r="0" b="0"/>
            <wp:docPr id="243"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2.png"/>
                    <pic:cNvPicPr/>
                  </pic:nvPicPr>
                  <pic:blipFill>
                    <a:blip r:embed="rId11" cstate="print"/>
                    <a:stretch>
                      <a:fillRect/>
                    </a:stretch>
                  </pic:blipFill>
                  <pic:spPr>
                    <a:xfrm>
                      <a:off x="0" y="0"/>
                      <a:ext cx="5393937" cy="8117109"/>
                    </a:xfrm>
                    <a:prstGeom prst="rect">
                      <a:avLst/>
                    </a:prstGeom>
                  </pic:spPr>
                </pic:pic>
              </a:graphicData>
            </a:graphic>
          </wp:inline>
        </w:drawing>
      </w:r>
    </w:p>
    <w:p w:rsidR="00E75405" w:rsidRDefault="00E75405" w:rsidP="00E75405">
      <w:pPr>
        <w:rPr>
          <w:sz w:val="20"/>
        </w:rPr>
        <w:sectPr w:rsidR="00E75405">
          <w:pgSz w:w="11060" w:h="16150"/>
          <w:pgMar w:top="1340" w:right="1400" w:bottom="280" w:left="680" w:header="720" w:footer="720" w:gutter="0"/>
          <w:cols w:space="720"/>
        </w:sectPr>
      </w:pPr>
    </w:p>
    <w:p w:rsidR="00E75405" w:rsidRDefault="00E75405" w:rsidP="00E75405">
      <w:pPr>
        <w:ind w:left="119"/>
        <w:rPr>
          <w:sz w:val="20"/>
        </w:rPr>
      </w:pPr>
      <w:r>
        <w:rPr>
          <w:noProof/>
          <w:sz w:val="20"/>
          <w:lang w:val="es-PE" w:eastAsia="es-PE"/>
        </w:rPr>
        <w:lastRenderedPageBreak/>
        <w:drawing>
          <wp:inline distT="0" distB="0" distL="0" distR="0" wp14:anchorId="4EF4E0B7" wp14:editId="235D990F">
            <wp:extent cx="5181362" cy="7674197"/>
            <wp:effectExtent l="0" t="0" r="0" b="0"/>
            <wp:docPr id="245"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3.png"/>
                    <pic:cNvPicPr/>
                  </pic:nvPicPr>
                  <pic:blipFill>
                    <a:blip r:embed="rId12" cstate="print"/>
                    <a:stretch>
                      <a:fillRect/>
                    </a:stretch>
                  </pic:blipFill>
                  <pic:spPr>
                    <a:xfrm>
                      <a:off x="0" y="0"/>
                      <a:ext cx="5181362" cy="7674197"/>
                    </a:xfrm>
                    <a:prstGeom prst="rect">
                      <a:avLst/>
                    </a:prstGeom>
                  </pic:spPr>
                </pic:pic>
              </a:graphicData>
            </a:graphic>
          </wp:inline>
        </w:drawing>
      </w:r>
    </w:p>
    <w:p w:rsidR="00E75405" w:rsidRDefault="00E75405" w:rsidP="00E75405">
      <w:pPr>
        <w:rPr>
          <w:sz w:val="20"/>
        </w:rPr>
        <w:sectPr w:rsidR="00E75405">
          <w:pgSz w:w="11060" w:h="16200"/>
          <w:pgMar w:top="1340" w:right="1200" w:bottom="280" w:left="1200" w:header="720" w:footer="720" w:gutter="0"/>
          <w:cols w:space="720"/>
        </w:sectPr>
      </w:pPr>
    </w:p>
    <w:p w:rsidR="00E75405" w:rsidRDefault="00E75405" w:rsidP="00E75405">
      <w:pPr>
        <w:ind w:left="114"/>
        <w:rPr>
          <w:sz w:val="20"/>
        </w:rPr>
      </w:pPr>
      <w:r>
        <w:rPr>
          <w:noProof/>
          <w:sz w:val="20"/>
          <w:lang w:val="es-PE" w:eastAsia="es-PE"/>
        </w:rPr>
        <w:lastRenderedPageBreak/>
        <w:drawing>
          <wp:inline distT="0" distB="0" distL="0" distR="0" wp14:anchorId="58C5A05A" wp14:editId="30A5769C">
            <wp:extent cx="6270786" cy="8935021"/>
            <wp:effectExtent l="0" t="0" r="0" b="0"/>
            <wp:docPr id="247"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4.png"/>
                    <pic:cNvPicPr/>
                  </pic:nvPicPr>
                  <pic:blipFill>
                    <a:blip r:embed="rId13" cstate="print"/>
                    <a:stretch>
                      <a:fillRect/>
                    </a:stretch>
                  </pic:blipFill>
                  <pic:spPr>
                    <a:xfrm>
                      <a:off x="0" y="0"/>
                      <a:ext cx="6270786" cy="8935021"/>
                    </a:xfrm>
                    <a:prstGeom prst="rect">
                      <a:avLst/>
                    </a:prstGeom>
                  </pic:spPr>
                </pic:pic>
              </a:graphicData>
            </a:graphic>
          </wp:inline>
        </w:drawing>
      </w:r>
    </w:p>
    <w:p w:rsidR="00E75405" w:rsidRDefault="00E75405" w:rsidP="00E75405">
      <w:pPr>
        <w:rPr>
          <w:sz w:val="20"/>
        </w:rPr>
        <w:sectPr w:rsidR="00E75405">
          <w:pgSz w:w="11060" w:h="16130"/>
          <w:pgMar w:top="1320" w:right="20" w:bottom="0" w:left="620" w:header="720" w:footer="720" w:gutter="0"/>
          <w:cols w:space="720"/>
        </w:sectPr>
      </w:pPr>
    </w:p>
    <w:p w:rsidR="00E75405" w:rsidRDefault="00E75405" w:rsidP="00E75405">
      <w:pPr>
        <w:ind w:left="106"/>
        <w:rPr>
          <w:sz w:val="20"/>
        </w:rPr>
      </w:pPr>
      <w:r>
        <w:rPr>
          <w:noProof/>
          <w:sz w:val="20"/>
          <w:lang w:val="es-PE" w:eastAsia="es-PE"/>
        </w:rPr>
        <w:lastRenderedPageBreak/>
        <w:drawing>
          <wp:inline distT="0" distB="0" distL="0" distR="0" wp14:anchorId="56C41750" wp14:editId="3BBF2D55">
            <wp:extent cx="5644896" cy="8442960"/>
            <wp:effectExtent l="0" t="0" r="0" b="0"/>
            <wp:docPr id="249"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5.png"/>
                    <pic:cNvPicPr/>
                  </pic:nvPicPr>
                  <pic:blipFill>
                    <a:blip r:embed="rId14" cstate="print"/>
                    <a:stretch>
                      <a:fillRect/>
                    </a:stretch>
                  </pic:blipFill>
                  <pic:spPr>
                    <a:xfrm>
                      <a:off x="0" y="0"/>
                      <a:ext cx="5644896" cy="8442960"/>
                    </a:xfrm>
                    <a:prstGeom prst="rect">
                      <a:avLst/>
                    </a:prstGeom>
                  </pic:spPr>
                </pic:pic>
              </a:graphicData>
            </a:graphic>
          </wp:inline>
        </w:drawing>
      </w:r>
    </w:p>
    <w:p w:rsidR="00E75405" w:rsidRDefault="00E75405" w:rsidP="00E75405">
      <w:pPr>
        <w:rPr>
          <w:sz w:val="20"/>
        </w:rPr>
        <w:sectPr w:rsidR="00E75405">
          <w:pgSz w:w="11060" w:h="16200"/>
          <w:pgMar w:top="1500" w:right="780" w:bottom="280" w:left="1180" w:header="720" w:footer="720" w:gutter="0"/>
          <w:cols w:space="720"/>
        </w:sectPr>
      </w:pPr>
    </w:p>
    <w:p w:rsidR="00E75405" w:rsidRDefault="00E75405" w:rsidP="00E75405">
      <w:pPr>
        <w:ind w:left="110"/>
        <w:rPr>
          <w:sz w:val="20"/>
        </w:rPr>
      </w:pPr>
      <w:r>
        <w:rPr>
          <w:noProof/>
          <w:sz w:val="20"/>
          <w:lang w:val="es-PE" w:eastAsia="es-PE"/>
        </w:rPr>
        <w:lastRenderedPageBreak/>
        <w:drawing>
          <wp:inline distT="0" distB="0" distL="0" distR="0" wp14:anchorId="303AE47B" wp14:editId="5E5C0AEA">
            <wp:extent cx="5235743" cy="8430768"/>
            <wp:effectExtent l="0" t="0" r="0" b="0"/>
            <wp:docPr id="251"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6.png"/>
                    <pic:cNvPicPr/>
                  </pic:nvPicPr>
                  <pic:blipFill>
                    <a:blip r:embed="rId15" cstate="print"/>
                    <a:stretch>
                      <a:fillRect/>
                    </a:stretch>
                  </pic:blipFill>
                  <pic:spPr>
                    <a:xfrm>
                      <a:off x="0" y="0"/>
                      <a:ext cx="5235743" cy="8430768"/>
                    </a:xfrm>
                    <a:prstGeom prst="rect">
                      <a:avLst/>
                    </a:prstGeom>
                  </pic:spPr>
                </pic:pic>
              </a:graphicData>
            </a:graphic>
          </wp:inline>
        </w:drawing>
      </w:r>
    </w:p>
    <w:p w:rsidR="00E75405" w:rsidRDefault="00E75405" w:rsidP="00E75405">
      <w:pPr>
        <w:rPr>
          <w:sz w:val="20"/>
        </w:rPr>
        <w:sectPr w:rsidR="00E75405">
          <w:pgSz w:w="11060" w:h="16200"/>
          <w:pgMar w:top="1360" w:right="1420" w:bottom="280" w:left="1180" w:header="720" w:footer="720" w:gutter="0"/>
          <w:cols w:space="720"/>
        </w:sectPr>
      </w:pPr>
    </w:p>
    <w:p w:rsidR="00E75405" w:rsidRDefault="00E75405" w:rsidP="00E75405">
      <w:pPr>
        <w:ind w:left="116"/>
        <w:rPr>
          <w:sz w:val="20"/>
        </w:rPr>
      </w:pPr>
      <w:r>
        <w:rPr>
          <w:noProof/>
          <w:sz w:val="20"/>
          <w:lang w:val="es-PE" w:eastAsia="es-PE"/>
        </w:rPr>
        <w:lastRenderedPageBreak/>
        <w:drawing>
          <wp:inline distT="0" distB="0" distL="0" distR="0" wp14:anchorId="0C1B90BF" wp14:editId="188CABC8">
            <wp:extent cx="5331939" cy="5684043"/>
            <wp:effectExtent l="0" t="0" r="0" b="0"/>
            <wp:docPr id="253"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7.png"/>
                    <pic:cNvPicPr/>
                  </pic:nvPicPr>
                  <pic:blipFill>
                    <a:blip r:embed="rId16" cstate="print"/>
                    <a:stretch>
                      <a:fillRect/>
                    </a:stretch>
                  </pic:blipFill>
                  <pic:spPr>
                    <a:xfrm>
                      <a:off x="0" y="0"/>
                      <a:ext cx="5331939" cy="5684043"/>
                    </a:xfrm>
                    <a:prstGeom prst="rect">
                      <a:avLst/>
                    </a:prstGeom>
                  </pic:spPr>
                </pic:pic>
              </a:graphicData>
            </a:graphic>
          </wp:inline>
        </w:drawing>
      </w:r>
    </w:p>
    <w:p w:rsidR="00E75405" w:rsidRDefault="00E75405" w:rsidP="00E75405">
      <w:pPr>
        <w:rPr>
          <w:sz w:val="20"/>
        </w:rPr>
        <w:sectPr w:rsidR="00E75405">
          <w:pgSz w:w="11060" w:h="16130"/>
          <w:pgMar w:top="1320" w:right="1120" w:bottom="280" w:left="1040" w:header="720" w:footer="720" w:gutter="0"/>
          <w:cols w:space="720"/>
        </w:sectPr>
      </w:pPr>
    </w:p>
    <w:p w:rsidR="00E75405" w:rsidRDefault="00E75405" w:rsidP="00E75405">
      <w:pPr>
        <w:ind w:left="118"/>
        <w:rPr>
          <w:sz w:val="20"/>
        </w:rPr>
      </w:pPr>
      <w:r>
        <w:rPr>
          <w:noProof/>
          <w:sz w:val="20"/>
          <w:lang w:val="es-PE" w:eastAsia="es-PE"/>
        </w:rPr>
        <w:lastRenderedPageBreak/>
        <w:drawing>
          <wp:inline distT="0" distB="0" distL="0" distR="0" wp14:anchorId="67A6DA91" wp14:editId="071BCE63">
            <wp:extent cx="5278790" cy="8645652"/>
            <wp:effectExtent l="0" t="0" r="0" b="0"/>
            <wp:docPr id="255"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28.png"/>
                    <pic:cNvPicPr/>
                  </pic:nvPicPr>
                  <pic:blipFill>
                    <a:blip r:embed="rId17" cstate="print"/>
                    <a:stretch>
                      <a:fillRect/>
                    </a:stretch>
                  </pic:blipFill>
                  <pic:spPr>
                    <a:xfrm>
                      <a:off x="0" y="0"/>
                      <a:ext cx="5278790" cy="8645652"/>
                    </a:xfrm>
                    <a:prstGeom prst="rect">
                      <a:avLst/>
                    </a:prstGeom>
                  </pic:spPr>
                </pic:pic>
              </a:graphicData>
            </a:graphic>
          </wp:inline>
        </w:drawing>
      </w:r>
    </w:p>
    <w:p w:rsidR="00E75405" w:rsidRDefault="00E75405" w:rsidP="00E75405">
      <w:pPr>
        <w:rPr>
          <w:sz w:val="20"/>
        </w:rPr>
        <w:sectPr w:rsidR="00E75405">
          <w:pgSz w:w="11060" w:h="16200"/>
          <w:pgMar w:top="220" w:right="1040" w:bottom="280" w:left="1220" w:header="720" w:footer="720" w:gutter="0"/>
          <w:cols w:space="720"/>
        </w:sectPr>
      </w:pPr>
    </w:p>
    <w:p w:rsidR="00E75405" w:rsidRDefault="00E75405" w:rsidP="00E75405">
      <w:pPr>
        <w:ind w:left="694"/>
        <w:rPr>
          <w:sz w:val="20"/>
        </w:rPr>
      </w:pPr>
      <w:r>
        <w:rPr>
          <w:noProof/>
          <w:sz w:val="20"/>
          <w:lang w:val="es-PE" w:eastAsia="es-PE"/>
        </w:rPr>
        <w:lastRenderedPageBreak/>
        <w:drawing>
          <wp:inline distT="0" distB="0" distL="0" distR="0" wp14:anchorId="50C95A0C" wp14:editId="57904D08">
            <wp:extent cx="5299456" cy="7854315"/>
            <wp:effectExtent l="0" t="0" r="0" b="0"/>
            <wp:docPr id="257"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29.png"/>
                    <pic:cNvPicPr/>
                  </pic:nvPicPr>
                  <pic:blipFill>
                    <a:blip r:embed="rId18" cstate="print"/>
                    <a:stretch>
                      <a:fillRect/>
                    </a:stretch>
                  </pic:blipFill>
                  <pic:spPr>
                    <a:xfrm>
                      <a:off x="0" y="0"/>
                      <a:ext cx="5299456" cy="7854315"/>
                    </a:xfrm>
                    <a:prstGeom prst="rect">
                      <a:avLst/>
                    </a:prstGeom>
                  </pic:spPr>
                </pic:pic>
              </a:graphicData>
            </a:graphic>
          </wp:inline>
        </w:drawing>
      </w:r>
    </w:p>
    <w:p w:rsidR="00E75405" w:rsidRDefault="00E75405" w:rsidP="00E75405">
      <w:pPr>
        <w:rPr>
          <w:sz w:val="20"/>
        </w:rPr>
        <w:sectPr w:rsidR="00E75405">
          <w:pgSz w:w="11060" w:h="16200"/>
          <w:pgMar w:top="1340" w:right="40" w:bottom="280" w:left="620" w:header="720" w:footer="720" w:gutter="0"/>
          <w:cols w:space="720"/>
        </w:sectPr>
      </w:pPr>
    </w:p>
    <w:p w:rsidR="00E75405" w:rsidRDefault="00E75405" w:rsidP="00E75405">
      <w:pPr>
        <w:ind w:left="699"/>
        <w:rPr>
          <w:sz w:val="20"/>
        </w:rPr>
      </w:pPr>
      <w:r>
        <w:rPr>
          <w:noProof/>
          <w:sz w:val="20"/>
          <w:lang w:val="es-PE" w:eastAsia="es-PE"/>
        </w:rPr>
        <w:lastRenderedPageBreak/>
        <w:drawing>
          <wp:inline distT="0" distB="0" distL="0" distR="0" wp14:anchorId="55E82178" wp14:editId="4558D235">
            <wp:extent cx="5895829" cy="8347424"/>
            <wp:effectExtent l="0" t="0" r="0" b="0"/>
            <wp:docPr id="259"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30.png"/>
                    <pic:cNvPicPr/>
                  </pic:nvPicPr>
                  <pic:blipFill>
                    <a:blip r:embed="rId19" cstate="print"/>
                    <a:stretch>
                      <a:fillRect/>
                    </a:stretch>
                  </pic:blipFill>
                  <pic:spPr>
                    <a:xfrm>
                      <a:off x="0" y="0"/>
                      <a:ext cx="5895829" cy="8347424"/>
                    </a:xfrm>
                    <a:prstGeom prst="rect">
                      <a:avLst/>
                    </a:prstGeom>
                  </pic:spPr>
                </pic:pic>
              </a:graphicData>
            </a:graphic>
          </wp:inline>
        </w:drawing>
      </w:r>
    </w:p>
    <w:p w:rsidR="00E75405" w:rsidRDefault="00E75405" w:rsidP="00E75405">
      <w:pPr>
        <w:rPr>
          <w:sz w:val="20"/>
        </w:rPr>
        <w:sectPr w:rsidR="00E75405">
          <w:pgSz w:w="11060" w:h="16200"/>
          <w:pgMar w:top="1320" w:right="40" w:bottom="280" w:left="620" w:header="720" w:footer="720" w:gutter="0"/>
          <w:cols w:space="720"/>
        </w:sectPr>
      </w:pPr>
    </w:p>
    <w:p w:rsidR="00E75405" w:rsidRDefault="00E75405" w:rsidP="00E75405">
      <w:pPr>
        <w:ind w:left="114"/>
        <w:rPr>
          <w:sz w:val="20"/>
        </w:rPr>
      </w:pPr>
      <w:r>
        <w:rPr>
          <w:noProof/>
          <w:sz w:val="20"/>
          <w:lang w:val="es-PE" w:eastAsia="es-PE"/>
        </w:rPr>
        <w:lastRenderedPageBreak/>
        <w:drawing>
          <wp:inline distT="0" distB="0" distL="0" distR="0" wp14:anchorId="7B851E61" wp14:editId="3CEB7B5B">
            <wp:extent cx="6046399" cy="9400032"/>
            <wp:effectExtent l="0" t="0" r="0" b="0"/>
            <wp:docPr id="261" name="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31.png"/>
                    <pic:cNvPicPr/>
                  </pic:nvPicPr>
                  <pic:blipFill>
                    <a:blip r:embed="rId20" cstate="print"/>
                    <a:stretch>
                      <a:fillRect/>
                    </a:stretch>
                  </pic:blipFill>
                  <pic:spPr>
                    <a:xfrm>
                      <a:off x="0" y="0"/>
                      <a:ext cx="6046399" cy="9400032"/>
                    </a:xfrm>
                    <a:prstGeom prst="rect">
                      <a:avLst/>
                    </a:prstGeom>
                  </pic:spPr>
                </pic:pic>
              </a:graphicData>
            </a:graphic>
          </wp:inline>
        </w:drawing>
      </w:r>
    </w:p>
    <w:p w:rsidR="00E673D4" w:rsidRDefault="0082582A"/>
    <w:sectPr w:rsidR="00E673D4">
      <w:pgSz w:w="11060" w:h="16200"/>
      <w:pgMar w:top="1280" w:right="40" w:bottom="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B2D15"/>
    <w:multiLevelType w:val="multilevel"/>
    <w:tmpl w:val="6F3A67F0"/>
    <w:lvl w:ilvl="0">
      <w:start w:val="1"/>
      <w:numFmt w:val="decimal"/>
      <w:lvlText w:val="%1."/>
      <w:lvlJc w:val="left"/>
      <w:pPr>
        <w:ind w:left="868" w:hanging="360"/>
      </w:pPr>
    </w:lvl>
    <w:lvl w:ilvl="1">
      <w:start w:val="1"/>
      <w:numFmt w:val="decimal"/>
      <w:isLgl/>
      <w:lvlText w:val="%1.%2."/>
      <w:lvlJc w:val="left"/>
      <w:pPr>
        <w:ind w:left="868" w:hanging="360"/>
      </w:pPr>
      <w:rPr>
        <w:rFonts w:hint="default"/>
      </w:rPr>
    </w:lvl>
    <w:lvl w:ilvl="2">
      <w:start w:val="1"/>
      <w:numFmt w:val="decimal"/>
      <w:isLgl/>
      <w:lvlText w:val="%1.%2.%3."/>
      <w:lvlJc w:val="left"/>
      <w:pPr>
        <w:ind w:left="1228" w:hanging="720"/>
      </w:pPr>
      <w:rPr>
        <w:rFonts w:hint="default"/>
      </w:rPr>
    </w:lvl>
    <w:lvl w:ilvl="3">
      <w:start w:val="1"/>
      <w:numFmt w:val="decimal"/>
      <w:isLgl/>
      <w:lvlText w:val="%1.%2.%3.%4."/>
      <w:lvlJc w:val="left"/>
      <w:pPr>
        <w:ind w:left="1228"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588" w:hanging="1080"/>
      </w:pPr>
      <w:rPr>
        <w:rFonts w:hint="default"/>
      </w:rPr>
    </w:lvl>
    <w:lvl w:ilvl="6">
      <w:start w:val="1"/>
      <w:numFmt w:val="decimal"/>
      <w:isLgl/>
      <w:lvlText w:val="%1.%2.%3.%4.%5.%6.%7."/>
      <w:lvlJc w:val="left"/>
      <w:pPr>
        <w:ind w:left="1588" w:hanging="1080"/>
      </w:pPr>
      <w:rPr>
        <w:rFonts w:hint="default"/>
      </w:rPr>
    </w:lvl>
    <w:lvl w:ilvl="7">
      <w:start w:val="1"/>
      <w:numFmt w:val="decimal"/>
      <w:isLgl/>
      <w:lvlText w:val="%1.%2.%3.%4.%5.%6.%7.%8."/>
      <w:lvlJc w:val="left"/>
      <w:pPr>
        <w:ind w:left="1948" w:hanging="1440"/>
      </w:pPr>
      <w:rPr>
        <w:rFonts w:hint="default"/>
      </w:rPr>
    </w:lvl>
    <w:lvl w:ilvl="8">
      <w:start w:val="1"/>
      <w:numFmt w:val="decimal"/>
      <w:isLgl/>
      <w:lvlText w:val="%1.%2.%3.%4.%5.%6.%7.%8.%9."/>
      <w:lvlJc w:val="left"/>
      <w:pPr>
        <w:ind w:left="1948"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05"/>
    <w:rsid w:val="0060204B"/>
    <w:rsid w:val="0082582A"/>
    <w:rsid w:val="00C34128"/>
    <w:rsid w:val="00DD0269"/>
    <w:rsid w:val="00E754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4DE7D-207C-451A-8FCB-C38EBB92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5405"/>
    <w:pPr>
      <w:widowControl w:val="0"/>
      <w:autoSpaceDE w:val="0"/>
      <w:autoSpaceDN w:val="0"/>
      <w:spacing w:after="0" w:line="240" w:lineRule="auto"/>
    </w:pPr>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2018-05-10T12:46:00Z</dcterms:created>
  <dcterms:modified xsi:type="dcterms:W3CDTF">2018-05-10T13:12:00Z</dcterms:modified>
</cp:coreProperties>
</file>