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A8" w:rsidRDefault="00BF46A8" w:rsidP="00BF46A8">
      <w:pPr>
        <w:jc w:val="center"/>
        <w:rPr>
          <w:sz w:val="40"/>
        </w:rPr>
      </w:pPr>
      <w:r w:rsidRPr="00BF46A8">
        <w:rPr>
          <w:sz w:val="40"/>
        </w:rPr>
        <w:t>Evaluation</w:t>
      </w:r>
    </w:p>
    <w:p w:rsidR="00BF46A8" w:rsidRPr="00C24246" w:rsidRDefault="00BF46A8" w:rsidP="00BF46A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Show a high level of insight/self-awareness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in evaluating your project.</w:t>
      </w:r>
    </w:p>
    <w:p w:rsidR="00BF46A8" w:rsidRPr="00BF46A8" w:rsidRDefault="00BF46A8" w:rsidP="00BF46A8">
      <w:p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C24246" w:rsidRPr="00C24246" w:rsidRDefault="00BF46A8" w:rsidP="00BF46A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Discuss the extent to which you have met your original brief/objectives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.</w:t>
      </w: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</w:t>
      </w:r>
    </w:p>
    <w:p w:rsidR="00C24246" w:rsidRPr="00BF46A8" w:rsidRDefault="00C24246" w:rsidP="00BF46A8">
      <w:p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BF46A8" w:rsidRPr="00BF46A8" w:rsidRDefault="00BF46A8" w:rsidP="00BF46A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Assess how you managed the different stages of the project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.</w:t>
      </w: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</w:t>
      </w:r>
    </w:p>
    <w:p w:rsidR="00BF46A8" w:rsidRPr="00BF46A8" w:rsidRDefault="00BF46A8" w:rsidP="00BF46A8">
      <w:p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BF46A8" w:rsidRPr="00BF46A8" w:rsidRDefault="00BF46A8" w:rsidP="00BF46A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Discuss successes, weaknesses and limitations of the project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.</w:t>
      </w:r>
    </w:p>
    <w:p w:rsidR="00BF46A8" w:rsidRPr="00BF46A8" w:rsidRDefault="00BF46A8" w:rsidP="00BF46A8">
      <w:p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BF46A8" w:rsidRDefault="00BF46A8" w:rsidP="00BF46A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Explain, with reasons (justify), what would be done differently next time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.</w:t>
      </w:r>
    </w:p>
    <w:p w:rsidR="00BF46A8" w:rsidRPr="00BF46A8" w:rsidRDefault="00BF46A8" w:rsidP="00BF46A8">
      <w:p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BF46A8" w:rsidRPr="00BF46A8" w:rsidRDefault="00BF46A8" w:rsidP="00BF46A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Draw (clear and perceptive) conclusions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.</w:t>
      </w: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</w:t>
      </w:r>
    </w:p>
    <w:p w:rsidR="00BF46A8" w:rsidRPr="00BF46A8" w:rsidRDefault="00BF46A8" w:rsidP="00BF46A8">
      <w:pPr>
        <w:spacing w:after="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BF46A8" w:rsidRDefault="00BF46A8" w:rsidP="00BF46A8">
      <w:pPr>
        <w:pStyle w:val="ListParagraph"/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BF46A8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Discuss what can be learned for the future from the project process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.</w:t>
      </w:r>
    </w:p>
    <w:p w:rsidR="00C24246" w:rsidRPr="00C24246" w:rsidRDefault="00C24246" w:rsidP="00C24246">
      <w:pPr>
        <w:pStyle w:val="ListParagraph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C24246" w:rsidRPr="00C24246" w:rsidRDefault="00C24246" w:rsidP="00C24246">
      <w:pPr>
        <w:spacing w:after="60" w:line="240" w:lineRule="auto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C24246" w:rsidRDefault="00C24246" w:rsidP="00C24246">
      <w:pPr>
        <w:spacing w:after="0" w:line="240" w:lineRule="auto"/>
        <w:ind w:left="360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C24246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This project has allowed me to explore a topic of great interest for me, and helped me gain extensive knowledge on the website programming and designing areas. I also improved a wide variety of skills with this EPQ that will help me on my further education, such as: time management, the production of quality research and presentation skills.</w:t>
      </w:r>
    </w:p>
    <w:p w:rsidR="00C24246" w:rsidRPr="00C24246" w:rsidRDefault="00C24246" w:rsidP="00C24246">
      <w:pPr>
        <w:spacing w:after="0" w:line="240" w:lineRule="auto"/>
        <w:ind w:left="360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C24246" w:rsidRPr="00C24246" w:rsidRDefault="00C24246" w:rsidP="00C24246">
      <w:pPr>
        <w:spacing w:after="0" w:line="240" w:lineRule="auto"/>
        <w:ind w:left="360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C24246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The original client brief stated that the website has to be both attractive to teenagers and designed with a budget of £0, but should also create a revenue stream via a 3</w:t>
      </w:r>
      <w:r w:rsidRPr="00C24246">
        <w:rPr>
          <w:rFonts w:ascii="Segoe UI" w:eastAsia="Times New Roman" w:hAnsi="Segoe UI" w:cs="Segoe UI"/>
          <w:color w:val="353838"/>
          <w:sz w:val="20"/>
          <w:szCs w:val="20"/>
          <w:vertAlign w:val="superscript"/>
          <w:lang w:eastAsia="en-GB"/>
        </w:rPr>
        <w:t>rd</w:t>
      </w:r>
      <w:r w:rsidRPr="00C24246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party shop or advertisement.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When it comes to making a website attractive to such a young generation, I had to do a considerable amount of research in order to get an idea of what GenZ audiences were looking for. For this type of research I used various articles and website which were very thorough and detailed on the process of designing a website, and helped me understand the techniques required to retain users into may page. </w:t>
      </w:r>
      <w:r w:rsidR="00B37542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The second objective of the client required me to create the website without having any type of cost. That means I had to create all of my materials and decoration, as I couldn’t buy them from anyone, and then launch the website in a free hosting service.</w:t>
      </w:r>
      <w:r w:rsidR="005536A3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I successfully managed to fully design and create the website without the need to spend any money as I produced all the content by myself, while also using materials from other websites by using links to redirect the user to them.</w:t>
      </w:r>
      <w:r w:rsidR="00F07C5F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This strategy allowed me to stay within the client’s budget while also including enough content for the users.</w:t>
      </w:r>
      <w:bookmarkStart w:id="0" w:name="_GoBack"/>
      <w:bookmarkEnd w:id="0"/>
    </w:p>
    <w:p w:rsidR="00BF46A8" w:rsidRPr="00BF46A8" w:rsidRDefault="00BF46A8" w:rsidP="00BF46A8">
      <w:pPr>
        <w:rPr>
          <w:sz w:val="24"/>
        </w:rPr>
      </w:pPr>
    </w:p>
    <w:sectPr w:rsidR="00BF46A8" w:rsidRPr="00BF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5B44"/>
    <w:multiLevelType w:val="hybridMultilevel"/>
    <w:tmpl w:val="EEDCEFE2"/>
    <w:lvl w:ilvl="0" w:tplc="80F4A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C1BA8"/>
    <w:multiLevelType w:val="hybridMultilevel"/>
    <w:tmpl w:val="A7B0A574"/>
    <w:lvl w:ilvl="0" w:tplc="80F4A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A8"/>
    <w:rsid w:val="001B36E3"/>
    <w:rsid w:val="005536A3"/>
    <w:rsid w:val="009966D9"/>
    <w:rsid w:val="00B37542"/>
    <w:rsid w:val="00BF46A8"/>
    <w:rsid w:val="00C24246"/>
    <w:rsid w:val="00F0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1A3F"/>
  <w15:chartTrackingRefBased/>
  <w15:docId w15:val="{EAB4845A-7576-425C-B953-3CEAD036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29795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8C8C8"/>
            <w:right w:val="none" w:sz="0" w:space="0" w:color="auto"/>
          </w:divBdr>
          <w:divsChild>
            <w:div w:id="1192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Lanza-Valenciano</dc:creator>
  <cp:keywords/>
  <dc:description/>
  <cp:lastModifiedBy>Esteban Lanza-Valenciano</cp:lastModifiedBy>
  <cp:revision>5</cp:revision>
  <dcterms:created xsi:type="dcterms:W3CDTF">2018-12-06T10:44:00Z</dcterms:created>
  <dcterms:modified xsi:type="dcterms:W3CDTF">2018-12-06T11:25:00Z</dcterms:modified>
</cp:coreProperties>
</file>