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AD93E" w14:textId="77777777" w:rsidR="00693104" w:rsidRPr="006931DE" w:rsidRDefault="00A36EBB" w:rsidP="006931DE">
      <w:pPr>
        <w:pStyle w:val="ParrafoCM"/>
        <w:rPr>
          <w:rFonts w:cs="Arial"/>
        </w:rPr>
        <w:sectPr w:rsidR="00693104" w:rsidRPr="006931DE">
          <w:headerReference w:type="default" r:id="rId11"/>
          <w:footerReference w:type="default" r:id="rId12"/>
          <w:pgSz w:w="11907" w:h="16840" w:code="9"/>
          <w:pgMar w:top="5670" w:right="1701" w:bottom="5670" w:left="1701" w:header="2268" w:footer="1134" w:gutter="0"/>
          <w:pgNumType w:start="1"/>
          <w:cols w:space="720"/>
          <w:noEndnote/>
        </w:sectPr>
      </w:pPr>
      <w:r w:rsidRPr="006931DE">
        <w:rPr>
          <w:rFonts w:cs="Arial"/>
        </w:rPr>
        <w:fldChar w:fldCharType="begin"/>
      </w:r>
      <w:r w:rsidRPr="006931DE">
        <w:rPr>
          <w:rFonts w:cs="Arial"/>
        </w:rPr>
        <w:instrText xml:space="preserve"> SET Nombre_Proyecto "Bankia Ysi" \* MERGEFORMAT </w:instrText>
      </w:r>
      <w:r w:rsidRPr="006931DE">
        <w:rPr>
          <w:rFonts w:cs="Arial"/>
        </w:rPr>
        <w:fldChar w:fldCharType="separate"/>
      </w:r>
      <w:bookmarkStart w:id="0" w:name="Nombre_Proyecto"/>
      <w:r w:rsidRPr="006931DE">
        <w:rPr>
          <w:rFonts w:cs="Arial"/>
          <w:noProof/>
        </w:rPr>
        <w:t>Bankia Ysi</w:t>
      </w:r>
      <w:bookmarkEnd w:id="0"/>
      <w:r w:rsidRPr="006931DE">
        <w:rPr>
          <w:rFonts w:cs="Arial"/>
        </w:rPr>
        <w:fldChar w:fldCharType="end"/>
      </w:r>
      <w:r w:rsidR="00A61943">
        <w:rPr>
          <w:rFonts w:cs="Arial"/>
        </w:rPr>
        <w:fldChar w:fldCharType="begin"/>
      </w:r>
      <w:r w:rsidR="00A61943">
        <w:rPr>
          <w:rFonts w:cs="Arial"/>
        </w:rPr>
        <w:instrText xml:space="preserve"> SET Grupo_Trabajo "Sistemas de Marketing Digital" \* MERGEFORMAT </w:instrText>
      </w:r>
      <w:r w:rsidR="00A61943">
        <w:rPr>
          <w:rFonts w:cs="Arial"/>
        </w:rPr>
        <w:fldChar w:fldCharType="separate"/>
      </w:r>
      <w:bookmarkStart w:id="1" w:name="Grupo_Trabajo"/>
      <w:r w:rsidR="00A61943">
        <w:rPr>
          <w:rFonts w:cs="Arial"/>
          <w:noProof/>
        </w:rPr>
        <w:t>Sistemas de Marketing Digital</w:t>
      </w:r>
      <w:bookmarkEnd w:id="1"/>
      <w:r w:rsidR="00A61943">
        <w:rPr>
          <w:rFonts w:cs="Arial"/>
        </w:rPr>
        <w:fldChar w:fldCharType="end"/>
      </w:r>
      <w:r w:rsidRPr="006931DE">
        <w:rPr>
          <w:rFonts w:cs="Arial"/>
        </w:rPr>
        <w:fldChar w:fldCharType="begin"/>
      </w:r>
      <w:r w:rsidRPr="006931DE">
        <w:rPr>
          <w:rFonts w:cs="Arial"/>
        </w:rPr>
        <w:instrText xml:space="preserve"> SET Tipo_Documento "Especificación de Intefaces" \* MERGEFORMAT </w:instrText>
      </w:r>
      <w:r w:rsidRPr="006931DE">
        <w:rPr>
          <w:rFonts w:cs="Arial"/>
        </w:rPr>
        <w:fldChar w:fldCharType="separate"/>
      </w:r>
      <w:bookmarkStart w:id="2" w:name="Tipo_Documento"/>
      <w:r w:rsidRPr="006931DE">
        <w:rPr>
          <w:rFonts w:cs="Arial"/>
          <w:noProof/>
        </w:rPr>
        <w:t>Especificación de Intefaces</w:t>
      </w:r>
      <w:bookmarkEnd w:id="2"/>
      <w:r w:rsidRPr="006931DE">
        <w:rPr>
          <w:rFonts w:cs="Arial"/>
        </w:rPr>
        <w:fldChar w:fldCharType="end"/>
      </w:r>
      <w:r w:rsidR="005D3AD7" w:rsidRPr="006931DE">
        <w:rPr>
          <w:rFonts w:cs="Arial"/>
        </w:rPr>
        <w:fldChar w:fldCharType="begin"/>
      </w:r>
      <w:r w:rsidR="00693104" w:rsidRPr="006931DE">
        <w:rPr>
          <w:rFonts w:cs="Arial"/>
        </w:rPr>
        <w:instrText xml:space="preserve"> SET Tipo_Entregable "" \* MERGEFORMAT </w:instrText>
      </w:r>
      <w:r w:rsidR="005D3AD7" w:rsidRPr="006931DE">
        <w:rPr>
          <w:rFonts w:cs="Arial"/>
        </w:rPr>
        <w:fldChar w:fldCharType="separate"/>
      </w:r>
      <w:bookmarkStart w:id="3" w:name="Tipo_Entregable"/>
      <w:bookmarkEnd w:id="3"/>
      <w:r w:rsidR="009D2B1B" w:rsidRPr="006931DE">
        <w:rPr>
          <w:rFonts w:cs="Arial"/>
          <w:noProof/>
        </w:rPr>
        <w:t xml:space="preserve"> </w:t>
      </w:r>
      <w:r w:rsidR="005D3AD7" w:rsidRPr="006931DE">
        <w:rPr>
          <w:rFonts w:cs="Arial"/>
        </w:rPr>
        <w:fldChar w:fldCharType="end"/>
      </w:r>
      <w:r w:rsidRPr="006931DE">
        <w:rPr>
          <w:rFonts w:cs="Arial"/>
        </w:rPr>
        <w:fldChar w:fldCharType="begin"/>
      </w:r>
      <w:r w:rsidRPr="006931DE">
        <w:rPr>
          <w:rFonts w:cs="Arial"/>
        </w:rPr>
        <w:instrText xml:space="preserve"> SET Nombre_Entregable "Bankia Ysi - Interfaces" \* MERGEFORMAT </w:instrText>
      </w:r>
      <w:r w:rsidRPr="006931DE">
        <w:rPr>
          <w:rFonts w:cs="Arial"/>
        </w:rPr>
        <w:fldChar w:fldCharType="separate"/>
      </w:r>
      <w:bookmarkStart w:id="4" w:name="Nombre_Entregable"/>
      <w:r w:rsidRPr="006931DE">
        <w:rPr>
          <w:rFonts w:cs="Arial"/>
          <w:noProof/>
        </w:rPr>
        <w:t>Bankia Ysi - Interfaces</w:t>
      </w:r>
      <w:bookmarkEnd w:id="4"/>
      <w:r w:rsidRPr="006931DE">
        <w:rPr>
          <w:rFonts w:cs="Arial"/>
        </w:rPr>
        <w:fldChar w:fldCharType="end"/>
      </w:r>
      <w:r w:rsidRPr="006931DE">
        <w:rPr>
          <w:rFonts w:cs="Arial"/>
        </w:rPr>
        <w:fldChar w:fldCharType="begin"/>
      </w:r>
      <w:r w:rsidRPr="006931DE">
        <w:rPr>
          <w:rFonts w:cs="Arial"/>
        </w:rPr>
        <w:instrText xml:space="preserve"> SET Nombre_Archivo "Bankia Ysi - Interfaces.docx" \* MERGEFORMAT </w:instrText>
      </w:r>
      <w:r w:rsidRPr="006931DE">
        <w:rPr>
          <w:rFonts w:cs="Arial"/>
        </w:rPr>
        <w:fldChar w:fldCharType="separate"/>
      </w:r>
      <w:bookmarkStart w:id="5" w:name="Nombre_Archivo"/>
      <w:r w:rsidRPr="006931DE">
        <w:rPr>
          <w:rFonts w:cs="Arial"/>
          <w:noProof/>
        </w:rPr>
        <w:t>Bankia Ysi - Interfaces.docx</w:t>
      </w:r>
      <w:bookmarkEnd w:id="5"/>
      <w:r w:rsidRPr="006931DE">
        <w:rPr>
          <w:rFonts w:cs="Arial"/>
        </w:rPr>
        <w:fldChar w:fldCharType="end"/>
      </w:r>
      <w:r w:rsidR="005D3AD7" w:rsidRPr="006931DE">
        <w:rPr>
          <w:rFonts w:cs="Arial"/>
        </w:rPr>
        <w:fldChar w:fldCharType="begin"/>
      </w:r>
      <w:r w:rsidR="00693104" w:rsidRPr="006931DE">
        <w:rPr>
          <w:rFonts w:cs="Arial"/>
        </w:rPr>
        <w:instrText xml:space="preserve"> SET Origen "Desconocido" \* MERGEFORMAT </w:instrText>
      </w:r>
      <w:r w:rsidR="005D3AD7" w:rsidRPr="006931DE">
        <w:rPr>
          <w:rFonts w:cs="Arial"/>
        </w:rPr>
        <w:fldChar w:fldCharType="separate"/>
      </w:r>
      <w:bookmarkStart w:id="6" w:name="Origen"/>
      <w:r w:rsidR="009D2B1B" w:rsidRPr="006931DE">
        <w:rPr>
          <w:rFonts w:cs="Arial"/>
          <w:noProof/>
        </w:rPr>
        <w:t>Desconocido</w:t>
      </w:r>
      <w:bookmarkEnd w:id="6"/>
      <w:r w:rsidR="005D3AD7" w:rsidRPr="006931DE">
        <w:rPr>
          <w:rFonts w:cs="Arial"/>
        </w:rPr>
        <w:fldChar w:fldCharType="end"/>
      </w:r>
      <w:r w:rsidR="005D3AD7" w:rsidRPr="006931DE">
        <w:rPr>
          <w:rFonts w:cs="Arial"/>
        </w:rPr>
        <w:fldChar w:fldCharType="begin"/>
      </w:r>
      <w:r w:rsidR="00693104" w:rsidRPr="006931DE">
        <w:rPr>
          <w:rFonts w:cs="Arial"/>
        </w:rPr>
        <w:instrText xml:space="preserve"> SET Accion "-1" \* MERGEFORMAT </w:instrText>
      </w:r>
      <w:r w:rsidR="005D3AD7" w:rsidRPr="006931DE">
        <w:rPr>
          <w:rFonts w:cs="Arial"/>
        </w:rPr>
        <w:fldChar w:fldCharType="separate"/>
      </w:r>
      <w:bookmarkStart w:id="7" w:name="Accion"/>
      <w:r w:rsidR="009D2B1B" w:rsidRPr="006931DE">
        <w:rPr>
          <w:rFonts w:cs="Arial"/>
          <w:noProof/>
        </w:rPr>
        <w:t>-1</w:t>
      </w:r>
      <w:bookmarkEnd w:id="7"/>
      <w:r w:rsidR="005D3AD7" w:rsidRPr="006931DE">
        <w:rPr>
          <w:rFonts w:cs="Arial"/>
        </w:rPr>
        <w:fldChar w:fldCharType="end"/>
      </w:r>
      <w:r w:rsidRPr="006931DE">
        <w:rPr>
          <w:rFonts w:cs="Arial"/>
        </w:rPr>
        <w:fldChar w:fldCharType="begin"/>
      </w:r>
      <w:r w:rsidRPr="006931DE">
        <w:rPr>
          <w:rFonts w:cs="Arial"/>
        </w:rPr>
        <w:instrText xml:space="preserve"> SET Version "2.0" \* MERGEFORMAT </w:instrText>
      </w:r>
      <w:r w:rsidRPr="006931DE">
        <w:rPr>
          <w:rFonts w:cs="Arial"/>
        </w:rPr>
        <w:fldChar w:fldCharType="separate"/>
      </w:r>
      <w:bookmarkStart w:id="8" w:name="Version"/>
      <w:r w:rsidRPr="006931DE">
        <w:rPr>
          <w:rFonts w:cs="Arial"/>
          <w:noProof/>
        </w:rPr>
        <w:t>2.0</w:t>
      </w:r>
      <w:bookmarkEnd w:id="8"/>
      <w:r w:rsidRPr="006931DE">
        <w:rPr>
          <w:rFonts w:cs="Arial"/>
        </w:rPr>
        <w:fldChar w:fldCharType="end"/>
      </w:r>
      <w:r w:rsidR="005D3AD7" w:rsidRPr="006931DE">
        <w:rPr>
          <w:rFonts w:cs="Arial"/>
        </w:rPr>
        <w:fldChar w:fldCharType="begin"/>
      </w:r>
      <w:r w:rsidR="00693104" w:rsidRPr="006931DE">
        <w:rPr>
          <w:rFonts w:cs="Arial"/>
        </w:rPr>
        <w:instrText xml:space="preserve"> SET Fichero_Salida "C:\Archivos de programa\sge\salida.txt" \* MERGEFORMAT </w:instrText>
      </w:r>
      <w:r w:rsidR="005D3AD7" w:rsidRPr="006931DE">
        <w:rPr>
          <w:rFonts w:cs="Arial"/>
        </w:rPr>
        <w:fldChar w:fldCharType="separate"/>
      </w:r>
      <w:bookmarkStart w:id="9" w:name="Fichero_Salida"/>
      <w:r w:rsidR="009D2B1B" w:rsidRPr="006931DE">
        <w:rPr>
          <w:rFonts w:cs="Arial"/>
          <w:noProof/>
        </w:rPr>
        <w:t>C:\Archivos de programa\sge\salida.txt</w:t>
      </w:r>
      <w:bookmarkEnd w:id="9"/>
      <w:r w:rsidR="005D3AD7" w:rsidRPr="006931DE">
        <w:rPr>
          <w:rFonts w:cs="Arial"/>
        </w:rPr>
        <w:fldChar w:fldCharType="end"/>
      </w:r>
      <w:r w:rsidR="00222AD5" w:rsidRPr="006931DE">
        <w:rPr>
          <w:rFonts w:cs="Arial"/>
        </w:rPr>
        <w:fldChar w:fldCharType="begin"/>
      </w:r>
      <w:r w:rsidR="00222AD5" w:rsidRPr="006931DE">
        <w:rPr>
          <w:rFonts w:cs="Arial"/>
        </w:rPr>
        <w:instrText xml:space="preserve"> SET Fecha "05/05/2017" \* MERGEFORMAT </w:instrText>
      </w:r>
      <w:r w:rsidR="00222AD5" w:rsidRPr="006931DE">
        <w:rPr>
          <w:rFonts w:cs="Arial"/>
        </w:rPr>
        <w:fldChar w:fldCharType="separate"/>
      </w:r>
      <w:bookmarkStart w:id="10" w:name="Fecha"/>
      <w:r w:rsidR="00222AD5" w:rsidRPr="006931DE">
        <w:rPr>
          <w:rFonts w:cs="Arial"/>
          <w:noProof/>
        </w:rPr>
        <w:t>05/05/2017</w:t>
      </w:r>
      <w:bookmarkEnd w:id="10"/>
      <w:r w:rsidR="00222AD5" w:rsidRPr="006931DE">
        <w:rPr>
          <w:rFonts w:cs="Arial"/>
        </w:rPr>
        <w:fldChar w:fldCharType="end"/>
      </w:r>
      <w:r w:rsidR="005D3AD7" w:rsidRPr="006931DE">
        <w:rPr>
          <w:rFonts w:cs="Arial"/>
        </w:rPr>
        <w:fldChar w:fldCharType="begin"/>
      </w:r>
      <w:r w:rsidR="00693104" w:rsidRPr="006931DE">
        <w:rPr>
          <w:rFonts w:cs="Arial"/>
        </w:rPr>
        <w:instrText xml:space="preserve"> SET Siglas_Producto "ERS" \* MERGEFORMAT </w:instrText>
      </w:r>
      <w:r w:rsidR="005D3AD7" w:rsidRPr="006931DE">
        <w:rPr>
          <w:rFonts w:cs="Arial"/>
        </w:rPr>
        <w:fldChar w:fldCharType="separate"/>
      </w:r>
      <w:bookmarkStart w:id="11" w:name="Siglas_Producto"/>
      <w:r w:rsidR="009D2B1B" w:rsidRPr="006931DE">
        <w:rPr>
          <w:rFonts w:cs="Arial"/>
          <w:noProof/>
        </w:rPr>
        <w:t>ERS</w:t>
      </w:r>
      <w:bookmarkEnd w:id="11"/>
      <w:r w:rsidR="005D3AD7" w:rsidRPr="006931DE">
        <w:rPr>
          <w:rFonts w:cs="Arial"/>
        </w:rPr>
        <w:fldChar w:fldCharType="end"/>
      </w:r>
    </w:p>
    <w:p w14:paraId="62250882" w14:textId="77777777" w:rsidR="00CA6EC6" w:rsidRDefault="005D3AD7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6931DE">
        <w:rPr>
          <w:rFonts w:cs="Arial"/>
          <w:b w:val="0"/>
          <w:caps w:val="0"/>
        </w:rPr>
        <w:lastRenderedPageBreak/>
        <w:fldChar w:fldCharType="begin"/>
      </w:r>
      <w:r w:rsidR="00693104" w:rsidRPr="006931DE">
        <w:rPr>
          <w:rFonts w:cs="Arial"/>
          <w:b w:val="0"/>
          <w:caps w:val="0"/>
        </w:rPr>
        <w:instrText xml:space="preserve"> TOC \o </w:instrText>
      </w:r>
      <w:r w:rsidRPr="006931DE">
        <w:rPr>
          <w:rFonts w:cs="Arial"/>
          <w:b w:val="0"/>
          <w:caps w:val="0"/>
        </w:rPr>
        <w:fldChar w:fldCharType="separate"/>
      </w:r>
      <w:r w:rsidR="00CA6EC6" w:rsidRPr="003257B0">
        <w:rPr>
          <w:rFonts w:cs="Arial"/>
          <w:noProof/>
        </w:rPr>
        <w:t>1</w:t>
      </w:r>
      <w:r w:rsidR="00CA6EC6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A6EC6" w:rsidRPr="003257B0">
        <w:rPr>
          <w:rFonts w:cs="Arial"/>
          <w:noProof/>
        </w:rPr>
        <w:t>Descripción del documento</w:t>
      </w:r>
      <w:r w:rsidR="00CA6EC6">
        <w:rPr>
          <w:noProof/>
        </w:rPr>
        <w:tab/>
      </w:r>
      <w:r w:rsidR="00CA6EC6">
        <w:rPr>
          <w:noProof/>
        </w:rPr>
        <w:fldChar w:fldCharType="begin"/>
      </w:r>
      <w:r w:rsidR="00CA6EC6">
        <w:rPr>
          <w:noProof/>
        </w:rPr>
        <w:instrText xml:space="preserve"> PAGEREF _Toc484000898 \h </w:instrText>
      </w:r>
      <w:r w:rsidR="00CA6EC6">
        <w:rPr>
          <w:noProof/>
        </w:rPr>
      </w:r>
      <w:r w:rsidR="00CA6EC6">
        <w:rPr>
          <w:noProof/>
        </w:rPr>
        <w:fldChar w:fldCharType="separate"/>
      </w:r>
      <w:r w:rsidR="00302703">
        <w:rPr>
          <w:noProof/>
        </w:rPr>
        <w:t>3</w:t>
      </w:r>
      <w:r w:rsidR="00CA6EC6">
        <w:rPr>
          <w:noProof/>
        </w:rPr>
        <w:fldChar w:fldCharType="end"/>
      </w:r>
    </w:p>
    <w:p w14:paraId="41C45F62" w14:textId="77777777" w:rsidR="00CA6EC6" w:rsidRDefault="00CA6EC6">
      <w:pPr>
        <w:pStyle w:val="TDC2"/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Control de modificaciones sobre 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_Toc484000899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3</w:t>
      </w:r>
      <w:r>
        <w:rPr>
          <w:noProof/>
        </w:rPr>
        <w:fldChar w:fldCharType="end"/>
      </w:r>
    </w:p>
    <w:p w14:paraId="258C0B9E" w14:textId="77777777" w:rsidR="00CA6EC6" w:rsidRDefault="00CA6E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Bankia 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_Toc484000900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4</w:t>
      </w:r>
      <w:r>
        <w:rPr>
          <w:noProof/>
        </w:rPr>
        <w:fldChar w:fldCharType="end"/>
      </w:r>
    </w:p>
    <w:p w14:paraId="08A67E26" w14:textId="77777777" w:rsidR="00CA6EC6" w:rsidRDefault="00CA6EC6">
      <w:pPr>
        <w:pStyle w:val="TDC2"/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Interface de Solicitud de Pago desde un Comercio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_Toc484000901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4</w:t>
      </w:r>
      <w:r>
        <w:rPr>
          <w:noProof/>
        </w:rPr>
        <w:fldChar w:fldCharType="end"/>
      </w:r>
    </w:p>
    <w:p w14:paraId="764231CC" w14:textId="77777777" w:rsidR="00CA6EC6" w:rsidRDefault="00CA6EC6">
      <w:pPr>
        <w:pStyle w:val="TD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Llamada desde el comercio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_Toc484000902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4</w:t>
      </w:r>
      <w:r>
        <w:rPr>
          <w:noProof/>
        </w:rPr>
        <w:fldChar w:fldCharType="end"/>
      </w:r>
    </w:p>
    <w:p w14:paraId="647D4F93" w14:textId="77777777" w:rsidR="00CA6EC6" w:rsidRDefault="00CA6EC6">
      <w:pPr>
        <w:pStyle w:val="TD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Respuestas al comercio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_Toc484000903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5</w:t>
      </w:r>
      <w:r>
        <w:rPr>
          <w:noProof/>
        </w:rPr>
        <w:fldChar w:fldCharType="end"/>
      </w:r>
    </w:p>
    <w:p w14:paraId="3662ACF8" w14:textId="77777777" w:rsidR="00CA6EC6" w:rsidRDefault="00CA6EC6">
      <w:pPr>
        <w:pStyle w:val="TDC4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2.1.2.1 Respuesta automática de resultado de operación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_Toc484000904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5</w:t>
      </w:r>
      <w:r>
        <w:rPr>
          <w:noProof/>
        </w:rPr>
        <w:fldChar w:fldCharType="end"/>
      </w:r>
    </w:p>
    <w:p w14:paraId="02927586" w14:textId="77777777" w:rsidR="00CA6EC6" w:rsidRDefault="00CA6EC6">
      <w:pPr>
        <w:pStyle w:val="TDC4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2.1.2.2 Respuesta de vuelta al comercio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_Toc484000905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5</w:t>
      </w:r>
      <w:r>
        <w:rPr>
          <w:noProof/>
        </w:rPr>
        <w:fldChar w:fldCharType="end"/>
      </w:r>
    </w:p>
    <w:p w14:paraId="47B33779" w14:textId="77777777" w:rsidR="00CA6EC6" w:rsidRDefault="00CA6EC6">
      <w:pPr>
        <w:pStyle w:val="TDC2"/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Interface de Consulta de Estado de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_Toc484000906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6</w:t>
      </w:r>
      <w:r>
        <w:rPr>
          <w:noProof/>
        </w:rPr>
        <w:fldChar w:fldCharType="end"/>
      </w:r>
    </w:p>
    <w:p w14:paraId="4163F3BA" w14:textId="77777777" w:rsidR="00CA6EC6" w:rsidRDefault="00CA6EC6">
      <w:pPr>
        <w:pStyle w:val="TDC2"/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</w:pPr>
      <w:r w:rsidRPr="003257B0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</w:rPr>
        <w:tab/>
      </w:r>
      <w:r w:rsidRPr="003257B0">
        <w:rPr>
          <w:rFonts w:cs="Arial"/>
          <w:noProof/>
        </w:rPr>
        <w:t>Interface de Solicitud de Devolución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_Toc484000907 \h </w:instrText>
      </w:r>
      <w:r>
        <w:rPr>
          <w:noProof/>
        </w:rPr>
      </w:r>
      <w:r>
        <w:rPr>
          <w:noProof/>
        </w:rPr>
        <w:fldChar w:fldCharType="separate"/>
      </w:r>
      <w:r w:rsidR="00302703">
        <w:rPr>
          <w:noProof/>
        </w:rPr>
        <w:t>7</w:t>
      </w:r>
      <w:r>
        <w:rPr>
          <w:noProof/>
        </w:rPr>
        <w:fldChar w:fldCharType="end"/>
      </w:r>
    </w:p>
    <w:p w14:paraId="47CAD94D" w14:textId="77777777" w:rsidR="00693104" w:rsidRPr="006931DE" w:rsidRDefault="005D3AD7" w:rsidP="006931DE">
      <w:pPr>
        <w:pStyle w:val="ParrafoCM"/>
        <w:rPr>
          <w:rFonts w:cs="Arial"/>
        </w:rPr>
      </w:pPr>
      <w:r w:rsidRPr="006931DE">
        <w:rPr>
          <w:rFonts w:cs="Arial"/>
        </w:rPr>
        <w:fldChar w:fldCharType="end"/>
      </w:r>
    </w:p>
    <w:p w14:paraId="47CAD94E" w14:textId="77777777" w:rsidR="00693104" w:rsidRPr="006931DE" w:rsidRDefault="00693104" w:rsidP="006931DE">
      <w:pPr>
        <w:pStyle w:val="ParrafoCM"/>
        <w:rPr>
          <w:rFonts w:cs="Arial"/>
        </w:rPr>
        <w:sectPr w:rsidR="00693104" w:rsidRPr="006931DE">
          <w:headerReference w:type="default" r:id="rId13"/>
          <w:footerReference w:type="default" r:id="rId14"/>
          <w:pgSz w:w="11907" w:h="16840" w:code="9"/>
          <w:pgMar w:top="1418" w:right="1701" w:bottom="1418" w:left="1701" w:header="720" w:footer="720" w:gutter="0"/>
          <w:pgNumType w:fmt="upperRoman"/>
          <w:cols w:space="720"/>
          <w:noEndnote/>
        </w:sectPr>
      </w:pPr>
    </w:p>
    <w:p w14:paraId="47CAD94F" w14:textId="77777777" w:rsidR="00693104" w:rsidRPr="006931DE" w:rsidRDefault="00693104" w:rsidP="006931DE">
      <w:pPr>
        <w:pStyle w:val="Ttulo1"/>
        <w:jc w:val="both"/>
        <w:rPr>
          <w:rFonts w:cs="Arial"/>
        </w:rPr>
      </w:pPr>
      <w:bookmarkStart w:id="12" w:name="_Ref468786121"/>
      <w:bookmarkStart w:id="13" w:name="_Toc478970121"/>
      <w:bookmarkStart w:id="14" w:name="_Toc501282111"/>
      <w:bookmarkStart w:id="15" w:name="_Toc484000898"/>
      <w:r w:rsidRPr="006931DE">
        <w:rPr>
          <w:rFonts w:cs="Arial"/>
        </w:rPr>
        <w:lastRenderedPageBreak/>
        <w:t>Descripción del documento</w:t>
      </w:r>
      <w:bookmarkEnd w:id="12"/>
      <w:bookmarkEnd w:id="13"/>
      <w:bookmarkEnd w:id="14"/>
      <w:bookmarkEnd w:id="15"/>
    </w:p>
    <w:p w14:paraId="47CAD950" w14:textId="77777777" w:rsidR="00E60A58" w:rsidRPr="006931DE" w:rsidRDefault="008F5EDC" w:rsidP="006931DE">
      <w:pPr>
        <w:pStyle w:val="ParrafoCM"/>
        <w:rPr>
          <w:rFonts w:cs="Arial"/>
        </w:rPr>
      </w:pPr>
      <w:r>
        <w:rPr>
          <w:rFonts w:cs="Arial"/>
        </w:rPr>
        <w:t>En este documento se detallan las distintas interfaces disponibles para el Gateway Bankia Ysi.</w:t>
      </w:r>
    </w:p>
    <w:p w14:paraId="47CAD951" w14:textId="77777777" w:rsidR="007231B2" w:rsidRPr="006931DE" w:rsidRDefault="00F75424" w:rsidP="006931DE">
      <w:pPr>
        <w:pStyle w:val="ComentariosCM"/>
        <w:rPr>
          <w:rFonts w:cs="Arial"/>
        </w:rPr>
      </w:pPr>
      <w:r w:rsidRPr="006931DE">
        <w:rPr>
          <w:rFonts w:cs="Arial"/>
        </w:rPr>
        <w:t>Además de describir los posibles escenarios para la creación del sistema</w:t>
      </w:r>
      <w:r w:rsidR="00E60A58" w:rsidRPr="006931DE">
        <w:rPr>
          <w:rFonts w:cs="Arial"/>
        </w:rPr>
        <w:t>,</w:t>
      </w:r>
      <w:r w:rsidRPr="006931DE">
        <w:rPr>
          <w:rFonts w:cs="Arial"/>
        </w:rPr>
        <w:t xml:space="preserve"> se debe optar por una de las </w:t>
      </w:r>
      <w:r w:rsidRPr="006931DE">
        <w:rPr>
          <w:rFonts w:cs="Arial"/>
          <w:b/>
        </w:rPr>
        <w:t>alternativas de construcción</w:t>
      </w:r>
      <w:r w:rsidRPr="006931DE">
        <w:rPr>
          <w:rFonts w:cs="Arial"/>
        </w:rPr>
        <w:t xml:space="preserve"> viable que cumpla con todos </w:t>
      </w:r>
      <w:r w:rsidR="00E60A58" w:rsidRPr="006931DE">
        <w:rPr>
          <w:rFonts w:cs="Arial"/>
        </w:rPr>
        <w:t>los requisitos que se describen en el ERU</w:t>
      </w:r>
      <w:r w:rsidRPr="006931DE">
        <w:rPr>
          <w:rFonts w:cs="Arial"/>
        </w:rPr>
        <w:t>. En algunos casos, la adaptación o migración de un sistema requiere de un análisis más detallado</w:t>
      </w:r>
      <w:r w:rsidR="007231B2" w:rsidRPr="006931DE">
        <w:rPr>
          <w:rFonts w:cs="Arial"/>
        </w:rPr>
        <w:t xml:space="preserve">. </w:t>
      </w:r>
    </w:p>
    <w:p w14:paraId="47CAD952" w14:textId="77777777" w:rsidR="007231B2" w:rsidRPr="006931DE" w:rsidRDefault="007231B2" w:rsidP="006931DE">
      <w:pPr>
        <w:pStyle w:val="ComentariosCM"/>
        <w:rPr>
          <w:rFonts w:cs="Arial"/>
        </w:rPr>
      </w:pPr>
    </w:p>
    <w:p w14:paraId="47CAD953" w14:textId="77777777" w:rsidR="00693104" w:rsidRPr="006931DE" w:rsidRDefault="00693104" w:rsidP="006931DE">
      <w:pPr>
        <w:pStyle w:val="ComentariosCM"/>
        <w:rPr>
          <w:rFonts w:cs="Arial"/>
        </w:rPr>
      </w:pPr>
      <w:r w:rsidRPr="006931DE">
        <w:rPr>
          <w:rFonts w:cs="Arial"/>
        </w:rPr>
        <w:t>Este documento está destinado a todos los participantes del proyecto. Por un lado, los equipos de dirección y seguimiento verán reflejada y justificada la opción elegida de construcción del nuevo sistema, y por otro el resto de</w:t>
      </w:r>
      <w:r w:rsidR="00D84561" w:rsidRPr="006931DE">
        <w:rPr>
          <w:rFonts w:cs="Arial"/>
        </w:rPr>
        <w:t xml:space="preserve">l </w:t>
      </w:r>
      <w:r w:rsidRPr="006931DE">
        <w:rPr>
          <w:rFonts w:cs="Arial"/>
        </w:rPr>
        <w:t xml:space="preserve"> equipo</w:t>
      </w:r>
      <w:r w:rsidR="00E60A58" w:rsidRPr="006931DE">
        <w:rPr>
          <w:rFonts w:cs="Arial"/>
        </w:rPr>
        <w:t xml:space="preserve"> de proyecto tendrá  reflejada</w:t>
      </w:r>
      <w:r w:rsidR="00D84561" w:rsidRPr="006931DE">
        <w:rPr>
          <w:rFonts w:cs="Arial"/>
        </w:rPr>
        <w:t xml:space="preserve"> </w:t>
      </w:r>
      <w:r w:rsidR="00E60A58" w:rsidRPr="006931DE">
        <w:rPr>
          <w:rFonts w:cs="Arial"/>
        </w:rPr>
        <w:t>la solución técnica en la que se tienen que basar para el desarrollo de las funcionalidades</w:t>
      </w:r>
      <w:r w:rsidR="00D84561" w:rsidRPr="006931DE">
        <w:rPr>
          <w:rFonts w:cs="Arial"/>
        </w:rPr>
        <w:t xml:space="preserve"> </w:t>
      </w:r>
      <w:r w:rsidR="00457FC1" w:rsidRPr="006931DE">
        <w:rPr>
          <w:rFonts w:cs="Arial"/>
        </w:rPr>
        <w:t>q</w:t>
      </w:r>
      <w:r w:rsidR="00D84561" w:rsidRPr="006931DE">
        <w:rPr>
          <w:rFonts w:cs="Arial"/>
        </w:rPr>
        <w:t xml:space="preserve">ue ofrecerá </w:t>
      </w:r>
      <w:r w:rsidRPr="006931DE">
        <w:rPr>
          <w:rFonts w:cs="Arial"/>
        </w:rPr>
        <w:t>el producto final.</w:t>
      </w:r>
    </w:p>
    <w:p w14:paraId="47CAD954" w14:textId="77777777" w:rsidR="006A6B70" w:rsidRPr="006931DE" w:rsidRDefault="006A6B70" w:rsidP="006931DE">
      <w:pPr>
        <w:pStyle w:val="ParrafoCM"/>
        <w:rPr>
          <w:rFonts w:cs="Arial"/>
        </w:rPr>
      </w:pPr>
    </w:p>
    <w:p w14:paraId="47CAD955" w14:textId="77777777" w:rsidR="00693104" w:rsidRPr="006931DE" w:rsidRDefault="00693104" w:rsidP="006931DE">
      <w:pPr>
        <w:pStyle w:val="Ttulo2"/>
        <w:jc w:val="both"/>
        <w:rPr>
          <w:rFonts w:cs="Arial"/>
        </w:rPr>
      </w:pPr>
      <w:bookmarkStart w:id="16" w:name="_Toc465767837"/>
      <w:bookmarkStart w:id="17" w:name="_Toc478970124"/>
      <w:bookmarkStart w:id="18" w:name="_Toc501282114"/>
      <w:bookmarkStart w:id="19" w:name="_Toc484000899"/>
      <w:r w:rsidRPr="006931DE">
        <w:rPr>
          <w:rFonts w:cs="Arial"/>
        </w:rPr>
        <w:t>Control de modificaciones sobre el documento</w:t>
      </w:r>
      <w:bookmarkEnd w:id="16"/>
      <w:bookmarkEnd w:id="17"/>
      <w:bookmarkEnd w:id="18"/>
      <w:bookmarkEnd w:id="19"/>
    </w:p>
    <w:p w14:paraId="47CAD956" w14:textId="77777777" w:rsidR="00693104" w:rsidRPr="006931DE" w:rsidRDefault="00693104" w:rsidP="006931DE">
      <w:pPr>
        <w:pStyle w:val="ComentariosCM"/>
        <w:rPr>
          <w:rFonts w:cs="Arial"/>
          <w:lang w:val="es-ES_tradnl"/>
        </w:rPr>
      </w:pPr>
      <w:r w:rsidRPr="006931DE">
        <w:rPr>
          <w:rFonts w:cs="Arial"/>
          <w:lang w:val="es-ES_tradnl"/>
        </w:rPr>
        <w:t>Identificación de las modificaciones hechas sobre el documento, indicando la fecha, la versión sobre la que se realizó el cambio, los capítulos afectados, una breve descripción del cambio y el autor o responsable de la modificación</w:t>
      </w:r>
    </w:p>
    <w:p w14:paraId="47CAD957" w14:textId="77777777" w:rsidR="00693104" w:rsidRPr="006931DE" w:rsidRDefault="00693104" w:rsidP="006931DE">
      <w:pPr>
        <w:pStyle w:val="ParrafoCM"/>
        <w:rPr>
          <w:rFonts w:cs="Arial"/>
          <w:lang w:val="es-ES_tradn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2268"/>
        <w:gridCol w:w="3047"/>
      </w:tblGrid>
      <w:tr w:rsidR="00693104" w:rsidRPr="006931DE" w14:paraId="47CAD95D" w14:textId="77777777">
        <w:trPr>
          <w:cantSplit/>
          <w:tblHeader/>
        </w:trPr>
        <w:tc>
          <w:tcPr>
            <w:tcW w:w="1418" w:type="dxa"/>
            <w:shd w:val="pct20" w:color="auto" w:fill="FFFFFF"/>
          </w:tcPr>
          <w:p w14:paraId="47CAD958" w14:textId="77777777" w:rsidR="00693104" w:rsidRPr="006931DE" w:rsidRDefault="00693104" w:rsidP="006931DE">
            <w:pPr>
              <w:pStyle w:val="ColumnaCM"/>
              <w:jc w:val="both"/>
              <w:rPr>
                <w:rFonts w:cs="Arial"/>
                <w:lang w:val="es-ES_tradnl"/>
              </w:rPr>
            </w:pPr>
            <w:r w:rsidRPr="006931DE">
              <w:rPr>
                <w:rFonts w:cs="Arial"/>
                <w:lang w:val="es-ES_tradnl"/>
              </w:rPr>
              <w:t>Fecha</w:t>
            </w:r>
          </w:p>
        </w:tc>
        <w:tc>
          <w:tcPr>
            <w:tcW w:w="1134" w:type="dxa"/>
            <w:shd w:val="pct20" w:color="auto" w:fill="FFFFFF"/>
          </w:tcPr>
          <w:p w14:paraId="47CAD959" w14:textId="77777777" w:rsidR="00693104" w:rsidRPr="006931DE" w:rsidRDefault="00693104" w:rsidP="006931DE">
            <w:pPr>
              <w:pStyle w:val="ColumnaCM"/>
              <w:jc w:val="both"/>
              <w:rPr>
                <w:rFonts w:cs="Arial"/>
                <w:lang w:val="es-ES_tradnl"/>
              </w:rPr>
            </w:pPr>
            <w:r w:rsidRPr="006931DE">
              <w:rPr>
                <w:rFonts w:cs="Arial"/>
                <w:lang w:val="es-ES_tradnl"/>
              </w:rPr>
              <w:t>Versión</w:t>
            </w:r>
          </w:p>
        </w:tc>
        <w:tc>
          <w:tcPr>
            <w:tcW w:w="1134" w:type="dxa"/>
            <w:shd w:val="pct20" w:color="auto" w:fill="FFFFFF"/>
          </w:tcPr>
          <w:p w14:paraId="47CAD95A" w14:textId="77777777" w:rsidR="00693104" w:rsidRPr="006931DE" w:rsidRDefault="00693104" w:rsidP="006931DE">
            <w:pPr>
              <w:pStyle w:val="ColumnaCM"/>
              <w:jc w:val="both"/>
              <w:rPr>
                <w:rFonts w:cs="Arial"/>
                <w:lang w:val="es-ES_tradnl"/>
              </w:rPr>
            </w:pPr>
            <w:r w:rsidRPr="006931DE">
              <w:rPr>
                <w:rFonts w:cs="Arial"/>
                <w:lang w:val="es-ES_tradnl"/>
              </w:rPr>
              <w:t>Capítulo Afectado</w:t>
            </w:r>
          </w:p>
        </w:tc>
        <w:tc>
          <w:tcPr>
            <w:tcW w:w="2268" w:type="dxa"/>
            <w:shd w:val="pct20" w:color="auto" w:fill="FFFFFF"/>
          </w:tcPr>
          <w:p w14:paraId="47CAD95B" w14:textId="77777777" w:rsidR="00693104" w:rsidRPr="006931DE" w:rsidRDefault="00693104" w:rsidP="006931DE">
            <w:pPr>
              <w:pStyle w:val="ColumnaCM"/>
              <w:jc w:val="both"/>
              <w:rPr>
                <w:rFonts w:cs="Arial"/>
                <w:lang w:val="es-ES_tradnl"/>
              </w:rPr>
            </w:pPr>
            <w:r w:rsidRPr="006931DE">
              <w:rPr>
                <w:rFonts w:cs="Arial"/>
                <w:lang w:val="es-ES_tradnl"/>
              </w:rPr>
              <w:t>Observaciones</w:t>
            </w:r>
          </w:p>
        </w:tc>
        <w:tc>
          <w:tcPr>
            <w:tcW w:w="3047" w:type="dxa"/>
            <w:shd w:val="pct20" w:color="auto" w:fill="FFFFFF"/>
          </w:tcPr>
          <w:p w14:paraId="47CAD95C" w14:textId="77777777" w:rsidR="00693104" w:rsidRPr="006931DE" w:rsidRDefault="00693104" w:rsidP="006931DE">
            <w:pPr>
              <w:pStyle w:val="ColumnaCM"/>
              <w:jc w:val="both"/>
              <w:rPr>
                <w:rFonts w:cs="Arial"/>
                <w:lang w:val="es-ES_tradnl"/>
              </w:rPr>
            </w:pPr>
            <w:r w:rsidRPr="006931DE">
              <w:rPr>
                <w:rFonts w:cs="Arial"/>
                <w:lang w:val="es-ES_tradnl"/>
              </w:rPr>
              <w:t>Autor Modificación</w:t>
            </w:r>
          </w:p>
        </w:tc>
      </w:tr>
      <w:tr w:rsidR="00693104" w:rsidRPr="006931DE" w14:paraId="47CAD963" w14:textId="77777777">
        <w:trPr>
          <w:cantSplit/>
        </w:trPr>
        <w:tc>
          <w:tcPr>
            <w:tcW w:w="1418" w:type="dxa"/>
          </w:tcPr>
          <w:p w14:paraId="47CAD95E" w14:textId="77777777" w:rsidR="00693104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>09/01/2017</w:t>
            </w:r>
          </w:p>
        </w:tc>
        <w:tc>
          <w:tcPr>
            <w:tcW w:w="1134" w:type="dxa"/>
          </w:tcPr>
          <w:p w14:paraId="47CAD95F" w14:textId="77777777" w:rsidR="00693104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>1.0</w:t>
            </w:r>
          </w:p>
        </w:tc>
        <w:tc>
          <w:tcPr>
            <w:tcW w:w="1134" w:type="dxa"/>
          </w:tcPr>
          <w:p w14:paraId="47CAD960" w14:textId="77777777" w:rsidR="00693104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>Todos</w:t>
            </w:r>
          </w:p>
        </w:tc>
        <w:tc>
          <w:tcPr>
            <w:tcW w:w="2268" w:type="dxa"/>
          </w:tcPr>
          <w:p w14:paraId="47CAD961" w14:textId="77777777" w:rsidR="00693104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>Creación del documento</w:t>
            </w:r>
          </w:p>
        </w:tc>
        <w:tc>
          <w:tcPr>
            <w:tcW w:w="3047" w:type="dxa"/>
          </w:tcPr>
          <w:p w14:paraId="47CAD962" w14:textId="77777777" w:rsidR="00693104" w:rsidRPr="006931DE" w:rsidRDefault="00BE7ADE" w:rsidP="006931DE">
            <w:pPr>
              <w:pStyle w:val="CeldaCM"/>
              <w:jc w:val="both"/>
              <w:rPr>
                <w:rFonts w:cs="Arial"/>
              </w:rPr>
            </w:pPr>
            <w:r>
              <w:rPr>
                <w:rFonts w:cs="Arial"/>
              </w:rPr>
              <w:t>Sistemas de Marketing Digital</w:t>
            </w:r>
          </w:p>
        </w:tc>
      </w:tr>
      <w:tr w:rsidR="00A36EBB" w:rsidRPr="006931DE" w14:paraId="47CAD969" w14:textId="77777777">
        <w:trPr>
          <w:cantSplit/>
        </w:trPr>
        <w:tc>
          <w:tcPr>
            <w:tcW w:w="1418" w:type="dxa"/>
          </w:tcPr>
          <w:p w14:paraId="47CAD964" w14:textId="77777777" w:rsidR="00A36EBB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>04/05/2017</w:t>
            </w:r>
          </w:p>
        </w:tc>
        <w:tc>
          <w:tcPr>
            <w:tcW w:w="1134" w:type="dxa"/>
          </w:tcPr>
          <w:p w14:paraId="47CAD965" w14:textId="77777777" w:rsidR="00A36EBB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>2.0</w:t>
            </w:r>
          </w:p>
        </w:tc>
        <w:tc>
          <w:tcPr>
            <w:tcW w:w="1134" w:type="dxa"/>
          </w:tcPr>
          <w:p w14:paraId="47CAD966" w14:textId="77777777" w:rsidR="00A36EBB" w:rsidRPr="006931DE" w:rsidRDefault="008F5EDC" w:rsidP="006931DE">
            <w:pPr>
              <w:pStyle w:val="CeldaCM"/>
              <w:jc w:val="both"/>
              <w:rPr>
                <w:rFonts w:cs="Arial"/>
              </w:rPr>
            </w:pPr>
            <w:r>
              <w:rPr>
                <w:rFonts w:cs="Arial"/>
              </w:rPr>
              <w:t>2.3</w:t>
            </w:r>
          </w:p>
        </w:tc>
        <w:tc>
          <w:tcPr>
            <w:tcW w:w="2268" w:type="dxa"/>
          </w:tcPr>
          <w:p w14:paraId="47CAD967" w14:textId="77777777" w:rsidR="00A36EBB" w:rsidRPr="006931DE" w:rsidRDefault="00A36EBB" w:rsidP="006931DE">
            <w:pPr>
              <w:pStyle w:val="CeldaCM"/>
              <w:jc w:val="both"/>
              <w:rPr>
                <w:rFonts w:cs="Arial"/>
              </w:rPr>
            </w:pPr>
            <w:r w:rsidRPr="006931DE">
              <w:rPr>
                <w:rFonts w:cs="Arial"/>
              </w:rPr>
              <w:t xml:space="preserve">Incorporación </w:t>
            </w:r>
            <w:r w:rsidR="008F5EDC">
              <w:rPr>
                <w:rFonts w:cs="Arial"/>
              </w:rPr>
              <w:t xml:space="preserve">de la </w:t>
            </w:r>
            <w:r w:rsidRPr="006931DE">
              <w:rPr>
                <w:rFonts w:cs="Arial"/>
              </w:rPr>
              <w:t xml:space="preserve">interface </w:t>
            </w:r>
            <w:r w:rsidR="008F5EDC">
              <w:rPr>
                <w:rFonts w:cs="Arial"/>
              </w:rPr>
              <w:t xml:space="preserve">del </w:t>
            </w:r>
            <w:r w:rsidRPr="006931DE">
              <w:rPr>
                <w:rFonts w:cs="Arial"/>
              </w:rPr>
              <w:t>servicio de devoluciones</w:t>
            </w:r>
          </w:p>
        </w:tc>
        <w:tc>
          <w:tcPr>
            <w:tcW w:w="3047" w:type="dxa"/>
          </w:tcPr>
          <w:p w14:paraId="47CAD968" w14:textId="77777777" w:rsidR="00A36EBB" w:rsidRPr="006931DE" w:rsidRDefault="00BE7ADE" w:rsidP="006931DE">
            <w:pPr>
              <w:pStyle w:val="CeldaCM"/>
              <w:jc w:val="both"/>
              <w:rPr>
                <w:rFonts w:cs="Arial"/>
              </w:rPr>
            </w:pPr>
            <w:r>
              <w:rPr>
                <w:rFonts w:cs="Arial"/>
              </w:rPr>
              <w:t>Sistemas de Marketing Digital</w:t>
            </w:r>
          </w:p>
        </w:tc>
      </w:tr>
    </w:tbl>
    <w:p w14:paraId="47CAD96A" w14:textId="77777777" w:rsidR="00C96E42" w:rsidRPr="006931DE" w:rsidRDefault="00C96E42" w:rsidP="006931DE">
      <w:pPr>
        <w:pStyle w:val="ParrafoCM"/>
        <w:rPr>
          <w:rFonts w:cs="Arial"/>
        </w:rPr>
      </w:pPr>
      <w:bookmarkStart w:id="20" w:name="_Toc472308458"/>
      <w:bookmarkStart w:id="21" w:name="_Toc478970125"/>
      <w:bookmarkStart w:id="22" w:name="_Toc501282115"/>
      <w:bookmarkStart w:id="23" w:name="_Toc474821236"/>
      <w:bookmarkStart w:id="24" w:name="_Toc501171839"/>
      <w:bookmarkStart w:id="25" w:name="_Toc55614211"/>
      <w:bookmarkStart w:id="26" w:name="_Toc474821244"/>
      <w:bookmarkStart w:id="27" w:name="_Toc501171848"/>
      <w:bookmarkStart w:id="28" w:name="_Toc55614221"/>
    </w:p>
    <w:p w14:paraId="47CAD96B" w14:textId="77777777" w:rsidR="00693104" w:rsidRPr="006931DE" w:rsidRDefault="00A36EBB" w:rsidP="006931DE">
      <w:pPr>
        <w:pStyle w:val="Ttulo1"/>
        <w:jc w:val="both"/>
        <w:rPr>
          <w:rFonts w:cs="Arial"/>
        </w:rPr>
      </w:pPr>
      <w:bookmarkStart w:id="29" w:name="_Toc48400090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6931DE">
        <w:rPr>
          <w:rFonts w:cs="Arial"/>
        </w:rPr>
        <w:lastRenderedPageBreak/>
        <w:t>Bankia Ysi</w:t>
      </w:r>
      <w:bookmarkEnd w:id="29"/>
    </w:p>
    <w:p w14:paraId="47CAD96C" w14:textId="77777777" w:rsidR="00693104" w:rsidRPr="006931DE" w:rsidRDefault="00693104" w:rsidP="006931DE">
      <w:pPr>
        <w:pStyle w:val="ComentariosCM"/>
        <w:rPr>
          <w:rFonts w:cs="Arial"/>
        </w:rPr>
      </w:pPr>
      <w:r w:rsidRPr="006931DE">
        <w:rPr>
          <w:rFonts w:cs="Arial"/>
        </w:rPr>
        <w:t>Descripción detallada de la alternativa de construcción elegida como solución</w:t>
      </w:r>
      <w:bookmarkStart w:id="30" w:name="_Toc472308468"/>
      <w:bookmarkStart w:id="31" w:name="_Toc478970135"/>
      <w:bookmarkStart w:id="32" w:name="_Toc501282126"/>
      <w:r w:rsidRPr="006931DE">
        <w:rPr>
          <w:rFonts w:cs="Arial"/>
        </w:rPr>
        <w:t>.</w:t>
      </w:r>
    </w:p>
    <w:p w14:paraId="47CAD96D" w14:textId="77777777" w:rsidR="000152FD" w:rsidRPr="006931DE" w:rsidRDefault="000152FD" w:rsidP="006931DE">
      <w:pPr>
        <w:pStyle w:val="ComentariosCM"/>
        <w:rPr>
          <w:rFonts w:cs="Arial"/>
        </w:rPr>
      </w:pPr>
    </w:p>
    <w:p w14:paraId="47CAD96E" w14:textId="77777777" w:rsidR="00693104" w:rsidRPr="006931DE" w:rsidRDefault="00A36EBB" w:rsidP="006931DE">
      <w:pPr>
        <w:pStyle w:val="Ttulo2"/>
        <w:jc w:val="both"/>
        <w:rPr>
          <w:rFonts w:cs="Arial"/>
        </w:rPr>
      </w:pPr>
      <w:bookmarkStart w:id="33" w:name="_Toc193268466"/>
      <w:bookmarkStart w:id="34" w:name="_Toc484000901"/>
      <w:bookmarkStart w:id="35" w:name="_Toc4399402"/>
      <w:bookmarkEnd w:id="33"/>
      <w:r w:rsidRPr="006931DE">
        <w:rPr>
          <w:rFonts w:cs="Arial"/>
        </w:rPr>
        <w:t>Inte</w:t>
      </w:r>
      <w:r w:rsidR="009A7890">
        <w:rPr>
          <w:rFonts w:cs="Arial"/>
        </w:rPr>
        <w:t>r</w:t>
      </w:r>
      <w:r w:rsidRPr="006931DE">
        <w:rPr>
          <w:rFonts w:cs="Arial"/>
        </w:rPr>
        <w:t>fa</w:t>
      </w:r>
      <w:r w:rsidR="006931DE">
        <w:rPr>
          <w:rFonts w:cs="Arial"/>
        </w:rPr>
        <w:t>ce</w:t>
      </w:r>
      <w:r w:rsidRPr="006931DE">
        <w:rPr>
          <w:rFonts w:cs="Arial"/>
        </w:rPr>
        <w:t xml:space="preserve"> de Solicitud de Pago</w:t>
      </w:r>
      <w:r w:rsidR="006931DE">
        <w:rPr>
          <w:rFonts w:cs="Arial"/>
        </w:rPr>
        <w:t xml:space="preserve"> desde un Comercio</w:t>
      </w:r>
      <w:bookmarkEnd w:id="34"/>
    </w:p>
    <w:p w14:paraId="47CAD96F" w14:textId="77777777" w:rsidR="00A55345" w:rsidRDefault="00A55345" w:rsidP="00A55345">
      <w:pPr>
        <w:pStyle w:val="Ttulo3"/>
        <w:numPr>
          <w:ilvl w:val="2"/>
          <w:numId w:val="1"/>
        </w:numPr>
        <w:jc w:val="both"/>
        <w:rPr>
          <w:rFonts w:cs="Arial"/>
        </w:rPr>
      </w:pPr>
      <w:bookmarkStart w:id="36" w:name="_Toc484000902"/>
      <w:r>
        <w:rPr>
          <w:rFonts w:cs="Arial"/>
        </w:rPr>
        <w:t>Llamada desde el comercio</w:t>
      </w:r>
      <w:bookmarkEnd w:id="36"/>
    </w:p>
    <w:p w14:paraId="47CAD970" w14:textId="77777777" w:rsidR="00A55345" w:rsidRDefault="00A55345" w:rsidP="006931DE">
      <w:pPr>
        <w:jc w:val="both"/>
        <w:rPr>
          <w:rFonts w:ascii="Arial" w:hAnsi="Arial" w:cs="Arial"/>
        </w:rPr>
      </w:pPr>
    </w:p>
    <w:p w14:paraId="47CAD971" w14:textId="77777777" w:rsidR="006931DE" w:rsidRDefault="006931DE" w:rsidP="006931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esta i</w:t>
      </w:r>
      <w:r w:rsidRPr="006931DE">
        <w:rPr>
          <w:rFonts w:ascii="Arial" w:hAnsi="Arial" w:cs="Arial"/>
        </w:rPr>
        <w:t xml:space="preserve">nterface </w:t>
      </w:r>
      <w:r>
        <w:rPr>
          <w:rFonts w:ascii="Arial" w:hAnsi="Arial" w:cs="Arial"/>
        </w:rPr>
        <w:t>se reciben las solicitudes de pago desde los comercios.</w:t>
      </w:r>
      <w:r w:rsidRPr="006931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dispone de 2 </w:t>
      </w:r>
      <w:proofErr w:type="spellStart"/>
      <w:r>
        <w:rPr>
          <w:rFonts w:ascii="Arial" w:hAnsi="Arial" w:cs="Arial"/>
        </w:rPr>
        <w:t>endpoints</w:t>
      </w:r>
      <w:proofErr w:type="spellEnd"/>
      <w:r>
        <w:rPr>
          <w:rFonts w:ascii="Arial" w:hAnsi="Arial" w:cs="Arial"/>
        </w:rPr>
        <w:t xml:space="preserve"> diferenciados para esta interface: </w:t>
      </w:r>
    </w:p>
    <w:p w14:paraId="47CAD972" w14:textId="77777777" w:rsidR="006931DE" w:rsidRDefault="006931DE" w:rsidP="006931DE">
      <w:pPr>
        <w:pStyle w:val="Prrafodelista"/>
        <w:numPr>
          <w:ilvl w:val="0"/>
          <w:numId w:val="24"/>
        </w:numPr>
        <w:jc w:val="both"/>
        <w:rPr>
          <w:rFonts w:cs="Arial"/>
          <w:color w:val="000000" w:themeColor="text1"/>
          <w:sz w:val="20"/>
        </w:rPr>
      </w:pPr>
      <w:r w:rsidRPr="00B67597">
        <w:rPr>
          <w:rFonts w:cs="Arial"/>
          <w:color w:val="000000" w:themeColor="text1"/>
          <w:sz w:val="20"/>
        </w:rPr>
        <w:t>“</w:t>
      </w:r>
      <w:proofErr w:type="spellStart"/>
      <w:r w:rsidRPr="00B67597">
        <w:rPr>
          <w:rFonts w:cs="Arial"/>
          <w:b/>
          <w:color w:val="000000" w:themeColor="text1"/>
          <w:sz w:val="20"/>
        </w:rPr>
        <w:t>Dummy</w:t>
      </w:r>
      <w:proofErr w:type="spellEnd"/>
      <w:r w:rsidRPr="00B67597">
        <w:rPr>
          <w:rFonts w:cs="Arial"/>
          <w:color w:val="000000" w:themeColor="text1"/>
          <w:sz w:val="20"/>
        </w:rPr>
        <w:t>”</w:t>
      </w:r>
      <w:r w:rsidR="00B67597" w:rsidRPr="00B67597">
        <w:rPr>
          <w:rFonts w:cs="Arial"/>
          <w:color w:val="000000" w:themeColor="text1"/>
          <w:sz w:val="20"/>
        </w:rPr>
        <w:t xml:space="preserve"> </w:t>
      </w:r>
      <w:r w:rsidRPr="00B67597">
        <w:rPr>
          <w:rFonts w:cs="Arial"/>
          <w:color w:val="000000" w:themeColor="text1"/>
          <w:sz w:val="20"/>
        </w:rPr>
        <w:t>(</w:t>
      </w:r>
      <w:hyperlink r:id="rId15" w:history="1">
        <w:r w:rsidRPr="00BC125B">
          <w:rPr>
            <w:rStyle w:val="Hipervnculo"/>
            <w:rFonts w:cs="Arial"/>
            <w:color w:val="0070C0"/>
            <w:sz w:val="20"/>
          </w:rPr>
          <w:t>https://www.bankia.es/financiacion-online/dummy</w:t>
        </w:r>
      </w:hyperlink>
      <w:r w:rsidRPr="00B67597">
        <w:rPr>
          <w:rFonts w:cs="Arial"/>
          <w:color w:val="000000" w:themeColor="text1"/>
          <w:sz w:val="20"/>
        </w:rPr>
        <w:t>)</w:t>
      </w:r>
      <w:r w:rsidR="00B67597" w:rsidRPr="00B67597">
        <w:rPr>
          <w:rFonts w:cs="Arial"/>
          <w:color w:val="000000" w:themeColor="text1"/>
          <w:sz w:val="20"/>
        </w:rPr>
        <w:t>: e</w:t>
      </w:r>
      <w:r>
        <w:rPr>
          <w:rFonts w:cs="Arial"/>
          <w:color w:val="000000" w:themeColor="text1"/>
          <w:sz w:val="20"/>
        </w:rPr>
        <w:t xml:space="preserve">ste </w:t>
      </w:r>
      <w:proofErr w:type="spellStart"/>
      <w:r>
        <w:rPr>
          <w:rFonts w:cs="Arial"/>
          <w:color w:val="000000" w:themeColor="text1"/>
          <w:sz w:val="20"/>
        </w:rPr>
        <w:t>endpoint</w:t>
      </w:r>
      <w:proofErr w:type="spellEnd"/>
      <w:r>
        <w:rPr>
          <w:rFonts w:cs="Arial"/>
          <w:color w:val="000000" w:themeColor="text1"/>
          <w:sz w:val="20"/>
        </w:rPr>
        <w:t xml:space="preserve"> está  orientado a la simulación de pedidos desde los comercios, especialmente durante</w:t>
      </w:r>
      <w:r w:rsidR="00B67597">
        <w:rPr>
          <w:rFonts w:cs="Arial"/>
          <w:color w:val="000000" w:themeColor="text1"/>
          <w:sz w:val="20"/>
        </w:rPr>
        <w:t xml:space="preserve"> la fase de </w:t>
      </w:r>
      <w:r>
        <w:rPr>
          <w:rFonts w:cs="Arial"/>
          <w:color w:val="000000" w:themeColor="text1"/>
          <w:sz w:val="20"/>
        </w:rPr>
        <w:t>integración inicial</w:t>
      </w:r>
      <w:r w:rsidR="00B67597">
        <w:rPr>
          <w:rFonts w:cs="Arial"/>
          <w:color w:val="000000" w:themeColor="text1"/>
          <w:sz w:val="20"/>
        </w:rPr>
        <w:t>, para el testeo propio de las interfaces.</w:t>
      </w:r>
      <w:r>
        <w:rPr>
          <w:rFonts w:cs="Arial"/>
          <w:color w:val="000000" w:themeColor="text1"/>
          <w:sz w:val="20"/>
        </w:rPr>
        <w:t xml:space="preserve"> </w:t>
      </w:r>
    </w:p>
    <w:p w14:paraId="47CAD973" w14:textId="77777777" w:rsidR="006931DE" w:rsidRDefault="006931DE" w:rsidP="006931DE">
      <w:pPr>
        <w:pStyle w:val="Prrafodelista"/>
        <w:jc w:val="both"/>
        <w:rPr>
          <w:rFonts w:cs="Arial"/>
          <w:color w:val="000000" w:themeColor="text1"/>
          <w:sz w:val="20"/>
        </w:rPr>
      </w:pPr>
    </w:p>
    <w:p w14:paraId="47CAD974" w14:textId="77777777" w:rsidR="006931DE" w:rsidRPr="00B67597" w:rsidRDefault="00B67597" w:rsidP="00B67597">
      <w:pPr>
        <w:pStyle w:val="Prrafodelista"/>
        <w:numPr>
          <w:ilvl w:val="0"/>
          <w:numId w:val="24"/>
        </w:numPr>
        <w:jc w:val="both"/>
        <w:rPr>
          <w:rStyle w:val="Hipervnculo"/>
          <w:rFonts w:cs="Arial"/>
          <w:color w:val="000000" w:themeColor="text1"/>
          <w:sz w:val="20"/>
        </w:rPr>
      </w:pPr>
      <w:r w:rsidRPr="00B67597">
        <w:rPr>
          <w:rStyle w:val="Hipervnculo"/>
          <w:rFonts w:cs="Arial"/>
          <w:color w:val="000000" w:themeColor="text1"/>
          <w:sz w:val="20"/>
          <w:u w:val="none"/>
        </w:rPr>
        <w:t>“</w:t>
      </w:r>
      <w:r w:rsidRPr="00B67597">
        <w:rPr>
          <w:rStyle w:val="Hipervnculo"/>
          <w:rFonts w:cs="Arial"/>
          <w:b/>
          <w:color w:val="000000" w:themeColor="text1"/>
          <w:sz w:val="20"/>
          <w:u w:val="none"/>
        </w:rPr>
        <w:t>Pedido</w:t>
      </w:r>
      <w:r w:rsidRPr="00B67597">
        <w:rPr>
          <w:rStyle w:val="Hipervnculo"/>
          <w:rFonts w:cs="Arial"/>
          <w:color w:val="000000" w:themeColor="text1"/>
          <w:sz w:val="20"/>
          <w:u w:val="none"/>
        </w:rPr>
        <w:t>”</w:t>
      </w:r>
      <w:r>
        <w:rPr>
          <w:rStyle w:val="Hipervnculo"/>
          <w:rFonts w:cs="Arial"/>
          <w:color w:val="000000" w:themeColor="text1"/>
          <w:sz w:val="20"/>
          <w:u w:val="none"/>
        </w:rPr>
        <w:t xml:space="preserve"> (</w:t>
      </w:r>
      <w:hyperlink r:id="rId16" w:history="1">
        <w:r w:rsidR="006931DE" w:rsidRPr="00BC125B">
          <w:rPr>
            <w:rStyle w:val="Hipervnculo"/>
            <w:rFonts w:cs="Arial"/>
            <w:color w:val="0070C0"/>
            <w:sz w:val="20"/>
          </w:rPr>
          <w:t>https://www.bankia.es/financiacion-online/pedido</w:t>
        </w:r>
      </w:hyperlink>
      <w:r>
        <w:rPr>
          <w:rStyle w:val="Hipervnculo"/>
          <w:rFonts w:cs="Arial"/>
          <w:color w:val="000000" w:themeColor="text1"/>
          <w:sz w:val="20"/>
          <w:u w:val="none"/>
        </w:rPr>
        <w:t xml:space="preserve">): </w:t>
      </w:r>
      <w:proofErr w:type="spellStart"/>
      <w:r>
        <w:rPr>
          <w:rStyle w:val="Hipervnculo"/>
          <w:rFonts w:cs="Arial"/>
          <w:color w:val="000000" w:themeColor="text1"/>
          <w:sz w:val="20"/>
          <w:u w:val="none"/>
        </w:rPr>
        <w:t>endpoint</w:t>
      </w:r>
      <w:proofErr w:type="spellEnd"/>
      <w:r>
        <w:rPr>
          <w:rStyle w:val="Hipervnculo"/>
          <w:rFonts w:cs="Arial"/>
          <w:color w:val="000000" w:themeColor="text1"/>
          <w:sz w:val="20"/>
          <w:u w:val="none"/>
        </w:rPr>
        <w:t xml:space="preserve"> real para lanzar el flujo de operación de financiación al cliente y posterior pago al comercio.</w:t>
      </w:r>
    </w:p>
    <w:p w14:paraId="47CAD975" w14:textId="77777777" w:rsidR="006931DE" w:rsidRDefault="006931DE" w:rsidP="006931DE">
      <w:pPr>
        <w:jc w:val="both"/>
        <w:rPr>
          <w:rFonts w:ascii="Arial" w:hAnsi="Arial" w:cs="Arial"/>
        </w:rPr>
      </w:pPr>
    </w:p>
    <w:p w14:paraId="47CAD976" w14:textId="77777777" w:rsidR="00B67597" w:rsidRDefault="00B67597" w:rsidP="006931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ambos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 requieren de los mismos campos de entrada, a informar a través de parámetros POST:</w:t>
      </w:r>
    </w:p>
    <w:p w14:paraId="47CAD977" w14:textId="77777777" w:rsidR="006931DE" w:rsidRPr="00B67597" w:rsidRDefault="006931DE" w:rsidP="006931DE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id_comercio</w:t>
      </w:r>
      <w:proofErr w:type="spellEnd"/>
      <w:r w:rsidR="00B67597">
        <w:rPr>
          <w:rFonts w:cs="Arial"/>
          <w:color w:val="auto"/>
          <w:sz w:val="20"/>
        </w:rPr>
        <w:t xml:space="preserve">: </w:t>
      </w:r>
      <w:r w:rsidR="00B67597" w:rsidRPr="00B67597">
        <w:rPr>
          <w:rFonts w:cs="Arial"/>
          <w:color w:val="auto"/>
          <w:sz w:val="20"/>
        </w:rPr>
        <w:t>Código de</w:t>
      </w:r>
      <w:r w:rsidR="00B67597">
        <w:rPr>
          <w:rFonts w:cs="Arial"/>
          <w:color w:val="auto"/>
          <w:sz w:val="20"/>
        </w:rPr>
        <w:t>l</w:t>
      </w:r>
      <w:r w:rsidR="00B67597" w:rsidRPr="00B67597">
        <w:rPr>
          <w:rFonts w:cs="Arial"/>
          <w:color w:val="auto"/>
          <w:sz w:val="20"/>
        </w:rPr>
        <w:t xml:space="preserve"> comercio</w:t>
      </w:r>
      <w:r w:rsidR="00A55345">
        <w:rPr>
          <w:rFonts w:cs="Arial"/>
          <w:color w:val="auto"/>
          <w:sz w:val="20"/>
        </w:rPr>
        <w:t xml:space="preserve"> </w:t>
      </w:r>
      <w:r w:rsidR="000278AA">
        <w:rPr>
          <w:rFonts w:cs="Arial"/>
          <w:color w:val="auto"/>
          <w:sz w:val="20"/>
        </w:rPr>
        <w:t xml:space="preserve">asociado </w:t>
      </w:r>
      <w:r w:rsidR="00A55345">
        <w:rPr>
          <w:rFonts w:cs="Arial"/>
          <w:color w:val="auto"/>
          <w:sz w:val="20"/>
        </w:rPr>
        <w:t>en el sistema Bankia Ysi</w:t>
      </w:r>
      <w:r w:rsidR="00B67597" w:rsidRPr="00B67597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(11*)</w:t>
      </w:r>
    </w:p>
    <w:p w14:paraId="47CAD978" w14:textId="77777777" w:rsidR="006931DE" w:rsidRPr="00B67597" w:rsidRDefault="006931DE" w:rsidP="006931DE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referencia_pedido</w:t>
      </w:r>
      <w:proofErr w:type="spellEnd"/>
      <w:r w:rsidR="00B67597">
        <w:rPr>
          <w:rFonts w:cs="Arial"/>
          <w:color w:val="auto"/>
          <w:sz w:val="20"/>
        </w:rPr>
        <w:t xml:space="preserve">: </w:t>
      </w:r>
      <w:r w:rsidR="00B67597" w:rsidRPr="00B67597">
        <w:rPr>
          <w:rFonts w:cs="Arial"/>
          <w:color w:val="auto"/>
          <w:sz w:val="20"/>
        </w:rPr>
        <w:t>Referencia del pedido en el comercio</w:t>
      </w:r>
      <w:r w:rsidR="00B67597"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(21*)</w:t>
      </w:r>
    </w:p>
    <w:p w14:paraId="47CAD979" w14:textId="77777777" w:rsidR="006931DE" w:rsidRPr="00B67597" w:rsidRDefault="00B67597" w:rsidP="006931DE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importe_pedido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="006931DE" w:rsidRPr="00B67597">
        <w:rPr>
          <w:rFonts w:cs="Arial"/>
          <w:color w:val="auto"/>
          <w:sz w:val="20"/>
        </w:rPr>
        <w:t xml:space="preserve">Importe del </w:t>
      </w:r>
      <w:r>
        <w:rPr>
          <w:rFonts w:cs="Arial"/>
          <w:color w:val="auto"/>
          <w:sz w:val="20"/>
        </w:rPr>
        <w:t>pedido</w:t>
      </w:r>
      <w:r w:rsidR="006931DE" w:rsidRPr="00B67597" w:rsidDel="00BB1124">
        <w:rPr>
          <w:rFonts w:cs="Arial"/>
          <w:color w:val="auto"/>
          <w:sz w:val="20"/>
        </w:rPr>
        <w:t xml:space="preserve"> </w:t>
      </w:r>
      <w:r w:rsidR="006931DE" w:rsidRPr="00B67597">
        <w:rPr>
          <w:rFonts w:cs="Arial"/>
          <w:color w:val="auto"/>
          <w:sz w:val="20"/>
        </w:rPr>
        <w:t>(18*)</w:t>
      </w:r>
    </w:p>
    <w:p w14:paraId="47CAD97A" w14:textId="77777777" w:rsidR="006931DE" w:rsidRPr="00B67597" w:rsidRDefault="006931DE" w:rsidP="006931DE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fecha_pedido</w:t>
      </w:r>
      <w:proofErr w:type="spellEnd"/>
      <w:r w:rsidR="00B67597">
        <w:rPr>
          <w:rFonts w:cs="Arial"/>
          <w:color w:val="auto"/>
          <w:sz w:val="20"/>
        </w:rPr>
        <w:t xml:space="preserve">: Fecha de pedido, en formato </w:t>
      </w:r>
      <w:proofErr w:type="spellStart"/>
      <w:r w:rsidR="00B67597" w:rsidRPr="00B67597">
        <w:rPr>
          <w:rFonts w:cs="Arial"/>
          <w:color w:val="auto"/>
          <w:sz w:val="20"/>
        </w:rPr>
        <w:t>dd</w:t>
      </w:r>
      <w:proofErr w:type="spellEnd"/>
      <w:r w:rsidR="00B67597" w:rsidRPr="00B67597">
        <w:rPr>
          <w:rFonts w:cs="Arial"/>
          <w:color w:val="auto"/>
          <w:sz w:val="20"/>
        </w:rPr>
        <w:t>/mm/</w:t>
      </w:r>
      <w:proofErr w:type="spellStart"/>
      <w:r w:rsidR="00B67597" w:rsidRPr="00B67597">
        <w:rPr>
          <w:rFonts w:cs="Arial"/>
          <w:color w:val="auto"/>
          <w:sz w:val="20"/>
        </w:rPr>
        <w:t>aaaa</w:t>
      </w:r>
      <w:proofErr w:type="spellEnd"/>
      <w:r w:rsidR="00B67597" w:rsidRPr="00B67597">
        <w:rPr>
          <w:rFonts w:cs="Arial"/>
          <w:color w:val="auto"/>
          <w:sz w:val="20"/>
        </w:rPr>
        <w:t xml:space="preserve"> </w:t>
      </w:r>
      <w:proofErr w:type="spellStart"/>
      <w:r w:rsidR="00B67597" w:rsidRPr="00B67597">
        <w:rPr>
          <w:rFonts w:cs="Arial"/>
          <w:color w:val="auto"/>
          <w:sz w:val="20"/>
        </w:rPr>
        <w:t>hh:mm:ss</w:t>
      </w:r>
      <w:proofErr w:type="spellEnd"/>
      <w:r w:rsidR="00B67597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(19*)</w:t>
      </w:r>
      <w:r w:rsidRPr="00B67597">
        <w:rPr>
          <w:rFonts w:cs="Arial"/>
          <w:color w:val="auto"/>
          <w:sz w:val="20"/>
        </w:rPr>
        <w:tab/>
      </w:r>
    </w:p>
    <w:p w14:paraId="47CAD97B" w14:textId="77777777" w:rsidR="006931DE" w:rsidRPr="00B67597" w:rsidRDefault="00B67597" w:rsidP="006931DE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concepto_pedido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="006931DE" w:rsidRPr="00B67597">
        <w:rPr>
          <w:rFonts w:cs="Arial"/>
          <w:color w:val="auto"/>
          <w:sz w:val="20"/>
        </w:rPr>
        <w:t xml:space="preserve">Concepto del pedido </w:t>
      </w:r>
      <w:r>
        <w:rPr>
          <w:rFonts w:cs="Arial"/>
          <w:color w:val="auto"/>
          <w:sz w:val="20"/>
        </w:rPr>
        <w:t>para el comercio</w:t>
      </w:r>
      <w:r w:rsidR="006931DE" w:rsidRPr="00B67597" w:rsidDel="00BB1124">
        <w:rPr>
          <w:rFonts w:cs="Arial"/>
          <w:color w:val="auto"/>
          <w:sz w:val="20"/>
        </w:rPr>
        <w:t xml:space="preserve"> </w:t>
      </w:r>
      <w:r w:rsidR="006931DE" w:rsidRPr="00B67597">
        <w:rPr>
          <w:rFonts w:cs="Arial"/>
          <w:color w:val="auto"/>
          <w:sz w:val="20"/>
        </w:rPr>
        <w:t>(250*)</w:t>
      </w:r>
    </w:p>
    <w:p w14:paraId="47CAD97C" w14:textId="77777777" w:rsidR="006931DE" w:rsidRPr="002560AF" w:rsidRDefault="00B67597" w:rsidP="002560AF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proofErr w:type="spellStart"/>
      <w:r w:rsidRPr="002560AF">
        <w:rPr>
          <w:rFonts w:cs="Arial"/>
          <w:b/>
          <w:color w:val="auto"/>
          <w:sz w:val="20"/>
        </w:rPr>
        <w:t>token</w:t>
      </w:r>
      <w:proofErr w:type="spellEnd"/>
      <w:r w:rsidRPr="002560AF">
        <w:rPr>
          <w:rFonts w:cs="Arial"/>
          <w:color w:val="auto"/>
          <w:sz w:val="20"/>
        </w:rPr>
        <w:t xml:space="preserve">: </w:t>
      </w:r>
      <w:proofErr w:type="spellStart"/>
      <w:r w:rsidR="006931DE" w:rsidRPr="002560AF">
        <w:rPr>
          <w:rFonts w:cs="Arial"/>
          <w:color w:val="auto"/>
          <w:sz w:val="20"/>
        </w:rPr>
        <w:t>Token</w:t>
      </w:r>
      <w:proofErr w:type="spellEnd"/>
      <w:r w:rsidR="006931DE" w:rsidRPr="002560AF">
        <w:rPr>
          <w:rFonts w:cs="Arial"/>
          <w:color w:val="auto"/>
          <w:sz w:val="20"/>
        </w:rPr>
        <w:t xml:space="preserve"> </w:t>
      </w:r>
      <w:r w:rsidRPr="002560AF">
        <w:rPr>
          <w:rFonts w:cs="Arial"/>
          <w:color w:val="auto"/>
          <w:sz w:val="20"/>
        </w:rPr>
        <w:t xml:space="preserve">de seguridad para verificar el origen y la validez de la operación. Este campo se genera usando el método de cifrado </w:t>
      </w:r>
      <w:proofErr w:type="spellStart"/>
      <w:r w:rsidRPr="002560AF">
        <w:rPr>
          <w:rFonts w:cs="Arial"/>
          <w:i/>
          <w:color w:val="auto"/>
          <w:sz w:val="20"/>
        </w:rPr>
        <w:t>Advanced</w:t>
      </w:r>
      <w:proofErr w:type="spellEnd"/>
      <w:r w:rsidRPr="002560AF">
        <w:rPr>
          <w:rFonts w:cs="Arial"/>
          <w:i/>
          <w:color w:val="auto"/>
          <w:sz w:val="20"/>
        </w:rPr>
        <w:t xml:space="preserve"> </w:t>
      </w:r>
      <w:proofErr w:type="spellStart"/>
      <w:r w:rsidRPr="002560AF">
        <w:rPr>
          <w:rFonts w:cs="Arial"/>
          <w:i/>
          <w:color w:val="auto"/>
          <w:sz w:val="20"/>
        </w:rPr>
        <w:t>Encryption</w:t>
      </w:r>
      <w:proofErr w:type="spellEnd"/>
      <w:r w:rsidRPr="002560AF">
        <w:rPr>
          <w:rFonts w:cs="Arial"/>
          <w:i/>
          <w:color w:val="auto"/>
          <w:sz w:val="20"/>
        </w:rPr>
        <w:t xml:space="preserve"> Standard</w:t>
      </w:r>
      <w:r w:rsidRPr="002560AF">
        <w:rPr>
          <w:i/>
          <w:color w:val="auto"/>
          <w:sz w:val="20"/>
        </w:rPr>
        <w:t> </w:t>
      </w:r>
      <w:r w:rsidRPr="002560AF">
        <w:rPr>
          <w:rFonts w:cs="Arial"/>
          <w:i/>
          <w:color w:val="auto"/>
          <w:sz w:val="20"/>
        </w:rPr>
        <w:t>(AES-256</w:t>
      </w:r>
      <w:r w:rsidR="006931DE" w:rsidRPr="002560AF">
        <w:rPr>
          <w:rFonts w:cs="Arial"/>
          <w:i/>
          <w:color w:val="auto"/>
          <w:sz w:val="20"/>
        </w:rPr>
        <w:t>)</w:t>
      </w:r>
      <w:r w:rsidRPr="002560AF">
        <w:rPr>
          <w:rFonts w:cs="Arial"/>
          <w:color w:val="auto"/>
          <w:sz w:val="20"/>
        </w:rPr>
        <w:t xml:space="preserve">, cifrando la cadena de concatenación de los parámetros: </w:t>
      </w:r>
      <w:r w:rsidRPr="002560AF">
        <w:rPr>
          <w:rFonts w:cs="Arial"/>
          <w:i/>
          <w:color w:val="auto"/>
          <w:sz w:val="20"/>
        </w:rPr>
        <w:t>id_comercio+referencia_pedido+importe_pedido+fecha_pedido+concepto_pedido</w:t>
      </w:r>
    </w:p>
    <w:p w14:paraId="47CAD97D" w14:textId="77777777" w:rsidR="00EB18C3" w:rsidRPr="00EB18C3" w:rsidRDefault="00EB18C3" w:rsidP="00EB18C3">
      <w:pPr>
        <w:pStyle w:val="Prrafodelista"/>
        <w:jc w:val="both"/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Este cifrado se realizará a través de una clave de encriptación en base a una semilla que Bankia entregará al inicio del proyecto de integración.</w:t>
      </w:r>
    </w:p>
    <w:p w14:paraId="47CAD97E" w14:textId="77777777" w:rsidR="00B67597" w:rsidRPr="00A55345" w:rsidRDefault="006931DE" w:rsidP="00B67597">
      <w:pPr>
        <w:pStyle w:val="Prrafodelista"/>
        <w:numPr>
          <w:ilvl w:val="0"/>
          <w:numId w:val="23"/>
        </w:numPr>
        <w:jc w:val="both"/>
        <w:rPr>
          <w:rFonts w:cs="Arial"/>
          <w:color w:val="auto"/>
          <w:sz w:val="20"/>
        </w:rPr>
      </w:pPr>
      <w:r w:rsidRPr="00A55345">
        <w:rPr>
          <w:rFonts w:cs="Arial"/>
          <w:b/>
          <w:color w:val="auto"/>
          <w:sz w:val="20"/>
        </w:rPr>
        <w:t>Campos adicionales a libre elección del comercio (0-N)</w:t>
      </w:r>
      <w:r w:rsidRPr="00A55345">
        <w:rPr>
          <w:rFonts w:cs="Arial"/>
          <w:color w:val="auto"/>
          <w:sz w:val="20"/>
        </w:rPr>
        <w:t>: Todos los campos recibidos serán devueltos en las distintas comunicaciones con el comercio.</w:t>
      </w:r>
    </w:p>
    <w:p w14:paraId="47CAD97F" w14:textId="77777777" w:rsidR="00A55345" w:rsidRDefault="00A55345" w:rsidP="00B67597">
      <w:pPr>
        <w:pStyle w:val="Prrafodelista"/>
        <w:jc w:val="both"/>
        <w:rPr>
          <w:rFonts w:cs="Arial"/>
          <w:color w:val="auto"/>
          <w:sz w:val="20"/>
        </w:rPr>
      </w:pPr>
    </w:p>
    <w:p w14:paraId="47CAD980" w14:textId="77777777" w:rsidR="006931DE" w:rsidRPr="00F50AAC" w:rsidRDefault="00B67597" w:rsidP="006931DE">
      <w:pPr>
        <w:ind w:firstLine="424"/>
        <w:jc w:val="both"/>
        <w:rPr>
          <w:rFonts w:ascii="Arial" w:hAnsi="Arial" w:cs="Arial"/>
          <w:i/>
        </w:rPr>
      </w:pPr>
      <w:r w:rsidRPr="00F50AAC">
        <w:rPr>
          <w:rFonts w:ascii="Arial" w:hAnsi="Arial" w:cs="Arial"/>
          <w:i/>
        </w:rPr>
        <w:t>(</w:t>
      </w:r>
      <w:r w:rsidR="006931DE" w:rsidRPr="00F50AAC">
        <w:rPr>
          <w:rFonts w:ascii="Arial" w:hAnsi="Arial" w:cs="Arial"/>
          <w:i/>
        </w:rPr>
        <w:t>*</w:t>
      </w:r>
      <w:r w:rsidRPr="00F50AAC">
        <w:rPr>
          <w:rFonts w:ascii="Arial" w:hAnsi="Arial" w:cs="Arial"/>
          <w:i/>
        </w:rPr>
        <w:t xml:space="preserve">) </w:t>
      </w:r>
      <w:r w:rsidR="006931DE" w:rsidRPr="00F50AAC">
        <w:rPr>
          <w:rFonts w:ascii="Arial" w:hAnsi="Arial" w:cs="Arial"/>
          <w:i/>
        </w:rPr>
        <w:t>Longitudes máximas de los campos</w:t>
      </w:r>
    </w:p>
    <w:p w14:paraId="47CAD981" w14:textId="77777777" w:rsidR="00A55345" w:rsidRDefault="00A55345" w:rsidP="00A55345">
      <w:pPr>
        <w:jc w:val="both"/>
        <w:rPr>
          <w:rFonts w:ascii="Arial" w:hAnsi="Arial" w:cs="Arial"/>
        </w:rPr>
      </w:pPr>
    </w:p>
    <w:p w14:paraId="47CAD982" w14:textId="77777777" w:rsidR="00A55345" w:rsidRPr="006931DE" w:rsidRDefault="00A55345" w:rsidP="00A553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valores correspondientes </w:t>
      </w:r>
    </w:p>
    <w:p w14:paraId="47CAD983" w14:textId="77777777" w:rsidR="006931DE" w:rsidRPr="006931DE" w:rsidRDefault="006931DE" w:rsidP="006931DE">
      <w:pPr>
        <w:ind w:firstLine="424"/>
        <w:jc w:val="both"/>
        <w:rPr>
          <w:rFonts w:ascii="Arial" w:hAnsi="Arial" w:cs="Arial"/>
        </w:rPr>
      </w:pPr>
    </w:p>
    <w:p w14:paraId="47CAD984" w14:textId="77777777" w:rsidR="006931DE" w:rsidRPr="006931DE" w:rsidRDefault="006931DE" w:rsidP="006931DE">
      <w:pPr>
        <w:jc w:val="both"/>
        <w:rPr>
          <w:rFonts w:ascii="Arial" w:hAnsi="Arial" w:cs="Arial"/>
        </w:rPr>
      </w:pPr>
      <w:r w:rsidRPr="006931DE">
        <w:rPr>
          <w:rFonts w:ascii="Arial" w:hAnsi="Arial" w:cs="Arial"/>
        </w:rPr>
        <w:t>Un pedido se da</w:t>
      </w:r>
      <w:r w:rsidR="00B67597">
        <w:rPr>
          <w:rFonts w:ascii="Arial" w:hAnsi="Arial" w:cs="Arial"/>
        </w:rPr>
        <w:t>rá</w:t>
      </w:r>
      <w:r w:rsidRPr="006931DE">
        <w:rPr>
          <w:rFonts w:ascii="Arial" w:hAnsi="Arial" w:cs="Arial"/>
        </w:rPr>
        <w:t xml:space="preserve"> por correcto cuando</w:t>
      </w:r>
      <w:r w:rsidR="00B67597">
        <w:rPr>
          <w:rFonts w:ascii="Arial" w:hAnsi="Arial" w:cs="Arial"/>
        </w:rPr>
        <w:t xml:space="preserve"> se cumplan las siguientes condiciones de verificación</w:t>
      </w:r>
      <w:r w:rsidRPr="006931DE">
        <w:rPr>
          <w:rFonts w:ascii="Arial" w:hAnsi="Arial" w:cs="Arial"/>
        </w:rPr>
        <w:t>:</w:t>
      </w:r>
    </w:p>
    <w:p w14:paraId="47CAD985" w14:textId="77777777" w:rsidR="006931DE" w:rsidRPr="00B67597" w:rsidRDefault="006931DE" w:rsidP="006931DE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 w:rsidRPr="00B67597">
        <w:rPr>
          <w:rFonts w:cs="Arial"/>
          <w:color w:val="auto"/>
          <w:sz w:val="20"/>
        </w:rPr>
        <w:t xml:space="preserve">La </w:t>
      </w:r>
      <w:proofErr w:type="spellStart"/>
      <w:r w:rsidRPr="00B67597">
        <w:rPr>
          <w:rFonts w:cs="Arial"/>
          <w:color w:val="auto"/>
          <w:sz w:val="20"/>
        </w:rPr>
        <w:t>desencriptación</w:t>
      </w:r>
      <w:proofErr w:type="spellEnd"/>
      <w:r w:rsidRPr="00B67597">
        <w:rPr>
          <w:rFonts w:cs="Arial"/>
          <w:color w:val="auto"/>
          <w:sz w:val="20"/>
        </w:rPr>
        <w:t xml:space="preserve"> del </w:t>
      </w:r>
      <w:proofErr w:type="spellStart"/>
      <w:r w:rsidRPr="00B67597">
        <w:rPr>
          <w:rFonts w:cs="Arial"/>
          <w:color w:val="auto"/>
          <w:sz w:val="20"/>
        </w:rPr>
        <w:t>token</w:t>
      </w:r>
      <w:proofErr w:type="spellEnd"/>
      <w:r w:rsidRPr="00B67597">
        <w:rPr>
          <w:rFonts w:cs="Arial"/>
          <w:color w:val="auto"/>
          <w:sz w:val="20"/>
        </w:rPr>
        <w:t xml:space="preserve"> es correcta y los datos recuperados </w:t>
      </w:r>
      <w:r w:rsidR="00EB18C3">
        <w:rPr>
          <w:rFonts w:cs="Arial"/>
          <w:color w:val="auto"/>
          <w:sz w:val="20"/>
        </w:rPr>
        <w:t xml:space="preserve">de los campos cifrados </w:t>
      </w:r>
      <w:r w:rsidRPr="00B67597">
        <w:rPr>
          <w:rFonts w:cs="Arial"/>
          <w:color w:val="auto"/>
          <w:sz w:val="20"/>
        </w:rPr>
        <w:t>coin</w:t>
      </w:r>
      <w:r w:rsidR="00EB18C3">
        <w:rPr>
          <w:rFonts w:cs="Arial"/>
          <w:color w:val="auto"/>
          <w:sz w:val="20"/>
        </w:rPr>
        <w:t>cida</w:t>
      </w:r>
      <w:r w:rsidRPr="00B67597">
        <w:rPr>
          <w:rFonts w:cs="Arial"/>
          <w:color w:val="auto"/>
          <w:sz w:val="20"/>
        </w:rPr>
        <w:t xml:space="preserve">n con los datos </w:t>
      </w:r>
      <w:r w:rsidR="00EB18C3">
        <w:rPr>
          <w:rFonts w:cs="Arial"/>
          <w:color w:val="auto"/>
          <w:sz w:val="20"/>
        </w:rPr>
        <w:t xml:space="preserve">de los mismos campos enviados </w:t>
      </w:r>
      <w:r w:rsidRPr="00B67597">
        <w:rPr>
          <w:rFonts w:cs="Arial"/>
          <w:color w:val="auto"/>
          <w:sz w:val="20"/>
        </w:rPr>
        <w:t>en claro.</w:t>
      </w:r>
    </w:p>
    <w:p w14:paraId="47CAD986" w14:textId="77777777" w:rsidR="006931DE" w:rsidRPr="00B67597" w:rsidRDefault="00EB18C3" w:rsidP="006931DE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L</w:t>
      </w:r>
      <w:r w:rsidR="006931DE" w:rsidRPr="00B67597">
        <w:rPr>
          <w:rFonts w:cs="Arial"/>
          <w:color w:val="auto"/>
          <w:sz w:val="20"/>
        </w:rPr>
        <w:t xml:space="preserve">os </w:t>
      </w:r>
      <w:r>
        <w:rPr>
          <w:rFonts w:cs="Arial"/>
          <w:color w:val="auto"/>
          <w:sz w:val="20"/>
        </w:rPr>
        <w:t xml:space="preserve">parámetros de entradas están completos y con los </w:t>
      </w:r>
      <w:r w:rsidR="006931DE" w:rsidRPr="00B67597">
        <w:rPr>
          <w:rFonts w:cs="Arial"/>
          <w:color w:val="auto"/>
          <w:sz w:val="20"/>
        </w:rPr>
        <w:t>formatos acordes a la definición.</w:t>
      </w:r>
    </w:p>
    <w:p w14:paraId="47CAD987" w14:textId="77777777" w:rsidR="006931DE" w:rsidRPr="00B67597" w:rsidRDefault="006931DE" w:rsidP="006931DE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 w:rsidRPr="00B67597">
        <w:rPr>
          <w:rFonts w:cs="Arial"/>
          <w:color w:val="auto"/>
          <w:sz w:val="20"/>
        </w:rPr>
        <w:t>La diferencia de tiempo entre la fecha recibida en el pedido y la fecha de recepción no super</w:t>
      </w:r>
      <w:r w:rsidR="00EB18C3">
        <w:rPr>
          <w:rFonts w:cs="Arial"/>
          <w:color w:val="auto"/>
          <w:sz w:val="20"/>
        </w:rPr>
        <w:t>e</w:t>
      </w:r>
      <w:r w:rsidRPr="00B67597">
        <w:rPr>
          <w:rFonts w:cs="Arial"/>
          <w:color w:val="auto"/>
          <w:sz w:val="20"/>
        </w:rPr>
        <w:t xml:space="preserve"> 5 minutos.</w:t>
      </w:r>
    </w:p>
    <w:p w14:paraId="47CAD988" w14:textId="77777777" w:rsidR="006931DE" w:rsidRPr="00B67597" w:rsidRDefault="006931DE" w:rsidP="006931DE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 w:rsidRPr="00B67597">
        <w:rPr>
          <w:rFonts w:cs="Arial"/>
          <w:color w:val="auto"/>
          <w:sz w:val="20"/>
        </w:rPr>
        <w:t>El comercio está dado de alta en la aplicación y se encuentra activo.</w:t>
      </w:r>
    </w:p>
    <w:p w14:paraId="47CAD989" w14:textId="77777777" w:rsidR="006931DE" w:rsidRDefault="006931DE" w:rsidP="006931DE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 w:rsidRPr="00B67597">
        <w:rPr>
          <w:rFonts w:cs="Arial"/>
          <w:color w:val="auto"/>
          <w:sz w:val="20"/>
        </w:rPr>
        <w:t xml:space="preserve">El código de pedido no existe previamente en la aplicación para dicho comercio excepto que dicho pedido exista para </w:t>
      </w:r>
      <w:r w:rsidR="00EB18C3">
        <w:rPr>
          <w:rFonts w:cs="Arial"/>
          <w:color w:val="auto"/>
          <w:sz w:val="20"/>
        </w:rPr>
        <w:t>dicho comercio en estado “en trá</w:t>
      </w:r>
      <w:r w:rsidRPr="00B67597">
        <w:rPr>
          <w:rFonts w:cs="Arial"/>
          <w:color w:val="auto"/>
          <w:sz w:val="20"/>
        </w:rPr>
        <w:t>mite” (ESTADO_PEDIDO=0) en cuyo caso se admitirá dicho código de pedido</w:t>
      </w:r>
      <w:r w:rsidR="00EB18C3">
        <w:rPr>
          <w:rFonts w:cs="Arial"/>
          <w:color w:val="auto"/>
          <w:sz w:val="20"/>
        </w:rPr>
        <w:t>.</w:t>
      </w:r>
    </w:p>
    <w:p w14:paraId="47CAD98A" w14:textId="77777777" w:rsidR="00EB18C3" w:rsidRPr="00B67597" w:rsidRDefault="00EB18C3" w:rsidP="00EB18C3">
      <w:pPr>
        <w:pStyle w:val="Prrafodelista"/>
        <w:jc w:val="both"/>
        <w:rPr>
          <w:rFonts w:cs="Arial"/>
          <w:color w:val="auto"/>
          <w:sz w:val="20"/>
        </w:rPr>
      </w:pPr>
    </w:p>
    <w:p w14:paraId="47CAD98B" w14:textId="77777777" w:rsidR="00EB18C3" w:rsidRDefault="006931DE" w:rsidP="006931DE">
      <w:pPr>
        <w:jc w:val="both"/>
        <w:rPr>
          <w:rFonts w:ascii="Arial" w:hAnsi="Arial" w:cs="Arial"/>
        </w:rPr>
      </w:pPr>
      <w:r w:rsidRPr="00B67597">
        <w:rPr>
          <w:rFonts w:ascii="Arial" w:hAnsi="Arial" w:cs="Arial"/>
        </w:rPr>
        <w:t>En caso de no cumplirse los puntos anteriores</w:t>
      </w:r>
      <w:r w:rsidRPr="006931DE">
        <w:rPr>
          <w:rFonts w:ascii="Arial" w:hAnsi="Arial" w:cs="Arial"/>
        </w:rPr>
        <w:t xml:space="preserve"> </w:t>
      </w:r>
      <w:r w:rsidR="00EB18C3">
        <w:rPr>
          <w:rFonts w:ascii="Arial" w:hAnsi="Arial" w:cs="Arial"/>
        </w:rPr>
        <w:t xml:space="preserve">la solicitud se </w:t>
      </w:r>
      <w:r w:rsidRPr="006931DE">
        <w:rPr>
          <w:rFonts w:ascii="Arial" w:hAnsi="Arial" w:cs="Arial"/>
        </w:rPr>
        <w:t xml:space="preserve">considerará </w:t>
      </w:r>
      <w:r w:rsidR="00EB18C3">
        <w:rPr>
          <w:rFonts w:ascii="Arial" w:hAnsi="Arial" w:cs="Arial"/>
        </w:rPr>
        <w:t>in</w:t>
      </w:r>
      <w:r w:rsidRPr="006931DE">
        <w:rPr>
          <w:rFonts w:ascii="Arial" w:hAnsi="Arial" w:cs="Arial"/>
        </w:rPr>
        <w:t>correcta</w:t>
      </w:r>
      <w:r w:rsidR="00EB18C3">
        <w:rPr>
          <w:rFonts w:ascii="Arial" w:hAnsi="Arial" w:cs="Arial"/>
        </w:rPr>
        <w:t>, desencadenando las siguientes acciones:</w:t>
      </w:r>
    </w:p>
    <w:p w14:paraId="47CAD98C" w14:textId="77777777" w:rsidR="00EB18C3" w:rsidRDefault="00EB18C3" w:rsidP="00EB18C3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Se mostrará una pantalla de error al cliente</w:t>
      </w:r>
    </w:p>
    <w:p w14:paraId="47CAD98D" w14:textId="77777777" w:rsidR="006931DE" w:rsidRPr="00EB18C3" w:rsidRDefault="00EB18C3" w:rsidP="00EB18C3">
      <w:pPr>
        <w:pStyle w:val="Prrafodelista"/>
        <w:numPr>
          <w:ilvl w:val="0"/>
          <w:numId w:val="22"/>
        </w:numPr>
        <w:jc w:val="both"/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Tras unos segundos, se </w:t>
      </w:r>
      <w:proofErr w:type="spellStart"/>
      <w:r>
        <w:rPr>
          <w:rFonts w:cs="Arial"/>
          <w:color w:val="auto"/>
          <w:sz w:val="20"/>
        </w:rPr>
        <w:t>redireccionará</w:t>
      </w:r>
      <w:proofErr w:type="spellEnd"/>
      <w:r>
        <w:rPr>
          <w:rFonts w:cs="Arial"/>
          <w:color w:val="auto"/>
          <w:sz w:val="20"/>
        </w:rPr>
        <w:t xml:space="preserve"> al cliente de forma automática al comercio origen de la petición</w:t>
      </w:r>
      <w:r w:rsidR="006931DE" w:rsidRPr="00EB18C3">
        <w:rPr>
          <w:rFonts w:cs="Arial"/>
          <w:color w:val="auto"/>
          <w:sz w:val="20"/>
        </w:rPr>
        <w:t>.</w:t>
      </w:r>
    </w:p>
    <w:p w14:paraId="47CAD98E" w14:textId="77777777" w:rsidR="006931DE" w:rsidRPr="006931DE" w:rsidRDefault="006931DE" w:rsidP="006931DE">
      <w:pPr>
        <w:pStyle w:val="ParrafoCM"/>
        <w:rPr>
          <w:rFonts w:cs="Arial"/>
        </w:rPr>
      </w:pPr>
    </w:p>
    <w:p w14:paraId="47CAD98F" w14:textId="77777777" w:rsidR="00A55345" w:rsidRDefault="00A55345" w:rsidP="006931DE">
      <w:pPr>
        <w:pStyle w:val="Ttulo3"/>
        <w:numPr>
          <w:ilvl w:val="2"/>
          <w:numId w:val="1"/>
        </w:numPr>
        <w:jc w:val="both"/>
        <w:rPr>
          <w:rFonts w:cs="Arial"/>
        </w:rPr>
      </w:pPr>
      <w:bookmarkStart w:id="37" w:name="_Toc484000903"/>
      <w:r>
        <w:rPr>
          <w:rFonts w:cs="Arial"/>
        </w:rPr>
        <w:lastRenderedPageBreak/>
        <w:t>Respuestas al comercio</w:t>
      </w:r>
      <w:bookmarkEnd w:id="37"/>
    </w:p>
    <w:p w14:paraId="47CAD990" w14:textId="77777777" w:rsidR="00A55345" w:rsidRDefault="00A55345" w:rsidP="00A55345">
      <w:pPr>
        <w:pStyle w:val="Ttulo4"/>
      </w:pPr>
      <w:bookmarkStart w:id="38" w:name="_Toc484000904"/>
      <w:r>
        <w:t>Respuesta automática de resultado de operación</w:t>
      </w:r>
      <w:bookmarkEnd w:id="38"/>
    </w:p>
    <w:p w14:paraId="47CAD991" w14:textId="77777777" w:rsidR="00A55345" w:rsidRDefault="00A55345" w:rsidP="00A55345">
      <w:pPr>
        <w:rPr>
          <w:rFonts w:ascii="Arial" w:hAnsi="Arial" w:cs="Arial"/>
        </w:rPr>
      </w:pPr>
    </w:p>
    <w:p w14:paraId="47CAD992" w14:textId="77777777" w:rsidR="00A55345" w:rsidRPr="00A55345" w:rsidRDefault="00A55345" w:rsidP="00052F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esta i</w:t>
      </w:r>
      <w:r w:rsidRPr="00A55345">
        <w:rPr>
          <w:rFonts w:ascii="Arial" w:hAnsi="Arial" w:cs="Arial"/>
        </w:rPr>
        <w:t xml:space="preserve">nterface </w:t>
      </w:r>
      <w:r>
        <w:rPr>
          <w:rFonts w:ascii="Arial" w:hAnsi="Arial" w:cs="Arial"/>
        </w:rPr>
        <w:t>Bankia comunicará al comercio el resultado de la operación</w:t>
      </w:r>
      <w:r w:rsidR="00214373">
        <w:rPr>
          <w:rFonts w:ascii="Arial" w:hAnsi="Arial" w:cs="Arial"/>
        </w:rPr>
        <w:t>, de forma automática, en el momento que se finaliza el pago</w:t>
      </w:r>
      <w:r>
        <w:rPr>
          <w:rFonts w:ascii="Arial" w:hAnsi="Arial" w:cs="Arial"/>
        </w:rPr>
        <w:t>.</w:t>
      </w:r>
      <w:r w:rsidR="00052F38">
        <w:rPr>
          <w:rFonts w:ascii="Arial" w:hAnsi="Arial" w:cs="Arial"/>
        </w:rPr>
        <w:t xml:space="preserve"> </w:t>
      </w:r>
      <w:r w:rsidR="00214373">
        <w:rPr>
          <w:rFonts w:ascii="Arial" w:hAnsi="Arial" w:cs="Arial"/>
        </w:rPr>
        <w:t xml:space="preserve">Se trata de una llamada </w:t>
      </w:r>
      <w:r w:rsidR="00214373" w:rsidRPr="00214373">
        <w:rPr>
          <w:rFonts w:ascii="Arial" w:hAnsi="Arial" w:cs="Arial"/>
          <w:i/>
        </w:rPr>
        <w:t>server-to-server</w:t>
      </w:r>
      <w:r w:rsidR="00214373">
        <w:rPr>
          <w:rFonts w:ascii="Arial" w:hAnsi="Arial" w:cs="Arial"/>
          <w:i/>
        </w:rPr>
        <w:t xml:space="preserve"> </w:t>
      </w:r>
      <w:r w:rsidR="00214373">
        <w:rPr>
          <w:rFonts w:ascii="Arial" w:hAnsi="Arial" w:cs="Arial"/>
        </w:rPr>
        <w:t>entre los sistemas de Bankia Ysi y el comercio, por lo que no requiere de ninguna acción por parte del cliente.</w:t>
      </w:r>
      <w:r w:rsidR="004D60AA">
        <w:rPr>
          <w:rFonts w:ascii="Arial" w:hAnsi="Arial" w:cs="Arial"/>
        </w:rPr>
        <w:t xml:space="preserve"> </w:t>
      </w:r>
      <w:r w:rsidR="00052F38">
        <w:rPr>
          <w:rFonts w:ascii="Arial" w:hAnsi="Arial" w:cs="Arial"/>
        </w:rPr>
        <w:t xml:space="preserve">El </w:t>
      </w:r>
      <w:proofErr w:type="spellStart"/>
      <w:r w:rsidR="00052F38">
        <w:rPr>
          <w:rFonts w:ascii="Arial" w:hAnsi="Arial" w:cs="Arial"/>
        </w:rPr>
        <w:t>endpoint</w:t>
      </w:r>
      <w:proofErr w:type="spellEnd"/>
      <w:r w:rsidR="00052F38">
        <w:rPr>
          <w:rFonts w:ascii="Arial" w:hAnsi="Arial" w:cs="Arial"/>
        </w:rPr>
        <w:t xml:space="preserve"> </w:t>
      </w:r>
      <w:r w:rsidR="00214373">
        <w:rPr>
          <w:rFonts w:ascii="Arial" w:hAnsi="Arial" w:cs="Arial"/>
        </w:rPr>
        <w:t xml:space="preserve">de esta </w:t>
      </w:r>
      <w:proofErr w:type="spellStart"/>
      <w:r w:rsidR="00214373">
        <w:rPr>
          <w:rFonts w:ascii="Arial" w:hAnsi="Arial" w:cs="Arial"/>
        </w:rPr>
        <w:t>inferta</w:t>
      </w:r>
      <w:r w:rsidR="004D60AA">
        <w:rPr>
          <w:rFonts w:ascii="Arial" w:hAnsi="Arial" w:cs="Arial"/>
        </w:rPr>
        <w:t>ce</w:t>
      </w:r>
      <w:proofErr w:type="spellEnd"/>
      <w:r w:rsidR="00214373">
        <w:rPr>
          <w:rFonts w:ascii="Arial" w:hAnsi="Arial" w:cs="Arial"/>
        </w:rPr>
        <w:t xml:space="preserve"> será </w:t>
      </w:r>
      <w:r w:rsidR="00052F38">
        <w:rPr>
          <w:rFonts w:ascii="Arial" w:hAnsi="Arial" w:cs="Arial"/>
        </w:rPr>
        <w:t xml:space="preserve">el </w:t>
      </w:r>
      <w:r w:rsidR="00214373">
        <w:rPr>
          <w:rFonts w:ascii="Arial" w:hAnsi="Arial" w:cs="Arial"/>
        </w:rPr>
        <w:t xml:space="preserve">que </w:t>
      </w:r>
      <w:r w:rsidR="00052F38">
        <w:rPr>
          <w:rFonts w:ascii="Arial" w:hAnsi="Arial" w:cs="Arial"/>
        </w:rPr>
        <w:t>defin</w:t>
      </w:r>
      <w:r w:rsidR="00214373">
        <w:rPr>
          <w:rFonts w:ascii="Arial" w:hAnsi="Arial" w:cs="Arial"/>
        </w:rPr>
        <w:t>a</w:t>
      </w:r>
      <w:r w:rsidR="00052F38">
        <w:rPr>
          <w:rFonts w:ascii="Arial" w:hAnsi="Arial" w:cs="Arial"/>
        </w:rPr>
        <w:t xml:space="preserve"> el comercio.</w:t>
      </w:r>
    </w:p>
    <w:p w14:paraId="47CAD993" w14:textId="77777777" w:rsidR="00A55345" w:rsidRPr="00A55345" w:rsidRDefault="00A55345" w:rsidP="00A55345">
      <w:pPr>
        <w:rPr>
          <w:rFonts w:ascii="Arial" w:hAnsi="Arial" w:cs="Arial"/>
        </w:rPr>
      </w:pPr>
    </w:p>
    <w:p w14:paraId="47CAD994" w14:textId="77777777" w:rsidR="00A55345" w:rsidRPr="00A55345" w:rsidRDefault="00A55345" w:rsidP="00A55345">
      <w:pPr>
        <w:rPr>
          <w:rFonts w:ascii="Arial" w:hAnsi="Arial" w:cs="Arial"/>
        </w:rPr>
      </w:pPr>
      <w:r w:rsidRPr="00A55345">
        <w:rPr>
          <w:rFonts w:ascii="Arial" w:hAnsi="Arial" w:cs="Arial"/>
        </w:rPr>
        <w:t>La comunicación contendrá los siguientes campos</w:t>
      </w:r>
      <w:r w:rsidR="00214373">
        <w:rPr>
          <w:rFonts w:ascii="Arial" w:hAnsi="Arial" w:cs="Arial"/>
        </w:rPr>
        <w:t>, informados a través de parámetros</w:t>
      </w:r>
      <w:r w:rsidRPr="00A55345">
        <w:rPr>
          <w:rFonts w:ascii="Arial" w:hAnsi="Arial" w:cs="Arial"/>
        </w:rPr>
        <w:t xml:space="preserve"> POST</w:t>
      </w:r>
      <w:r w:rsidR="00214373">
        <w:rPr>
          <w:rFonts w:ascii="Arial" w:hAnsi="Arial" w:cs="Arial"/>
        </w:rPr>
        <w:t>:</w:t>
      </w:r>
      <w:r w:rsidRPr="00A55345" w:rsidDel="001F49D6">
        <w:rPr>
          <w:rFonts w:ascii="Arial" w:hAnsi="Arial" w:cs="Arial"/>
        </w:rPr>
        <w:t xml:space="preserve"> </w:t>
      </w:r>
    </w:p>
    <w:p w14:paraId="47CAD995" w14:textId="77777777" w:rsidR="00052F38" w:rsidRPr="00B67597" w:rsidRDefault="00052F38" w:rsidP="00052F38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id_comercio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>Código de</w:t>
      </w:r>
      <w:r>
        <w:rPr>
          <w:rFonts w:cs="Arial"/>
          <w:color w:val="auto"/>
          <w:sz w:val="20"/>
        </w:rPr>
        <w:t>l</w:t>
      </w:r>
      <w:r w:rsidRPr="00B67597">
        <w:rPr>
          <w:rFonts w:cs="Arial"/>
          <w:color w:val="auto"/>
          <w:sz w:val="20"/>
        </w:rPr>
        <w:t xml:space="preserve"> comercio</w:t>
      </w:r>
      <w:r>
        <w:rPr>
          <w:rFonts w:cs="Arial"/>
          <w:color w:val="auto"/>
          <w:sz w:val="20"/>
        </w:rPr>
        <w:t xml:space="preserve"> asociado en el sistema Bankia Ysi</w:t>
      </w:r>
      <w:r w:rsidRPr="00B67597">
        <w:rPr>
          <w:rFonts w:cs="Arial"/>
          <w:color w:val="auto"/>
          <w:sz w:val="20"/>
        </w:rPr>
        <w:t xml:space="preserve"> (11*)</w:t>
      </w:r>
    </w:p>
    <w:p w14:paraId="47CAD996" w14:textId="77777777" w:rsidR="00052F38" w:rsidRPr="00B67597" w:rsidRDefault="00052F38" w:rsidP="00052F38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referencia_pedido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>Referencia del pedido en el comercio</w:t>
      </w:r>
      <w:r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(21*)</w:t>
      </w:r>
    </w:p>
    <w:p w14:paraId="47CAD997" w14:textId="77777777" w:rsidR="00052F38" w:rsidRPr="00B67597" w:rsidRDefault="00052F38" w:rsidP="00052F38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importe_pedido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 xml:space="preserve">Importe del </w:t>
      </w:r>
      <w:r>
        <w:rPr>
          <w:rFonts w:cs="Arial"/>
          <w:color w:val="auto"/>
          <w:sz w:val="20"/>
        </w:rPr>
        <w:t>pedido</w:t>
      </w:r>
      <w:r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(18*)</w:t>
      </w:r>
    </w:p>
    <w:p w14:paraId="47CAD998" w14:textId="77777777" w:rsidR="00052F38" w:rsidRPr="00B67597" w:rsidRDefault="00052F38" w:rsidP="00052F38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fecha_pedido</w:t>
      </w:r>
      <w:proofErr w:type="spellEnd"/>
      <w:r>
        <w:rPr>
          <w:rFonts w:cs="Arial"/>
          <w:color w:val="auto"/>
          <w:sz w:val="20"/>
        </w:rPr>
        <w:t xml:space="preserve">: Fecha de pedido, en formato </w:t>
      </w:r>
      <w:proofErr w:type="spellStart"/>
      <w:r w:rsidRPr="00B67597">
        <w:rPr>
          <w:rFonts w:cs="Arial"/>
          <w:color w:val="auto"/>
          <w:sz w:val="20"/>
        </w:rPr>
        <w:t>dd</w:t>
      </w:r>
      <w:proofErr w:type="spellEnd"/>
      <w:r w:rsidRPr="00B67597">
        <w:rPr>
          <w:rFonts w:cs="Arial"/>
          <w:color w:val="auto"/>
          <w:sz w:val="20"/>
        </w:rPr>
        <w:t>/mm/</w:t>
      </w:r>
      <w:proofErr w:type="spellStart"/>
      <w:r w:rsidRPr="00B67597">
        <w:rPr>
          <w:rFonts w:cs="Arial"/>
          <w:color w:val="auto"/>
          <w:sz w:val="20"/>
        </w:rPr>
        <w:t>aaaa</w:t>
      </w:r>
      <w:proofErr w:type="spellEnd"/>
      <w:r w:rsidRPr="00B67597">
        <w:rPr>
          <w:rFonts w:cs="Arial"/>
          <w:color w:val="auto"/>
          <w:sz w:val="20"/>
        </w:rPr>
        <w:t xml:space="preserve"> hh</w:t>
      </w:r>
      <w:r w:rsidR="00815DB7">
        <w:rPr>
          <w:rFonts w:cs="Arial"/>
          <w:color w:val="auto"/>
          <w:sz w:val="20"/>
        </w:rPr>
        <w:t>24</w:t>
      </w:r>
      <w:r w:rsidRPr="00B67597">
        <w:rPr>
          <w:rFonts w:cs="Arial"/>
          <w:color w:val="auto"/>
          <w:sz w:val="20"/>
        </w:rPr>
        <w:t>:mm:ss</w:t>
      </w:r>
      <w:r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(19*)</w:t>
      </w:r>
      <w:r w:rsidRPr="00B67597">
        <w:rPr>
          <w:rFonts w:cs="Arial"/>
          <w:color w:val="auto"/>
          <w:sz w:val="20"/>
        </w:rPr>
        <w:tab/>
      </w:r>
    </w:p>
    <w:p w14:paraId="47CAD999" w14:textId="77777777" w:rsidR="00052F38" w:rsidRPr="00B67597" w:rsidRDefault="00052F38" w:rsidP="00052F38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concepto_pedido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 xml:space="preserve">Concepto del pedido </w:t>
      </w:r>
      <w:r>
        <w:rPr>
          <w:rFonts w:cs="Arial"/>
          <w:color w:val="auto"/>
          <w:sz w:val="20"/>
        </w:rPr>
        <w:t>para el comercio</w:t>
      </w:r>
      <w:r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(250*)</w:t>
      </w:r>
    </w:p>
    <w:p w14:paraId="47CAD99A" w14:textId="77777777" w:rsidR="00A55345" w:rsidRPr="00A55345" w:rsidRDefault="00052F38" w:rsidP="00A55345">
      <w:pPr>
        <w:pStyle w:val="Prrafodelista"/>
        <w:numPr>
          <w:ilvl w:val="0"/>
          <w:numId w:val="26"/>
        </w:numPr>
        <w:rPr>
          <w:rFonts w:cs="Arial"/>
          <w:color w:val="auto"/>
          <w:sz w:val="20"/>
        </w:rPr>
      </w:pPr>
      <w:proofErr w:type="spellStart"/>
      <w:r>
        <w:rPr>
          <w:rFonts w:cs="Arial"/>
          <w:b/>
          <w:color w:val="auto"/>
          <w:sz w:val="20"/>
        </w:rPr>
        <w:t>estado_pedido</w:t>
      </w:r>
      <w:proofErr w:type="spellEnd"/>
      <w:r>
        <w:rPr>
          <w:rFonts w:cs="Arial"/>
          <w:b/>
          <w:color w:val="auto"/>
          <w:sz w:val="20"/>
        </w:rPr>
        <w:t xml:space="preserve">: </w:t>
      </w:r>
      <w:r w:rsidR="00A55345" w:rsidRPr="00A55345">
        <w:rPr>
          <w:rFonts w:cs="Arial"/>
          <w:color w:val="auto"/>
          <w:sz w:val="20"/>
        </w:rPr>
        <w:t>Estado del pedido (5*)</w:t>
      </w:r>
      <w:r>
        <w:rPr>
          <w:rFonts w:cs="Arial"/>
          <w:color w:val="auto"/>
          <w:sz w:val="20"/>
        </w:rPr>
        <w:t>. Los posibles valores s</w:t>
      </w:r>
      <w:r w:rsidR="0061549C">
        <w:rPr>
          <w:rFonts w:cs="Arial"/>
          <w:color w:val="auto"/>
          <w:sz w:val="20"/>
        </w:rPr>
        <w:t>on</w:t>
      </w:r>
      <w:r>
        <w:rPr>
          <w:rFonts w:cs="Arial"/>
          <w:color w:val="auto"/>
          <w:sz w:val="20"/>
        </w:rPr>
        <w:t>:</w:t>
      </w:r>
    </w:p>
    <w:p w14:paraId="47CAD99B" w14:textId="77777777" w:rsidR="00A55345" w:rsidRPr="00A55345" w:rsidRDefault="00A55345" w:rsidP="00052F38">
      <w:pPr>
        <w:pStyle w:val="Prrafodelista"/>
        <w:numPr>
          <w:ilvl w:val="1"/>
          <w:numId w:val="26"/>
        </w:numPr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1</w:t>
      </w:r>
      <w:r w:rsidRPr="00A55345">
        <w:rPr>
          <w:rFonts w:cs="Arial"/>
          <w:color w:val="auto"/>
          <w:sz w:val="20"/>
        </w:rPr>
        <w:t xml:space="preserve"> –</w:t>
      </w:r>
      <w:r w:rsidR="0061549C">
        <w:rPr>
          <w:rFonts w:cs="Arial"/>
          <w:color w:val="auto"/>
          <w:sz w:val="20"/>
        </w:rPr>
        <w:t xml:space="preserve"> Pedido </w:t>
      </w:r>
      <w:r w:rsidRPr="00A55345">
        <w:rPr>
          <w:rFonts w:cs="Arial"/>
          <w:color w:val="auto"/>
          <w:sz w:val="20"/>
        </w:rPr>
        <w:t xml:space="preserve">Pagado </w:t>
      </w:r>
      <w:r w:rsidR="0061549C">
        <w:rPr>
          <w:rFonts w:cs="Arial"/>
          <w:color w:val="auto"/>
          <w:sz w:val="20"/>
        </w:rPr>
        <w:t>Correctamente</w:t>
      </w:r>
    </w:p>
    <w:p w14:paraId="47CAD99C" w14:textId="77777777" w:rsidR="00A55345" w:rsidRPr="00A55345" w:rsidRDefault="00A55345" w:rsidP="0061549C">
      <w:pPr>
        <w:pStyle w:val="Prrafodelista"/>
        <w:numPr>
          <w:ilvl w:val="1"/>
          <w:numId w:val="26"/>
        </w:numPr>
        <w:jc w:val="both"/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2</w:t>
      </w:r>
      <w:r w:rsidRPr="00A55345">
        <w:rPr>
          <w:rFonts w:cs="Arial"/>
          <w:color w:val="auto"/>
          <w:sz w:val="20"/>
        </w:rPr>
        <w:t xml:space="preserve"> – </w:t>
      </w:r>
      <w:r w:rsidR="0061549C">
        <w:rPr>
          <w:rFonts w:cs="Arial"/>
          <w:color w:val="auto"/>
          <w:sz w:val="20"/>
        </w:rPr>
        <w:t>Pedido C</w:t>
      </w:r>
      <w:r w:rsidRPr="00A55345">
        <w:rPr>
          <w:rFonts w:cs="Arial"/>
          <w:color w:val="auto"/>
          <w:sz w:val="20"/>
        </w:rPr>
        <w:t xml:space="preserve">ancelado </w:t>
      </w:r>
      <w:r w:rsidR="0061549C">
        <w:rPr>
          <w:rFonts w:cs="Arial"/>
          <w:color w:val="auto"/>
          <w:sz w:val="20"/>
        </w:rPr>
        <w:t>a petición del usuario</w:t>
      </w:r>
    </w:p>
    <w:p w14:paraId="47CAD99D" w14:textId="77777777" w:rsidR="00A55345" w:rsidRPr="00A55345" w:rsidRDefault="00A55345" w:rsidP="00052F38">
      <w:pPr>
        <w:pStyle w:val="Prrafodelista"/>
        <w:numPr>
          <w:ilvl w:val="1"/>
          <w:numId w:val="26"/>
        </w:numPr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3</w:t>
      </w:r>
      <w:r w:rsidRPr="00A55345">
        <w:rPr>
          <w:rFonts w:cs="Arial"/>
          <w:color w:val="auto"/>
          <w:sz w:val="20"/>
        </w:rPr>
        <w:t xml:space="preserve"> – </w:t>
      </w:r>
      <w:r w:rsidR="0061549C">
        <w:rPr>
          <w:rFonts w:cs="Arial"/>
          <w:color w:val="auto"/>
          <w:sz w:val="20"/>
        </w:rPr>
        <w:t>Pedido N</w:t>
      </w:r>
      <w:r w:rsidRPr="00A55345">
        <w:rPr>
          <w:rFonts w:cs="Arial"/>
          <w:color w:val="auto"/>
          <w:sz w:val="20"/>
        </w:rPr>
        <w:t xml:space="preserve">o </w:t>
      </w:r>
      <w:r w:rsidR="0061549C">
        <w:rPr>
          <w:rFonts w:cs="Arial"/>
          <w:color w:val="auto"/>
          <w:sz w:val="20"/>
        </w:rPr>
        <w:t>P</w:t>
      </w:r>
      <w:r w:rsidRPr="00A55345">
        <w:rPr>
          <w:rFonts w:cs="Arial"/>
          <w:color w:val="auto"/>
          <w:sz w:val="20"/>
        </w:rPr>
        <w:t xml:space="preserve">agado </w:t>
      </w:r>
      <w:r w:rsidR="0061549C">
        <w:rPr>
          <w:rFonts w:cs="Arial"/>
          <w:color w:val="auto"/>
          <w:sz w:val="20"/>
        </w:rPr>
        <w:t>por error durante el proceso</w:t>
      </w:r>
    </w:p>
    <w:p w14:paraId="47CAD99E" w14:textId="77777777" w:rsidR="0061549C" w:rsidRDefault="0061549C" w:rsidP="0061549C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>
        <w:rPr>
          <w:rFonts w:cs="Arial"/>
          <w:b/>
          <w:color w:val="auto"/>
          <w:sz w:val="20"/>
        </w:rPr>
        <w:t>token</w:t>
      </w:r>
      <w:proofErr w:type="spellEnd"/>
      <w:r>
        <w:rPr>
          <w:rFonts w:cs="Arial"/>
          <w:b/>
          <w:color w:val="auto"/>
          <w:sz w:val="20"/>
        </w:rPr>
        <w:t xml:space="preserve">: </w:t>
      </w:r>
      <w:proofErr w:type="spellStart"/>
      <w:r w:rsidR="00A55345" w:rsidRPr="00A55345">
        <w:rPr>
          <w:rFonts w:cs="Arial"/>
          <w:color w:val="auto"/>
          <w:sz w:val="20"/>
        </w:rPr>
        <w:t>Token</w:t>
      </w:r>
      <w:proofErr w:type="spellEnd"/>
      <w:r w:rsidR="00A55345" w:rsidRPr="00A55345">
        <w:rPr>
          <w:rFonts w:cs="Arial"/>
          <w:color w:val="auto"/>
          <w:sz w:val="20"/>
        </w:rPr>
        <w:t xml:space="preserve"> </w:t>
      </w:r>
      <w:r>
        <w:rPr>
          <w:rFonts w:cs="Arial"/>
          <w:color w:val="auto"/>
          <w:sz w:val="20"/>
        </w:rPr>
        <w:t xml:space="preserve">de verificación para el comercio. Es similar en cuanto a funcionamiento y generación al </w:t>
      </w:r>
      <w:proofErr w:type="spellStart"/>
      <w:r>
        <w:rPr>
          <w:rFonts w:cs="Arial"/>
          <w:color w:val="auto"/>
          <w:sz w:val="20"/>
        </w:rPr>
        <w:t>token</w:t>
      </w:r>
      <w:proofErr w:type="spellEnd"/>
      <w:r>
        <w:rPr>
          <w:rFonts w:cs="Arial"/>
          <w:color w:val="auto"/>
          <w:sz w:val="20"/>
        </w:rPr>
        <w:t xml:space="preserve"> de solicitud de pago, pero en este caso los parámetros que se usan para su generación es la concatenación de los siguientes parámetros:</w:t>
      </w:r>
    </w:p>
    <w:p w14:paraId="47CAD99F" w14:textId="77777777" w:rsidR="0061549C" w:rsidRDefault="0061549C" w:rsidP="0061549C">
      <w:pPr>
        <w:pStyle w:val="Prrafodelista"/>
        <w:jc w:val="center"/>
        <w:rPr>
          <w:rFonts w:cs="Arial"/>
          <w:i/>
          <w:color w:val="auto"/>
          <w:sz w:val="20"/>
        </w:rPr>
      </w:pPr>
      <w:r w:rsidRPr="0061549C">
        <w:rPr>
          <w:rFonts w:cs="Arial"/>
          <w:i/>
          <w:color w:val="auto"/>
          <w:sz w:val="20"/>
        </w:rPr>
        <w:t>id_comercio+referencia_pedido+importe_pedido+fecha_pedido+concepto_pedido+</w:t>
      </w:r>
    </w:p>
    <w:p w14:paraId="47CAD9A0" w14:textId="77777777" w:rsidR="0061549C" w:rsidRPr="0061549C" w:rsidRDefault="0061549C" w:rsidP="0061549C">
      <w:pPr>
        <w:pStyle w:val="Prrafodelista"/>
        <w:jc w:val="center"/>
        <w:rPr>
          <w:rFonts w:cs="Arial"/>
          <w:color w:val="auto"/>
          <w:sz w:val="20"/>
        </w:rPr>
      </w:pPr>
      <w:proofErr w:type="spellStart"/>
      <w:r w:rsidRPr="0061549C">
        <w:rPr>
          <w:rFonts w:cs="Arial"/>
          <w:i/>
          <w:color w:val="auto"/>
          <w:sz w:val="20"/>
        </w:rPr>
        <w:t>estado_pedido</w:t>
      </w:r>
      <w:proofErr w:type="spellEnd"/>
    </w:p>
    <w:p w14:paraId="47CAD9A1" w14:textId="77777777" w:rsidR="00A55345" w:rsidRDefault="00A55345" w:rsidP="00A55345">
      <w:pPr>
        <w:pStyle w:val="Prrafodelista"/>
        <w:numPr>
          <w:ilvl w:val="0"/>
          <w:numId w:val="26"/>
        </w:numPr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Campos adicionales a libre elección del comercio (0-N)</w:t>
      </w:r>
      <w:r w:rsidRPr="00A55345">
        <w:rPr>
          <w:rFonts w:cs="Arial"/>
          <w:color w:val="auto"/>
          <w:sz w:val="20"/>
        </w:rPr>
        <w:t>: Todos los campos recibidos en la primera comunicación.</w:t>
      </w:r>
    </w:p>
    <w:p w14:paraId="47CAD9A2" w14:textId="77777777" w:rsidR="0061549C" w:rsidRPr="00A55345" w:rsidRDefault="0061549C" w:rsidP="0061549C">
      <w:pPr>
        <w:pStyle w:val="Prrafodelista"/>
        <w:rPr>
          <w:rFonts w:cs="Arial"/>
          <w:color w:val="auto"/>
          <w:sz w:val="20"/>
        </w:rPr>
      </w:pPr>
    </w:p>
    <w:p w14:paraId="47CAD9A3" w14:textId="77777777" w:rsidR="00A55345" w:rsidRPr="00F50AAC" w:rsidRDefault="0061549C" w:rsidP="00A55345">
      <w:pPr>
        <w:ind w:firstLine="424"/>
        <w:rPr>
          <w:rFonts w:ascii="Arial" w:hAnsi="Arial" w:cs="Arial"/>
          <w:i/>
        </w:rPr>
      </w:pPr>
      <w:r w:rsidRPr="00F50AAC">
        <w:rPr>
          <w:rFonts w:ascii="Arial" w:hAnsi="Arial" w:cs="Arial"/>
          <w:i/>
        </w:rPr>
        <w:t>(</w:t>
      </w:r>
      <w:r w:rsidR="00A55345" w:rsidRPr="00F50AAC">
        <w:rPr>
          <w:rFonts w:ascii="Arial" w:hAnsi="Arial" w:cs="Arial"/>
          <w:i/>
        </w:rPr>
        <w:t>*</w:t>
      </w:r>
      <w:r w:rsidRPr="00F50AAC">
        <w:rPr>
          <w:rFonts w:ascii="Arial" w:hAnsi="Arial" w:cs="Arial"/>
          <w:i/>
        </w:rPr>
        <w:t xml:space="preserve">) </w:t>
      </w:r>
      <w:r w:rsidR="00A55345" w:rsidRPr="00F50AAC">
        <w:rPr>
          <w:rFonts w:ascii="Arial" w:hAnsi="Arial" w:cs="Arial"/>
          <w:i/>
        </w:rPr>
        <w:t>Longitudes máximas de los campos</w:t>
      </w:r>
    </w:p>
    <w:p w14:paraId="47CAD9A4" w14:textId="77777777" w:rsidR="00A36EBB" w:rsidRPr="006931DE" w:rsidRDefault="00A55345" w:rsidP="00A55345">
      <w:pPr>
        <w:pStyle w:val="Ttulo4"/>
      </w:pPr>
      <w:bookmarkStart w:id="39" w:name="_Toc484000905"/>
      <w:r>
        <w:t>Respuesta de vuelta al comercio</w:t>
      </w:r>
      <w:bookmarkEnd w:id="39"/>
      <w:r w:rsidR="00A36EBB" w:rsidRPr="006931DE">
        <w:t xml:space="preserve"> </w:t>
      </w:r>
    </w:p>
    <w:p w14:paraId="47CAD9A5" w14:textId="77777777" w:rsidR="00A36EBB" w:rsidRPr="006931DE" w:rsidRDefault="00A36EBB" w:rsidP="006931DE">
      <w:pPr>
        <w:pStyle w:val="ComentariosCM"/>
        <w:rPr>
          <w:rFonts w:cs="Arial"/>
        </w:rPr>
      </w:pPr>
      <w:r w:rsidRPr="006931DE">
        <w:rPr>
          <w:rFonts w:cs="Arial"/>
        </w:rPr>
        <w:t>Se describirán a grandes rasgos como se relaciona la aplicación con sistemas externos y en caso de haberse identificado los subsistemas de que consta la aplicación. Esta descripción se realiza a nivel muy general ya que se plasmará con todo detalle en el modelo funcional.</w:t>
      </w:r>
    </w:p>
    <w:p w14:paraId="47CAD9A6" w14:textId="77777777" w:rsidR="00A36EBB" w:rsidRPr="006931DE" w:rsidRDefault="00A36EBB" w:rsidP="006931DE">
      <w:pPr>
        <w:pStyle w:val="ComentariosCM"/>
        <w:rPr>
          <w:rFonts w:cs="Arial"/>
          <w:vanish w:val="0"/>
        </w:rPr>
      </w:pPr>
    </w:p>
    <w:p w14:paraId="47CAD9A7" w14:textId="77777777" w:rsidR="004D60AA" w:rsidRPr="00A55345" w:rsidRDefault="004D60AA" w:rsidP="004D60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i</w:t>
      </w:r>
      <w:r w:rsidRPr="00A55345">
        <w:rPr>
          <w:rFonts w:ascii="Arial" w:hAnsi="Arial" w:cs="Arial"/>
        </w:rPr>
        <w:t xml:space="preserve">nterface </w:t>
      </w:r>
      <w:r>
        <w:rPr>
          <w:rFonts w:ascii="Arial" w:hAnsi="Arial" w:cs="Arial"/>
        </w:rPr>
        <w:t>es complementaria a la de “</w:t>
      </w:r>
      <w:r w:rsidRPr="004D60AA">
        <w:rPr>
          <w:rFonts w:ascii="Arial" w:hAnsi="Arial" w:cs="Arial"/>
        </w:rPr>
        <w:t>Respuesta automática de resultado de operación</w:t>
      </w:r>
      <w:r>
        <w:rPr>
          <w:rFonts w:ascii="Arial" w:hAnsi="Arial" w:cs="Arial"/>
        </w:rPr>
        <w:t xml:space="preserve">”, pero en este caso se ejecuta a través de una interacción del usuario que, además, devuelve la navegación a la web del comercio. El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de esta </w:t>
      </w:r>
      <w:proofErr w:type="spellStart"/>
      <w:r>
        <w:rPr>
          <w:rFonts w:ascii="Arial" w:hAnsi="Arial" w:cs="Arial"/>
        </w:rPr>
        <w:t>infertaz</w:t>
      </w:r>
      <w:proofErr w:type="spellEnd"/>
      <w:r>
        <w:rPr>
          <w:rFonts w:ascii="Arial" w:hAnsi="Arial" w:cs="Arial"/>
        </w:rPr>
        <w:t xml:space="preserve"> será el que defina el comercio.</w:t>
      </w:r>
    </w:p>
    <w:p w14:paraId="47CAD9A8" w14:textId="77777777" w:rsidR="004D60AA" w:rsidRPr="00A55345" w:rsidRDefault="004D60AA" w:rsidP="004D60AA">
      <w:pPr>
        <w:rPr>
          <w:rFonts w:ascii="Arial" w:hAnsi="Arial" w:cs="Arial"/>
        </w:rPr>
      </w:pPr>
    </w:p>
    <w:p w14:paraId="47CAD9A9" w14:textId="77777777" w:rsidR="004D60AA" w:rsidRPr="00A55345" w:rsidRDefault="004D60AA" w:rsidP="004D60AA">
      <w:pPr>
        <w:rPr>
          <w:rFonts w:ascii="Arial" w:hAnsi="Arial" w:cs="Arial"/>
        </w:rPr>
      </w:pPr>
      <w:r w:rsidRPr="00A55345">
        <w:rPr>
          <w:rFonts w:ascii="Arial" w:hAnsi="Arial" w:cs="Arial"/>
        </w:rPr>
        <w:t>La comunicación contendrá los siguientes campos</w:t>
      </w:r>
      <w:r>
        <w:rPr>
          <w:rFonts w:ascii="Arial" w:hAnsi="Arial" w:cs="Arial"/>
        </w:rPr>
        <w:t>, informados a través de parámetros</w:t>
      </w:r>
      <w:r w:rsidRPr="00A55345">
        <w:rPr>
          <w:rFonts w:ascii="Arial" w:hAnsi="Arial" w:cs="Arial"/>
        </w:rPr>
        <w:t xml:space="preserve"> POST</w:t>
      </w:r>
      <w:r>
        <w:rPr>
          <w:rFonts w:ascii="Arial" w:hAnsi="Arial" w:cs="Arial"/>
        </w:rPr>
        <w:t>:</w:t>
      </w:r>
      <w:r w:rsidRPr="00A55345" w:rsidDel="001F49D6">
        <w:rPr>
          <w:rFonts w:ascii="Arial" w:hAnsi="Arial" w:cs="Arial"/>
        </w:rPr>
        <w:t xml:space="preserve"> </w:t>
      </w:r>
    </w:p>
    <w:p w14:paraId="47CAD9AA" w14:textId="77777777" w:rsidR="004D60AA" w:rsidRPr="00B67597" w:rsidRDefault="004D60AA" w:rsidP="004D60AA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id_comercio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>Código de</w:t>
      </w:r>
      <w:r>
        <w:rPr>
          <w:rFonts w:cs="Arial"/>
          <w:color w:val="auto"/>
          <w:sz w:val="20"/>
        </w:rPr>
        <w:t>l</w:t>
      </w:r>
      <w:r w:rsidRPr="00B67597">
        <w:rPr>
          <w:rFonts w:cs="Arial"/>
          <w:color w:val="auto"/>
          <w:sz w:val="20"/>
        </w:rPr>
        <w:t xml:space="preserve"> comercio</w:t>
      </w:r>
      <w:r>
        <w:rPr>
          <w:rFonts w:cs="Arial"/>
          <w:color w:val="auto"/>
          <w:sz w:val="20"/>
        </w:rPr>
        <w:t xml:space="preserve"> asociado en el sistema Bankia Ysi</w:t>
      </w:r>
      <w:r w:rsidRPr="00B67597">
        <w:rPr>
          <w:rFonts w:cs="Arial"/>
          <w:color w:val="auto"/>
          <w:sz w:val="20"/>
        </w:rPr>
        <w:t xml:space="preserve"> (11*)</w:t>
      </w:r>
    </w:p>
    <w:p w14:paraId="47CAD9AB" w14:textId="77777777" w:rsidR="004D60AA" w:rsidRPr="00B67597" w:rsidRDefault="004D60AA" w:rsidP="004D60AA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referencia_pedido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>Referencia del pedido en el comercio</w:t>
      </w:r>
      <w:r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(21*)</w:t>
      </w:r>
    </w:p>
    <w:p w14:paraId="47CAD9AC" w14:textId="77777777" w:rsidR="004D60AA" w:rsidRPr="00B67597" w:rsidRDefault="004D60AA" w:rsidP="004D60AA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importe_pedido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 xml:space="preserve">Importe del </w:t>
      </w:r>
      <w:r>
        <w:rPr>
          <w:rFonts w:cs="Arial"/>
          <w:color w:val="auto"/>
          <w:sz w:val="20"/>
        </w:rPr>
        <w:t>pedido</w:t>
      </w:r>
      <w:r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(18*)</w:t>
      </w:r>
    </w:p>
    <w:p w14:paraId="47CAD9AD" w14:textId="77777777" w:rsidR="004D60AA" w:rsidRPr="00B67597" w:rsidRDefault="004D60AA" w:rsidP="004D60AA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fecha_pedido</w:t>
      </w:r>
      <w:proofErr w:type="spellEnd"/>
      <w:r>
        <w:rPr>
          <w:rFonts w:cs="Arial"/>
          <w:color w:val="auto"/>
          <w:sz w:val="20"/>
        </w:rPr>
        <w:t xml:space="preserve">: Fecha de pedido, en formato </w:t>
      </w:r>
      <w:proofErr w:type="spellStart"/>
      <w:r w:rsidRPr="00B67597">
        <w:rPr>
          <w:rFonts w:cs="Arial"/>
          <w:color w:val="auto"/>
          <w:sz w:val="20"/>
        </w:rPr>
        <w:t>dd</w:t>
      </w:r>
      <w:proofErr w:type="spellEnd"/>
      <w:r w:rsidRPr="00B67597">
        <w:rPr>
          <w:rFonts w:cs="Arial"/>
          <w:color w:val="auto"/>
          <w:sz w:val="20"/>
        </w:rPr>
        <w:t>/mm/</w:t>
      </w:r>
      <w:proofErr w:type="spellStart"/>
      <w:r w:rsidRPr="00B67597">
        <w:rPr>
          <w:rFonts w:cs="Arial"/>
          <w:color w:val="auto"/>
          <w:sz w:val="20"/>
        </w:rPr>
        <w:t>aaaa</w:t>
      </w:r>
      <w:proofErr w:type="spellEnd"/>
      <w:r w:rsidRPr="00B67597">
        <w:rPr>
          <w:rFonts w:cs="Arial"/>
          <w:color w:val="auto"/>
          <w:sz w:val="20"/>
        </w:rPr>
        <w:t xml:space="preserve"> hh</w:t>
      </w:r>
      <w:r w:rsidR="00815DB7">
        <w:rPr>
          <w:rFonts w:cs="Arial"/>
          <w:color w:val="auto"/>
          <w:sz w:val="20"/>
        </w:rPr>
        <w:t>24</w:t>
      </w:r>
      <w:r w:rsidRPr="00B67597">
        <w:rPr>
          <w:rFonts w:cs="Arial"/>
          <w:color w:val="auto"/>
          <w:sz w:val="20"/>
        </w:rPr>
        <w:t>:mm:ss</w:t>
      </w:r>
      <w:r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(19*)</w:t>
      </w:r>
      <w:r w:rsidRPr="00B67597">
        <w:rPr>
          <w:rFonts w:cs="Arial"/>
          <w:color w:val="auto"/>
          <w:sz w:val="20"/>
        </w:rPr>
        <w:tab/>
      </w:r>
    </w:p>
    <w:p w14:paraId="47CAD9AE" w14:textId="77777777" w:rsidR="004D60AA" w:rsidRPr="00B67597" w:rsidRDefault="004D60AA" w:rsidP="004D60AA">
      <w:pPr>
        <w:pStyle w:val="Prrafodelista"/>
        <w:numPr>
          <w:ilvl w:val="0"/>
          <w:numId w:val="26"/>
        </w:numPr>
        <w:jc w:val="both"/>
        <w:rPr>
          <w:rFonts w:cs="Arial"/>
          <w:color w:val="auto"/>
          <w:sz w:val="20"/>
        </w:rPr>
      </w:pPr>
      <w:proofErr w:type="spellStart"/>
      <w:r w:rsidRPr="00B67597">
        <w:rPr>
          <w:rFonts w:cs="Arial"/>
          <w:b/>
          <w:color w:val="auto"/>
          <w:sz w:val="20"/>
        </w:rPr>
        <w:t>concepto_pedido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Pr="00B67597">
        <w:rPr>
          <w:rFonts w:cs="Arial"/>
          <w:color w:val="auto"/>
          <w:sz w:val="20"/>
        </w:rPr>
        <w:t xml:space="preserve">Concepto del pedido </w:t>
      </w:r>
      <w:r>
        <w:rPr>
          <w:rFonts w:cs="Arial"/>
          <w:color w:val="auto"/>
          <w:sz w:val="20"/>
        </w:rPr>
        <w:t>para el comercio</w:t>
      </w:r>
      <w:r w:rsidRPr="00B67597" w:rsidDel="00BB1124">
        <w:rPr>
          <w:rFonts w:cs="Arial"/>
          <w:color w:val="auto"/>
          <w:sz w:val="20"/>
        </w:rPr>
        <w:t xml:space="preserve"> </w:t>
      </w:r>
      <w:r w:rsidRPr="00B67597">
        <w:rPr>
          <w:rFonts w:cs="Arial"/>
          <w:color w:val="auto"/>
          <w:sz w:val="20"/>
        </w:rPr>
        <w:t>(250*)</w:t>
      </w:r>
    </w:p>
    <w:p w14:paraId="47CAD9AF" w14:textId="77777777" w:rsidR="004D60AA" w:rsidRPr="00A55345" w:rsidRDefault="004D60AA" w:rsidP="004D60AA">
      <w:pPr>
        <w:pStyle w:val="Prrafodelista"/>
        <w:numPr>
          <w:ilvl w:val="0"/>
          <w:numId w:val="26"/>
        </w:numPr>
        <w:rPr>
          <w:rFonts w:cs="Arial"/>
          <w:color w:val="auto"/>
          <w:sz w:val="20"/>
        </w:rPr>
      </w:pPr>
      <w:proofErr w:type="spellStart"/>
      <w:r>
        <w:rPr>
          <w:rFonts w:cs="Arial"/>
          <w:b/>
          <w:color w:val="auto"/>
          <w:sz w:val="20"/>
        </w:rPr>
        <w:t>estado_pedido</w:t>
      </w:r>
      <w:proofErr w:type="spellEnd"/>
      <w:r>
        <w:rPr>
          <w:rFonts w:cs="Arial"/>
          <w:b/>
          <w:color w:val="auto"/>
          <w:sz w:val="20"/>
        </w:rPr>
        <w:t xml:space="preserve">: </w:t>
      </w:r>
      <w:r w:rsidRPr="00A55345">
        <w:rPr>
          <w:rFonts w:cs="Arial"/>
          <w:color w:val="auto"/>
          <w:sz w:val="20"/>
        </w:rPr>
        <w:t>Estado del pedido (5*)</w:t>
      </w:r>
      <w:r>
        <w:rPr>
          <w:rFonts w:cs="Arial"/>
          <w:color w:val="auto"/>
          <w:sz w:val="20"/>
        </w:rPr>
        <w:t>. Los posibles valores son:</w:t>
      </w:r>
    </w:p>
    <w:p w14:paraId="47CAD9B0" w14:textId="77777777" w:rsidR="004D60AA" w:rsidRPr="00A55345" w:rsidRDefault="004D60AA" w:rsidP="004D60AA">
      <w:pPr>
        <w:pStyle w:val="Prrafodelista"/>
        <w:numPr>
          <w:ilvl w:val="1"/>
          <w:numId w:val="26"/>
        </w:numPr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1</w:t>
      </w:r>
      <w:r w:rsidRPr="00A55345">
        <w:rPr>
          <w:rFonts w:cs="Arial"/>
          <w:color w:val="auto"/>
          <w:sz w:val="20"/>
        </w:rPr>
        <w:t xml:space="preserve"> –</w:t>
      </w:r>
      <w:r>
        <w:rPr>
          <w:rFonts w:cs="Arial"/>
          <w:color w:val="auto"/>
          <w:sz w:val="20"/>
        </w:rPr>
        <w:t xml:space="preserve"> Pedido </w:t>
      </w:r>
      <w:r w:rsidRPr="00A55345">
        <w:rPr>
          <w:rFonts w:cs="Arial"/>
          <w:color w:val="auto"/>
          <w:sz w:val="20"/>
        </w:rPr>
        <w:t xml:space="preserve">Pagado </w:t>
      </w:r>
      <w:r>
        <w:rPr>
          <w:rFonts w:cs="Arial"/>
          <w:color w:val="auto"/>
          <w:sz w:val="20"/>
        </w:rPr>
        <w:t>Correctamente</w:t>
      </w:r>
    </w:p>
    <w:p w14:paraId="47CAD9B1" w14:textId="77777777" w:rsidR="004D60AA" w:rsidRPr="00A55345" w:rsidRDefault="004D60AA" w:rsidP="004D60AA">
      <w:pPr>
        <w:pStyle w:val="Prrafodelista"/>
        <w:numPr>
          <w:ilvl w:val="1"/>
          <w:numId w:val="26"/>
        </w:numPr>
        <w:jc w:val="both"/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2</w:t>
      </w:r>
      <w:r w:rsidRPr="00A55345">
        <w:rPr>
          <w:rFonts w:cs="Arial"/>
          <w:color w:val="auto"/>
          <w:sz w:val="20"/>
        </w:rPr>
        <w:t xml:space="preserve"> – </w:t>
      </w:r>
      <w:r>
        <w:rPr>
          <w:rFonts w:cs="Arial"/>
          <w:color w:val="auto"/>
          <w:sz w:val="20"/>
        </w:rPr>
        <w:t>Pedido C</w:t>
      </w:r>
      <w:r w:rsidRPr="00A55345">
        <w:rPr>
          <w:rFonts w:cs="Arial"/>
          <w:color w:val="auto"/>
          <w:sz w:val="20"/>
        </w:rPr>
        <w:t xml:space="preserve">ancelado </w:t>
      </w:r>
      <w:r>
        <w:rPr>
          <w:rFonts w:cs="Arial"/>
          <w:color w:val="auto"/>
          <w:sz w:val="20"/>
        </w:rPr>
        <w:t>a petición del usuario</w:t>
      </w:r>
    </w:p>
    <w:p w14:paraId="47CAD9B2" w14:textId="77777777" w:rsidR="004D60AA" w:rsidRDefault="004D60AA" w:rsidP="004D60AA">
      <w:pPr>
        <w:pStyle w:val="Prrafodelista"/>
        <w:numPr>
          <w:ilvl w:val="1"/>
          <w:numId w:val="26"/>
        </w:numPr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3</w:t>
      </w:r>
      <w:r w:rsidRPr="00A55345">
        <w:rPr>
          <w:rFonts w:cs="Arial"/>
          <w:color w:val="auto"/>
          <w:sz w:val="20"/>
        </w:rPr>
        <w:t xml:space="preserve"> – </w:t>
      </w:r>
      <w:r>
        <w:rPr>
          <w:rFonts w:cs="Arial"/>
          <w:color w:val="auto"/>
          <w:sz w:val="20"/>
        </w:rPr>
        <w:t>Pedido N</w:t>
      </w:r>
      <w:r w:rsidRPr="00A55345">
        <w:rPr>
          <w:rFonts w:cs="Arial"/>
          <w:color w:val="auto"/>
          <w:sz w:val="20"/>
        </w:rPr>
        <w:t xml:space="preserve">o </w:t>
      </w:r>
      <w:r>
        <w:rPr>
          <w:rFonts w:cs="Arial"/>
          <w:color w:val="auto"/>
          <w:sz w:val="20"/>
        </w:rPr>
        <w:t>P</w:t>
      </w:r>
      <w:r w:rsidRPr="00A55345">
        <w:rPr>
          <w:rFonts w:cs="Arial"/>
          <w:color w:val="auto"/>
          <w:sz w:val="20"/>
        </w:rPr>
        <w:t xml:space="preserve">agado </w:t>
      </w:r>
      <w:r>
        <w:rPr>
          <w:rFonts w:cs="Arial"/>
          <w:color w:val="auto"/>
          <w:sz w:val="20"/>
        </w:rPr>
        <w:t>por error durante el proceso</w:t>
      </w:r>
    </w:p>
    <w:p w14:paraId="47CAD9B3" w14:textId="77777777" w:rsidR="004D60AA" w:rsidRPr="004D60AA" w:rsidRDefault="004D60AA" w:rsidP="004D60AA">
      <w:pPr>
        <w:pStyle w:val="Prrafodelista"/>
        <w:numPr>
          <w:ilvl w:val="0"/>
          <w:numId w:val="26"/>
        </w:numPr>
        <w:rPr>
          <w:rFonts w:cs="Arial"/>
          <w:b/>
          <w:color w:val="auto"/>
          <w:sz w:val="20"/>
        </w:rPr>
      </w:pPr>
      <w:r>
        <w:rPr>
          <w:rFonts w:cs="Arial"/>
          <w:b/>
          <w:color w:val="auto"/>
          <w:sz w:val="20"/>
        </w:rPr>
        <w:t xml:space="preserve">retorno: </w:t>
      </w:r>
      <w:r w:rsidRPr="004D60AA">
        <w:rPr>
          <w:rFonts w:cs="Arial"/>
          <w:color w:val="auto"/>
          <w:sz w:val="20"/>
        </w:rPr>
        <w:t>Código de retorno (</w:t>
      </w:r>
      <w:r w:rsidR="00B01E89">
        <w:rPr>
          <w:rFonts w:cs="Arial"/>
          <w:color w:val="auto"/>
          <w:sz w:val="20"/>
        </w:rPr>
        <w:t>valor=</w:t>
      </w:r>
      <w:r w:rsidRPr="004D60AA">
        <w:rPr>
          <w:rFonts w:cs="Arial"/>
          <w:color w:val="auto"/>
          <w:sz w:val="20"/>
        </w:rPr>
        <w:t>4) Este campo no debe indicar nada al comercio y sirve para diferenciar la llamada de compra realizada de la llamada proceso finalizado.</w:t>
      </w:r>
    </w:p>
    <w:p w14:paraId="47CAD9B4" w14:textId="77777777" w:rsidR="004D60AA" w:rsidRPr="002560AF" w:rsidRDefault="004D60AA" w:rsidP="002560AF">
      <w:pPr>
        <w:pStyle w:val="Prrafodelista"/>
        <w:numPr>
          <w:ilvl w:val="0"/>
          <w:numId w:val="26"/>
        </w:numPr>
        <w:jc w:val="both"/>
        <w:rPr>
          <w:rFonts w:cs="Arial"/>
          <w:i/>
          <w:color w:val="auto"/>
          <w:sz w:val="20"/>
        </w:rPr>
      </w:pPr>
      <w:proofErr w:type="spellStart"/>
      <w:r w:rsidRPr="002560AF">
        <w:rPr>
          <w:rFonts w:cs="Arial"/>
          <w:b/>
          <w:color w:val="auto"/>
          <w:sz w:val="20"/>
        </w:rPr>
        <w:t>token</w:t>
      </w:r>
      <w:proofErr w:type="spellEnd"/>
      <w:r w:rsidRPr="002560AF">
        <w:rPr>
          <w:rFonts w:cs="Arial"/>
          <w:b/>
          <w:color w:val="auto"/>
          <w:sz w:val="20"/>
        </w:rPr>
        <w:t xml:space="preserve">: </w:t>
      </w:r>
      <w:proofErr w:type="spellStart"/>
      <w:r w:rsidRPr="002560AF">
        <w:rPr>
          <w:rFonts w:cs="Arial"/>
          <w:color w:val="auto"/>
          <w:sz w:val="20"/>
        </w:rPr>
        <w:t>Token</w:t>
      </w:r>
      <w:proofErr w:type="spellEnd"/>
      <w:r w:rsidRPr="002560AF">
        <w:rPr>
          <w:rFonts w:cs="Arial"/>
          <w:color w:val="auto"/>
          <w:sz w:val="20"/>
        </w:rPr>
        <w:t xml:space="preserve"> de verificación para el comercio. Es similar en cuanto a funcionamiento y generación al </w:t>
      </w:r>
      <w:proofErr w:type="spellStart"/>
      <w:r w:rsidRPr="002560AF">
        <w:rPr>
          <w:rFonts w:cs="Arial"/>
          <w:color w:val="auto"/>
          <w:sz w:val="20"/>
        </w:rPr>
        <w:t>token</w:t>
      </w:r>
      <w:proofErr w:type="spellEnd"/>
      <w:r w:rsidRPr="002560AF">
        <w:rPr>
          <w:rFonts w:cs="Arial"/>
          <w:color w:val="auto"/>
          <w:sz w:val="20"/>
        </w:rPr>
        <w:t xml:space="preserve"> de solicitud de pago, pero en este caso los parámetros que se usan para su generación es la concatenación de los siguientes parámetros:</w:t>
      </w:r>
      <w:r w:rsidR="002560AF">
        <w:rPr>
          <w:rFonts w:cs="Arial"/>
          <w:color w:val="auto"/>
          <w:sz w:val="20"/>
        </w:rPr>
        <w:t xml:space="preserve"> </w:t>
      </w:r>
      <w:r w:rsidRPr="002560AF">
        <w:rPr>
          <w:rFonts w:cs="Arial"/>
          <w:i/>
          <w:color w:val="auto"/>
          <w:sz w:val="20"/>
        </w:rPr>
        <w:t>id_comercio+referencia_pedido+importe_pedido+fecha_pedido+concepto_pedido+</w:t>
      </w:r>
    </w:p>
    <w:p w14:paraId="47CAD9B5" w14:textId="77777777" w:rsidR="004D60AA" w:rsidRPr="0061549C" w:rsidRDefault="004D60AA" w:rsidP="004D60AA">
      <w:pPr>
        <w:pStyle w:val="Prrafodelista"/>
        <w:jc w:val="center"/>
        <w:rPr>
          <w:rFonts w:cs="Arial"/>
          <w:color w:val="auto"/>
          <w:sz w:val="20"/>
        </w:rPr>
      </w:pPr>
      <w:proofErr w:type="spellStart"/>
      <w:r w:rsidRPr="0061549C">
        <w:rPr>
          <w:rFonts w:cs="Arial"/>
          <w:i/>
          <w:color w:val="auto"/>
          <w:sz w:val="20"/>
        </w:rPr>
        <w:t>estado_pedido</w:t>
      </w:r>
      <w:r>
        <w:rPr>
          <w:rFonts w:cs="Arial"/>
          <w:i/>
          <w:color w:val="auto"/>
          <w:sz w:val="20"/>
        </w:rPr>
        <w:t>+retorno</w:t>
      </w:r>
      <w:proofErr w:type="spellEnd"/>
    </w:p>
    <w:p w14:paraId="47CAD9B6" w14:textId="77777777" w:rsidR="004D60AA" w:rsidRDefault="004D60AA" w:rsidP="004D60AA">
      <w:pPr>
        <w:pStyle w:val="Prrafodelista"/>
        <w:numPr>
          <w:ilvl w:val="0"/>
          <w:numId w:val="26"/>
        </w:numPr>
        <w:rPr>
          <w:rFonts w:cs="Arial"/>
          <w:color w:val="auto"/>
          <w:sz w:val="20"/>
        </w:rPr>
      </w:pPr>
      <w:r w:rsidRPr="0061549C">
        <w:rPr>
          <w:rFonts w:cs="Arial"/>
          <w:b/>
          <w:color w:val="auto"/>
          <w:sz w:val="20"/>
        </w:rPr>
        <w:t>Campos adicionales a libre elección del comercio (0-N)</w:t>
      </w:r>
      <w:r w:rsidRPr="00A55345">
        <w:rPr>
          <w:rFonts w:cs="Arial"/>
          <w:color w:val="auto"/>
          <w:sz w:val="20"/>
        </w:rPr>
        <w:t>: Todos los campos recibidos en la primera comunicación.</w:t>
      </w:r>
    </w:p>
    <w:p w14:paraId="47CAD9B7" w14:textId="77777777" w:rsidR="004D60AA" w:rsidRPr="00A55345" w:rsidRDefault="004D60AA" w:rsidP="004D60AA">
      <w:pPr>
        <w:pStyle w:val="Prrafodelista"/>
        <w:rPr>
          <w:rFonts w:cs="Arial"/>
          <w:color w:val="auto"/>
          <w:sz w:val="20"/>
        </w:rPr>
      </w:pPr>
    </w:p>
    <w:p w14:paraId="47CAD9B8" w14:textId="77777777" w:rsidR="00E87686" w:rsidRDefault="004D60AA" w:rsidP="00716570">
      <w:pPr>
        <w:ind w:firstLine="424"/>
        <w:rPr>
          <w:rFonts w:ascii="Arial" w:hAnsi="Arial" w:cs="Arial"/>
          <w:b/>
          <w:i/>
          <w:sz w:val="26"/>
        </w:rPr>
      </w:pPr>
      <w:r w:rsidRPr="00F50AAC">
        <w:rPr>
          <w:rFonts w:ascii="Arial" w:hAnsi="Arial" w:cs="Arial"/>
          <w:i/>
        </w:rPr>
        <w:t>(*) Longitudes máximas de los campos</w:t>
      </w:r>
      <w:r w:rsidR="00E87686">
        <w:rPr>
          <w:rFonts w:cs="Arial"/>
        </w:rPr>
        <w:br w:type="page"/>
      </w:r>
    </w:p>
    <w:p w14:paraId="47CAD9B9" w14:textId="77777777" w:rsidR="0040047F" w:rsidRDefault="00A36EBB" w:rsidP="0040047F">
      <w:pPr>
        <w:pStyle w:val="Ttulo2"/>
        <w:jc w:val="both"/>
        <w:rPr>
          <w:rFonts w:cs="Arial"/>
        </w:rPr>
      </w:pPr>
      <w:bookmarkStart w:id="40" w:name="_Toc484000906"/>
      <w:r w:rsidRPr="006931DE">
        <w:rPr>
          <w:rFonts w:cs="Arial"/>
        </w:rPr>
        <w:lastRenderedPageBreak/>
        <w:t>Inte</w:t>
      </w:r>
      <w:r w:rsidR="002255DE">
        <w:rPr>
          <w:rFonts w:cs="Arial"/>
        </w:rPr>
        <w:t>r</w:t>
      </w:r>
      <w:r w:rsidRPr="006931DE">
        <w:rPr>
          <w:rFonts w:cs="Arial"/>
        </w:rPr>
        <w:t>fa</w:t>
      </w:r>
      <w:r w:rsidR="008F5EDC">
        <w:rPr>
          <w:rFonts w:cs="Arial"/>
        </w:rPr>
        <w:t>ce</w:t>
      </w:r>
      <w:r w:rsidRPr="006931DE">
        <w:rPr>
          <w:rFonts w:cs="Arial"/>
        </w:rPr>
        <w:t xml:space="preserve"> de Consulta de Estado de Pago</w:t>
      </w:r>
      <w:bookmarkEnd w:id="40"/>
    </w:p>
    <w:p w14:paraId="47CAD9BA" w14:textId="77777777" w:rsidR="0040047F" w:rsidRPr="0040047F" w:rsidRDefault="0040047F" w:rsidP="0040047F">
      <w:pPr>
        <w:pStyle w:val="ParrafoCM"/>
      </w:pPr>
    </w:p>
    <w:p w14:paraId="47CAD9BB" w14:textId="77777777" w:rsidR="00BC125B" w:rsidRPr="0040047F" w:rsidRDefault="0040047F" w:rsidP="004004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esta i</w:t>
      </w:r>
      <w:r w:rsidRPr="0040047F">
        <w:rPr>
          <w:rFonts w:ascii="Arial" w:hAnsi="Arial" w:cs="Arial"/>
        </w:rPr>
        <w:t xml:space="preserve">nterface el comercio </w:t>
      </w:r>
      <w:r>
        <w:rPr>
          <w:rFonts w:ascii="Arial" w:hAnsi="Arial" w:cs="Arial"/>
        </w:rPr>
        <w:t xml:space="preserve">puede realizar </w:t>
      </w:r>
      <w:r w:rsidRPr="0040047F">
        <w:rPr>
          <w:rFonts w:ascii="Arial" w:hAnsi="Arial" w:cs="Arial"/>
        </w:rPr>
        <w:t>la consulta del estado de un pedido. La respuesta reflejará el último estado que se haya registrado en la aplicación</w:t>
      </w:r>
    </w:p>
    <w:p w14:paraId="47CAD9BC" w14:textId="77777777" w:rsidR="0040047F" w:rsidRPr="0040047F" w:rsidRDefault="0040047F" w:rsidP="0040047F">
      <w:pPr>
        <w:jc w:val="both"/>
        <w:rPr>
          <w:rFonts w:ascii="Arial" w:hAnsi="Arial" w:cs="Arial"/>
        </w:rPr>
      </w:pPr>
    </w:p>
    <w:p w14:paraId="47CAD9BD" w14:textId="77777777" w:rsidR="0040047F" w:rsidRPr="0040047F" w:rsidRDefault="00BC125B" w:rsidP="004004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para esta interface es </w:t>
      </w:r>
      <w:hyperlink r:id="rId17" w:history="1">
        <w:r w:rsidRPr="006D5ABD">
          <w:rPr>
            <w:rStyle w:val="Hipervnculo"/>
            <w:rFonts w:ascii="Arial" w:hAnsi="Arial" w:cs="Arial"/>
          </w:rPr>
          <w:t>https://www.bankia.es/financiacion-online/pedido/estado</w:t>
        </w:r>
      </w:hyperlink>
      <w:r>
        <w:rPr>
          <w:rFonts w:ascii="Arial" w:hAnsi="Arial" w:cs="Arial"/>
        </w:rPr>
        <w:t>, a la que se enviarán los siguientes parámetros POST:</w:t>
      </w:r>
    </w:p>
    <w:p w14:paraId="47CAD9BE" w14:textId="77777777" w:rsidR="0040047F" w:rsidRPr="0040047F" w:rsidRDefault="00BC125B" w:rsidP="0040047F">
      <w:pPr>
        <w:pStyle w:val="Prrafodelista"/>
        <w:numPr>
          <w:ilvl w:val="0"/>
          <w:numId w:val="27"/>
        </w:numPr>
        <w:jc w:val="both"/>
        <w:rPr>
          <w:rFonts w:cs="Arial"/>
          <w:color w:val="auto"/>
          <w:sz w:val="20"/>
        </w:rPr>
      </w:pPr>
      <w:proofErr w:type="spellStart"/>
      <w:r>
        <w:rPr>
          <w:rFonts w:cs="Arial"/>
          <w:b/>
          <w:color w:val="auto"/>
          <w:sz w:val="20"/>
        </w:rPr>
        <w:t>id_comerio</w:t>
      </w:r>
      <w:proofErr w:type="spellEnd"/>
      <w:r>
        <w:rPr>
          <w:rFonts w:cs="Arial"/>
          <w:b/>
          <w:color w:val="auto"/>
          <w:sz w:val="20"/>
        </w:rPr>
        <w:t xml:space="preserve">: </w:t>
      </w:r>
      <w:r w:rsidR="0040047F" w:rsidRPr="0040047F">
        <w:rPr>
          <w:rFonts w:cs="Arial"/>
          <w:color w:val="auto"/>
          <w:sz w:val="20"/>
        </w:rPr>
        <w:t>Código de Comercio (11</w:t>
      </w:r>
      <w:r>
        <w:rPr>
          <w:rFonts w:cs="Arial"/>
          <w:color w:val="auto"/>
          <w:sz w:val="20"/>
        </w:rPr>
        <w:t>*</w:t>
      </w:r>
      <w:r w:rsidR="0040047F" w:rsidRPr="0040047F">
        <w:rPr>
          <w:rFonts w:cs="Arial"/>
          <w:color w:val="auto"/>
          <w:sz w:val="20"/>
        </w:rPr>
        <w:t>)</w:t>
      </w:r>
    </w:p>
    <w:p w14:paraId="47CAD9BF" w14:textId="77777777" w:rsidR="0040047F" w:rsidRPr="0040047F" w:rsidRDefault="00BC125B" w:rsidP="0040047F">
      <w:pPr>
        <w:pStyle w:val="Prrafodelista"/>
        <w:numPr>
          <w:ilvl w:val="0"/>
          <w:numId w:val="27"/>
        </w:numPr>
        <w:jc w:val="both"/>
        <w:rPr>
          <w:rFonts w:cs="Arial"/>
          <w:color w:val="auto"/>
          <w:sz w:val="20"/>
        </w:rPr>
      </w:pPr>
      <w:proofErr w:type="spellStart"/>
      <w:r w:rsidRPr="00BC125B">
        <w:rPr>
          <w:rFonts w:cs="Arial"/>
          <w:b/>
          <w:color w:val="auto"/>
          <w:sz w:val="20"/>
        </w:rPr>
        <w:t>referencia_pedido</w:t>
      </w:r>
      <w:proofErr w:type="spellEnd"/>
      <w:r>
        <w:rPr>
          <w:rFonts w:cs="Arial"/>
          <w:color w:val="auto"/>
          <w:sz w:val="20"/>
        </w:rPr>
        <w:t xml:space="preserve">: </w:t>
      </w:r>
      <w:r w:rsidR="0040047F" w:rsidRPr="0040047F">
        <w:rPr>
          <w:rFonts w:cs="Arial"/>
          <w:color w:val="auto"/>
          <w:sz w:val="20"/>
        </w:rPr>
        <w:t xml:space="preserve">Referencia del pedido en el comercio </w:t>
      </w:r>
      <w:r w:rsidR="00A454CA">
        <w:rPr>
          <w:rFonts w:cs="Arial"/>
          <w:color w:val="auto"/>
          <w:sz w:val="20"/>
        </w:rPr>
        <w:t>(</w:t>
      </w:r>
      <w:r w:rsidR="0040047F" w:rsidRPr="0040047F">
        <w:rPr>
          <w:rFonts w:cs="Arial"/>
          <w:color w:val="auto"/>
          <w:sz w:val="20"/>
        </w:rPr>
        <w:t>21</w:t>
      </w:r>
      <w:r>
        <w:rPr>
          <w:rFonts w:cs="Arial"/>
          <w:color w:val="auto"/>
          <w:sz w:val="20"/>
        </w:rPr>
        <w:t>*</w:t>
      </w:r>
      <w:r w:rsidR="0040047F" w:rsidRPr="0040047F">
        <w:rPr>
          <w:rFonts w:cs="Arial"/>
          <w:color w:val="auto"/>
          <w:sz w:val="20"/>
        </w:rPr>
        <w:t>)</w:t>
      </w:r>
    </w:p>
    <w:p w14:paraId="47CAD9C0" w14:textId="77777777" w:rsidR="0040047F" w:rsidRPr="002560AF" w:rsidRDefault="00BC125B" w:rsidP="00A454CA">
      <w:pPr>
        <w:pStyle w:val="Prrafodelista"/>
        <w:numPr>
          <w:ilvl w:val="0"/>
          <w:numId w:val="27"/>
        </w:numPr>
        <w:jc w:val="both"/>
        <w:rPr>
          <w:rFonts w:cs="Arial"/>
          <w:i/>
          <w:color w:val="auto"/>
          <w:sz w:val="20"/>
        </w:rPr>
      </w:pPr>
      <w:proofErr w:type="spellStart"/>
      <w:r w:rsidRPr="002560AF">
        <w:rPr>
          <w:rFonts w:cs="Arial"/>
          <w:b/>
          <w:color w:val="auto"/>
          <w:sz w:val="20"/>
        </w:rPr>
        <w:t>token</w:t>
      </w:r>
      <w:proofErr w:type="spellEnd"/>
      <w:r w:rsidRPr="002560AF">
        <w:rPr>
          <w:rFonts w:cs="Arial"/>
          <w:color w:val="auto"/>
          <w:sz w:val="20"/>
        </w:rPr>
        <w:t xml:space="preserve">: </w:t>
      </w:r>
      <w:r w:rsidR="00A454CA" w:rsidRPr="002560AF">
        <w:rPr>
          <w:rFonts w:cs="Arial"/>
          <w:color w:val="auto"/>
          <w:sz w:val="20"/>
        </w:rPr>
        <w:t xml:space="preserve">similar al funcionamiento del </w:t>
      </w:r>
      <w:proofErr w:type="spellStart"/>
      <w:r w:rsidR="00A454CA" w:rsidRPr="002560AF">
        <w:rPr>
          <w:rFonts w:cs="Arial"/>
          <w:color w:val="auto"/>
          <w:sz w:val="20"/>
        </w:rPr>
        <w:t>t</w:t>
      </w:r>
      <w:r w:rsidR="0040047F" w:rsidRPr="002560AF">
        <w:rPr>
          <w:rFonts w:cs="Arial"/>
          <w:color w:val="auto"/>
          <w:sz w:val="20"/>
        </w:rPr>
        <w:t>oken</w:t>
      </w:r>
      <w:proofErr w:type="spellEnd"/>
      <w:r w:rsidR="0040047F" w:rsidRPr="002560AF">
        <w:rPr>
          <w:rFonts w:cs="Arial"/>
          <w:color w:val="auto"/>
          <w:sz w:val="20"/>
        </w:rPr>
        <w:t xml:space="preserve"> </w:t>
      </w:r>
      <w:r w:rsidR="00A454CA" w:rsidRPr="002560AF">
        <w:rPr>
          <w:rFonts w:cs="Arial"/>
          <w:color w:val="auto"/>
          <w:sz w:val="20"/>
        </w:rPr>
        <w:t>en el resto de interfaces, pero en este caso se genera con la concatenación de los parámetros</w:t>
      </w:r>
      <w:r w:rsidR="002560AF">
        <w:rPr>
          <w:rFonts w:cs="Arial"/>
          <w:color w:val="auto"/>
          <w:sz w:val="20"/>
        </w:rPr>
        <w:t xml:space="preserve"> </w:t>
      </w:r>
      <w:proofErr w:type="spellStart"/>
      <w:r w:rsidR="00A454CA" w:rsidRPr="002560AF">
        <w:rPr>
          <w:rFonts w:cs="Arial"/>
          <w:i/>
          <w:color w:val="auto"/>
          <w:sz w:val="20"/>
        </w:rPr>
        <w:t>id_comercio+referencia_pedido</w:t>
      </w:r>
      <w:proofErr w:type="spellEnd"/>
    </w:p>
    <w:p w14:paraId="47CAD9C1" w14:textId="77777777" w:rsidR="0040047F" w:rsidRPr="0040047F" w:rsidRDefault="0040047F" w:rsidP="0040047F">
      <w:pPr>
        <w:jc w:val="both"/>
        <w:rPr>
          <w:rFonts w:ascii="Arial" w:hAnsi="Arial" w:cs="Arial"/>
        </w:rPr>
      </w:pPr>
    </w:p>
    <w:p w14:paraId="47CAD9C2" w14:textId="77777777" w:rsidR="00BC125B" w:rsidRDefault="00BC125B" w:rsidP="00BC125B">
      <w:pPr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Una solicitud se da por correcta cuando:</w:t>
      </w:r>
    </w:p>
    <w:p w14:paraId="47CAD9C3" w14:textId="77777777" w:rsidR="00A454CA" w:rsidRPr="0040047F" w:rsidRDefault="00A454CA" w:rsidP="00BC125B">
      <w:pPr>
        <w:jc w:val="both"/>
        <w:rPr>
          <w:rFonts w:ascii="Arial" w:hAnsi="Arial" w:cs="Arial"/>
        </w:rPr>
      </w:pPr>
    </w:p>
    <w:p w14:paraId="47CAD9C4" w14:textId="77777777" w:rsidR="00BC125B" w:rsidRPr="0040047F" w:rsidRDefault="00BC125B" w:rsidP="00BC125B">
      <w:pPr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0047F">
        <w:rPr>
          <w:rFonts w:ascii="Arial" w:hAnsi="Arial" w:cs="Arial"/>
        </w:rPr>
        <w:t xml:space="preserve">La </w:t>
      </w:r>
      <w:proofErr w:type="spellStart"/>
      <w:r w:rsidRPr="0040047F">
        <w:rPr>
          <w:rFonts w:ascii="Arial" w:hAnsi="Arial" w:cs="Arial"/>
        </w:rPr>
        <w:t>desencriptación</w:t>
      </w:r>
      <w:proofErr w:type="spellEnd"/>
      <w:r w:rsidRPr="0040047F">
        <w:rPr>
          <w:rFonts w:ascii="Arial" w:hAnsi="Arial" w:cs="Arial"/>
        </w:rPr>
        <w:t xml:space="preserve"> del </w:t>
      </w:r>
      <w:proofErr w:type="spellStart"/>
      <w:r w:rsidRPr="0040047F">
        <w:rPr>
          <w:rFonts w:ascii="Arial" w:hAnsi="Arial" w:cs="Arial"/>
        </w:rPr>
        <w:t>token</w:t>
      </w:r>
      <w:proofErr w:type="spellEnd"/>
      <w:r w:rsidRPr="0040047F">
        <w:rPr>
          <w:rFonts w:ascii="Arial" w:hAnsi="Arial" w:cs="Arial"/>
        </w:rPr>
        <w:t xml:space="preserve"> es correcta y los datos recuperados en la </w:t>
      </w:r>
      <w:proofErr w:type="spellStart"/>
      <w:r w:rsidRPr="0040047F">
        <w:rPr>
          <w:rFonts w:ascii="Arial" w:hAnsi="Arial" w:cs="Arial"/>
        </w:rPr>
        <w:t>desencriptación</w:t>
      </w:r>
      <w:proofErr w:type="spellEnd"/>
      <w:r w:rsidRPr="0040047F">
        <w:rPr>
          <w:rFonts w:ascii="Arial" w:hAnsi="Arial" w:cs="Arial"/>
        </w:rPr>
        <w:t xml:space="preserve"> coindicen con los datos </w:t>
      </w:r>
      <w:r w:rsidR="002560AF">
        <w:rPr>
          <w:rFonts w:ascii="Arial" w:hAnsi="Arial" w:cs="Arial"/>
        </w:rPr>
        <w:t xml:space="preserve">informados </w:t>
      </w:r>
      <w:r w:rsidRPr="0040047F">
        <w:rPr>
          <w:rFonts w:ascii="Arial" w:hAnsi="Arial" w:cs="Arial"/>
        </w:rPr>
        <w:t>en claro.</w:t>
      </w:r>
    </w:p>
    <w:p w14:paraId="47CAD9C5" w14:textId="77777777" w:rsidR="002560AF" w:rsidRPr="002560AF" w:rsidRDefault="00BC125B" w:rsidP="002560AF">
      <w:pPr>
        <w:jc w:val="both"/>
        <w:rPr>
          <w:rFonts w:ascii="Arial" w:hAnsi="Arial" w:cs="Arial"/>
        </w:rPr>
      </w:pPr>
      <w:r w:rsidRPr="002560AF">
        <w:rPr>
          <w:rFonts w:ascii="Arial" w:hAnsi="Arial" w:cs="Arial"/>
        </w:rPr>
        <w:t xml:space="preserve">• </w:t>
      </w:r>
      <w:r w:rsidR="002560AF" w:rsidRPr="002560AF">
        <w:rPr>
          <w:rFonts w:ascii="Arial" w:hAnsi="Arial" w:cs="Arial"/>
        </w:rPr>
        <w:t>Los parámetros de entradas están completos y con los formatos acordes a la definición.</w:t>
      </w:r>
    </w:p>
    <w:p w14:paraId="47CAD9C6" w14:textId="77777777" w:rsidR="00BC125B" w:rsidRPr="0040047F" w:rsidRDefault="00BC125B" w:rsidP="00BC125B">
      <w:pPr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0047F">
        <w:rPr>
          <w:rFonts w:ascii="Arial" w:hAnsi="Arial" w:cs="Arial"/>
        </w:rPr>
        <w:t>El comercio está dado de alta en la aplicación y la referencia del pedido existe.</w:t>
      </w:r>
    </w:p>
    <w:p w14:paraId="47CAD9C7" w14:textId="77777777" w:rsidR="00BC125B" w:rsidRPr="0040047F" w:rsidRDefault="00BC125B" w:rsidP="00BC125B">
      <w:pPr>
        <w:jc w:val="both"/>
        <w:rPr>
          <w:rFonts w:ascii="Arial" w:hAnsi="Arial" w:cs="Arial"/>
        </w:rPr>
      </w:pPr>
    </w:p>
    <w:p w14:paraId="47CAD9C8" w14:textId="77777777" w:rsidR="00BC125B" w:rsidRPr="0040047F" w:rsidRDefault="00BC125B" w:rsidP="00BC125B">
      <w:pPr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En caso de no cumplirse los puntos anteriores no se considerará correcta la solicitud</w:t>
      </w:r>
      <w:r w:rsidR="00A454CA">
        <w:rPr>
          <w:rFonts w:ascii="Arial" w:hAnsi="Arial" w:cs="Arial"/>
        </w:rPr>
        <w:t>,</w:t>
      </w:r>
      <w:r w:rsidRPr="0040047F">
        <w:rPr>
          <w:rFonts w:ascii="Arial" w:hAnsi="Arial" w:cs="Arial"/>
        </w:rPr>
        <w:t xml:space="preserve"> devolviendo un error.</w:t>
      </w:r>
    </w:p>
    <w:p w14:paraId="47CAD9C9" w14:textId="77777777" w:rsidR="00BC125B" w:rsidRDefault="00BC125B" w:rsidP="0040047F">
      <w:pPr>
        <w:jc w:val="both"/>
        <w:rPr>
          <w:rFonts w:ascii="Arial" w:hAnsi="Arial" w:cs="Arial"/>
          <w:u w:val="single"/>
        </w:rPr>
      </w:pPr>
    </w:p>
    <w:p w14:paraId="47CAD9CA" w14:textId="77777777" w:rsidR="0040047F" w:rsidRPr="002560AF" w:rsidRDefault="002560AF" w:rsidP="002560AF">
      <w:pPr>
        <w:jc w:val="both"/>
        <w:rPr>
          <w:rFonts w:ascii="Arial" w:hAnsi="Arial" w:cs="Arial"/>
          <w:b/>
        </w:rPr>
      </w:pPr>
      <w:r w:rsidRPr="002560AF">
        <w:rPr>
          <w:rFonts w:ascii="Arial" w:hAnsi="Arial" w:cs="Arial"/>
        </w:rPr>
        <w:t xml:space="preserve">Como respuesta </w:t>
      </w:r>
      <w:r>
        <w:rPr>
          <w:rFonts w:ascii="Arial" w:hAnsi="Arial" w:cs="Arial"/>
        </w:rPr>
        <w:t xml:space="preserve">a esta llamada, se recibirán los posibles valores en el campo </w:t>
      </w:r>
      <w:proofErr w:type="spellStart"/>
      <w:r>
        <w:rPr>
          <w:rFonts w:ascii="Arial" w:hAnsi="Arial" w:cs="Arial"/>
          <w:b/>
        </w:rPr>
        <w:t>estado_pedido</w:t>
      </w:r>
      <w:proofErr w:type="spellEnd"/>
      <w:r>
        <w:rPr>
          <w:rFonts w:ascii="Arial" w:hAnsi="Arial" w:cs="Arial"/>
          <w:b/>
        </w:rPr>
        <w:t>:</w:t>
      </w:r>
    </w:p>
    <w:p w14:paraId="47CAD9CB" w14:textId="77777777" w:rsidR="002560AF" w:rsidRDefault="002560AF" w:rsidP="00A454CA">
      <w:pPr>
        <w:ind w:left="708"/>
        <w:jc w:val="both"/>
        <w:rPr>
          <w:rFonts w:ascii="Arial" w:hAnsi="Arial" w:cs="Arial"/>
        </w:rPr>
      </w:pPr>
    </w:p>
    <w:p w14:paraId="47CAD9CC" w14:textId="77777777" w:rsidR="00A454CA" w:rsidRPr="0040047F" w:rsidRDefault="00BC125B" w:rsidP="00A454CA">
      <w:pPr>
        <w:ind w:left="708"/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A454CA">
        <w:rPr>
          <w:rFonts w:ascii="Arial" w:hAnsi="Arial" w:cs="Arial"/>
        </w:rPr>
        <w:t>-1</w:t>
      </w:r>
      <w:r w:rsidRPr="004004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40047F">
        <w:rPr>
          <w:rFonts w:ascii="Arial" w:hAnsi="Arial" w:cs="Arial"/>
        </w:rPr>
        <w:t xml:space="preserve"> </w:t>
      </w:r>
      <w:r w:rsidR="00A454CA" w:rsidRPr="00A454CA">
        <w:rPr>
          <w:rFonts w:ascii="Arial" w:hAnsi="Arial" w:cs="Arial"/>
        </w:rPr>
        <w:t>Rechazado / error (Solicitud no válida)</w:t>
      </w:r>
    </w:p>
    <w:p w14:paraId="47CAD9CD" w14:textId="77777777" w:rsidR="00A454CA" w:rsidRDefault="00A454CA" w:rsidP="00A454CA">
      <w:pPr>
        <w:ind w:left="708"/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0047F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–</w:t>
      </w:r>
      <w:r w:rsidRPr="004004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Pedido </w:t>
      </w:r>
      <w:r w:rsidRPr="0040047F">
        <w:rPr>
          <w:rFonts w:ascii="Arial" w:hAnsi="Arial" w:cs="Arial"/>
        </w:rPr>
        <w:t>En Tramite</w:t>
      </w:r>
    </w:p>
    <w:p w14:paraId="47CAD9CE" w14:textId="77777777" w:rsidR="00BC125B" w:rsidRPr="0040047F" w:rsidRDefault="00BC125B" w:rsidP="00BC125B">
      <w:pPr>
        <w:ind w:left="708"/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0047F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–</w:t>
      </w:r>
      <w:r w:rsidRPr="004004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Pedido </w:t>
      </w:r>
      <w:r w:rsidRPr="0040047F">
        <w:rPr>
          <w:rFonts w:ascii="Arial" w:hAnsi="Arial" w:cs="Arial"/>
        </w:rPr>
        <w:t>Pagado</w:t>
      </w:r>
    </w:p>
    <w:p w14:paraId="47CAD9CF" w14:textId="77777777" w:rsidR="00BC125B" w:rsidRPr="0040047F" w:rsidRDefault="00BC125B" w:rsidP="00BC125B">
      <w:pPr>
        <w:ind w:left="708"/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0047F">
        <w:rPr>
          <w:rFonts w:ascii="Arial" w:hAnsi="Arial" w:cs="Arial"/>
        </w:rPr>
        <w:t xml:space="preserve">2 – </w:t>
      </w:r>
      <w:r>
        <w:rPr>
          <w:rFonts w:ascii="Arial" w:hAnsi="Arial" w:cs="Arial"/>
        </w:rPr>
        <w:t xml:space="preserve">Pago </w:t>
      </w:r>
      <w:r w:rsidRPr="0040047F">
        <w:rPr>
          <w:rFonts w:ascii="Arial" w:hAnsi="Arial" w:cs="Arial"/>
        </w:rPr>
        <w:t xml:space="preserve">Cancelado </w:t>
      </w:r>
      <w:r>
        <w:rPr>
          <w:rFonts w:ascii="Arial" w:hAnsi="Arial" w:cs="Arial"/>
        </w:rPr>
        <w:t>a petición del cliente</w:t>
      </w:r>
    </w:p>
    <w:p w14:paraId="47CAD9D0" w14:textId="77777777" w:rsidR="00BC125B" w:rsidRPr="0040047F" w:rsidRDefault="00BC125B" w:rsidP="00BC125B">
      <w:pPr>
        <w:ind w:left="708"/>
        <w:jc w:val="both"/>
        <w:rPr>
          <w:rFonts w:ascii="Arial" w:hAnsi="Arial" w:cs="Arial"/>
        </w:rPr>
      </w:pPr>
      <w:r w:rsidRPr="0040047F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0047F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–</w:t>
      </w:r>
      <w:r w:rsidRPr="004004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Pedido </w:t>
      </w:r>
      <w:r w:rsidRPr="0040047F">
        <w:rPr>
          <w:rFonts w:ascii="Arial" w:hAnsi="Arial" w:cs="Arial"/>
        </w:rPr>
        <w:t xml:space="preserve">No </w:t>
      </w:r>
      <w:r w:rsidR="002560AF">
        <w:rPr>
          <w:rFonts w:ascii="Arial" w:hAnsi="Arial" w:cs="Arial"/>
        </w:rPr>
        <w:t>P</w:t>
      </w:r>
      <w:r w:rsidRPr="0040047F">
        <w:rPr>
          <w:rFonts w:ascii="Arial" w:hAnsi="Arial" w:cs="Arial"/>
        </w:rPr>
        <w:t xml:space="preserve">agado </w:t>
      </w:r>
    </w:p>
    <w:p w14:paraId="47CAD9D1" w14:textId="77777777" w:rsidR="00BC125B" w:rsidRDefault="00BC125B" w:rsidP="0040047F">
      <w:pPr>
        <w:jc w:val="both"/>
        <w:rPr>
          <w:rFonts w:ascii="Arial" w:hAnsi="Arial" w:cs="Arial"/>
        </w:rPr>
      </w:pPr>
    </w:p>
    <w:p w14:paraId="47CAD9D2" w14:textId="77777777" w:rsidR="00E87686" w:rsidRDefault="00E87686">
      <w:pPr>
        <w:rPr>
          <w:rFonts w:ascii="Arial" w:hAnsi="Arial" w:cs="Arial"/>
          <w:b/>
          <w:i/>
          <w:sz w:val="26"/>
        </w:rPr>
      </w:pPr>
      <w:r>
        <w:rPr>
          <w:rFonts w:cs="Arial"/>
        </w:rPr>
        <w:br w:type="page"/>
      </w:r>
    </w:p>
    <w:p w14:paraId="47CAD9D3" w14:textId="77777777" w:rsidR="00A36EBB" w:rsidRPr="006931DE" w:rsidRDefault="00A36EBB" w:rsidP="006931DE">
      <w:pPr>
        <w:pStyle w:val="Ttulo2"/>
        <w:jc w:val="both"/>
        <w:rPr>
          <w:rFonts w:cs="Arial"/>
        </w:rPr>
      </w:pPr>
      <w:bookmarkStart w:id="41" w:name="_Toc484000907"/>
      <w:r w:rsidRPr="006931DE">
        <w:rPr>
          <w:rFonts w:cs="Arial"/>
        </w:rPr>
        <w:lastRenderedPageBreak/>
        <w:t>Inte</w:t>
      </w:r>
      <w:r w:rsidR="005310C6">
        <w:rPr>
          <w:rFonts w:cs="Arial"/>
        </w:rPr>
        <w:t>r</w:t>
      </w:r>
      <w:r w:rsidRPr="006931DE">
        <w:rPr>
          <w:rFonts w:cs="Arial"/>
        </w:rPr>
        <w:t>fa</w:t>
      </w:r>
      <w:r w:rsidR="008F5EDC">
        <w:rPr>
          <w:rFonts w:cs="Arial"/>
        </w:rPr>
        <w:t>ce</w:t>
      </w:r>
      <w:r w:rsidRPr="006931DE">
        <w:rPr>
          <w:rFonts w:cs="Arial"/>
        </w:rPr>
        <w:t xml:space="preserve"> de Solicitud de Devolución</w:t>
      </w:r>
      <w:bookmarkEnd w:id="41"/>
    </w:p>
    <w:p w14:paraId="47CAD9D4" w14:textId="77777777" w:rsidR="00815DB7" w:rsidRPr="00815DB7" w:rsidRDefault="00815DB7" w:rsidP="00815DB7"/>
    <w:p w14:paraId="47CAD9D5" w14:textId="77777777" w:rsidR="00815DB7" w:rsidRPr="00815DB7" w:rsidRDefault="00815DB7" w:rsidP="00815DB7">
      <w:pPr>
        <w:jc w:val="both"/>
        <w:rPr>
          <w:rFonts w:ascii="Arial" w:hAnsi="Arial" w:cs="Arial"/>
        </w:rPr>
      </w:pPr>
      <w:r w:rsidRPr="00815DB7">
        <w:rPr>
          <w:rFonts w:ascii="Arial" w:hAnsi="Arial" w:cs="Arial"/>
        </w:rPr>
        <w:t xml:space="preserve">A través de esta interface el comercio pude realizar solicitudes de devolución al cliente, tanto parciales como totales. La respuesta reflejará la resolución de la solicitud mediante estructura </w:t>
      </w:r>
      <w:proofErr w:type="spellStart"/>
      <w:r w:rsidRPr="00815DB7">
        <w:rPr>
          <w:rFonts w:ascii="Arial" w:hAnsi="Arial" w:cs="Arial"/>
        </w:rPr>
        <w:t>json</w:t>
      </w:r>
      <w:proofErr w:type="spellEnd"/>
      <w:r w:rsidRPr="00815DB7">
        <w:rPr>
          <w:rFonts w:ascii="Arial" w:hAnsi="Arial" w:cs="Arial"/>
        </w:rPr>
        <w:t xml:space="preserve">. </w:t>
      </w:r>
    </w:p>
    <w:p w14:paraId="47CAD9D6" w14:textId="77777777" w:rsidR="00815DB7" w:rsidRPr="00815DB7" w:rsidRDefault="00815DB7" w:rsidP="00815DB7">
      <w:pPr>
        <w:jc w:val="both"/>
        <w:rPr>
          <w:rFonts w:ascii="Arial" w:hAnsi="Arial" w:cs="Arial"/>
        </w:rPr>
      </w:pPr>
    </w:p>
    <w:p w14:paraId="47CAD9D7" w14:textId="77777777" w:rsidR="00815DB7" w:rsidRPr="00815DB7" w:rsidRDefault="00815DB7" w:rsidP="00815DB7">
      <w:pPr>
        <w:jc w:val="both"/>
        <w:rPr>
          <w:rFonts w:ascii="Arial" w:hAnsi="Arial" w:cs="Arial"/>
        </w:rPr>
      </w:pPr>
      <w:r w:rsidRPr="00815DB7">
        <w:rPr>
          <w:rFonts w:ascii="Arial" w:hAnsi="Arial" w:cs="Arial"/>
        </w:rPr>
        <w:t xml:space="preserve">El </w:t>
      </w:r>
      <w:proofErr w:type="spellStart"/>
      <w:r w:rsidRPr="00815DB7">
        <w:rPr>
          <w:rFonts w:ascii="Arial" w:hAnsi="Arial" w:cs="Arial"/>
        </w:rPr>
        <w:t>endpoint</w:t>
      </w:r>
      <w:proofErr w:type="spellEnd"/>
      <w:r w:rsidRPr="00815DB7">
        <w:rPr>
          <w:rFonts w:ascii="Arial" w:hAnsi="Arial" w:cs="Arial"/>
        </w:rPr>
        <w:t xml:space="preserve"> para esta interface es </w:t>
      </w:r>
      <w:hyperlink r:id="rId18" w:history="1">
        <w:r w:rsidRPr="00815DB7">
          <w:rPr>
            <w:rStyle w:val="Hipervnculo"/>
            <w:rFonts w:ascii="Arial" w:hAnsi="Arial" w:cs="Arial"/>
          </w:rPr>
          <w:t>https://www.bankia.es/financiacion-online/pedido/devolucion</w:t>
        </w:r>
      </w:hyperlink>
      <w:r w:rsidRPr="00815DB7">
        <w:rPr>
          <w:rFonts w:ascii="Arial" w:hAnsi="Arial" w:cs="Arial"/>
        </w:rPr>
        <w:t>, a la que se enviarán los siguientes parámetros POST:</w:t>
      </w:r>
    </w:p>
    <w:p w14:paraId="47CAD9D8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  <w:lang w:val="pt-BR"/>
        </w:rPr>
      </w:pPr>
      <w:proofErr w:type="spellStart"/>
      <w:proofErr w:type="gramStart"/>
      <w:r w:rsidRPr="00815DB7">
        <w:rPr>
          <w:b/>
          <w:color w:val="auto"/>
          <w:sz w:val="20"/>
          <w:lang w:val="pt-BR"/>
        </w:rPr>
        <w:t>id_comercio</w:t>
      </w:r>
      <w:proofErr w:type="spellEnd"/>
      <w:proofErr w:type="gramEnd"/>
      <w:r w:rsidRPr="00815DB7">
        <w:rPr>
          <w:color w:val="auto"/>
          <w:sz w:val="20"/>
          <w:lang w:val="pt-BR"/>
        </w:rPr>
        <w:t>: Código de comercio (11*)</w:t>
      </w:r>
    </w:p>
    <w:p w14:paraId="47CAD9D9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</w:rPr>
      </w:pPr>
      <w:proofErr w:type="spellStart"/>
      <w:r w:rsidRPr="00815DB7">
        <w:rPr>
          <w:b/>
          <w:color w:val="auto"/>
          <w:sz w:val="20"/>
        </w:rPr>
        <w:t>referencia_pedido</w:t>
      </w:r>
      <w:proofErr w:type="spellEnd"/>
      <w:r w:rsidRPr="00815DB7">
        <w:rPr>
          <w:color w:val="auto"/>
          <w:sz w:val="20"/>
        </w:rPr>
        <w:t>: Referencia del pedido original</w:t>
      </w:r>
      <w:r w:rsidRPr="00815DB7" w:rsidDel="00BB1124">
        <w:rPr>
          <w:color w:val="auto"/>
          <w:sz w:val="20"/>
        </w:rPr>
        <w:t xml:space="preserve"> </w:t>
      </w:r>
      <w:r w:rsidRPr="00815DB7">
        <w:rPr>
          <w:color w:val="auto"/>
          <w:sz w:val="20"/>
        </w:rPr>
        <w:t xml:space="preserve">(21*) </w:t>
      </w:r>
    </w:p>
    <w:p w14:paraId="47CAD9DA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</w:rPr>
      </w:pPr>
      <w:proofErr w:type="spellStart"/>
      <w:r w:rsidRPr="00815DB7">
        <w:rPr>
          <w:b/>
          <w:color w:val="auto"/>
          <w:sz w:val="20"/>
        </w:rPr>
        <w:t>fecha_pedido</w:t>
      </w:r>
      <w:proofErr w:type="spellEnd"/>
      <w:r w:rsidRPr="00815DB7">
        <w:rPr>
          <w:color w:val="auto"/>
          <w:sz w:val="20"/>
        </w:rPr>
        <w:t>: Fecha de pedido (</w:t>
      </w:r>
      <w:proofErr w:type="spellStart"/>
      <w:r w:rsidRPr="00815DB7">
        <w:rPr>
          <w:color w:val="auto"/>
          <w:sz w:val="20"/>
        </w:rPr>
        <w:t>dd</w:t>
      </w:r>
      <w:proofErr w:type="spellEnd"/>
      <w:r w:rsidRPr="00815DB7">
        <w:rPr>
          <w:color w:val="auto"/>
          <w:sz w:val="20"/>
        </w:rPr>
        <w:t>/mm/</w:t>
      </w:r>
      <w:proofErr w:type="spellStart"/>
      <w:r w:rsidRPr="00815DB7">
        <w:rPr>
          <w:color w:val="auto"/>
          <w:sz w:val="20"/>
        </w:rPr>
        <w:t>aaaa</w:t>
      </w:r>
      <w:proofErr w:type="spellEnd"/>
      <w:r w:rsidRPr="00815DB7">
        <w:rPr>
          <w:color w:val="auto"/>
          <w:sz w:val="20"/>
        </w:rPr>
        <w:t>) (19*)</w:t>
      </w:r>
    </w:p>
    <w:p w14:paraId="47CAD9DB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</w:rPr>
      </w:pPr>
      <w:proofErr w:type="spellStart"/>
      <w:r w:rsidRPr="00815DB7">
        <w:rPr>
          <w:b/>
          <w:color w:val="auto"/>
          <w:sz w:val="20"/>
        </w:rPr>
        <w:t>fecha_devolucion</w:t>
      </w:r>
      <w:proofErr w:type="spellEnd"/>
      <w:r w:rsidRPr="00815DB7">
        <w:rPr>
          <w:color w:val="auto"/>
          <w:sz w:val="20"/>
        </w:rPr>
        <w:t xml:space="preserve">: Fecha de devolución, en formato </w:t>
      </w:r>
      <w:proofErr w:type="spellStart"/>
      <w:r w:rsidRPr="00815DB7">
        <w:rPr>
          <w:color w:val="auto"/>
          <w:sz w:val="20"/>
        </w:rPr>
        <w:t>dd</w:t>
      </w:r>
      <w:proofErr w:type="spellEnd"/>
      <w:r w:rsidRPr="00815DB7">
        <w:rPr>
          <w:color w:val="auto"/>
          <w:sz w:val="20"/>
        </w:rPr>
        <w:t>/mm/</w:t>
      </w:r>
      <w:proofErr w:type="spellStart"/>
      <w:r w:rsidRPr="00815DB7">
        <w:rPr>
          <w:color w:val="auto"/>
          <w:sz w:val="20"/>
        </w:rPr>
        <w:t>aaaa</w:t>
      </w:r>
      <w:proofErr w:type="spellEnd"/>
      <w:r w:rsidRPr="00815DB7">
        <w:rPr>
          <w:color w:val="auto"/>
          <w:sz w:val="20"/>
        </w:rPr>
        <w:t xml:space="preserve"> hh24:mm:ss (19*)</w:t>
      </w:r>
    </w:p>
    <w:p w14:paraId="47CAD9DC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</w:rPr>
      </w:pPr>
      <w:proofErr w:type="spellStart"/>
      <w:r w:rsidRPr="00815DB7">
        <w:rPr>
          <w:b/>
          <w:color w:val="auto"/>
          <w:sz w:val="20"/>
        </w:rPr>
        <w:t>importe_pedido</w:t>
      </w:r>
      <w:proofErr w:type="spellEnd"/>
      <w:r w:rsidRPr="00815DB7">
        <w:rPr>
          <w:color w:val="auto"/>
          <w:sz w:val="20"/>
        </w:rPr>
        <w:t>: Importe del pedido</w:t>
      </w:r>
      <w:r w:rsidRPr="00815DB7" w:rsidDel="00BB1124">
        <w:rPr>
          <w:color w:val="auto"/>
          <w:sz w:val="20"/>
        </w:rPr>
        <w:t xml:space="preserve"> </w:t>
      </w:r>
      <w:r w:rsidRPr="00815DB7">
        <w:rPr>
          <w:color w:val="auto"/>
          <w:sz w:val="20"/>
        </w:rPr>
        <w:t>(15*)</w:t>
      </w:r>
    </w:p>
    <w:p w14:paraId="47CAD9DD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  <w:lang w:val="pt-BR"/>
        </w:rPr>
      </w:pPr>
      <w:proofErr w:type="spellStart"/>
      <w:proofErr w:type="gramStart"/>
      <w:r w:rsidRPr="00815DB7">
        <w:rPr>
          <w:b/>
          <w:color w:val="auto"/>
          <w:sz w:val="20"/>
          <w:lang w:val="pt-BR"/>
        </w:rPr>
        <w:t>importe_devolucion</w:t>
      </w:r>
      <w:proofErr w:type="spellEnd"/>
      <w:proofErr w:type="gramEnd"/>
      <w:r w:rsidRPr="00815DB7">
        <w:rPr>
          <w:color w:val="auto"/>
          <w:sz w:val="20"/>
          <w:lang w:val="pt-BR"/>
        </w:rPr>
        <w:t>: Importe a devolver</w:t>
      </w:r>
      <w:r w:rsidRPr="00815DB7" w:rsidDel="00BB1124">
        <w:rPr>
          <w:color w:val="auto"/>
          <w:sz w:val="20"/>
          <w:lang w:val="pt-BR"/>
        </w:rPr>
        <w:t xml:space="preserve"> </w:t>
      </w:r>
      <w:r w:rsidRPr="00815DB7">
        <w:rPr>
          <w:color w:val="auto"/>
          <w:sz w:val="20"/>
          <w:lang w:val="pt-BR"/>
        </w:rPr>
        <w:t>(15*)</w:t>
      </w:r>
    </w:p>
    <w:p w14:paraId="47CAD9DE" w14:textId="77777777" w:rsidR="00815DB7" w:rsidRPr="00815DB7" w:rsidRDefault="00815DB7" w:rsidP="00815DB7">
      <w:pPr>
        <w:pStyle w:val="Prrafodelista"/>
        <w:numPr>
          <w:ilvl w:val="0"/>
          <w:numId w:val="23"/>
        </w:numPr>
        <w:rPr>
          <w:color w:val="auto"/>
          <w:sz w:val="20"/>
        </w:rPr>
      </w:pPr>
      <w:proofErr w:type="spellStart"/>
      <w:r w:rsidRPr="00815DB7">
        <w:rPr>
          <w:b/>
          <w:color w:val="auto"/>
          <w:sz w:val="20"/>
        </w:rPr>
        <w:t>token</w:t>
      </w:r>
      <w:proofErr w:type="spellEnd"/>
      <w:r w:rsidRPr="00815DB7">
        <w:rPr>
          <w:color w:val="auto"/>
          <w:sz w:val="20"/>
        </w:rPr>
        <w:t xml:space="preserve">: </w:t>
      </w:r>
      <w:r>
        <w:rPr>
          <w:color w:val="auto"/>
          <w:sz w:val="20"/>
        </w:rPr>
        <w:t xml:space="preserve">similar a </w:t>
      </w:r>
      <w:proofErr w:type="spellStart"/>
      <w:r>
        <w:rPr>
          <w:color w:val="auto"/>
          <w:sz w:val="20"/>
        </w:rPr>
        <w:t>tokens</w:t>
      </w:r>
      <w:proofErr w:type="spellEnd"/>
      <w:r>
        <w:rPr>
          <w:color w:val="auto"/>
          <w:sz w:val="20"/>
        </w:rPr>
        <w:t xml:space="preserve"> anteriores, en este caso con la concatenación de los campos </w:t>
      </w:r>
      <w:r w:rsidRPr="00815DB7">
        <w:rPr>
          <w:i/>
          <w:color w:val="auto"/>
          <w:sz w:val="20"/>
        </w:rPr>
        <w:t>id_comercio+referencia_pedido+fecha_pedido+fecha_devolucion+importe_pedido+importe_devolucion</w:t>
      </w:r>
    </w:p>
    <w:p w14:paraId="47CAD9DF" w14:textId="77777777" w:rsidR="00815DB7" w:rsidRDefault="00815DB7" w:rsidP="00815DB7">
      <w:pPr>
        <w:ind w:firstLine="424"/>
      </w:pPr>
    </w:p>
    <w:p w14:paraId="47CAD9E0" w14:textId="77777777" w:rsidR="00815DB7" w:rsidRPr="00815DB7" w:rsidRDefault="00815DB7" w:rsidP="00815DB7">
      <w:pPr>
        <w:ind w:firstLine="424"/>
      </w:pPr>
      <w:r w:rsidRPr="00F50AAC">
        <w:rPr>
          <w:rFonts w:ascii="Arial" w:hAnsi="Arial" w:cs="Arial"/>
          <w:i/>
        </w:rPr>
        <w:t>(*) Longitudes máximas de los campos</w:t>
      </w:r>
    </w:p>
    <w:p w14:paraId="47CAD9E1" w14:textId="77777777" w:rsidR="00815DB7" w:rsidRDefault="00815DB7" w:rsidP="00815DB7"/>
    <w:p w14:paraId="47CAD9E2" w14:textId="77777777" w:rsidR="00933C96" w:rsidRPr="00933C96" w:rsidRDefault="00933C96" w:rsidP="00933C96">
      <w:pPr>
        <w:rPr>
          <w:rFonts w:ascii="Arial" w:hAnsi="Arial" w:cs="Arial"/>
        </w:rPr>
      </w:pPr>
      <w:r w:rsidRPr="00933C96">
        <w:rPr>
          <w:rFonts w:ascii="Arial" w:hAnsi="Arial" w:cs="Arial"/>
        </w:rPr>
        <w:t>Una solicitud se da por correcta cuando:</w:t>
      </w:r>
    </w:p>
    <w:p w14:paraId="47CAD9E3" w14:textId="77777777" w:rsidR="00933C96" w:rsidRDefault="00933C96" w:rsidP="00933C96">
      <w:pPr>
        <w:pStyle w:val="Prrafodelista"/>
        <w:numPr>
          <w:ilvl w:val="0"/>
          <w:numId w:val="22"/>
        </w:numPr>
        <w:jc w:val="both"/>
        <w:rPr>
          <w:color w:val="auto"/>
          <w:sz w:val="20"/>
        </w:rPr>
      </w:pPr>
      <w:r w:rsidRPr="00933C96">
        <w:rPr>
          <w:color w:val="auto"/>
          <w:sz w:val="20"/>
        </w:rPr>
        <w:t xml:space="preserve">La </w:t>
      </w:r>
      <w:proofErr w:type="spellStart"/>
      <w:r w:rsidRPr="00933C96">
        <w:rPr>
          <w:color w:val="auto"/>
          <w:sz w:val="20"/>
        </w:rPr>
        <w:t>desencriptación</w:t>
      </w:r>
      <w:proofErr w:type="spellEnd"/>
      <w:r w:rsidRPr="00933C96">
        <w:rPr>
          <w:color w:val="auto"/>
          <w:sz w:val="20"/>
        </w:rPr>
        <w:t xml:space="preserve"> del </w:t>
      </w:r>
      <w:proofErr w:type="spellStart"/>
      <w:r w:rsidRPr="00933C96">
        <w:rPr>
          <w:color w:val="auto"/>
          <w:sz w:val="20"/>
        </w:rPr>
        <w:t>token</w:t>
      </w:r>
      <w:proofErr w:type="spellEnd"/>
      <w:r w:rsidRPr="00933C96">
        <w:rPr>
          <w:color w:val="auto"/>
          <w:sz w:val="20"/>
        </w:rPr>
        <w:t xml:space="preserve"> es correcta y los datos recuperados en la </w:t>
      </w:r>
      <w:proofErr w:type="spellStart"/>
      <w:r w:rsidRPr="00933C96">
        <w:rPr>
          <w:color w:val="auto"/>
          <w:sz w:val="20"/>
        </w:rPr>
        <w:t>desencriptación</w:t>
      </w:r>
      <w:proofErr w:type="spellEnd"/>
      <w:r w:rsidRPr="00933C96">
        <w:rPr>
          <w:color w:val="auto"/>
          <w:sz w:val="20"/>
        </w:rPr>
        <w:t xml:space="preserve"> coindicen con los datos en claro.</w:t>
      </w:r>
    </w:p>
    <w:p w14:paraId="47CAD9E4" w14:textId="77777777" w:rsidR="00933C96" w:rsidRPr="00933C96" w:rsidRDefault="00933C96" w:rsidP="00933C96">
      <w:pPr>
        <w:pStyle w:val="Prrafodelista"/>
        <w:numPr>
          <w:ilvl w:val="0"/>
          <w:numId w:val="22"/>
        </w:numPr>
        <w:jc w:val="both"/>
        <w:rPr>
          <w:color w:val="auto"/>
          <w:sz w:val="20"/>
        </w:rPr>
      </w:pPr>
      <w:r w:rsidRPr="00933C96">
        <w:rPr>
          <w:color w:val="auto"/>
          <w:sz w:val="20"/>
        </w:rPr>
        <w:t>Los parámetros de entradas están completos y con los formatos acordes a la definición.</w:t>
      </w:r>
    </w:p>
    <w:p w14:paraId="47CAD9E5" w14:textId="77777777" w:rsidR="00933C96" w:rsidRPr="00933C96" w:rsidRDefault="00933C96" w:rsidP="00933C96">
      <w:pPr>
        <w:pStyle w:val="Prrafodelista"/>
        <w:numPr>
          <w:ilvl w:val="0"/>
          <w:numId w:val="22"/>
        </w:numPr>
        <w:jc w:val="both"/>
        <w:rPr>
          <w:color w:val="auto"/>
          <w:sz w:val="20"/>
        </w:rPr>
      </w:pPr>
      <w:r w:rsidRPr="00933C96">
        <w:rPr>
          <w:color w:val="auto"/>
          <w:sz w:val="20"/>
        </w:rPr>
        <w:t>La diferencia de tiempo entre la fecha de devolución recibida y la fecha de recepción no supera 5 minutos.</w:t>
      </w:r>
    </w:p>
    <w:p w14:paraId="47CAD9E6" w14:textId="77777777" w:rsidR="00933C96" w:rsidRPr="00933C96" w:rsidRDefault="00933C96" w:rsidP="00933C96">
      <w:pPr>
        <w:pStyle w:val="Prrafodelista"/>
        <w:numPr>
          <w:ilvl w:val="0"/>
          <w:numId w:val="22"/>
        </w:numPr>
        <w:jc w:val="both"/>
        <w:rPr>
          <w:color w:val="auto"/>
          <w:sz w:val="20"/>
        </w:rPr>
      </w:pPr>
      <w:r w:rsidRPr="00933C96">
        <w:rPr>
          <w:color w:val="auto"/>
          <w:sz w:val="20"/>
        </w:rPr>
        <w:t>El comercio está dado de alta en la aplicación y se encuentra activo.</w:t>
      </w:r>
    </w:p>
    <w:p w14:paraId="47CAD9E7" w14:textId="77777777" w:rsidR="00933C96" w:rsidRDefault="00933C96" w:rsidP="00933C96">
      <w:pPr>
        <w:pStyle w:val="Prrafodelista"/>
        <w:numPr>
          <w:ilvl w:val="0"/>
          <w:numId w:val="22"/>
        </w:numPr>
        <w:jc w:val="both"/>
        <w:rPr>
          <w:color w:val="auto"/>
          <w:sz w:val="20"/>
        </w:rPr>
      </w:pPr>
      <w:r w:rsidRPr="00933C96">
        <w:rPr>
          <w:color w:val="auto"/>
          <w:sz w:val="20"/>
        </w:rPr>
        <w:t>El código de pedido existe previamente en la aplicación para dicho comercio en estado “pagado” (ESTADO_PEDIDO=1) en cuyo caso se admitirá dicho código de pedido</w:t>
      </w:r>
      <w:r>
        <w:rPr>
          <w:color w:val="auto"/>
          <w:sz w:val="20"/>
        </w:rPr>
        <w:t>.</w:t>
      </w:r>
    </w:p>
    <w:p w14:paraId="47CAD9E8" w14:textId="77777777" w:rsidR="00933C96" w:rsidRPr="00933C96" w:rsidRDefault="00933C96" w:rsidP="00933C96">
      <w:pPr>
        <w:pStyle w:val="Prrafodelista"/>
        <w:numPr>
          <w:ilvl w:val="0"/>
          <w:numId w:val="22"/>
        </w:numPr>
        <w:jc w:val="both"/>
        <w:rPr>
          <w:color w:val="auto"/>
          <w:sz w:val="20"/>
        </w:rPr>
      </w:pPr>
      <w:r>
        <w:rPr>
          <w:color w:val="auto"/>
          <w:sz w:val="20"/>
        </w:rPr>
        <w:t>El importe de la devolución solicitada no supera el importe sin devolver para la referencia de pedido asociada.</w:t>
      </w:r>
    </w:p>
    <w:p w14:paraId="47CAD9E9" w14:textId="77777777" w:rsidR="00933C96" w:rsidRPr="00933C96" w:rsidRDefault="00933C96" w:rsidP="00933C96">
      <w:pPr>
        <w:jc w:val="both"/>
      </w:pPr>
    </w:p>
    <w:p w14:paraId="47CAD9EA" w14:textId="77777777" w:rsidR="00815DB7" w:rsidRPr="00D03928" w:rsidRDefault="00D03928" w:rsidP="00815D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respuesta 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esta petición tendrá el siguiente formato</w:t>
      </w:r>
      <w:r w:rsidR="00815DB7" w:rsidRPr="00D03928">
        <w:rPr>
          <w:rFonts w:ascii="Arial" w:hAnsi="Arial" w:cs="Arial"/>
        </w:rPr>
        <w:t>:</w:t>
      </w:r>
    </w:p>
    <w:p w14:paraId="47CAD9EB" w14:textId="77777777" w:rsidR="00D03928" w:rsidRDefault="00D03928" w:rsidP="00815DB7"/>
    <w:p w14:paraId="47CAD9EC" w14:textId="77777777" w:rsidR="00815DB7" w:rsidRPr="00D03928" w:rsidRDefault="00815DB7" w:rsidP="00815DB7">
      <w:pPr>
        <w:rPr>
          <w:rFonts w:ascii="Arial" w:hAnsi="Arial" w:cs="Arial"/>
        </w:rPr>
      </w:pPr>
      <w:r w:rsidRPr="00D03928">
        <w:rPr>
          <w:rFonts w:ascii="Arial" w:hAnsi="Arial" w:cs="Arial"/>
        </w:rPr>
        <w:t>[{</w:t>
      </w:r>
    </w:p>
    <w:p w14:paraId="47CAD9ED" w14:textId="77777777" w:rsidR="00815DB7" w:rsidRPr="00D03928" w:rsidRDefault="00815DB7" w:rsidP="00815DB7">
      <w:pPr>
        <w:rPr>
          <w:rFonts w:ascii="Arial" w:hAnsi="Arial" w:cs="Arial"/>
        </w:rPr>
      </w:pPr>
      <w:r w:rsidRPr="00D03928">
        <w:rPr>
          <w:rFonts w:ascii="Arial" w:hAnsi="Arial" w:cs="Arial"/>
        </w:rPr>
        <w:tab/>
        <w:t>"</w:t>
      </w:r>
      <w:proofErr w:type="spellStart"/>
      <w:r w:rsidRPr="00D03928">
        <w:rPr>
          <w:rFonts w:ascii="Arial" w:hAnsi="Arial" w:cs="Arial"/>
        </w:rPr>
        <w:t>result</w:t>
      </w:r>
      <w:proofErr w:type="spellEnd"/>
      <w:r w:rsidRPr="00D03928">
        <w:rPr>
          <w:rFonts w:ascii="Arial" w:hAnsi="Arial" w:cs="Arial"/>
        </w:rPr>
        <w:t>": "[0(ERROR) | 1(OK)]"</w:t>
      </w:r>
    </w:p>
    <w:p w14:paraId="47CAD9EE" w14:textId="77777777" w:rsidR="00815DB7" w:rsidRPr="00D03928" w:rsidRDefault="00815DB7" w:rsidP="00815DB7">
      <w:pPr>
        <w:rPr>
          <w:rFonts w:ascii="Arial" w:hAnsi="Arial" w:cs="Arial"/>
        </w:rPr>
      </w:pPr>
      <w:r w:rsidRPr="00D03928">
        <w:rPr>
          <w:rFonts w:ascii="Arial" w:hAnsi="Arial" w:cs="Arial"/>
        </w:rPr>
        <w:t>}]</w:t>
      </w:r>
    </w:p>
    <w:p w14:paraId="47CAD9EF" w14:textId="77777777" w:rsidR="00815DB7" w:rsidRPr="00EC5E3D" w:rsidRDefault="00815DB7" w:rsidP="00815DB7"/>
    <w:p w14:paraId="47CAD9F0" w14:textId="77777777" w:rsidR="00815DB7" w:rsidRDefault="00D03928" w:rsidP="00815D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Adicionalmente, se podrá enviar un detalle del resultado de la devolución, con información complementaria en caso de errores, a una cuenta de correo electrónico que proporcione el comercio.</w:t>
      </w:r>
    </w:p>
    <w:p w14:paraId="47CAD9F1" w14:textId="77777777" w:rsidR="00815DB7" w:rsidRDefault="00815DB7" w:rsidP="00815DB7">
      <w:pPr>
        <w:jc w:val="both"/>
        <w:rPr>
          <w:rFonts w:ascii="Arial" w:hAnsi="Arial" w:cs="Arial"/>
        </w:rPr>
      </w:pPr>
    </w:p>
    <w:p w14:paraId="47CAD9F2" w14:textId="6D989AEF" w:rsidR="00815DB7" w:rsidRPr="00815DB7" w:rsidRDefault="00815DB7" w:rsidP="00815D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limitación a este servicio, </w:t>
      </w:r>
      <w:r w:rsidR="00F66F41">
        <w:rPr>
          <w:rFonts w:ascii="Arial" w:hAnsi="Arial" w:cs="Arial"/>
        </w:rPr>
        <w:t xml:space="preserve">el servicio de devoluciones sólo está disponible para comercios que tienen como cuenta de abono de compras una cuenta </w:t>
      </w:r>
      <w:proofErr w:type="spellStart"/>
      <w:r w:rsidR="00F66F41">
        <w:rPr>
          <w:rFonts w:ascii="Arial" w:hAnsi="Arial" w:cs="Arial"/>
        </w:rPr>
        <w:t>Bankia</w:t>
      </w:r>
      <w:proofErr w:type="spellEnd"/>
      <w:r w:rsidR="00F66F41">
        <w:rPr>
          <w:rFonts w:ascii="Arial" w:hAnsi="Arial" w:cs="Arial"/>
        </w:rPr>
        <w:t>.</w:t>
      </w:r>
    </w:p>
    <w:p w14:paraId="47CAD9F3" w14:textId="77777777" w:rsidR="00A36EBB" w:rsidRPr="00815DB7" w:rsidRDefault="00A36EBB" w:rsidP="006931DE">
      <w:pPr>
        <w:pStyle w:val="ComentariosCM"/>
        <w:rPr>
          <w:rFonts w:cs="Arial"/>
        </w:rPr>
      </w:pPr>
      <w:r w:rsidRPr="00815DB7">
        <w:rPr>
          <w:rFonts w:cs="Arial"/>
        </w:rPr>
        <w:t>Se describirán a grandes rasgos como se relaciona la aplicación con sistemas externos y en caso de haberse identificado los subsistemas de que consta la aplicación. Esta descripción se realiza a nivel muy general ya que se plasmará con todo detalle en el modelo funcional.</w:t>
      </w:r>
    </w:p>
    <w:p w14:paraId="47CAD9F4" w14:textId="77777777" w:rsidR="00A36EBB" w:rsidRPr="00815DB7" w:rsidRDefault="00A36EBB" w:rsidP="006931DE">
      <w:pPr>
        <w:pStyle w:val="ParrafoCM"/>
        <w:rPr>
          <w:rFonts w:cs="Arial"/>
        </w:rPr>
      </w:pPr>
    </w:p>
    <w:p w14:paraId="47CAD9F5" w14:textId="77777777" w:rsidR="00A36EBB" w:rsidRPr="00815DB7" w:rsidRDefault="00A36EBB" w:rsidP="006931DE">
      <w:pPr>
        <w:pStyle w:val="ComentariosCM"/>
        <w:rPr>
          <w:rFonts w:cs="Arial"/>
          <w:vanish w:val="0"/>
        </w:rPr>
      </w:pPr>
    </w:p>
    <w:p w14:paraId="47CAD9F6" w14:textId="77777777" w:rsidR="00A36EBB" w:rsidRPr="006931DE" w:rsidRDefault="00A36EBB" w:rsidP="006931DE">
      <w:pPr>
        <w:pStyle w:val="ComentariosCM"/>
        <w:rPr>
          <w:rFonts w:cs="Arial"/>
          <w:vanish w:val="0"/>
        </w:rPr>
      </w:pPr>
    </w:p>
    <w:p w14:paraId="47CAD9F7" w14:textId="77777777" w:rsidR="00A36EBB" w:rsidRPr="006931DE" w:rsidRDefault="00A36EBB" w:rsidP="006931DE">
      <w:pPr>
        <w:pStyle w:val="ComentariosCM"/>
        <w:rPr>
          <w:rFonts w:cs="Arial"/>
          <w:vanish w:val="0"/>
        </w:rPr>
      </w:pPr>
      <w:bookmarkStart w:id="42" w:name="_GoBack"/>
      <w:bookmarkEnd w:id="42"/>
    </w:p>
    <w:p w14:paraId="47CAD9F8" w14:textId="77777777" w:rsidR="00A36EBB" w:rsidRPr="006931DE" w:rsidRDefault="00A36EBB" w:rsidP="006931DE">
      <w:pPr>
        <w:pStyle w:val="ComentariosCM"/>
        <w:rPr>
          <w:rFonts w:cs="Arial"/>
        </w:rPr>
      </w:pPr>
      <w:r w:rsidRPr="006931DE">
        <w:rPr>
          <w:rFonts w:cs="Arial"/>
        </w:rPr>
        <w:t>Su objeto es describir la ubicación en los nodos de cada una de las capas y subsistemas.</w:t>
      </w:r>
      <w:bookmarkEnd w:id="30"/>
      <w:bookmarkEnd w:id="31"/>
      <w:bookmarkEnd w:id="32"/>
      <w:bookmarkEnd w:id="35"/>
    </w:p>
    <w:sectPr w:rsidR="00A36EBB" w:rsidRPr="006931DE" w:rsidSect="00101CFA">
      <w:headerReference w:type="default" r:id="rId19"/>
      <w:footerReference w:type="default" r:id="rId20"/>
      <w:pgSz w:w="11907" w:h="16840" w:code="9"/>
      <w:pgMar w:top="1134" w:right="1701" w:bottom="1418" w:left="1701" w:header="567" w:footer="28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AD9FB" w14:textId="77777777" w:rsidR="00885111" w:rsidRDefault="00885111">
      <w:r>
        <w:separator/>
      </w:r>
    </w:p>
  </w:endnote>
  <w:endnote w:type="continuationSeparator" w:id="0">
    <w:p w14:paraId="47CAD9FC" w14:textId="77777777" w:rsidR="00885111" w:rsidRDefault="0088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6437"/>
    </w:tblGrid>
    <w:tr w:rsidR="0040047F" w14:paraId="47CADA15" w14:textId="77777777">
      <w:trPr>
        <w:cantSplit/>
      </w:trPr>
      <w:tc>
        <w:tcPr>
          <w:tcW w:w="2055" w:type="dxa"/>
        </w:tcPr>
        <w:p w14:paraId="47CADA13" w14:textId="77777777" w:rsidR="0040047F" w:rsidRDefault="0040047F">
          <w:pPr>
            <w:pStyle w:val="DatosPortadaCM"/>
          </w:pPr>
          <w:r>
            <w:t>Proyecto:</w:t>
          </w:r>
        </w:p>
      </w:tc>
      <w:tc>
        <w:tcPr>
          <w:tcW w:w="6437" w:type="dxa"/>
        </w:tcPr>
        <w:p w14:paraId="47CADA14" w14:textId="77777777" w:rsidR="0040047F" w:rsidRDefault="00885111">
          <w:pPr>
            <w:pStyle w:val="DatosPortadaCM"/>
          </w:pPr>
          <w:r>
            <w:fldChar w:fldCharType="begin"/>
          </w:r>
          <w:r>
            <w:instrText xml:space="preserve"> REF Nombre_Proyecto \* MERGEFORMAT </w:instrText>
          </w:r>
          <w:r>
            <w:fldChar w:fldCharType="separate"/>
          </w:r>
          <w:proofErr w:type="spellStart"/>
          <w:r w:rsidR="00302703" w:rsidRPr="00302703">
            <w:t>Bankia</w:t>
          </w:r>
          <w:proofErr w:type="spellEnd"/>
          <w:r w:rsidR="00302703" w:rsidRPr="00302703">
            <w:t xml:space="preserve"> </w:t>
          </w:r>
          <w:proofErr w:type="spellStart"/>
          <w:r w:rsidR="00302703" w:rsidRPr="00302703">
            <w:t>Ysi</w:t>
          </w:r>
          <w:proofErr w:type="spellEnd"/>
          <w:r>
            <w:fldChar w:fldCharType="end"/>
          </w:r>
          <w:r w:rsidR="0040047F">
            <w:t xml:space="preserve"> </w:t>
          </w:r>
        </w:p>
      </w:tc>
    </w:tr>
    <w:tr w:rsidR="0040047F" w14:paraId="47CADA18" w14:textId="77777777">
      <w:trPr>
        <w:cantSplit/>
      </w:trPr>
      <w:tc>
        <w:tcPr>
          <w:tcW w:w="2055" w:type="dxa"/>
        </w:tcPr>
        <w:p w14:paraId="47CADA16" w14:textId="77777777" w:rsidR="0040047F" w:rsidRDefault="0040047F">
          <w:pPr>
            <w:pStyle w:val="DatosPortadaCM"/>
          </w:pPr>
          <w:r>
            <w:t>Entregable:</w:t>
          </w:r>
        </w:p>
      </w:tc>
      <w:tc>
        <w:tcPr>
          <w:tcW w:w="6437" w:type="dxa"/>
        </w:tcPr>
        <w:p w14:paraId="47CADA17" w14:textId="77777777" w:rsidR="0040047F" w:rsidRDefault="00302703">
          <w:pPr>
            <w:pStyle w:val="DatosPortadaCM"/>
          </w:pPr>
          <w:r>
            <w:fldChar w:fldCharType="begin"/>
          </w:r>
          <w:r>
            <w:instrText xml:space="preserve"> REF Nombre_Entregable \* MERGEFORMAT </w:instrText>
          </w:r>
          <w:r>
            <w:fldChar w:fldCharType="separate"/>
          </w:r>
          <w:r w:rsidRPr="00302703">
            <w:rPr>
              <w:noProof/>
            </w:rPr>
            <w:t>Bankia Ysi - Interfaces</w:t>
          </w:r>
          <w:r>
            <w:rPr>
              <w:noProof/>
            </w:rPr>
            <w:fldChar w:fldCharType="end"/>
          </w:r>
        </w:p>
      </w:tc>
    </w:tr>
    <w:tr w:rsidR="0040047F" w14:paraId="47CADA1B" w14:textId="77777777">
      <w:trPr>
        <w:cantSplit/>
      </w:trPr>
      <w:tc>
        <w:tcPr>
          <w:tcW w:w="2055" w:type="dxa"/>
        </w:tcPr>
        <w:p w14:paraId="47CADA19" w14:textId="77777777" w:rsidR="0040047F" w:rsidRDefault="0040047F">
          <w:pPr>
            <w:pStyle w:val="DatosPortadaCM"/>
          </w:pPr>
          <w:r>
            <w:t>Archivo:</w:t>
          </w:r>
        </w:p>
      </w:tc>
      <w:tc>
        <w:tcPr>
          <w:tcW w:w="6437" w:type="dxa"/>
        </w:tcPr>
        <w:p w14:paraId="47CADA1A" w14:textId="77777777" w:rsidR="0040047F" w:rsidRDefault="00302703">
          <w:pPr>
            <w:pStyle w:val="DatosPortadaCM"/>
          </w:pPr>
          <w:r>
            <w:fldChar w:fldCharType="begin"/>
          </w:r>
          <w:r>
            <w:instrText xml:space="preserve"> REF Nombre_Archivo\* FIRSTCAP \* MERGEFORMAT </w:instrText>
          </w:r>
          <w:r>
            <w:fldChar w:fldCharType="separate"/>
          </w:r>
          <w:r w:rsidRPr="00302703">
            <w:rPr>
              <w:noProof/>
            </w:rPr>
            <w:t>Bankia Ysi - Interfaces.docx</w:t>
          </w:r>
          <w:r>
            <w:rPr>
              <w:noProof/>
            </w:rPr>
            <w:fldChar w:fldCharType="end"/>
          </w:r>
        </w:p>
      </w:tc>
    </w:tr>
    <w:tr w:rsidR="0040047F" w14:paraId="47CADA1E" w14:textId="77777777">
      <w:trPr>
        <w:cantSplit/>
      </w:trPr>
      <w:tc>
        <w:tcPr>
          <w:tcW w:w="2055" w:type="dxa"/>
        </w:tcPr>
        <w:p w14:paraId="47CADA1C" w14:textId="77777777" w:rsidR="0040047F" w:rsidRDefault="0040047F">
          <w:pPr>
            <w:pStyle w:val="DatosPortadaCM"/>
          </w:pPr>
          <w:r>
            <w:t>Versión:</w:t>
          </w:r>
        </w:p>
      </w:tc>
      <w:tc>
        <w:tcPr>
          <w:tcW w:w="6437" w:type="dxa"/>
        </w:tcPr>
        <w:p w14:paraId="47CADA1D" w14:textId="77777777" w:rsidR="0040047F" w:rsidRDefault="00302703">
          <w:pPr>
            <w:pStyle w:val="DatosPortadaCM"/>
          </w:pPr>
          <w:r>
            <w:fldChar w:fldCharType="begin"/>
          </w:r>
          <w:r>
            <w:instrText xml:space="preserve"> REF Version\*  MERGEFORMAT </w:instrText>
          </w:r>
          <w:r>
            <w:fldChar w:fldCharType="separate"/>
          </w:r>
          <w:r w:rsidRPr="00302703">
            <w:rPr>
              <w:noProof/>
            </w:rPr>
            <w:t>2.0</w:t>
          </w:r>
          <w:r>
            <w:rPr>
              <w:noProof/>
            </w:rPr>
            <w:fldChar w:fldCharType="end"/>
          </w:r>
        </w:p>
      </w:tc>
    </w:tr>
    <w:tr w:rsidR="0040047F" w14:paraId="47CADA21" w14:textId="77777777">
      <w:trPr>
        <w:cantSplit/>
      </w:trPr>
      <w:tc>
        <w:tcPr>
          <w:tcW w:w="2055" w:type="dxa"/>
        </w:tcPr>
        <w:p w14:paraId="47CADA1F" w14:textId="77777777" w:rsidR="0040047F" w:rsidRDefault="0040047F">
          <w:pPr>
            <w:pStyle w:val="DatosPortadaCM"/>
          </w:pPr>
          <w:r>
            <w:t>Equipo:</w:t>
          </w:r>
        </w:p>
      </w:tc>
      <w:tc>
        <w:tcPr>
          <w:tcW w:w="6437" w:type="dxa"/>
        </w:tcPr>
        <w:p w14:paraId="47CADA20" w14:textId="77777777" w:rsidR="0040047F" w:rsidRDefault="00302703">
          <w:pPr>
            <w:pStyle w:val="DatosPortadaCM"/>
          </w:pPr>
          <w:r>
            <w:fldChar w:fldCharType="begin"/>
          </w:r>
          <w:r>
            <w:instrText xml:space="preserve"> REF Grupo_Trabajo \* MERGEFORMAT </w:instrText>
          </w:r>
          <w:r>
            <w:fldChar w:fldCharType="separate"/>
          </w:r>
          <w:r w:rsidRPr="00302703">
            <w:t>Sistemas</w:t>
          </w:r>
          <w:r w:rsidRPr="00302703">
            <w:rPr>
              <w:noProof/>
            </w:rPr>
            <w:t xml:space="preserve"> de Marketing</w:t>
          </w:r>
          <w:r>
            <w:rPr>
              <w:rFonts w:cs="Arial"/>
              <w:noProof/>
            </w:rPr>
            <w:t xml:space="preserve"> Digital</w:t>
          </w:r>
          <w:r>
            <w:rPr>
              <w:rFonts w:cs="Arial"/>
              <w:noProof/>
            </w:rPr>
            <w:fldChar w:fldCharType="end"/>
          </w:r>
          <w:r w:rsidR="0040047F">
            <w:t xml:space="preserve"> </w:t>
          </w:r>
        </w:p>
      </w:tc>
    </w:tr>
    <w:tr w:rsidR="0040047F" w14:paraId="47CADA24" w14:textId="77777777">
      <w:trPr>
        <w:cantSplit/>
      </w:trPr>
      <w:tc>
        <w:tcPr>
          <w:tcW w:w="2055" w:type="dxa"/>
        </w:tcPr>
        <w:p w14:paraId="47CADA22" w14:textId="77777777" w:rsidR="0040047F" w:rsidRDefault="0040047F">
          <w:pPr>
            <w:pStyle w:val="DatosPortadaCM"/>
          </w:pPr>
          <w:r>
            <w:t>Fecha:</w:t>
          </w:r>
        </w:p>
      </w:tc>
      <w:tc>
        <w:tcPr>
          <w:tcW w:w="6437" w:type="dxa"/>
        </w:tcPr>
        <w:p w14:paraId="47CADA23" w14:textId="77777777" w:rsidR="0040047F" w:rsidRDefault="00302703">
          <w:pPr>
            <w:pStyle w:val="DatosPortadaCM"/>
          </w:pPr>
          <w:r>
            <w:fldChar w:fldCharType="begin"/>
          </w:r>
          <w:r>
            <w:instrText xml:space="preserve"> REF  Fecha  \* MERGEFORMAT </w:instrText>
          </w:r>
          <w:r>
            <w:fldChar w:fldCharType="separate"/>
          </w:r>
          <w:r w:rsidRPr="00302703">
            <w:rPr>
              <w:noProof/>
            </w:rPr>
            <w:t>05/05/2017</w:t>
          </w:r>
          <w:r>
            <w:rPr>
              <w:noProof/>
            </w:rPr>
            <w:fldChar w:fldCharType="end"/>
          </w:r>
        </w:p>
      </w:tc>
    </w:tr>
  </w:tbl>
  <w:p w14:paraId="47CADA25" w14:textId="77777777" w:rsidR="0040047F" w:rsidRDefault="004004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ADA27" w14:textId="77777777" w:rsidR="0040047F" w:rsidRDefault="0040047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3189"/>
      <w:gridCol w:w="3190"/>
      <w:gridCol w:w="1134"/>
    </w:tblGrid>
    <w:tr w:rsidR="0040047F" w14:paraId="47CADA2E" w14:textId="77777777">
      <w:trPr>
        <w:cantSplit/>
        <w:trHeight w:hRule="exact" w:val="154"/>
        <w:jc w:val="center"/>
      </w:trPr>
      <w:tc>
        <w:tcPr>
          <w:tcW w:w="1134" w:type="dxa"/>
          <w:tcBorders>
            <w:top w:val="single" w:sz="4" w:space="0" w:color="auto"/>
          </w:tcBorders>
          <w:vAlign w:val="center"/>
        </w:tcPr>
        <w:p w14:paraId="47CADA2B" w14:textId="77777777" w:rsidR="0040047F" w:rsidRDefault="0040047F">
          <w:pPr>
            <w:pStyle w:val="PieCM"/>
          </w:pPr>
        </w:p>
      </w:tc>
      <w:tc>
        <w:tcPr>
          <w:tcW w:w="6379" w:type="dxa"/>
          <w:gridSpan w:val="2"/>
          <w:tcBorders>
            <w:top w:val="single" w:sz="4" w:space="0" w:color="auto"/>
          </w:tcBorders>
          <w:vAlign w:val="center"/>
        </w:tcPr>
        <w:p w14:paraId="47CADA2C" w14:textId="77777777" w:rsidR="0040047F" w:rsidRDefault="0040047F">
          <w:pPr>
            <w:pStyle w:val="PieCM"/>
          </w:pPr>
        </w:p>
      </w:tc>
      <w:tc>
        <w:tcPr>
          <w:tcW w:w="1134" w:type="dxa"/>
          <w:tcBorders>
            <w:top w:val="single" w:sz="4" w:space="0" w:color="auto"/>
          </w:tcBorders>
          <w:vAlign w:val="center"/>
        </w:tcPr>
        <w:p w14:paraId="47CADA2D" w14:textId="77777777" w:rsidR="0040047F" w:rsidRDefault="0040047F">
          <w:pPr>
            <w:pStyle w:val="PieCM"/>
          </w:pPr>
        </w:p>
      </w:tc>
    </w:tr>
    <w:tr w:rsidR="0040047F" w14:paraId="47CADA32" w14:textId="77777777">
      <w:trPr>
        <w:cantSplit/>
        <w:trHeight w:hRule="exact" w:val="240"/>
        <w:jc w:val="center"/>
      </w:trPr>
      <w:tc>
        <w:tcPr>
          <w:tcW w:w="1134" w:type="dxa"/>
          <w:vMerge w:val="restart"/>
          <w:tcBorders>
            <w:top w:val="nil"/>
          </w:tcBorders>
          <w:vAlign w:val="center"/>
        </w:tcPr>
        <w:p w14:paraId="47CADA2F" w14:textId="77777777" w:rsidR="0040047F" w:rsidRDefault="0040047F">
          <w:pPr>
            <w:pStyle w:val="PieCM"/>
          </w:pPr>
        </w:p>
      </w:tc>
      <w:tc>
        <w:tcPr>
          <w:tcW w:w="6379" w:type="dxa"/>
          <w:gridSpan w:val="2"/>
          <w:tcBorders>
            <w:bottom w:val="nil"/>
          </w:tcBorders>
          <w:vAlign w:val="center"/>
        </w:tcPr>
        <w:p w14:paraId="47CADA30" w14:textId="77777777" w:rsidR="0040047F" w:rsidRDefault="00302703">
          <w:pPr>
            <w:pStyle w:val="PieCM"/>
          </w:pPr>
          <w:r>
            <w:fldChar w:fldCharType="begin"/>
          </w:r>
          <w:r>
            <w:instrText xml:space="preserve"> REF Nombre_Archivo \* MERGEFORMAT </w:instrText>
          </w:r>
          <w:r>
            <w:fldChar w:fldCharType="separate"/>
          </w:r>
          <w:r w:rsidRPr="00302703">
            <w:rPr>
              <w:noProof/>
            </w:rPr>
            <w:t>Bankia Ysi - Interfaces.docx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  <w:vMerge w:val="restart"/>
          <w:tcBorders>
            <w:top w:val="nil"/>
          </w:tcBorders>
          <w:vAlign w:val="center"/>
        </w:tcPr>
        <w:p w14:paraId="47CADA31" w14:textId="77777777" w:rsidR="0040047F" w:rsidRDefault="0040047F">
          <w:pPr>
            <w:pStyle w:val="PieCM"/>
          </w:pPr>
          <w:r w:rsidRPr="004974FA">
            <w:rPr>
              <w:color w:val="B4C800"/>
              <w:lang w:val="es-ES_tradnl" w:eastAsia="es-ES_tradnl"/>
            </w:rPr>
            <w:t>Bankia</w:t>
          </w:r>
        </w:p>
      </w:tc>
    </w:tr>
    <w:tr w:rsidR="0040047F" w14:paraId="47CADA36" w14:textId="77777777">
      <w:trPr>
        <w:cantSplit/>
        <w:trHeight w:hRule="exact" w:val="240"/>
        <w:jc w:val="center"/>
      </w:trPr>
      <w:tc>
        <w:tcPr>
          <w:tcW w:w="1134" w:type="dxa"/>
          <w:vMerge/>
          <w:tcBorders>
            <w:top w:val="nil"/>
          </w:tcBorders>
          <w:vAlign w:val="center"/>
        </w:tcPr>
        <w:p w14:paraId="47CADA33" w14:textId="77777777" w:rsidR="0040047F" w:rsidRDefault="0040047F">
          <w:pPr>
            <w:jc w:val="center"/>
          </w:pPr>
        </w:p>
      </w:tc>
      <w:tc>
        <w:tcPr>
          <w:tcW w:w="6379" w:type="dxa"/>
          <w:gridSpan w:val="2"/>
          <w:tcBorders>
            <w:bottom w:val="nil"/>
          </w:tcBorders>
          <w:vAlign w:val="center"/>
        </w:tcPr>
        <w:p w14:paraId="47CADA34" w14:textId="77777777" w:rsidR="0040047F" w:rsidRDefault="00302703">
          <w:pPr>
            <w:pStyle w:val="PieCM"/>
          </w:pPr>
          <w:r>
            <w:fldChar w:fldCharType="begin"/>
          </w:r>
          <w:r>
            <w:instrText xml:space="preserve"> REF Nombre_Entregable \* MERGEFORMAT </w:instrText>
          </w:r>
          <w:r>
            <w:fldChar w:fldCharType="separate"/>
          </w:r>
          <w:r w:rsidRPr="00302703">
            <w:rPr>
              <w:noProof/>
            </w:rPr>
            <w:t>Bankia Ysi - Interfaces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  <w:vMerge/>
          <w:tcBorders>
            <w:top w:val="nil"/>
          </w:tcBorders>
          <w:vAlign w:val="center"/>
        </w:tcPr>
        <w:p w14:paraId="47CADA35" w14:textId="77777777" w:rsidR="0040047F" w:rsidRDefault="0040047F">
          <w:pPr>
            <w:ind w:left="-70"/>
            <w:jc w:val="center"/>
          </w:pPr>
        </w:p>
      </w:tc>
    </w:tr>
    <w:tr w:rsidR="0040047F" w14:paraId="47CADA3A" w14:textId="77777777">
      <w:trPr>
        <w:cantSplit/>
        <w:trHeight w:hRule="exact" w:val="240"/>
        <w:jc w:val="center"/>
      </w:trPr>
      <w:tc>
        <w:tcPr>
          <w:tcW w:w="1134" w:type="dxa"/>
          <w:vMerge/>
          <w:tcBorders>
            <w:top w:val="nil"/>
          </w:tcBorders>
          <w:vAlign w:val="center"/>
        </w:tcPr>
        <w:p w14:paraId="47CADA37" w14:textId="77777777" w:rsidR="0040047F" w:rsidRDefault="0040047F">
          <w:pPr>
            <w:jc w:val="center"/>
          </w:pPr>
        </w:p>
      </w:tc>
      <w:tc>
        <w:tcPr>
          <w:tcW w:w="6379" w:type="dxa"/>
          <w:gridSpan w:val="2"/>
          <w:tcBorders>
            <w:bottom w:val="nil"/>
          </w:tcBorders>
          <w:vAlign w:val="center"/>
        </w:tcPr>
        <w:p w14:paraId="47CADA38" w14:textId="77777777" w:rsidR="0040047F" w:rsidRDefault="00302703">
          <w:pPr>
            <w:pStyle w:val="PieCM"/>
          </w:pPr>
          <w:r>
            <w:fldChar w:fldCharType="begin"/>
          </w:r>
          <w:r>
            <w:instrText xml:space="preserve"> REF Version  \* MERGEFORMAT </w:instrText>
          </w:r>
          <w:r>
            <w:fldChar w:fldCharType="separate"/>
          </w:r>
          <w:r w:rsidRPr="00302703">
            <w:rPr>
              <w:noProof/>
            </w:rPr>
            <w:t>2.0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  <w:vMerge/>
          <w:tcBorders>
            <w:top w:val="nil"/>
          </w:tcBorders>
          <w:vAlign w:val="center"/>
        </w:tcPr>
        <w:p w14:paraId="47CADA39" w14:textId="77777777" w:rsidR="0040047F" w:rsidRDefault="0040047F">
          <w:pPr>
            <w:ind w:left="-70"/>
            <w:jc w:val="center"/>
          </w:pPr>
        </w:p>
      </w:tc>
    </w:tr>
    <w:tr w:rsidR="0040047F" w14:paraId="47CADA3E" w14:textId="77777777">
      <w:trPr>
        <w:cantSplit/>
        <w:trHeight w:hRule="exact" w:val="240"/>
        <w:jc w:val="center"/>
      </w:trPr>
      <w:tc>
        <w:tcPr>
          <w:tcW w:w="1134" w:type="dxa"/>
          <w:vMerge/>
          <w:tcBorders>
            <w:top w:val="nil"/>
          </w:tcBorders>
          <w:vAlign w:val="center"/>
        </w:tcPr>
        <w:p w14:paraId="47CADA3B" w14:textId="77777777" w:rsidR="0040047F" w:rsidRDefault="0040047F">
          <w:pPr>
            <w:jc w:val="center"/>
          </w:pPr>
        </w:p>
      </w:tc>
      <w:tc>
        <w:tcPr>
          <w:tcW w:w="6379" w:type="dxa"/>
          <w:gridSpan w:val="2"/>
          <w:tcBorders>
            <w:bottom w:val="nil"/>
          </w:tcBorders>
          <w:vAlign w:val="center"/>
        </w:tcPr>
        <w:p w14:paraId="47CADA3C" w14:textId="77777777" w:rsidR="0040047F" w:rsidRDefault="0040047F">
          <w:pPr>
            <w:pStyle w:val="PieCM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2703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02703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  <w:tc>
        <w:tcPr>
          <w:tcW w:w="1134" w:type="dxa"/>
          <w:vMerge/>
          <w:tcBorders>
            <w:top w:val="nil"/>
          </w:tcBorders>
          <w:vAlign w:val="center"/>
        </w:tcPr>
        <w:p w14:paraId="47CADA3D" w14:textId="77777777" w:rsidR="0040047F" w:rsidRDefault="0040047F">
          <w:pPr>
            <w:ind w:left="-70"/>
            <w:jc w:val="center"/>
          </w:pPr>
        </w:p>
      </w:tc>
    </w:tr>
    <w:bookmarkStart w:id="43" w:name="_Toc463846573"/>
    <w:bookmarkStart w:id="44" w:name="_Toc463855613"/>
    <w:tr w:rsidR="0040047F" w14:paraId="47CADA41" w14:textId="77777777">
      <w:trPr>
        <w:cantSplit/>
        <w:trHeight w:hRule="exact" w:val="240"/>
        <w:jc w:val="center"/>
      </w:trPr>
      <w:tc>
        <w:tcPr>
          <w:tcW w:w="4323" w:type="dxa"/>
          <w:gridSpan w:val="2"/>
          <w:tcBorders>
            <w:top w:val="nil"/>
          </w:tcBorders>
          <w:vAlign w:val="center"/>
        </w:tcPr>
        <w:p w14:paraId="47CADA3F" w14:textId="77777777" w:rsidR="0040047F" w:rsidRDefault="0040047F" w:rsidP="008E0823">
          <w:pPr>
            <w:pStyle w:val="PieCM"/>
            <w:jc w:val="left"/>
          </w:pPr>
          <w:r>
            <w:fldChar w:fldCharType="begin"/>
          </w:r>
          <w:r>
            <w:instrText xml:space="preserve"> REF Grupo_Trabajo  \* MERGEFORMAT </w:instrText>
          </w:r>
          <w:r>
            <w:fldChar w:fldCharType="separate"/>
          </w:r>
          <w:r w:rsidR="00302703" w:rsidRPr="00302703">
            <w:rPr>
              <w:noProof/>
            </w:rPr>
            <w:t>Sistemas de Marketing</w:t>
          </w:r>
          <w:r w:rsidR="00302703">
            <w:rPr>
              <w:rFonts w:cs="Arial"/>
              <w:noProof/>
            </w:rPr>
            <w:t xml:space="preserve"> Digital</w:t>
          </w:r>
          <w:r>
            <w:fldChar w:fldCharType="end"/>
          </w:r>
        </w:p>
      </w:tc>
      <w:tc>
        <w:tcPr>
          <w:tcW w:w="4324" w:type="dxa"/>
          <w:gridSpan w:val="2"/>
          <w:tcBorders>
            <w:top w:val="nil"/>
          </w:tcBorders>
          <w:vAlign w:val="center"/>
        </w:tcPr>
        <w:p w14:paraId="47CADA40" w14:textId="77777777" w:rsidR="0040047F" w:rsidRDefault="00302703">
          <w:pPr>
            <w:pStyle w:val="PieCM"/>
            <w:jc w:val="right"/>
          </w:pPr>
          <w:r>
            <w:fldChar w:fldCharType="begin"/>
          </w:r>
          <w:r>
            <w:instrText xml:space="preserve"> REF Nombre_Proyecto  \* MERGEFORMAT </w:instrText>
          </w:r>
          <w:r>
            <w:fldChar w:fldCharType="separate"/>
          </w:r>
          <w:r w:rsidRPr="00302703">
            <w:rPr>
              <w:noProof/>
            </w:rPr>
            <w:t>Bankia Ysi</w:t>
          </w:r>
          <w:r>
            <w:rPr>
              <w:noProof/>
            </w:rPr>
            <w:fldChar w:fldCharType="end"/>
          </w:r>
        </w:p>
      </w:tc>
    </w:tr>
    <w:bookmarkEnd w:id="43"/>
    <w:bookmarkEnd w:id="44"/>
  </w:tbl>
  <w:p w14:paraId="47CADA42" w14:textId="77777777" w:rsidR="0040047F" w:rsidRDefault="004004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AD9F9" w14:textId="77777777" w:rsidR="00885111" w:rsidRDefault="00885111">
      <w:r>
        <w:separator/>
      </w:r>
    </w:p>
  </w:footnote>
  <w:footnote w:type="continuationSeparator" w:id="0">
    <w:p w14:paraId="47CAD9FA" w14:textId="77777777" w:rsidR="00885111" w:rsidRDefault="00885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AD9FD" w14:textId="77777777" w:rsidR="0040047F" w:rsidRDefault="0040047F"/>
  <w:p w14:paraId="47CAD9FE" w14:textId="77777777" w:rsidR="0040047F" w:rsidRDefault="0040047F"/>
  <w:p w14:paraId="47CAD9FF" w14:textId="77777777" w:rsidR="0040047F" w:rsidRDefault="0040047F"/>
  <w:p w14:paraId="47CADA00" w14:textId="77777777" w:rsidR="0040047F" w:rsidRDefault="0040047F"/>
  <w:p w14:paraId="47CADA01" w14:textId="77777777" w:rsidR="0040047F" w:rsidRDefault="0040047F"/>
  <w:p w14:paraId="47CADA02" w14:textId="77777777" w:rsidR="0040047F" w:rsidRDefault="0040047F"/>
  <w:p w14:paraId="47CADA03" w14:textId="77777777" w:rsidR="0040047F" w:rsidRDefault="0040047F"/>
  <w:p w14:paraId="47CADA04" w14:textId="77777777" w:rsidR="0040047F" w:rsidRDefault="0040047F"/>
  <w:p w14:paraId="47CADA05" w14:textId="77777777" w:rsidR="0040047F" w:rsidRDefault="0040047F"/>
  <w:p w14:paraId="47CADA06" w14:textId="77777777" w:rsidR="0040047F" w:rsidRDefault="0040047F"/>
  <w:p w14:paraId="47CADA07" w14:textId="77777777" w:rsidR="0040047F" w:rsidRDefault="0040047F"/>
  <w:p w14:paraId="47CADA08" w14:textId="77777777" w:rsidR="0040047F" w:rsidRDefault="0040047F" w:rsidP="00D0439F">
    <w:pPr>
      <w:jc w:val="center"/>
    </w:pPr>
    <w:r w:rsidRPr="00D0439F">
      <w:rPr>
        <w:noProof/>
      </w:rPr>
      <w:drawing>
        <wp:inline distT="0" distB="0" distL="0" distR="0" wp14:anchorId="47CADA43" wp14:editId="47CADA44">
          <wp:extent cx="1913255" cy="541655"/>
          <wp:effectExtent l="19050" t="0" r="0" b="0"/>
          <wp:docPr id="2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25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7CADA09" w14:textId="77777777" w:rsidR="0040047F" w:rsidRDefault="0040047F"/>
  <w:p w14:paraId="47CADA0A" w14:textId="77777777" w:rsidR="0040047F" w:rsidRDefault="0040047F" w:rsidP="00D0439F">
    <w:pPr>
      <w:pStyle w:val="TtuloPortadaCM"/>
      <w:framePr w:w="7632" w:h="1440" w:hSpace="141" w:wrap="around" w:vAnchor="text" w:hAnchor="text" w:x="459" w:y="100"/>
      <w:pBdr>
        <w:top w:val="single" w:sz="2" w:space="7" w:color="000000"/>
        <w:left w:val="single" w:sz="2" w:space="7" w:color="000000"/>
        <w:bottom w:val="single" w:sz="2" w:space="7" w:color="000000"/>
        <w:right w:val="single" w:sz="2" w:space="7" w:color="000000"/>
      </w:pBdr>
      <w:shd w:val="pct50" w:color="B4C800" w:fill="FFFFFF"/>
    </w:pPr>
    <w:r>
      <w:t>Bankia Ysi</w:t>
    </w:r>
  </w:p>
  <w:p w14:paraId="47CADA0B" w14:textId="77777777" w:rsidR="0040047F" w:rsidRDefault="0040047F" w:rsidP="00D0439F">
    <w:pPr>
      <w:pStyle w:val="TtuloPortadaCM"/>
      <w:framePr w:w="7632" w:h="1440" w:hSpace="141" w:wrap="around" w:vAnchor="text" w:hAnchor="text" w:x="459" w:y="100"/>
      <w:pBdr>
        <w:top w:val="single" w:sz="2" w:space="7" w:color="000000"/>
        <w:left w:val="single" w:sz="2" w:space="7" w:color="000000"/>
        <w:bottom w:val="single" w:sz="2" w:space="7" w:color="000000"/>
        <w:right w:val="single" w:sz="2" w:space="7" w:color="000000"/>
      </w:pBdr>
      <w:shd w:val="pct50" w:color="B4C800" w:fill="FFFFFF"/>
    </w:pPr>
    <w:r>
      <w:t>Interfaces</w:t>
    </w:r>
  </w:p>
  <w:p w14:paraId="47CADA0C" w14:textId="77777777" w:rsidR="0040047F" w:rsidRDefault="0040047F"/>
  <w:p w14:paraId="47CADA0D" w14:textId="77777777" w:rsidR="0040047F" w:rsidRDefault="0040047F"/>
  <w:p w14:paraId="47CADA0E" w14:textId="77777777" w:rsidR="0040047F" w:rsidRDefault="0040047F"/>
  <w:p w14:paraId="47CADA0F" w14:textId="77777777" w:rsidR="0040047F" w:rsidRDefault="0040047F"/>
  <w:p w14:paraId="47CADA10" w14:textId="77777777" w:rsidR="0040047F" w:rsidRDefault="0040047F"/>
  <w:p w14:paraId="47CADA11" w14:textId="77777777" w:rsidR="0040047F" w:rsidRDefault="0040047F"/>
  <w:p w14:paraId="47CADA12" w14:textId="77777777" w:rsidR="0040047F" w:rsidRDefault="0040047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ADA26" w14:textId="77777777" w:rsidR="0040047F" w:rsidRDefault="0040047F"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5"/>
    </w:tblGrid>
    <w:tr w:rsidR="0040047F" w14:paraId="47CADA29" w14:textId="77777777">
      <w:trPr>
        <w:jc w:val="center"/>
      </w:trPr>
      <w:tc>
        <w:tcPr>
          <w:tcW w:w="8645" w:type="dxa"/>
          <w:vAlign w:val="center"/>
        </w:tcPr>
        <w:p w14:paraId="47CADA28" w14:textId="77777777" w:rsidR="0040047F" w:rsidRDefault="00302703">
          <w:pPr>
            <w:pStyle w:val="EncabezadoCM"/>
          </w:pPr>
          <w:r>
            <w:fldChar w:fldCharType="begin"/>
          </w:r>
          <w:r>
            <w:instrText xml:space="preserve"> REF Tipo_Documento \* MERGEFORMAT </w:instrText>
          </w:r>
          <w:r>
            <w:fldChar w:fldCharType="separate"/>
          </w:r>
          <w:r w:rsidRPr="00302703">
            <w:rPr>
              <w:noProof/>
            </w:rPr>
            <w:t>Especificación de Intefaces</w:t>
          </w:r>
          <w:r>
            <w:rPr>
              <w:noProof/>
            </w:rPr>
            <w:fldChar w:fldCharType="end"/>
          </w:r>
        </w:p>
      </w:tc>
    </w:tr>
  </w:tbl>
  <w:p w14:paraId="47CADA2A" w14:textId="77777777" w:rsidR="0040047F" w:rsidRDefault="004004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B66"/>
    <w:multiLevelType w:val="singleLevel"/>
    <w:tmpl w:val="641E452C"/>
    <w:lvl w:ilvl="0">
      <w:start w:val="1"/>
      <w:numFmt w:val="decimal"/>
      <w:pStyle w:val="ListaCM1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">
    <w:nsid w:val="11EB1BD9"/>
    <w:multiLevelType w:val="singleLevel"/>
    <w:tmpl w:val="64D80E78"/>
    <w:lvl w:ilvl="0">
      <w:start w:val="1"/>
      <w:numFmt w:val="bullet"/>
      <w:pStyle w:val="VietaComentario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vanish/>
      </w:rPr>
    </w:lvl>
  </w:abstractNum>
  <w:abstractNum w:abstractNumId="2">
    <w:nsid w:val="120034BC"/>
    <w:multiLevelType w:val="hybridMultilevel"/>
    <w:tmpl w:val="BC3E2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D4102"/>
    <w:multiLevelType w:val="hybridMultilevel"/>
    <w:tmpl w:val="739EEF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1E61EF"/>
    <w:multiLevelType w:val="multilevel"/>
    <w:tmpl w:val="372C142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454"/>
      </w:pPr>
    </w:lvl>
    <w:lvl w:ilvl="4">
      <w:start w:val="1"/>
      <w:numFmt w:val="decimal"/>
      <w:pStyle w:val="Ttulo5"/>
      <w:suff w:val="space"/>
      <w:lvlText w:val="%1.%2.%3.%4.%5"/>
      <w:lvlJc w:val="left"/>
      <w:pPr>
        <w:ind w:left="567" w:hanging="34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134" w:hanging="680"/>
      </w:pPr>
    </w:lvl>
    <w:lvl w:ilvl="6">
      <w:start w:val="1"/>
      <w:numFmt w:val="decimal"/>
      <w:pStyle w:val="Ttulo7"/>
      <w:suff w:val="space"/>
      <w:lvlText w:val="%1.%2.%3.%4.%5.%6.%7"/>
      <w:lvlJc w:val="left"/>
      <w:pPr>
        <w:ind w:left="1134" w:hanging="567"/>
      </w:p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1134" w:hanging="567"/>
      </w:p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1134" w:hanging="567"/>
      </w:pPr>
    </w:lvl>
  </w:abstractNum>
  <w:abstractNum w:abstractNumId="5">
    <w:nsid w:val="214D352F"/>
    <w:multiLevelType w:val="singleLevel"/>
    <w:tmpl w:val="183288B0"/>
    <w:lvl w:ilvl="0">
      <w:start w:val="1"/>
      <w:numFmt w:val="upperRoman"/>
      <w:pStyle w:val="ListaCM2"/>
      <w:lvlText w:val="%1."/>
      <w:lvlJc w:val="left"/>
      <w:pPr>
        <w:tabs>
          <w:tab w:val="num" w:pos="1571"/>
        </w:tabs>
        <w:ind w:left="1276" w:hanging="425"/>
      </w:pPr>
    </w:lvl>
  </w:abstractNum>
  <w:abstractNum w:abstractNumId="6">
    <w:nsid w:val="3AFA4DB8"/>
    <w:multiLevelType w:val="hybridMultilevel"/>
    <w:tmpl w:val="C9125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F1278"/>
    <w:multiLevelType w:val="singleLevel"/>
    <w:tmpl w:val="658287DC"/>
    <w:lvl w:ilvl="0">
      <w:start w:val="1"/>
      <w:numFmt w:val="lowerLetter"/>
      <w:pStyle w:val="ListaCM3"/>
      <w:lvlText w:val="%1)"/>
      <w:lvlJc w:val="left"/>
      <w:pPr>
        <w:tabs>
          <w:tab w:val="num" w:pos="1559"/>
        </w:tabs>
        <w:ind w:left="1559" w:hanging="425"/>
      </w:pPr>
    </w:lvl>
  </w:abstractNum>
  <w:abstractNum w:abstractNumId="8">
    <w:nsid w:val="49157F27"/>
    <w:multiLevelType w:val="hybridMultilevel"/>
    <w:tmpl w:val="79846120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>
    <w:nsid w:val="538E44F8"/>
    <w:multiLevelType w:val="singleLevel"/>
    <w:tmpl w:val="EA4C2E4C"/>
    <w:lvl w:ilvl="0">
      <w:start w:val="1"/>
      <w:numFmt w:val="bullet"/>
      <w:pStyle w:val="VietaCM1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</w:abstractNum>
  <w:abstractNum w:abstractNumId="10">
    <w:nsid w:val="53B86E7F"/>
    <w:multiLevelType w:val="hybridMultilevel"/>
    <w:tmpl w:val="7FEA9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A1998"/>
    <w:multiLevelType w:val="hybridMultilevel"/>
    <w:tmpl w:val="48BE0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C797B"/>
    <w:multiLevelType w:val="hybridMultilevel"/>
    <w:tmpl w:val="8396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F5AFD"/>
    <w:multiLevelType w:val="singleLevel"/>
    <w:tmpl w:val="C6F08076"/>
    <w:lvl w:ilvl="0">
      <w:numFmt w:val="bullet"/>
      <w:pStyle w:val="VietaCM3"/>
      <w:lvlText w:val="-"/>
      <w:lvlJc w:val="left"/>
      <w:pPr>
        <w:tabs>
          <w:tab w:val="num" w:pos="1559"/>
        </w:tabs>
        <w:ind w:left="1559" w:hanging="425"/>
      </w:pPr>
      <w:rPr>
        <w:rFonts w:ascii="Times New Roman" w:hAnsi="Times New Roman" w:hint="default"/>
      </w:rPr>
    </w:lvl>
  </w:abstractNum>
  <w:abstractNum w:abstractNumId="14">
    <w:nsid w:val="7DA03B93"/>
    <w:multiLevelType w:val="singleLevel"/>
    <w:tmpl w:val="42B47ECC"/>
    <w:lvl w:ilvl="0">
      <w:start w:val="1"/>
      <w:numFmt w:val="bullet"/>
      <w:pStyle w:val="VietaCM2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5">
    <w:nsid w:val="7F263681"/>
    <w:multiLevelType w:val="hybridMultilevel"/>
    <w:tmpl w:val="7B307F6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F570E93"/>
    <w:multiLevelType w:val="multilevel"/>
    <w:tmpl w:val="0BD06A6C"/>
    <w:lvl w:ilvl="0">
      <w:start w:val="1"/>
      <w:numFmt w:val="decimal"/>
      <w:pStyle w:val="Anexo1"/>
      <w:suff w:val="space"/>
      <w:lvlText w:val="Anexo %1."/>
      <w:lvlJc w:val="left"/>
      <w:pPr>
        <w:ind w:left="0" w:firstLine="227"/>
      </w:pPr>
    </w:lvl>
    <w:lvl w:ilvl="1">
      <w:start w:val="1"/>
      <w:numFmt w:val="decimal"/>
      <w:pStyle w:val="Anexo2"/>
      <w:lvlText w:val="%1.%2"/>
      <w:lvlJc w:val="left"/>
      <w:pPr>
        <w:tabs>
          <w:tab w:val="num" w:pos="1174"/>
        </w:tabs>
        <w:ind w:left="0" w:firstLine="454"/>
      </w:pPr>
    </w:lvl>
    <w:lvl w:ilvl="2">
      <w:start w:val="1"/>
      <w:numFmt w:val="decimal"/>
      <w:pStyle w:val="Anex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ex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5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4"/>
  </w:num>
  <w:num w:numId="18">
    <w:abstractNumId w:val="13"/>
  </w:num>
  <w:num w:numId="19">
    <w:abstractNumId w:val="9"/>
  </w:num>
  <w:num w:numId="20">
    <w:abstractNumId w:val="0"/>
  </w:num>
  <w:num w:numId="21">
    <w:abstractNumId w:val="1"/>
  </w:num>
  <w:num w:numId="22">
    <w:abstractNumId w:val="11"/>
  </w:num>
  <w:num w:numId="23">
    <w:abstractNumId w:val="6"/>
  </w:num>
  <w:num w:numId="24">
    <w:abstractNumId w:val="2"/>
  </w:num>
  <w:num w:numId="25">
    <w:abstractNumId w:val="8"/>
  </w:num>
  <w:num w:numId="26">
    <w:abstractNumId w:val="10"/>
  </w:num>
  <w:num w:numId="27">
    <w:abstractNumId w:val="15"/>
  </w:num>
  <w:num w:numId="28">
    <w:abstractNumId w:val="12"/>
  </w:num>
  <w:num w:numId="29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D5"/>
    <w:rsid w:val="000028C2"/>
    <w:rsid w:val="000152FD"/>
    <w:rsid w:val="00023E6F"/>
    <w:rsid w:val="000278AA"/>
    <w:rsid w:val="00030B2C"/>
    <w:rsid w:val="00052F38"/>
    <w:rsid w:val="00084B7A"/>
    <w:rsid w:val="000A343F"/>
    <w:rsid w:val="000A4C68"/>
    <w:rsid w:val="000E4AEC"/>
    <w:rsid w:val="00101CFA"/>
    <w:rsid w:val="00122A52"/>
    <w:rsid w:val="00125E7B"/>
    <w:rsid w:val="001A316D"/>
    <w:rsid w:val="00207D1E"/>
    <w:rsid w:val="00214373"/>
    <w:rsid w:val="00222AD5"/>
    <w:rsid w:val="002255DE"/>
    <w:rsid w:val="002560AF"/>
    <w:rsid w:val="00265E0E"/>
    <w:rsid w:val="002A5D29"/>
    <w:rsid w:val="002D4682"/>
    <w:rsid w:val="00302703"/>
    <w:rsid w:val="00337EAE"/>
    <w:rsid w:val="00397AF1"/>
    <w:rsid w:val="003B3C6E"/>
    <w:rsid w:val="003E0692"/>
    <w:rsid w:val="003E5314"/>
    <w:rsid w:val="003F0108"/>
    <w:rsid w:val="0040047F"/>
    <w:rsid w:val="004233A0"/>
    <w:rsid w:val="00457FC1"/>
    <w:rsid w:val="004A1B3C"/>
    <w:rsid w:val="004B7F7D"/>
    <w:rsid w:val="004C213E"/>
    <w:rsid w:val="004D60AA"/>
    <w:rsid w:val="00503370"/>
    <w:rsid w:val="00510DF1"/>
    <w:rsid w:val="005310C6"/>
    <w:rsid w:val="00541373"/>
    <w:rsid w:val="00580A10"/>
    <w:rsid w:val="005D3AD7"/>
    <w:rsid w:val="0061549C"/>
    <w:rsid w:val="006603A6"/>
    <w:rsid w:val="00693104"/>
    <w:rsid w:val="006931DE"/>
    <w:rsid w:val="006A0AF0"/>
    <w:rsid w:val="006A3685"/>
    <w:rsid w:val="006A6B70"/>
    <w:rsid w:val="00713F88"/>
    <w:rsid w:val="00716570"/>
    <w:rsid w:val="007231B2"/>
    <w:rsid w:val="00730DEE"/>
    <w:rsid w:val="007861B0"/>
    <w:rsid w:val="0080451A"/>
    <w:rsid w:val="00805149"/>
    <w:rsid w:val="00815DB7"/>
    <w:rsid w:val="00816F98"/>
    <w:rsid w:val="00832E2F"/>
    <w:rsid w:val="00841BFA"/>
    <w:rsid w:val="00877885"/>
    <w:rsid w:val="008815E1"/>
    <w:rsid w:val="00885111"/>
    <w:rsid w:val="00890581"/>
    <w:rsid w:val="008A0CE0"/>
    <w:rsid w:val="008A336E"/>
    <w:rsid w:val="008E0823"/>
    <w:rsid w:val="008F5EDC"/>
    <w:rsid w:val="00927E71"/>
    <w:rsid w:val="0093183F"/>
    <w:rsid w:val="00932F19"/>
    <w:rsid w:val="00933C96"/>
    <w:rsid w:val="00935073"/>
    <w:rsid w:val="00983F98"/>
    <w:rsid w:val="00984D74"/>
    <w:rsid w:val="009A4288"/>
    <w:rsid w:val="009A4ABF"/>
    <w:rsid w:val="009A57EE"/>
    <w:rsid w:val="009A7890"/>
    <w:rsid w:val="009B5FFB"/>
    <w:rsid w:val="009D2B1B"/>
    <w:rsid w:val="009E5841"/>
    <w:rsid w:val="009E5EBD"/>
    <w:rsid w:val="00A05EB5"/>
    <w:rsid w:val="00A15FD3"/>
    <w:rsid w:val="00A36EBB"/>
    <w:rsid w:val="00A454CA"/>
    <w:rsid w:val="00A55345"/>
    <w:rsid w:val="00A55E83"/>
    <w:rsid w:val="00A61943"/>
    <w:rsid w:val="00AA3367"/>
    <w:rsid w:val="00AA7EDD"/>
    <w:rsid w:val="00AB781B"/>
    <w:rsid w:val="00AB7FA9"/>
    <w:rsid w:val="00AD5075"/>
    <w:rsid w:val="00B01E89"/>
    <w:rsid w:val="00B21828"/>
    <w:rsid w:val="00B60443"/>
    <w:rsid w:val="00B67597"/>
    <w:rsid w:val="00B8136B"/>
    <w:rsid w:val="00B86A6A"/>
    <w:rsid w:val="00BC125B"/>
    <w:rsid w:val="00BC16EB"/>
    <w:rsid w:val="00BD77DF"/>
    <w:rsid w:val="00BE0ABE"/>
    <w:rsid w:val="00BE7ADE"/>
    <w:rsid w:val="00BF4A14"/>
    <w:rsid w:val="00C45F97"/>
    <w:rsid w:val="00C91A69"/>
    <w:rsid w:val="00C96E42"/>
    <w:rsid w:val="00CA1EBD"/>
    <w:rsid w:val="00CA6EC6"/>
    <w:rsid w:val="00CB2B12"/>
    <w:rsid w:val="00CE78E4"/>
    <w:rsid w:val="00CF0A97"/>
    <w:rsid w:val="00D025BC"/>
    <w:rsid w:val="00D03928"/>
    <w:rsid w:val="00D0439F"/>
    <w:rsid w:val="00D84561"/>
    <w:rsid w:val="00D90A7F"/>
    <w:rsid w:val="00DC10C0"/>
    <w:rsid w:val="00DD00E7"/>
    <w:rsid w:val="00DD7482"/>
    <w:rsid w:val="00E3603D"/>
    <w:rsid w:val="00E3730A"/>
    <w:rsid w:val="00E43610"/>
    <w:rsid w:val="00E60A58"/>
    <w:rsid w:val="00E87686"/>
    <w:rsid w:val="00E91065"/>
    <w:rsid w:val="00E93545"/>
    <w:rsid w:val="00EA694A"/>
    <w:rsid w:val="00EB18C3"/>
    <w:rsid w:val="00EB25CA"/>
    <w:rsid w:val="00EB64F3"/>
    <w:rsid w:val="00ED1312"/>
    <w:rsid w:val="00F50AAC"/>
    <w:rsid w:val="00F623C8"/>
    <w:rsid w:val="00F66F41"/>
    <w:rsid w:val="00F728CB"/>
    <w:rsid w:val="00F75424"/>
    <w:rsid w:val="00F95B02"/>
    <w:rsid w:val="00FD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7CAD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CFA"/>
    <w:rPr>
      <w:lang w:val="es-ES" w:eastAsia="es-ES"/>
    </w:rPr>
  </w:style>
  <w:style w:type="paragraph" w:styleId="Ttulo1">
    <w:name w:val="heading 1"/>
    <w:next w:val="ParrafoCM"/>
    <w:qFormat/>
    <w:rsid w:val="00101CFA"/>
    <w:pPr>
      <w:keepNext/>
      <w:keepLines/>
      <w:pageBreakBefore/>
      <w:numPr>
        <w:numId w:val="8"/>
      </w:numPr>
      <w:tabs>
        <w:tab w:val="left" w:pos="284"/>
        <w:tab w:val="left" w:pos="567"/>
      </w:tabs>
      <w:spacing w:before="240" w:after="60"/>
      <w:outlineLvl w:val="0"/>
    </w:pPr>
    <w:rPr>
      <w:rFonts w:ascii="Arial" w:hAnsi="Arial"/>
      <w:b/>
      <w:kern w:val="28"/>
      <w:sz w:val="28"/>
      <w:lang w:val="es-ES" w:eastAsia="es-ES"/>
    </w:rPr>
  </w:style>
  <w:style w:type="paragraph" w:styleId="Ttulo2">
    <w:name w:val="heading 2"/>
    <w:next w:val="ParrafoCM"/>
    <w:qFormat/>
    <w:rsid w:val="00101CFA"/>
    <w:pPr>
      <w:keepNext/>
      <w:keepLines/>
      <w:numPr>
        <w:ilvl w:val="1"/>
        <w:numId w:val="9"/>
      </w:numPr>
      <w:tabs>
        <w:tab w:val="left" w:pos="1134"/>
      </w:tabs>
      <w:spacing w:before="240" w:after="60"/>
      <w:outlineLvl w:val="1"/>
    </w:pPr>
    <w:rPr>
      <w:rFonts w:ascii="Arial" w:hAnsi="Arial"/>
      <w:b/>
      <w:i/>
      <w:sz w:val="26"/>
      <w:lang w:val="es-ES" w:eastAsia="es-ES"/>
    </w:rPr>
  </w:style>
  <w:style w:type="paragraph" w:styleId="Ttulo3">
    <w:name w:val="heading 3"/>
    <w:next w:val="ParrafoCM"/>
    <w:qFormat/>
    <w:rsid w:val="00101CFA"/>
    <w:pPr>
      <w:keepNext/>
      <w:keepLines/>
      <w:numPr>
        <w:ilvl w:val="2"/>
        <w:numId w:val="10"/>
      </w:numPr>
      <w:tabs>
        <w:tab w:val="left" w:pos="567"/>
        <w:tab w:val="left" w:pos="1134"/>
        <w:tab w:val="left" w:pos="1701"/>
      </w:tabs>
      <w:spacing w:before="240" w:after="60"/>
      <w:outlineLvl w:val="2"/>
    </w:pPr>
    <w:rPr>
      <w:rFonts w:ascii="Arial" w:hAnsi="Arial"/>
      <w:sz w:val="24"/>
      <w:lang w:val="es-ES" w:eastAsia="es-ES"/>
    </w:rPr>
  </w:style>
  <w:style w:type="paragraph" w:styleId="Ttulo4">
    <w:name w:val="heading 4"/>
    <w:next w:val="ParrafoCM"/>
    <w:qFormat/>
    <w:rsid w:val="00101CFA"/>
    <w:pPr>
      <w:keepNext/>
      <w:keepLines/>
      <w:numPr>
        <w:ilvl w:val="3"/>
        <w:numId w:val="11"/>
      </w:numPr>
      <w:tabs>
        <w:tab w:val="left" w:pos="1134"/>
        <w:tab w:val="left" w:pos="1701"/>
        <w:tab w:val="left" w:pos="2268"/>
        <w:tab w:val="left" w:pos="2835"/>
      </w:tabs>
      <w:spacing w:before="240" w:after="60"/>
      <w:outlineLvl w:val="3"/>
    </w:pPr>
    <w:rPr>
      <w:rFonts w:ascii="Arial" w:hAnsi="Arial"/>
      <w:i/>
      <w:sz w:val="22"/>
      <w:lang w:val="es-ES" w:eastAsia="es-ES"/>
    </w:rPr>
  </w:style>
  <w:style w:type="paragraph" w:styleId="Ttulo5">
    <w:name w:val="heading 5"/>
    <w:next w:val="ParrafoCM"/>
    <w:qFormat/>
    <w:rsid w:val="00101CFA"/>
    <w:pPr>
      <w:keepNext/>
      <w:keepLines/>
      <w:numPr>
        <w:ilvl w:val="4"/>
        <w:numId w:val="12"/>
      </w:numPr>
      <w:spacing w:before="240" w:after="60"/>
      <w:outlineLvl w:val="4"/>
    </w:pPr>
    <w:rPr>
      <w:rFonts w:ascii="Arial" w:hAnsi="Arial"/>
      <w:lang w:val="es-ES" w:eastAsia="es-ES"/>
    </w:rPr>
  </w:style>
  <w:style w:type="paragraph" w:styleId="Ttulo6">
    <w:name w:val="heading 6"/>
    <w:next w:val="ParrafoCM"/>
    <w:qFormat/>
    <w:rsid w:val="00101CFA"/>
    <w:pPr>
      <w:keepNext/>
      <w:keepLines/>
      <w:numPr>
        <w:ilvl w:val="5"/>
        <w:numId w:val="13"/>
      </w:numPr>
      <w:spacing w:before="240" w:after="60"/>
      <w:outlineLvl w:val="5"/>
    </w:pPr>
    <w:rPr>
      <w:rFonts w:ascii="Arial" w:hAnsi="Arial"/>
      <w:i/>
      <w:lang w:val="es-ES" w:eastAsia="es-ES"/>
    </w:rPr>
  </w:style>
  <w:style w:type="paragraph" w:styleId="Ttulo7">
    <w:name w:val="heading 7"/>
    <w:next w:val="ParrafoCM"/>
    <w:qFormat/>
    <w:rsid w:val="00101CFA"/>
    <w:pPr>
      <w:keepNext/>
      <w:keepLines/>
      <w:numPr>
        <w:ilvl w:val="6"/>
        <w:numId w:val="14"/>
      </w:numPr>
      <w:spacing w:before="240" w:after="60"/>
      <w:outlineLvl w:val="6"/>
    </w:pPr>
    <w:rPr>
      <w:rFonts w:ascii="Arial" w:hAnsi="Arial"/>
      <w:sz w:val="18"/>
      <w:lang w:val="es-ES" w:eastAsia="es-ES"/>
    </w:rPr>
  </w:style>
  <w:style w:type="paragraph" w:styleId="Ttulo8">
    <w:name w:val="heading 8"/>
    <w:next w:val="ParrafoCM"/>
    <w:qFormat/>
    <w:rsid w:val="00101CFA"/>
    <w:pPr>
      <w:keepNext/>
      <w:keepLines/>
      <w:numPr>
        <w:ilvl w:val="7"/>
        <w:numId w:val="15"/>
      </w:numPr>
      <w:spacing w:before="240" w:after="60"/>
      <w:outlineLvl w:val="7"/>
    </w:pPr>
    <w:rPr>
      <w:rFonts w:ascii="Arial" w:hAnsi="Arial"/>
      <w:i/>
      <w:sz w:val="18"/>
      <w:lang w:val="es-ES" w:eastAsia="es-ES"/>
    </w:rPr>
  </w:style>
  <w:style w:type="paragraph" w:styleId="Ttulo9">
    <w:name w:val="heading 9"/>
    <w:next w:val="ParrafoCM"/>
    <w:qFormat/>
    <w:rsid w:val="00101CFA"/>
    <w:pPr>
      <w:keepNext/>
      <w:keepLines/>
      <w:numPr>
        <w:ilvl w:val="8"/>
        <w:numId w:val="16"/>
      </w:numPr>
      <w:spacing w:before="240" w:after="60"/>
      <w:outlineLvl w:val="8"/>
    </w:pPr>
    <w:rPr>
      <w:rFonts w:ascii="Arial" w:hAnsi="Arial"/>
      <w:sz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CM">
    <w:name w:val="Parrafo CM"/>
    <w:rsid w:val="00101CFA"/>
    <w:pPr>
      <w:keepLines/>
      <w:spacing w:before="120" w:after="120"/>
      <w:jc w:val="both"/>
    </w:pPr>
    <w:rPr>
      <w:rFonts w:ascii="Arial" w:hAnsi="Arial"/>
      <w:lang w:val="es-ES" w:eastAsia="es-ES"/>
    </w:rPr>
  </w:style>
  <w:style w:type="paragraph" w:customStyle="1" w:styleId="Anexo1">
    <w:name w:val="Anexo 1"/>
    <w:next w:val="ParrafoCM"/>
    <w:rsid w:val="00101CFA"/>
    <w:pPr>
      <w:keepNext/>
      <w:keepLines/>
      <w:pageBreakBefore/>
      <w:numPr>
        <w:numId w:val="2"/>
      </w:numPr>
      <w:spacing w:before="240" w:after="60"/>
      <w:ind w:left="284" w:hanging="284"/>
      <w:outlineLvl w:val="0"/>
    </w:pPr>
    <w:rPr>
      <w:rFonts w:ascii="Arial" w:hAnsi="Arial"/>
      <w:b/>
      <w:snapToGrid w:val="0"/>
      <w:kern w:val="28"/>
      <w:sz w:val="28"/>
      <w:lang w:eastAsia="es-ES"/>
    </w:rPr>
  </w:style>
  <w:style w:type="paragraph" w:customStyle="1" w:styleId="Anexo2">
    <w:name w:val="Anexo 2"/>
    <w:next w:val="ParrafoCM"/>
    <w:rsid w:val="00101CFA"/>
    <w:pPr>
      <w:keepNext/>
      <w:keepLines/>
      <w:numPr>
        <w:ilvl w:val="1"/>
        <w:numId w:val="3"/>
      </w:numPr>
      <w:tabs>
        <w:tab w:val="clear" w:pos="1174"/>
        <w:tab w:val="left" w:pos="567"/>
      </w:tabs>
      <w:spacing w:before="240" w:after="60"/>
      <w:ind w:left="567" w:hanging="567"/>
      <w:outlineLvl w:val="1"/>
    </w:pPr>
    <w:rPr>
      <w:rFonts w:ascii="Arial" w:hAnsi="Arial"/>
      <w:b/>
      <w:i/>
      <w:sz w:val="26"/>
      <w:lang w:val="es-ES" w:eastAsia="es-ES"/>
    </w:rPr>
  </w:style>
  <w:style w:type="paragraph" w:customStyle="1" w:styleId="Anexo3">
    <w:name w:val="Anexo 3"/>
    <w:next w:val="ParrafoCM"/>
    <w:rsid w:val="00101CFA"/>
    <w:pPr>
      <w:keepNext/>
      <w:keepLines/>
      <w:numPr>
        <w:ilvl w:val="2"/>
        <w:numId w:val="4"/>
      </w:numPr>
      <w:tabs>
        <w:tab w:val="clear" w:pos="720"/>
        <w:tab w:val="left" w:pos="567"/>
      </w:tabs>
      <w:spacing w:before="240" w:after="60"/>
      <w:ind w:left="567" w:hanging="567"/>
      <w:outlineLvl w:val="2"/>
    </w:pPr>
    <w:rPr>
      <w:rFonts w:ascii="Arial" w:hAnsi="Arial"/>
      <w:snapToGrid w:val="0"/>
      <w:sz w:val="24"/>
      <w:lang w:val="es-ES" w:eastAsia="es-ES"/>
    </w:rPr>
  </w:style>
  <w:style w:type="paragraph" w:customStyle="1" w:styleId="CeldaCM">
    <w:name w:val="Celda CM"/>
    <w:rsid w:val="00101CFA"/>
    <w:rPr>
      <w:rFonts w:ascii="Arial" w:hAnsi="Arial"/>
      <w:lang w:val="es-ES" w:eastAsia="es-ES"/>
    </w:rPr>
  </w:style>
  <w:style w:type="paragraph" w:customStyle="1" w:styleId="CeldaCM-">
    <w:name w:val="Celda CM-"/>
    <w:rsid w:val="00101CFA"/>
    <w:rPr>
      <w:rFonts w:ascii="Arial" w:hAnsi="Arial"/>
      <w:sz w:val="16"/>
      <w:lang w:val="es-ES" w:eastAsia="es-ES"/>
    </w:rPr>
  </w:style>
  <w:style w:type="paragraph" w:customStyle="1" w:styleId="ColumnaCM">
    <w:name w:val="Columna CM"/>
    <w:next w:val="Normal"/>
    <w:rsid w:val="00101CFA"/>
    <w:pPr>
      <w:keepNext/>
      <w:widowControl w:val="0"/>
      <w:spacing w:line="240" w:lineRule="atLeast"/>
    </w:pPr>
    <w:rPr>
      <w:rFonts w:ascii="Arial" w:hAnsi="Arial"/>
      <w:b/>
      <w:snapToGrid w:val="0"/>
      <w:lang w:val="es-ES" w:eastAsia="es-ES"/>
    </w:rPr>
  </w:style>
  <w:style w:type="paragraph" w:customStyle="1" w:styleId="ColumnaCM-">
    <w:name w:val="Columna CM-"/>
    <w:rsid w:val="00101CFA"/>
    <w:rPr>
      <w:rFonts w:ascii="Arial" w:hAnsi="Arial"/>
      <w:b/>
      <w:sz w:val="16"/>
      <w:lang w:val="es-ES" w:eastAsia="es-ES"/>
    </w:rPr>
  </w:style>
  <w:style w:type="paragraph" w:customStyle="1" w:styleId="ComentariosCM">
    <w:name w:val="Comentarios CM"/>
    <w:next w:val="ParrafoCM"/>
    <w:link w:val="ComentariosCMCar"/>
    <w:rsid w:val="00101CFA"/>
    <w:pPr>
      <w:ind w:left="567"/>
      <w:jc w:val="both"/>
    </w:pPr>
    <w:rPr>
      <w:rFonts w:ascii="Arial" w:hAnsi="Arial"/>
      <w:vanish/>
      <w:color w:val="FF0000"/>
      <w:lang w:val="es-ES" w:eastAsia="es-ES"/>
    </w:rPr>
  </w:style>
  <w:style w:type="paragraph" w:customStyle="1" w:styleId="DatosPortadaCM">
    <w:name w:val="Datos_Portada CM"/>
    <w:rsid w:val="00101CFA"/>
    <w:rPr>
      <w:b/>
      <w:sz w:val="32"/>
      <w:lang w:val="es-ES" w:eastAsia="es-ES"/>
    </w:rPr>
  </w:style>
  <w:style w:type="paragraph" w:customStyle="1" w:styleId="EncabezadoCM">
    <w:name w:val="Encabezado CM"/>
    <w:rsid w:val="00101CFA"/>
    <w:pPr>
      <w:jc w:val="center"/>
    </w:pPr>
    <w:rPr>
      <w:rFonts w:ascii="Arial" w:hAnsi="Arial"/>
      <w:b/>
      <w:sz w:val="28"/>
      <w:lang w:val="es-ES" w:eastAsia="es-ES"/>
    </w:rPr>
  </w:style>
  <w:style w:type="paragraph" w:customStyle="1" w:styleId="ListaCM1">
    <w:name w:val="Lista CM1"/>
    <w:basedOn w:val="ParrafoCM"/>
    <w:rsid w:val="00101CFA"/>
    <w:pPr>
      <w:numPr>
        <w:numId w:val="20"/>
      </w:numPr>
      <w:spacing w:before="60" w:after="60"/>
    </w:pPr>
  </w:style>
  <w:style w:type="paragraph" w:customStyle="1" w:styleId="ListaCM2">
    <w:name w:val="Lista CM2"/>
    <w:basedOn w:val="ParrafoCM"/>
    <w:rsid w:val="00101CFA"/>
    <w:pPr>
      <w:numPr>
        <w:numId w:val="6"/>
      </w:numPr>
      <w:tabs>
        <w:tab w:val="left" w:pos="1276"/>
      </w:tabs>
      <w:spacing w:before="60" w:after="60"/>
    </w:pPr>
  </w:style>
  <w:style w:type="paragraph" w:customStyle="1" w:styleId="ListaCM3">
    <w:name w:val="Lista CM3"/>
    <w:basedOn w:val="ParrafoCM"/>
    <w:rsid w:val="00101CFA"/>
    <w:pPr>
      <w:numPr>
        <w:numId w:val="7"/>
      </w:numPr>
      <w:spacing w:before="60" w:after="60"/>
    </w:pPr>
  </w:style>
  <w:style w:type="paragraph" w:customStyle="1" w:styleId="PieCM">
    <w:name w:val="Pie CM"/>
    <w:autoRedefine/>
    <w:rsid w:val="00101CFA"/>
    <w:pPr>
      <w:ind w:hanging="70"/>
      <w:jc w:val="center"/>
    </w:pPr>
    <w:rPr>
      <w:rFonts w:ascii="Arial" w:hAnsi="Arial"/>
      <w:b/>
      <w:snapToGrid w:val="0"/>
      <w:sz w:val="16"/>
      <w:lang w:val="es-ES" w:eastAsia="es-ES"/>
    </w:rPr>
  </w:style>
  <w:style w:type="paragraph" w:customStyle="1" w:styleId="IlustracinCM">
    <w:name w:val="Ilustración CM"/>
    <w:rsid w:val="00101CFA"/>
    <w:pPr>
      <w:jc w:val="center"/>
    </w:pPr>
    <w:rPr>
      <w:rFonts w:ascii="Arial" w:hAnsi="Arial"/>
      <w:b/>
      <w:lang w:val="es-ES" w:eastAsia="es-ES"/>
    </w:rPr>
  </w:style>
  <w:style w:type="paragraph" w:styleId="TDC1">
    <w:name w:val="toc 1"/>
    <w:basedOn w:val="Normal"/>
    <w:next w:val="Normal"/>
    <w:uiPriority w:val="39"/>
    <w:rsid w:val="00101CFA"/>
    <w:pPr>
      <w:tabs>
        <w:tab w:val="right" w:leader="dot" w:pos="8495"/>
      </w:tabs>
      <w:spacing w:before="360"/>
      <w:ind w:left="426" w:hanging="426"/>
    </w:pPr>
    <w:rPr>
      <w:rFonts w:ascii="Arial" w:hAnsi="Arial"/>
      <w:b/>
      <w:caps/>
      <w:snapToGrid w:val="0"/>
      <w:sz w:val="24"/>
    </w:rPr>
  </w:style>
  <w:style w:type="paragraph" w:styleId="TDC2">
    <w:name w:val="toc 2"/>
    <w:basedOn w:val="Normal"/>
    <w:next w:val="Normal"/>
    <w:uiPriority w:val="39"/>
    <w:rsid w:val="00101CFA"/>
    <w:pPr>
      <w:tabs>
        <w:tab w:val="left" w:pos="567"/>
        <w:tab w:val="left" w:pos="993"/>
        <w:tab w:val="right" w:leader="dot" w:pos="8495"/>
      </w:tabs>
      <w:spacing w:before="240"/>
      <w:ind w:left="567" w:hanging="425"/>
    </w:pPr>
    <w:rPr>
      <w:rFonts w:ascii="Arial" w:hAnsi="Arial"/>
      <w:b/>
      <w:snapToGrid w:val="0"/>
    </w:rPr>
  </w:style>
  <w:style w:type="paragraph" w:styleId="TDC3">
    <w:name w:val="toc 3"/>
    <w:basedOn w:val="Normal"/>
    <w:next w:val="Normal"/>
    <w:uiPriority w:val="39"/>
    <w:rsid w:val="00101CFA"/>
    <w:pPr>
      <w:tabs>
        <w:tab w:val="left" w:pos="993"/>
        <w:tab w:val="left" w:pos="1276"/>
        <w:tab w:val="right" w:leader="dot" w:pos="8495"/>
      </w:tabs>
      <w:ind w:left="993" w:hanging="709"/>
    </w:pPr>
    <w:rPr>
      <w:rFonts w:ascii="Arial" w:hAnsi="Arial"/>
      <w:snapToGrid w:val="0"/>
    </w:rPr>
  </w:style>
  <w:style w:type="paragraph" w:styleId="TDC4">
    <w:name w:val="toc 4"/>
    <w:basedOn w:val="Normal"/>
    <w:next w:val="Normal"/>
    <w:uiPriority w:val="39"/>
    <w:rsid w:val="00101CFA"/>
    <w:pPr>
      <w:tabs>
        <w:tab w:val="right" w:leader="dot" w:pos="8495"/>
      </w:tabs>
      <w:ind w:left="567" w:hanging="167"/>
    </w:pPr>
    <w:rPr>
      <w:rFonts w:ascii="Arial" w:hAnsi="Arial"/>
      <w:snapToGrid w:val="0"/>
    </w:rPr>
  </w:style>
  <w:style w:type="paragraph" w:styleId="TDC5">
    <w:name w:val="toc 5"/>
    <w:basedOn w:val="Normal"/>
    <w:next w:val="Normal"/>
    <w:semiHidden/>
    <w:rsid w:val="00101CFA"/>
    <w:pPr>
      <w:tabs>
        <w:tab w:val="left" w:pos="993"/>
        <w:tab w:val="left" w:pos="1276"/>
        <w:tab w:val="right" w:leader="dot" w:pos="8495"/>
      </w:tabs>
      <w:ind w:left="993" w:hanging="393"/>
    </w:pPr>
    <w:rPr>
      <w:rFonts w:ascii="Arial" w:hAnsi="Arial"/>
      <w:snapToGrid w:val="0"/>
    </w:rPr>
  </w:style>
  <w:style w:type="paragraph" w:styleId="TDC6">
    <w:name w:val="toc 6"/>
    <w:basedOn w:val="Normal"/>
    <w:next w:val="Normal"/>
    <w:semiHidden/>
    <w:rsid w:val="00101CFA"/>
    <w:pPr>
      <w:tabs>
        <w:tab w:val="left" w:pos="1134"/>
        <w:tab w:val="left" w:pos="1560"/>
        <w:tab w:val="right" w:leader="dot" w:pos="8495"/>
      </w:tabs>
      <w:ind w:left="1134" w:hanging="334"/>
    </w:pPr>
    <w:rPr>
      <w:rFonts w:ascii="Arial" w:hAnsi="Arial"/>
      <w:snapToGrid w:val="0"/>
    </w:rPr>
  </w:style>
  <w:style w:type="paragraph" w:styleId="TDC7">
    <w:name w:val="toc 7"/>
    <w:basedOn w:val="Normal"/>
    <w:next w:val="Normal"/>
    <w:semiHidden/>
    <w:rsid w:val="00101CFA"/>
    <w:pPr>
      <w:tabs>
        <w:tab w:val="left" w:pos="1276"/>
        <w:tab w:val="left" w:pos="1701"/>
        <w:tab w:val="right" w:leader="dot" w:pos="8495"/>
      </w:tabs>
      <w:ind w:left="1276" w:hanging="276"/>
    </w:pPr>
    <w:rPr>
      <w:rFonts w:ascii="Arial" w:hAnsi="Arial"/>
      <w:snapToGrid w:val="0"/>
    </w:rPr>
  </w:style>
  <w:style w:type="paragraph" w:styleId="TDC8">
    <w:name w:val="toc 8"/>
    <w:basedOn w:val="Normal"/>
    <w:next w:val="Normal"/>
    <w:semiHidden/>
    <w:rsid w:val="00101CFA"/>
    <w:pPr>
      <w:tabs>
        <w:tab w:val="left" w:pos="1560"/>
        <w:tab w:val="left" w:pos="1822"/>
        <w:tab w:val="right" w:leader="dot" w:pos="8495"/>
      </w:tabs>
      <w:ind w:left="1560" w:hanging="360"/>
    </w:pPr>
    <w:rPr>
      <w:rFonts w:ascii="Arial" w:hAnsi="Arial"/>
      <w:snapToGrid w:val="0"/>
    </w:rPr>
  </w:style>
  <w:style w:type="paragraph" w:styleId="TDC9">
    <w:name w:val="toc 9"/>
    <w:basedOn w:val="Normal"/>
    <w:next w:val="Normal"/>
    <w:semiHidden/>
    <w:rsid w:val="00101CFA"/>
    <w:pPr>
      <w:tabs>
        <w:tab w:val="left" w:pos="1701"/>
        <w:tab w:val="left" w:pos="1990"/>
        <w:tab w:val="right" w:leader="dot" w:pos="8495"/>
      </w:tabs>
      <w:ind w:left="1701" w:hanging="283"/>
    </w:pPr>
    <w:rPr>
      <w:rFonts w:ascii="Arial" w:hAnsi="Arial"/>
      <w:snapToGrid w:val="0"/>
    </w:rPr>
  </w:style>
  <w:style w:type="paragraph" w:customStyle="1" w:styleId="TtuloPortadaCM">
    <w:name w:val="Título_Portada CM"/>
    <w:rsid w:val="00101CFA"/>
    <w:pPr>
      <w:jc w:val="center"/>
    </w:pPr>
    <w:rPr>
      <w:b/>
      <w:sz w:val="48"/>
      <w:lang w:val="es-ES" w:eastAsia="es-ES"/>
    </w:rPr>
  </w:style>
  <w:style w:type="paragraph" w:customStyle="1" w:styleId="VietaCM1">
    <w:name w:val="Viñeta CM1"/>
    <w:basedOn w:val="ParrafoCM"/>
    <w:rsid w:val="00101CFA"/>
    <w:pPr>
      <w:numPr>
        <w:numId w:val="19"/>
      </w:numPr>
      <w:spacing w:before="60" w:after="60"/>
    </w:pPr>
  </w:style>
  <w:style w:type="paragraph" w:customStyle="1" w:styleId="VietaCM2">
    <w:name w:val="Viñeta CM2"/>
    <w:basedOn w:val="ParrafoCM"/>
    <w:rsid w:val="00101CFA"/>
    <w:pPr>
      <w:numPr>
        <w:numId w:val="17"/>
      </w:numPr>
      <w:spacing w:before="60" w:after="60"/>
    </w:pPr>
  </w:style>
  <w:style w:type="paragraph" w:customStyle="1" w:styleId="VietaCM3">
    <w:name w:val="Viñeta CM3"/>
    <w:basedOn w:val="ParrafoCM"/>
    <w:rsid w:val="00101CFA"/>
    <w:pPr>
      <w:numPr>
        <w:numId w:val="18"/>
      </w:numPr>
      <w:spacing w:before="60" w:after="60"/>
    </w:pPr>
  </w:style>
  <w:style w:type="paragraph" w:customStyle="1" w:styleId="VietaComentario">
    <w:name w:val="Viñeta Comentario"/>
    <w:basedOn w:val="ComentariosCM"/>
    <w:next w:val="ComentariosCM"/>
    <w:rsid w:val="00101CFA"/>
    <w:pPr>
      <w:numPr>
        <w:numId w:val="21"/>
      </w:numPr>
      <w:tabs>
        <w:tab w:val="clear" w:pos="360"/>
        <w:tab w:val="num" w:pos="927"/>
      </w:tabs>
      <w:ind w:left="907"/>
    </w:pPr>
  </w:style>
  <w:style w:type="paragraph" w:customStyle="1" w:styleId="Anexo4">
    <w:name w:val="Anexo 4"/>
    <w:next w:val="ParrafoCM"/>
    <w:rsid w:val="00101CFA"/>
    <w:pPr>
      <w:keepNext/>
      <w:numPr>
        <w:ilvl w:val="3"/>
        <w:numId w:val="5"/>
      </w:numPr>
      <w:tabs>
        <w:tab w:val="clear" w:pos="864"/>
        <w:tab w:val="left" w:pos="1134"/>
      </w:tabs>
      <w:spacing w:before="480" w:after="60"/>
      <w:ind w:left="567" w:hanging="454"/>
      <w:outlineLvl w:val="3"/>
    </w:pPr>
    <w:rPr>
      <w:rFonts w:ascii="Arial" w:hAnsi="Arial"/>
      <w:sz w:val="22"/>
      <w:lang w:val="es-ES" w:eastAsia="es-ES"/>
    </w:rPr>
  </w:style>
  <w:style w:type="paragraph" w:styleId="Piedepgina">
    <w:name w:val="footer"/>
    <w:basedOn w:val="Normal"/>
    <w:rsid w:val="00101CFA"/>
    <w:pPr>
      <w:tabs>
        <w:tab w:val="center" w:pos="4252"/>
        <w:tab w:val="right" w:pos="8504"/>
      </w:tabs>
      <w:jc w:val="both"/>
    </w:pPr>
    <w:rPr>
      <w:rFonts w:ascii="Arial" w:hAnsi="Arial"/>
      <w:snapToGrid w:val="0"/>
      <w:lang w:val="es-ES_tradnl"/>
    </w:rPr>
  </w:style>
  <w:style w:type="paragraph" w:styleId="Encabezado">
    <w:name w:val="header"/>
    <w:basedOn w:val="Normal"/>
    <w:rsid w:val="00101CFA"/>
    <w:pPr>
      <w:tabs>
        <w:tab w:val="center" w:pos="4252"/>
        <w:tab w:val="right" w:pos="8504"/>
      </w:tabs>
      <w:jc w:val="both"/>
    </w:pPr>
    <w:rPr>
      <w:rFonts w:ascii="Arial" w:hAnsi="Arial"/>
      <w:snapToGrid w:val="0"/>
      <w:lang w:val="es-ES_tradnl"/>
    </w:rPr>
  </w:style>
  <w:style w:type="character" w:styleId="Nmerodepgina">
    <w:name w:val="page number"/>
    <w:basedOn w:val="Fuentedeprrafopredeter"/>
    <w:rsid w:val="00101CFA"/>
  </w:style>
  <w:style w:type="paragraph" w:styleId="Textodeglobo">
    <w:name w:val="Balloon Text"/>
    <w:basedOn w:val="Normal"/>
    <w:semiHidden/>
    <w:rsid w:val="006A6B70"/>
    <w:rPr>
      <w:rFonts w:ascii="Tahoma" w:hAnsi="Tahoma" w:cs="Tahoma"/>
      <w:sz w:val="16"/>
      <w:szCs w:val="16"/>
    </w:rPr>
  </w:style>
  <w:style w:type="character" w:customStyle="1" w:styleId="ComentariosCMCar">
    <w:name w:val="Comentarios CM Car"/>
    <w:basedOn w:val="Fuentedeprrafopredeter"/>
    <w:link w:val="ComentariosCM"/>
    <w:rsid w:val="00F75424"/>
    <w:rPr>
      <w:rFonts w:ascii="Arial" w:hAnsi="Arial"/>
      <w:vanish/>
      <w:color w:val="FF0000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6931DE"/>
    <w:pPr>
      <w:spacing w:before="120"/>
      <w:ind w:left="720"/>
      <w:contextualSpacing/>
    </w:pPr>
    <w:rPr>
      <w:rFonts w:ascii="Arial" w:hAnsi="Arial"/>
      <w:color w:val="0000FF"/>
      <w:sz w:val="24"/>
    </w:rPr>
  </w:style>
  <w:style w:type="character" w:customStyle="1" w:styleId="apple-converted-space">
    <w:name w:val="apple-converted-space"/>
    <w:basedOn w:val="Fuentedeprrafopredeter"/>
    <w:rsid w:val="006931DE"/>
  </w:style>
  <w:style w:type="character" w:styleId="Hipervnculo">
    <w:name w:val="Hyperlink"/>
    <w:basedOn w:val="Fuentedeprrafopredeter"/>
    <w:uiPriority w:val="99"/>
    <w:unhideWhenUsed/>
    <w:rsid w:val="006931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CFA"/>
    <w:rPr>
      <w:lang w:val="es-ES" w:eastAsia="es-ES"/>
    </w:rPr>
  </w:style>
  <w:style w:type="paragraph" w:styleId="Ttulo1">
    <w:name w:val="heading 1"/>
    <w:next w:val="ParrafoCM"/>
    <w:qFormat/>
    <w:rsid w:val="00101CFA"/>
    <w:pPr>
      <w:keepNext/>
      <w:keepLines/>
      <w:pageBreakBefore/>
      <w:numPr>
        <w:numId w:val="8"/>
      </w:numPr>
      <w:tabs>
        <w:tab w:val="left" w:pos="284"/>
        <w:tab w:val="left" w:pos="567"/>
      </w:tabs>
      <w:spacing w:before="240" w:after="60"/>
      <w:outlineLvl w:val="0"/>
    </w:pPr>
    <w:rPr>
      <w:rFonts w:ascii="Arial" w:hAnsi="Arial"/>
      <w:b/>
      <w:kern w:val="28"/>
      <w:sz w:val="28"/>
      <w:lang w:val="es-ES" w:eastAsia="es-ES"/>
    </w:rPr>
  </w:style>
  <w:style w:type="paragraph" w:styleId="Ttulo2">
    <w:name w:val="heading 2"/>
    <w:next w:val="ParrafoCM"/>
    <w:qFormat/>
    <w:rsid w:val="00101CFA"/>
    <w:pPr>
      <w:keepNext/>
      <w:keepLines/>
      <w:numPr>
        <w:ilvl w:val="1"/>
        <w:numId w:val="9"/>
      </w:numPr>
      <w:tabs>
        <w:tab w:val="left" w:pos="1134"/>
      </w:tabs>
      <w:spacing w:before="240" w:after="60"/>
      <w:outlineLvl w:val="1"/>
    </w:pPr>
    <w:rPr>
      <w:rFonts w:ascii="Arial" w:hAnsi="Arial"/>
      <w:b/>
      <w:i/>
      <w:sz w:val="26"/>
      <w:lang w:val="es-ES" w:eastAsia="es-ES"/>
    </w:rPr>
  </w:style>
  <w:style w:type="paragraph" w:styleId="Ttulo3">
    <w:name w:val="heading 3"/>
    <w:next w:val="ParrafoCM"/>
    <w:qFormat/>
    <w:rsid w:val="00101CFA"/>
    <w:pPr>
      <w:keepNext/>
      <w:keepLines/>
      <w:numPr>
        <w:ilvl w:val="2"/>
        <w:numId w:val="10"/>
      </w:numPr>
      <w:tabs>
        <w:tab w:val="left" w:pos="567"/>
        <w:tab w:val="left" w:pos="1134"/>
        <w:tab w:val="left" w:pos="1701"/>
      </w:tabs>
      <w:spacing w:before="240" w:after="60"/>
      <w:outlineLvl w:val="2"/>
    </w:pPr>
    <w:rPr>
      <w:rFonts w:ascii="Arial" w:hAnsi="Arial"/>
      <w:sz w:val="24"/>
      <w:lang w:val="es-ES" w:eastAsia="es-ES"/>
    </w:rPr>
  </w:style>
  <w:style w:type="paragraph" w:styleId="Ttulo4">
    <w:name w:val="heading 4"/>
    <w:next w:val="ParrafoCM"/>
    <w:qFormat/>
    <w:rsid w:val="00101CFA"/>
    <w:pPr>
      <w:keepNext/>
      <w:keepLines/>
      <w:numPr>
        <w:ilvl w:val="3"/>
        <w:numId w:val="11"/>
      </w:numPr>
      <w:tabs>
        <w:tab w:val="left" w:pos="1134"/>
        <w:tab w:val="left" w:pos="1701"/>
        <w:tab w:val="left" w:pos="2268"/>
        <w:tab w:val="left" w:pos="2835"/>
      </w:tabs>
      <w:spacing w:before="240" w:after="60"/>
      <w:outlineLvl w:val="3"/>
    </w:pPr>
    <w:rPr>
      <w:rFonts w:ascii="Arial" w:hAnsi="Arial"/>
      <w:i/>
      <w:sz w:val="22"/>
      <w:lang w:val="es-ES" w:eastAsia="es-ES"/>
    </w:rPr>
  </w:style>
  <w:style w:type="paragraph" w:styleId="Ttulo5">
    <w:name w:val="heading 5"/>
    <w:next w:val="ParrafoCM"/>
    <w:qFormat/>
    <w:rsid w:val="00101CFA"/>
    <w:pPr>
      <w:keepNext/>
      <w:keepLines/>
      <w:numPr>
        <w:ilvl w:val="4"/>
        <w:numId w:val="12"/>
      </w:numPr>
      <w:spacing w:before="240" w:after="60"/>
      <w:outlineLvl w:val="4"/>
    </w:pPr>
    <w:rPr>
      <w:rFonts w:ascii="Arial" w:hAnsi="Arial"/>
      <w:lang w:val="es-ES" w:eastAsia="es-ES"/>
    </w:rPr>
  </w:style>
  <w:style w:type="paragraph" w:styleId="Ttulo6">
    <w:name w:val="heading 6"/>
    <w:next w:val="ParrafoCM"/>
    <w:qFormat/>
    <w:rsid w:val="00101CFA"/>
    <w:pPr>
      <w:keepNext/>
      <w:keepLines/>
      <w:numPr>
        <w:ilvl w:val="5"/>
        <w:numId w:val="13"/>
      </w:numPr>
      <w:spacing w:before="240" w:after="60"/>
      <w:outlineLvl w:val="5"/>
    </w:pPr>
    <w:rPr>
      <w:rFonts w:ascii="Arial" w:hAnsi="Arial"/>
      <w:i/>
      <w:lang w:val="es-ES" w:eastAsia="es-ES"/>
    </w:rPr>
  </w:style>
  <w:style w:type="paragraph" w:styleId="Ttulo7">
    <w:name w:val="heading 7"/>
    <w:next w:val="ParrafoCM"/>
    <w:qFormat/>
    <w:rsid w:val="00101CFA"/>
    <w:pPr>
      <w:keepNext/>
      <w:keepLines/>
      <w:numPr>
        <w:ilvl w:val="6"/>
        <w:numId w:val="14"/>
      </w:numPr>
      <w:spacing w:before="240" w:after="60"/>
      <w:outlineLvl w:val="6"/>
    </w:pPr>
    <w:rPr>
      <w:rFonts w:ascii="Arial" w:hAnsi="Arial"/>
      <w:sz w:val="18"/>
      <w:lang w:val="es-ES" w:eastAsia="es-ES"/>
    </w:rPr>
  </w:style>
  <w:style w:type="paragraph" w:styleId="Ttulo8">
    <w:name w:val="heading 8"/>
    <w:next w:val="ParrafoCM"/>
    <w:qFormat/>
    <w:rsid w:val="00101CFA"/>
    <w:pPr>
      <w:keepNext/>
      <w:keepLines/>
      <w:numPr>
        <w:ilvl w:val="7"/>
        <w:numId w:val="15"/>
      </w:numPr>
      <w:spacing w:before="240" w:after="60"/>
      <w:outlineLvl w:val="7"/>
    </w:pPr>
    <w:rPr>
      <w:rFonts w:ascii="Arial" w:hAnsi="Arial"/>
      <w:i/>
      <w:sz w:val="18"/>
      <w:lang w:val="es-ES" w:eastAsia="es-ES"/>
    </w:rPr>
  </w:style>
  <w:style w:type="paragraph" w:styleId="Ttulo9">
    <w:name w:val="heading 9"/>
    <w:next w:val="ParrafoCM"/>
    <w:qFormat/>
    <w:rsid w:val="00101CFA"/>
    <w:pPr>
      <w:keepNext/>
      <w:keepLines/>
      <w:numPr>
        <w:ilvl w:val="8"/>
        <w:numId w:val="16"/>
      </w:numPr>
      <w:spacing w:before="240" w:after="60"/>
      <w:outlineLvl w:val="8"/>
    </w:pPr>
    <w:rPr>
      <w:rFonts w:ascii="Arial" w:hAnsi="Arial"/>
      <w:sz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CM">
    <w:name w:val="Parrafo CM"/>
    <w:rsid w:val="00101CFA"/>
    <w:pPr>
      <w:keepLines/>
      <w:spacing w:before="120" w:after="120"/>
      <w:jc w:val="both"/>
    </w:pPr>
    <w:rPr>
      <w:rFonts w:ascii="Arial" w:hAnsi="Arial"/>
      <w:lang w:val="es-ES" w:eastAsia="es-ES"/>
    </w:rPr>
  </w:style>
  <w:style w:type="paragraph" w:customStyle="1" w:styleId="Anexo1">
    <w:name w:val="Anexo 1"/>
    <w:next w:val="ParrafoCM"/>
    <w:rsid w:val="00101CFA"/>
    <w:pPr>
      <w:keepNext/>
      <w:keepLines/>
      <w:pageBreakBefore/>
      <w:numPr>
        <w:numId w:val="2"/>
      </w:numPr>
      <w:spacing w:before="240" w:after="60"/>
      <w:ind w:left="284" w:hanging="284"/>
      <w:outlineLvl w:val="0"/>
    </w:pPr>
    <w:rPr>
      <w:rFonts w:ascii="Arial" w:hAnsi="Arial"/>
      <w:b/>
      <w:snapToGrid w:val="0"/>
      <w:kern w:val="28"/>
      <w:sz w:val="28"/>
      <w:lang w:eastAsia="es-ES"/>
    </w:rPr>
  </w:style>
  <w:style w:type="paragraph" w:customStyle="1" w:styleId="Anexo2">
    <w:name w:val="Anexo 2"/>
    <w:next w:val="ParrafoCM"/>
    <w:rsid w:val="00101CFA"/>
    <w:pPr>
      <w:keepNext/>
      <w:keepLines/>
      <w:numPr>
        <w:ilvl w:val="1"/>
        <w:numId w:val="3"/>
      </w:numPr>
      <w:tabs>
        <w:tab w:val="clear" w:pos="1174"/>
        <w:tab w:val="left" w:pos="567"/>
      </w:tabs>
      <w:spacing w:before="240" w:after="60"/>
      <w:ind w:left="567" w:hanging="567"/>
      <w:outlineLvl w:val="1"/>
    </w:pPr>
    <w:rPr>
      <w:rFonts w:ascii="Arial" w:hAnsi="Arial"/>
      <w:b/>
      <w:i/>
      <w:sz w:val="26"/>
      <w:lang w:val="es-ES" w:eastAsia="es-ES"/>
    </w:rPr>
  </w:style>
  <w:style w:type="paragraph" w:customStyle="1" w:styleId="Anexo3">
    <w:name w:val="Anexo 3"/>
    <w:next w:val="ParrafoCM"/>
    <w:rsid w:val="00101CFA"/>
    <w:pPr>
      <w:keepNext/>
      <w:keepLines/>
      <w:numPr>
        <w:ilvl w:val="2"/>
        <w:numId w:val="4"/>
      </w:numPr>
      <w:tabs>
        <w:tab w:val="clear" w:pos="720"/>
        <w:tab w:val="left" w:pos="567"/>
      </w:tabs>
      <w:spacing w:before="240" w:after="60"/>
      <w:ind w:left="567" w:hanging="567"/>
      <w:outlineLvl w:val="2"/>
    </w:pPr>
    <w:rPr>
      <w:rFonts w:ascii="Arial" w:hAnsi="Arial"/>
      <w:snapToGrid w:val="0"/>
      <w:sz w:val="24"/>
      <w:lang w:val="es-ES" w:eastAsia="es-ES"/>
    </w:rPr>
  </w:style>
  <w:style w:type="paragraph" w:customStyle="1" w:styleId="CeldaCM">
    <w:name w:val="Celda CM"/>
    <w:rsid w:val="00101CFA"/>
    <w:rPr>
      <w:rFonts w:ascii="Arial" w:hAnsi="Arial"/>
      <w:lang w:val="es-ES" w:eastAsia="es-ES"/>
    </w:rPr>
  </w:style>
  <w:style w:type="paragraph" w:customStyle="1" w:styleId="CeldaCM-">
    <w:name w:val="Celda CM-"/>
    <w:rsid w:val="00101CFA"/>
    <w:rPr>
      <w:rFonts w:ascii="Arial" w:hAnsi="Arial"/>
      <w:sz w:val="16"/>
      <w:lang w:val="es-ES" w:eastAsia="es-ES"/>
    </w:rPr>
  </w:style>
  <w:style w:type="paragraph" w:customStyle="1" w:styleId="ColumnaCM">
    <w:name w:val="Columna CM"/>
    <w:next w:val="Normal"/>
    <w:rsid w:val="00101CFA"/>
    <w:pPr>
      <w:keepNext/>
      <w:widowControl w:val="0"/>
      <w:spacing w:line="240" w:lineRule="atLeast"/>
    </w:pPr>
    <w:rPr>
      <w:rFonts w:ascii="Arial" w:hAnsi="Arial"/>
      <w:b/>
      <w:snapToGrid w:val="0"/>
      <w:lang w:val="es-ES" w:eastAsia="es-ES"/>
    </w:rPr>
  </w:style>
  <w:style w:type="paragraph" w:customStyle="1" w:styleId="ColumnaCM-">
    <w:name w:val="Columna CM-"/>
    <w:rsid w:val="00101CFA"/>
    <w:rPr>
      <w:rFonts w:ascii="Arial" w:hAnsi="Arial"/>
      <w:b/>
      <w:sz w:val="16"/>
      <w:lang w:val="es-ES" w:eastAsia="es-ES"/>
    </w:rPr>
  </w:style>
  <w:style w:type="paragraph" w:customStyle="1" w:styleId="ComentariosCM">
    <w:name w:val="Comentarios CM"/>
    <w:next w:val="ParrafoCM"/>
    <w:link w:val="ComentariosCMCar"/>
    <w:rsid w:val="00101CFA"/>
    <w:pPr>
      <w:ind w:left="567"/>
      <w:jc w:val="both"/>
    </w:pPr>
    <w:rPr>
      <w:rFonts w:ascii="Arial" w:hAnsi="Arial"/>
      <w:vanish/>
      <w:color w:val="FF0000"/>
      <w:lang w:val="es-ES" w:eastAsia="es-ES"/>
    </w:rPr>
  </w:style>
  <w:style w:type="paragraph" w:customStyle="1" w:styleId="DatosPortadaCM">
    <w:name w:val="Datos_Portada CM"/>
    <w:rsid w:val="00101CFA"/>
    <w:rPr>
      <w:b/>
      <w:sz w:val="32"/>
      <w:lang w:val="es-ES" w:eastAsia="es-ES"/>
    </w:rPr>
  </w:style>
  <w:style w:type="paragraph" w:customStyle="1" w:styleId="EncabezadoCM">
    <w:name w:val="Encabezado CM"/>
    <w:rsid w:val="00101CFA"/>
    <w:pPr>
      <w:jc w:val="center"/>
    </w:pPr>
    <w:rPr>
      <w:rFonts w:ascii="Arial" w:hAnsi="Arial"/>
      <w:b/>
      <w:sz w:val="28"/>
      <w:lang w:val="es-ES" w:eastAsia="es-ES"/>
    </w:rPr>
  </w:style>
  <w:style w:type="paragraph" w:customStyle="1" w:styleId="ListaCM1">
    <w:name w:val="Lista CM1"/>
    <w:basedOn w:val="ParrafoCM"/>
    <w:rsid w:val="00101CFA"/>
    <w:pPr>
      <w:numPr>
        <w:numId w:val="20"/>
      </w:numPr>
      <w:spacing w:before="60" w:after="60"/>
    </w:pPr>
  </w:style>
  <w:style w:type="paragraph" w:customStyle="1" w:styleId="ListaCM2">
    <w:name w:val="Lista CM2"/>
    <w:basedOn w:val="ParrafoCM"/>
    <w:rsid w:val="00101CFA"/>
    <w:pPr>
      <w:numPr>
        <w:numId w:val="6"/>
      </w:numPr>
      <w:tabs>
        <w:tab w:val="left" w:pos="1276"/>
      </w:tabs>
      <w:spacing w:before="60" w:after="60"/>
    </w:pPr>
  </w:style>
  <w:style w:type="paragraph" w:customStyle="1" w:styleId="ListaCM3">
    <w:name w:val="Lista CM3"/>
    <w:basedOn w:val="ParrafoCM"/>
    <w:rsid w:val="00101CFA"/>
    <w:pPr>
      <w:numPr>
        <w:numId w:val="7"/>
      </w:numPr>
      <w:spacing w:before="60" w:after="60"/>
    </w:pPr>
  </w:style>
  <w:style w:type="paragraph" w:customStyle="1" w:styleId="PieCM">
    <w:name w:val="Pie CM"/>
    <w:autoRedefine/>
    <w:rsid w:val="00101CFA"/>
    <w:pPr>
      <w:ind w:hanging="70"/>
      <w:jc w:val="center"/>
    </w:pPr>
    <w:rPr>
      <w:rFonts w:ascii="Arial" w:hAnsi="Arial"/>
      <w:b/>
      <w:snapToGrid w:val="0"/>
      <w:sz w:val="16"/>
      <w:lang w:val="es-ES" w:eastAsia="es-ES"/>
    </w:rPr>
  </w:style>
  <w:style w:type="paragraph" w:customStyle="1" w:styleId="IlustracinCM">
    <w:name w:val="Ilustración CM"/>
    <w:rsid w:val="00101CFA"/>
    <w:pPr>
      <w:jc w:val="center"/>
    </w:pPr>
    <w:rPr>
      <w:rFonts w:ascii="Arial" w:hAnsi="Arial"/>
      <w:b/>
      <w:lang w:val="es-ES" w:eastAsia="es-ES"/>
    </w:rPr>
  </w:style>
  <w:style w:type="paragraph" w:styleId="TDC1">
    <w:name w:val="toc 1"/>
    <w:basedOn w:val="Normal"/>
    <w:next w:val="Normal"/>
    <w:uiPriority w:val="39"/>
    <w:rsid w:val="00101CFA"/>
    <w:pPr>
      <w:tabs>
        <w:tab w:val="right" w:leader="dot" w:pos="8495"/>
      </w:tabs>
      <w:spacing w:before="360"/>
      <w:ind w:left="426" w:hanging="426"/>
    </w:pPr>
    <w:rPr>
      <w:rFonts w:ascii="Arial" w:hAnsi="Arial"/>
      <w:b/>
      <w:caps/>
      <w:snapToGrid w:val="0"/>
      <w:sz w:val="24"/>
    </w:rPr>
  </w:style>
  <w:style w:type="paragraph" w:styleId="TDC2">
    <w:name w:val="toc 2"/>
    <w:basedOn w:val="Normal"/>
    <w:next w:val="Normal"/>
    <w:uiPriority w:val="39"/>
    <w:rsid w:val="00101CFA"/>
    <w:pPr>
      <w:tabs>
        <w:tab w:val="left" w:pos="567"/>
        <w:tab w:val="left" w:pos="993"/>
        <w:tab w:val="right" w:leader="dot" w:pos="8495"/>
      </w:tabs>
      <w:spacing w:before="240"/>
      <w:ind w:left="567" w:hanging="425"/>
    </w:pPr>
    <w:rPr>
      <w:rFonts w:ascii="Arial" w:hAnsi="Arial"/>
      <w:b/>
      <w:snapToGrid w:val="0"/>
    </w:rPr>
  </w:style>
  <w:style w:type="paragraph" w:styleId="TDC3">
    <w:name w:val="toc 3"/>
    <w:basedOn w:val="Normal"/>
    <w:next w:val="Normal"/>
    <w:uiPriority w:val="39"/>
    <w:rsid w:val="00101CFA"/>
    <w:pPr>
      <w:tabs>
        <w:tab w:val="left" w:pos="993"/>
        <w:tab w:val="left" w:pos="1276"/>
        <w:tab w:val="right" w:leader="dot" w:pos="8495"/>
      </w:tabs>
      <w:ind w:left="993" w:hanging="709"/>
    </w:pPr>
    <w:rPr>
      <w:rFonts w:ascii="Arial" w:hAnsi="Arial"/>
      <w:snapToGrid w:val="0"/>
    </w:rPr>
  </w:style>
  <w:style w:type="paragraph" w:styleId="TDC4">
    <w:name w:val="toc 4"/>
    <w:basedOn w:val="Normal"/>
    <w:next w:val="Normal"/>
    <w:uiPriority w:val="39"/>
    <w:rsid w:val="00101CFA"/>
    <w:pPr>
      <w:tabs>
        <w:tab w:val="right" w:leader="dot" w:pos="8495"/>
      </w:tabs>
      <w:ind w:left="567" w:hanging="167"/>
    </w:pPr>
    <w:rPr>
      <w:rFonts w:ascii="Arial" w:hAnsi="Arial"/>
      <w:snapToGrid w:val="0"/>
    </w:rPr>
  </w:style>
  <w:style w:type="paragraph" w:styleId="TDC5">
    <w:name w:val="toc 5"/>
    <w:basedOn w:val="Normal"/>
    <w:next w:val="Normal"/>
    <w:semiHidden/>
    <w:rsid w:val="00101CFA"/>
    <w:pPr>
      <w:tabs>
        <w:tab w:val="left" w:pos="993"/>
        <w:tab w:val="left" w:pos="1276"/>
        <w:tab w:val="right" w:leader="dot" w:pos="8495"/>
      </w:tabs>
      <w:ind w:left="993" w:hanging="393"/>
    </w:pPr>
    <w:rPr>
      <w:rFonts w:ascii="Arial" w:hAnsi="Arial"/>
      <w:snapToGrid w:val="0"/>
    </w:rPr>
  </w:style>
  <w:style w:type="paragraph" w:styleId="TDC6">
    <w:name w:val="toc 6"/>
    <w:basedOn w:val="Normal"/>
    <w:next w:val="Normal"/>
    <w:semiHidden/>
    <w:rsid w:val="00101CFA"/>
    <w:pPr>
      <w:tabs>
        <w:tab w:val="left" w:pos="1134"/>
        <w:tab w:val="left" w:pos="1560"/>
        <w:tab w:val="right" w:leader="dot" w:pos="8495"/>
      </w:tabs>
      <w:ind w:left="1134" w:hanging="334"/>
    </w:pPr>
    <w:rPr>
      <w:rFonts w:ascii="Arial" w:hAnsi="Arial"/>
      <w:snapToGrid w:val="0"/>
    </w:rPr>
  </w:style>
  <w:style w:type="paragraph" w:styleId="TDC7">
    <w:name w:val="toc 7"/>
    <w:basedOn w:val="Normal"/>
    <w:next w:val="Normal"/>
    <w:semiHidden/>
    <w:rsid w:val="00101CFA"/>
    <w:pPr>
      <w:tabs>
        <w:tab w:val="left" w:pos="1276"/>
        <w:tab w:val="left" w:pos="1701"/>
        <w:tab w:val="right" w:leader="dot" w:pos="8495"/>
      </w:tabs>
      <w:ind w:left="1276" w:hanging="276"/>
    </w:pPr>
    <w:rPr>
      <w:rFonts w:ascii="Arial" w:hAnsi="Arial"/>
      <w:snapToGrid w:val="0"/>
    </w:rPr>
  </w:style>
  <w:style w:type="paragraph" w:styleId="TDC8">
    <w:name w:val="toc 8"/>
    <w:basedOn w:val="Normal"/>
    <w:next w:val="Normal"/>
    <w:semiHidden/>
    <w:rsid w:val="00101CFA"/>
    <w:pPr>
      <w:tabs>
        <w:tab w:val="left" w:pos="1560"/>
        <w:tab w:val="left" w:pos="1822"/>
        <w:tab w:val="right" w:leader="dot" w:pos="8495"/>
      </w:tabs>
      <w:ind w:left="1560" w:hanging="360"/>
    </w:pPr>
    <w:rPr>
      <w:rFonts w:ascii="Arial" w:hAnsi="Arial"/>
      <w:snapToGrid w:val="0"/>
    </w:rPr>
  </w:style>
  <w:style w:type="paragraph" w:styleId="TDC9">
    <w:name w:val="toc 9"/>
    <w:basedOn w:val="Normal"/>
    <w:next w:val="Normal"/>
    <w:semiHidden/>
    <w:rsid w:val="00101CFA"/>
    <w:pPr>
      <w:tabs>
        <w:tab w:val="left" w:pos="1701"/>
        <w:tab w:val="left" w:pos="1990"/>
        <w:tab w:val="right" w:leader="dot" w:pos="8495"/>
      </w:tabs>
      <w:ind w:left="1701" w:hanging="283"/>
    </w:pPr>
    <w:rPr>
      <w:rFonts w:ascii="Arial" w:hAnsi="Arial"/>
      <w:snapToGrid w:val="0"/>
    </w:rPr>
  </w:style>
  <w:style w:type="paragraph" w:customStyle="1" w:styleId="TtuloPortadaCM">
    <w:name w:val="Título_Portada CM"/>
    <w:rsid w:val="00101CFA"/>
    <w:pPr>
      <w:jc w:val="center"/>
    </w:pPr>
    <w:rPr>
      <w:b/>
      <w:sz w:val="48"/>
      <w:lang w:val="es-ES" w:eastAsia="es-ES"/>
    </w:rPr>
  </w:style>
  <w:style w:type="paragraph" w:customStyle="1" w:styleId="VietaCM1">
    <w:name w:val="Viñeta CM1"/>
    <w:basedOn w:val="ParrafoCM"/>
    <w:rsid w:val="00101CFA"/>
    <w:pPr>
      <w:numPr>
        <w:numId w:val="19"/>
      </w:numPr>
      <w:spacing w:before="60" w:after="60"/>
    </w:pPr>
  </w:style>
  <w:style w:type="paragraph" w:customStyle="1" w:styleId="VietaCM2">
    <w:name w:val="Viñeta CM2"/>
    <w:basedOn w:val="ParrafoCM"/>
    <w:rsid w:val="00101CFA"/>
    <w:pPr>
      <w:numPr>
        <w:numId w:val="17"/>
      </w:numPr>
      <w:spacing w:before="60" w:after="60"/>
    </w:pPr>
  </w:style>
  <w:style w:type="paragraph" w:customStyle="1" w:styleId="VietaCM3">
    <w:name w:val="Viñeta CM3"/>
    <w:basedOn w:val="ParrafoCM"/>
    <w:rsid w:val="00101CFA"/>
    <w:pPr>
      <w:numPr>
        <w:numId w:val="18"/>
      </w:numPr>
      <w:spacing w:before="60" w:after="60"/>
    </w:pPr>
  </w:style>
  <w:style w:type="paragraph" w:customStyle="1" w:styleId="VietaComentario">
    <w:name w:val="Viñeta Comentario"/>
    <w:basedOn w:val="ComentariosCM"/>
    <w:next w:val="ComentariosCM"/>
    <w:rsid w:val="00101CFA"/>
    <w:pPr>
      <w:numPr>
        <w:numId w:val="21"/>
      </w:numPr>
      <w:tabs>
        <w:tab w:val="clear" w:pos="360"/>
        <w:tab w:val="num" w:pos="927"/>
      </w:tabs>
      <w:ind w:left="907"/>
    </w:pPr>
  </w:style>
  <w:style w:type="paragraph" w:customStyle="1" w:styleId="Anexo4">
    <w:name w:val="Anexo 4"/>
    <w:next w:val="ParrafoCM"/>
    <w:rsid w:val="00101CFA"/>
    <w:pPr>
      <w:keepNext/>
      <w:numPr>
        <w:ilvl w:val="3"/>
        <w:numId w:val="5"/>
      </w:numPr>
      <w:tabs>
        <w:tab w:val="clear" w:pos="864"/>
        <w:tab w:val="left" w:pos="1134"/>
      </w:tabs>
      <w:spacing w:before="480" w:after="60"/>
      <w:ind w:left="567" w:hanging="454"/>
      <w:outlineLvl w:val="3"/>
    </w:pPr>
    <w:rPr>
      <w:rFonts w:ascii="Arial" w:hAnsi="Arial"/>
      <w:sz w:val="22"/>
      <w:lang w:val="es-ES" w:eastAsia="es-ES"/>
    </w:rPr>
  </w:style>
  <w:style w:type="paragraph" w:styleId="Piedepgina">
    <w:name w:val="footer"/>
    <w:basedOn w:val="Normal"/>
    <w:rsid w:val="00101CFA"/>
    <w:pPr>
      <w:tabs>
        <w:tab w:val="center" w:pos="4252"/>
        <w:tab w:val="right" w:pos="8504"/>
      </w:tabs>
      <w:jc w:val="both"/>
    </w:pPr>
    <w:rPr>
      <w:rFonts w:ascii="Arial" w:hAnsi="Arial"/>
      <w:snapToGrid w:val="0"/>
      <w:lang w:val="es-ES_tradnl"/>
    </w:rPr>
  </w:style>
  <w:style w:type="paragraph" w:styleId="Encabezado">
    <w:name w:val="header"/>
    <w:basedOn w:val="Normal"/>
    <w:rsid w:val="00101CFA"/>
    <w:pPr>
      <w:tabs>
        <w:tab w:val="center" w:pos="4252"/>
        <w:tab w:val="right" w:pos="8504"/>
      </w:tabs>
      <w:jc w:val="both"/>
    </w:pPr>
    <w:rPr>
      <w:rFonts w:ascii="Arial" w:hAnsi="Arial"/>
      <w:snapToGrid w:val="0"/>
      <w:lang w:val="es-ES_tradnl"/>
    </w:rPr>
  </w:style>
  <w:style w:type="character" w:styleId="Nmerodepgina">
    <w:name w:val="page number"/>
    <w:basedOn w:val="Fuentedeprrafopredeter"/>
    <w:rsid w:val="00101CFA"/>
  </w:style>
  <w:style w:type="paragraph" w:styleId="Textodeglobo">
    <w:name w:val="Balloon Text"/>
    <w:basedOn w:val="Normal"/>
    <w:semiHidden/>
    <w:rsid w:val="006A6B70"/>
    <w:rPr>
      <w:rFonts w:ascii="Tahoma" w:hAnsi="Tahoma" w:cs="Tahoma"/>
      <w:sz w:val="16"/>
      <w:szCs w:val="16"/>
    </w:rPr>
  </w:style>
  <w:style w:type="character" w:customStyle="1" w:styleId="ComentariosCMCar">
    <w:name w:val="Comentarios CM Car"/>
    <w:basedOn w:val="Fuentedeprrafopredeter"/>
    <w:link w:val="ComentariosCM"/>
    <w:rsid w:val="00F75424"/>
    <w:rPr>
      <w:rFonts w:ascii="Arial" w:hAnsi="Arial"/>
      <w:vanish/>
      <w:color w:val="FF0000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6931DE"/>
    <w:pPr>
      <w:spacing w:before="120"/>
      <w:ind w:left="720"/>
      <w:contextualSpacing/>
    </w:pPr>
    <w:rPr>
      <w:rFonts w:ascii="Arial" w:hAnsi="Arial"/>
      <w:color w:val="0000FF"/>
      <w:sz w:val="24"/>
    </w:rPr>
  </w:style>
  <w:style w:type="character" w:customStyle="1" w:styleId="apple-converted-space">
    <w:name w:val="apple-converted-space"/>
    <w:basedOn w:val="Fuentedeprrafopredeter"/>
    <w:rsid w:val="006931DE"/>
  </w:style>
  <w:style w:type="character" w:styleId="Hipervnculo">
    <w:name w:val="Hyperlink"/>
    <w:basedOn w:val="Fuentedeprrafopredeter"/>
    <w:uiPriority w:val="99"/>
    <w:unhideWhenUsed/>
    <w:rsid w:val="00693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bankia.es/financiacion-online/pedido/devoluci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ankia.es/financiacion-online/pedido/esta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ankia.es/financiacion-online/pedido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bankia.es/financiacion-online/dummy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Office\Plantill\Proc.%20Desarrollo\ER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3607D36FE1C4F9DDC561BF7D6A62D" ma:contentTypeVersion="1" ma:contentTypeDescription="Crear nuevo documento." ma:contentTypeScope="" ma:versionID="50391293be94fd9d19e479ad02e207d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fd57847628df74eec4b9cda30d3063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F2D0C-83AC-482A-9753-37B8D88F39DC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E7A565F-994F-4E65-9AB5-1D23BCEFD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F1E50-B8FA-4B8F-89EF-5D5914745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ERS.dotm</Template>
  <TotalTime>9</TotalTime>
  <Pages>7</Pages>
  <Words>1473</Words>
  <Characters>11607</Characters>
  <Application>Microsoft Office Word</Application>
  <DocSecurity>0</DocSecurity>
  <Lines>96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ERS.dot</vt:lpstr>
    </vt:vector>
  </TitlesOfParts>
  <Company>Bankia</Company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ERS.dot</dc:title>
  <dc:creator>Bnakia</dc:creator>
  <cp:lastModifiedBy>Bankia</cp:lastModifiedBy>
  <cp:revision>11</cp:revision>
  <cp:lastPrinted>2017-10-16T10:48:00Z</cp:lastPrinted>
  <dcterms:created xsi:type="dcterms:W3CDTF">2017-05-05T08:59:00Z</dcterms:created>
  <dcterms:modified xsi:type="dcterms:W3CDTF">2017-10-16T10:48:00Z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0x01010093A3607D36FE1C4F9DDC561BF7D6A62D</vt:lpwstr>
  </property>
</Properties>
</file>