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58C" w:rsidRPr="000148A0" w:rsidRDefault="007C158C" w:rsidP="007C158C">
      <w:pPr>
        <w:jc w:val="both"/>
        <w:rPr>
          <w:rFonts w:cs="Calibri"/>
        </w:rPr>
      </w:pPr>
      <w:r w:rsidRPr="00C54F8D">
        <w:rPr>
          <w:noProof/>
          <w:lang w:eastAsia="es-ES"/>
        </w:rPr>
        <w:drawing>
          <wp:anchor distT="0" distB="0" distL="114300" distR="114300" simplePos="0" relativeHeight="251653632" behindDoc="1" locked="0" layoutInCell="1" allowOverlap="1" wp14:anchorId="5BEEDBC8" wp14:editId="75726563">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158C" w:rsidRPr="000148A0" w:rsidRDefault="007C158C" w:rsidP="007C158C">
      <w:pPr>
        <w:jc w:val="both"/>
        <w:rPr>
          <w:rFonts w:cs="Calibri"/>
        </w:rPr>
      </w:pPr>
    </w:p>
    <w:p w:rsidR="007C158C" w:rsidRPr="000148A0" w:rsidRDefault="007C158C" w:rsidP="007C158C">
      <w:pPr>
        <w:jc w:val="both"/>
        <w:rPr>
          <w:rFonts w:cs="Calibri"/>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1E4FA6">
      <w:pPr>
        <w:spacing w:line="276" w:lineRule="auto"/>
        <w:jc w:val="both"/>
        <w:rPr>
          <w:rFonts w:ascii="Bankia" w:eastAsiaTheme="minorHAnsi" w:hAnsi="Bankia" w:cs="Calibri"/>
          <w:color w:val="auto"/>
          <w:sz w:val="24"/>
          <w:szCs w:val="24"/>
          <w:lang w:eastAsia="en-US"/>
        </w:rPr>
      </w:pPr>
    </w:p>
    <w:p w:rsidR="001E4FA6" w:rsidRPr="001E4FA6" w:rsidRDefault="001E4FA6"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541EDE" w:rsidRPr="00982043" w:rsidRDefault="007902AE" w:rsidP="00541EDE">
      <w:pPr>
        <w:pStyle w:val="Portada-Ttulo"/>
        <w:rPr>
          <w:sz w:val="48"/>
        </w:rPr>
      </w:pPr>
      <w:sdt>
        <w:sdtPr>
          <w:rPr>
            <w:bCs/>
            <w:sz w:val="48"/>
            <w:lang w:val="es-ES_tradnl"/>
          </w:rPr>
          <w:alias w:val="Título"/>
          <w:tag w:val=""/>
          <w:id w:val="528304462"/>
          <w:placeholder>
            <w:docPart w:val="5F40D89E934847C08D055D8035D7DF0A"/>
          </w:placeholder>
          <w:dataBinding w:prefixMappings="xmlns:ns0='http://purl.org/dc/elements/1.1/' xmlns:ns1='http://schemas.openxmlformats.org/package/2006/metadata/core-properties' " w:xpath="/ns1:coreProperties[1]/ns0:title[1]" w:storeItemID="{6C3C8BC8-F283-45AE-878A-BAB7291924A1}"/>
          <w:text/>
        </w:sdtPr>
        <w:sdtEndPr/>
        <w:sdtContent>
          <w:r w:rsidR="001D13B6">
            <w:rPr>
              <w:bCs/>
              <w:sz w:val="48"/>
              <w:lang w:val="es-ES_tradnl"/>
            </w:rPr>
            <w:t>DDT Cobro Modelo N28</w:t>
          </w:r>
        </w:sdtContent>
      </w:sdt>
    </w:p>
    <w:sdt>
      <w:sdtPr>
        <w:rPr>
          <w:sz w:val="32"/>
        </w:rPr>
        <w:alias w:val="Asunto"/>
        <w:tag w:val=""/>
        <w:id w:val="-1336834098"/>
        <w:placeholder>
          <w:docPart w:val="C3E484DCFEE7428DA9AB83F49E0587B9"/>
        </w:placeholder>
        <w:dataBinding w:prefixMappings="xmlns:ns0='http://purl.org/dc/elements/1.1/' xmlns:ns1='http://schemas.openxmlformats.org/package/2006/metadata/core-properties' " w:xpath="/ns1:coreProperties[1]/ns0:subject[1]" w:storeItemID="{6C3C8BC8-F283-45AE-878A-BAB7291924A1}"/>
        <w:text/>
      </w:sdtPr>
      <w:sdtEndPr/>
      <w:sdtContent>
        <w:p w:rsidR="00541EDE" w:rsidRPr="0064500B" w:rsidRDefault="001D13B6" w:rsidP="00541EDE">
          <w:pPr>
            <w:pStyle w:val="Portada-Asunto"/>
            <w:rPr>
              <w:sz w:val="32"/>
            </w:rPr>
          </w:pPr>
          <w:r>
            <w:rPr>
              <w:sz w:val="32"/>
            </w:rPr>
            <w:t>Documento de Diseño Técnico</w:t>
          </w:r>
        </w:p>
      </w:sdtContent>
    </w:sdt>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r w:rsidRPr="001E4FA6">
        <w:rPr>
          <w:rFonts w:ascii="Bankia" w:eastAsiaTheme="minorHAnsi" w:hAnsi="Bankia" w:cs="Calibri"/>
          <w:color w:val="auto"/>
          <w:sz w:val="24"/>
          <w:szCs w:val="24"/>
          <w:lang w:eastAsia="en-US"/>
        </w:rPr>
        <w:tab/>
      </w: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Pr="001E4FA6" w:rsidRDefault="007C158C" w:rsidP="001E4FA6">
      <w:pPr>
        <w:spacing w:line="276" w:lineRule="auto"/>
        <w:jc w:val="both"/>
        <w:rPr>
          <w:rFonts w:ascii="Bankia" w:eastAsiaTheme="minorHAnsi" w:hAnsi="Bankia" w:cs="Calibri"/>
          <w:color w:val="auto"/>
          <w:sz w:val="24"/>
          <w:szCs w:val="24"/>
          <w:lang w:eastAsia="en-US"/>
        </w:rPr>
      </w:pPr>
    </w:p>
    <w:p w:rsidR="007C158C" w:rsidRDefault="007C158C" w:rsidP="007C158C">
      <w:pPr>
        <w:jc w:val="both"/>
        <w:rPr>
          <w:rFonts w:cs="Calibri"/>
        </w:rPr>
      </w:pP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 xml:space="preserve">Archivo: </w:t>
      </w:r>
      <w:r>
        <w:rPr>
          <w:rFonts w:ascii="Bankia" w:hAnsi="Bankia" w:cs="Calibri"/>
          <w:b/>
          <w:sz w:val="24"/>
          <w:szCs w:val="24"/>
        </w:rPr>
        <w:t>ERU Cobro Modelo N28.docx</w:t>
      </w:r>
    </w:p>
    <w:p w:rsidR="007C158C" w:rsidRPr="00FC1507" w:rsidRDefault="007C158C" w:rsidP="007C158C">
      <w:pPr>
        <w:pStyle w:val="Sangradetextonormal"/>
        <w:spacing w:after="0"/>
        <w:ind w:left="0"/>
        <w:rPr>
          <w:rFonts w:ascii="Bankia" w:hAnsi="Bankia" w:cs="Calibri"/>
          <w:bCs/>
          <w:sz w:val="24"/>
          <w:szCs w:val="24"/>
        </w:rPr>
      </w:pPr>
      <w:r w:rsidRPr="00FC1507">
        <w:rPr>
          <w:rFonts w:ascii="Bankia" w:hAnsi="Bankia" w:cs="Calibri"/>
          <w:b/>
          <w:sz w:val="24"/>
          <w:szCs w:val="24"/>
        </w:rPr>
        <w:t>Versión: 1</w:t>
      </w:r>
    </w:p>
    <w:p w:rsidR="007C158C" w:rsidRPr="00FC1507" w:rsidRDefault="007C158C" w:rsidP="007C158C">
      <w:pPr>
        <w:pStyle w:val="Sangradetextonormal"/>
        <w:spacing w:after="0"/>
        <w:ind w:left="0"/>
        <w:rPr>
          <w:rFonts w:ascii="Bankia" w:hAnsi="Bankia" w:cs="Calibri"/>
          <w:sz w:val="24"/>
          <w:szCs w:val="24"/>
        </w:rPr>
      </w:pPr>
      <w:r w:rsidRPr="00FC1507">
        <w:rPr>
          <w:rFonts w:ascii="Bankia" w:hAnsi="Bankia" w:cs="Calibri"/>
          <w:b/>
          <w:sz w:val="24"/>
          <w:szCs w:val="24"/>
        </w:rPr>
        <w:t xml:space="preserve">Equipo: Pasarelas de Pago </w:t>
      </w:r>
    </w:p>
    <w:p w:rsidR="007C158C" w:rsidRDefault="007C158C" w:rsidP="007C158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sdt>
        <w:sdtPr>
          <w:rPr>
            <w:rFonts w:ascii="Bankia" w:hAnsi="Bankia" w:cs="Calibri"/>
            <w:b/>
            <w:sz w:val="24"/>
            <w:szCs w:val="24"/>
          </w:rPr>
          <w:alias w:val="Fecha de publicación"/>
          <w:tag w:val=""/>
          <w:id w:val="629287151"/>
          <w:placeholder>
            <w:docPart w:val="05FD62FFAF1B488C9451E21FFFB34042"/>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r w:rsidR="009921A2">
            <w:rPr>
              <w:rFonts w:ascii="Bankia" w:hAnsi="Bankia" w:cs="Calibri"/>
              <w:b/>
              <w:sz w:val="24"/>
              <w:szCs w:val="24"/>
            </w:rPr>
            <w:t>16/08/2018</w:t>
          </w:r>
        </w:sdtContent>
      </w:sdt>
    </w:p>
    <w:p w:rsidR="00ED6684" w:rsidRDefault="00ED6684">
      <w:pPr>
        <w:rPr>
          <w:rFonts w:cs="Calibri"/>
          <w:b/>
        </w:rPr>
      </w:pPr>
      <w:r>
        <w:rPr>
          <w:rFonts w:cs="Calibri"/>
          <w:b/>
        </w:rPr>
        <w:br w:type="page"/>
      </w:r>
    </w:p>
    <w:p w:rsidR="00ED6684" w:rsidRPr="00600D21" w:rsidRDefault="00ED6684" w:rsidP="00ED6684">
      <w:pPr>
        <w:pStyle w:val="Ttulo1"/>
        <w:numPr>
          <w:ilvl w:val="0"/>
          <w:numId w:val="0"/>
        </w:numPr>
        <w:ind w:left="-397"/>
        <w:rPr>
          <w:rFonts w:asciiTheme="minorHAnsi" w:hAnsiTheme="minorHAnsi"/>
        </w:rPr>
      </w:pPr>
      <w:bookmarkStart w:id="0" w:name="_Toc522702213"/>
      <w:r w:rsidRPr="00600D21">
        <w:rPr>
          <w:rFonts w:asciiTheme="minorHAnsi" w:hAnsiTheme="minorHAnsi"/>
        </w:rPr>
        <w:lastRenderedPageBreak/>
        <w:t>Índice</w:t>
      </w:r>
      <w:bookmarkEnd w:id="0"/>
    </w:p>
    <w:p w:rsidR="00A3429B" w:rsidRDefault="000656E7">
      <w:pPr>
        <w:pStyle w:val="TDC1"/>
        <w:tabs>
          <w:tab w:val="right" w:leader="dot" w:pos="9344"/>
        </w:tabs>
        <w:rPr>
          <w:rFonts w:eastAsiaTheme="minorEastAsia" w:cstheme="minorBidi"/>
          <w:b w:val="0"/>
          <w:bCs w:val="0"/>
          <w:caps w:val="0"/>
          <w:noProof/>
          <w:color w:val="auto"/>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22702213" w:history="1">
        <w:r w:rsidR="00A3429B" w:rsidRPr="00E9293E">
          <w:rPr>
            <w:rStyle w:val="Hipervnculo"/>
            <w:noProof/>
          </w:rPr>
          <w:t>Índice</w:t>
        </w:r>
        <w:r w:rsidR="00A3429B">
          <w:rPr>
            <w:noProof/>
            <w:webHidden/>
          </w:rPr>
          <w:tab/>
        </w:r>
        <w:r w:rsidR="00A3429B">
          <w:rPr>
            <w:noProof/>
            <w:webHidden/>
          </w:rPr>
          <w:fldChar w:fldCharType="begin"/>
        </w:r>
        <w:r w:rsidR="00A3429B">
          <w:rPr>
            <w:noProof/>
            <w:webHidden/>
          </w:rPr>
          <w:instrText xml:space="preserve"> PAGEREF _Toc522702213 \h </w:instrText>
        </w:r>
        <w:r w:rsidR="00A3429B">
          <w:rPr>
            <w:noProof/>
            <w:webHidden/>
          </w:rPr>
        </w:r>
        <w:r w:rsidR="00A3429B">
          <w:rPr>
            <w:noProof/>
            <w:webHidden/>
          </w:rPr>
          <w:fldChar w:fldCharType="separate"/>
        </w:r>
        <w:r w:rsidR="00A3429B">
          <w:rPr>
            <w:noProof/>
            <w:webHidden/>
          </w:rPr>
          <w:t>2</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14" w:history="1">
        <w:r w:rsidR="00A3429B" w:rsidRPr="00E9293E">
          <w:rPr>
            <w:rStyle w:val="Hipervnculo"/>
            <w:noProof/>
          </w:rPr>
          <w:t>1. Descripción del documento</w:t>
        </w:r>
        <w:r w:rsidR="00A3429B">
          <w:rPr>
            <w:noProof/>
            <w:webHidden/>
          </w:rPr>
          <w:tab/>
        </w:r>
        <w:r w:rsidR="00A3429B">
          <w:rPr>
            <w:noProof/>
            <w:webHidden/>
          </w:rPr>
          <w:fldChar w:fldCharType="begin"/>
        </w:r>
        <w:r w:rsidR="00A3429B">
          <w:rPr>
            <w:noProof/>
            <w:webHidden/>
          </w:rPr>
          <w:instrText xml:space="preserve"> PAGEREF _Toc522702214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15" w:history="1">
        <w:r w:rsidR="00A3429B" w:rsidRPr="00E9293E">
          <w:rPr>
            <w:rStyle w:val="Hipervnculo"/>
            <w:rFonts w:eastAsiaTheme="majorEastAsia" w:cstheme="majorBidi"/>
            <w:bCs/>
            <w:noProof/>
            <w:lang w:eastAsia="en-US"/>
          </w:rPr>
          <w:t>1.1.</w:t>
        </w:r>
        <w:r w:rsidR="00A3429B" w:rsidRPr="00E9293E">
          <w:rPr>
            <w:rStyle w:val="Hipervnculo"/>
            <w:rFonts w:ascii="Bankia" w:eastAsiaTheme="majorEastAsia" w:hAnsi="Bankia" w:cstheme="majorBidi"/>
            <w:b/>
            <w:bCs/>
            <w:noProof/>
            <w:lang w:eastAsia="en-US"/>
          </w:rPr>
          <w:t xml:space="preserve"> Referencias</w:t>
        </w:r>
        <w:r w:rsidR="00A3429B">
          <w:rPr>
            <w:noProof/>
            <w:webHidden/>
          </w:rPr>
          <w:tab/>
        </w:r>
        <w:r w:rsidR="00A3429B">
          <w:rPr>
            <w:noProof/>
            <w:webHidden/>
          </w:rPr>
          <w:fldChar w:fldCharType="begin"/>
        </w:r>
        <w:r w:rsidR="00A3429B">
          <w:rPr>
            <w:noProof/>
            <w:webHidden/>
          </w:rPr>
          <w:instrText xml:space="preserve"> PAGEREF _Toc522702215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16" w:history="1">
        <w:r w:rsidR="00A3429B" w:rsidRPr="00E9293E">
          <w:rPr>
            <w:rStyle w:val="Hipervnculo"/>
            <w:rFonts w:eastAsiaTheme="majorEastAsia" w:cstheme="majorBidi"/>
            <w:bCs/>
            <w:noProof/>
            <w:lang w:eastAsia="en-US"/>
          </w:rPr>
          <w:t>1.2.</w:t>
        </w:r>
        <w:r w:rsidR="00A3429B" w:rsidRPr="00E9293E">
          <w:rPr>
            <w:rStyle w:val="Hipervnculo"/>
            <w:rFonts w:ascii="Bankia" w:eastAsiaTheme="majorEastAsia" w:hAnsi="Bankia" w:cstheme="majorBidi"/>
            <w:b/>
            <w:bCs/>
            <w:noProof/>
            <w:lang w:eastAsia="en-US"/>
          </w:rPr>
          <w:t xml:space="preserve"> Definiciones y acrónimos</w:t>
        </w:r>
        <w:r w:rsidR="00A3429B">
          <w:rPr>
            <w:noProof/>
            <w:webHidden/>
          </w:rPr>
          <w:tab/>
        </w:r>
        <w:r w:rsidR="00A3429B">
          <w:rPr>
            <w:noProof/>
            <w:webHidden/>
          </w:rPr>
          <w:fldChar w:fldCharType="begin"/>
        </w:r>
        <w:r w:rsidR="00A3429B">
          <w:rPr>
            <w:noProof/>
            <w:webHidden/>
          </w:rPr>
          <w:instrText xml:space="preserve"> PAGEREF _Toc522702216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17" w:history="1">
        <w:r w:rsidR="00A3429B" w:rsidRPr="00E9293E">
          <w:rPr>
            <w:rStyle w:val="Hipervnculo"/>
            <w:rFonts w:eastAsiaTheme="majorEastAsia" w:cstheme="majorBidi"/>
            <w:bCs/>
            <w:noProof/>
            <w:lang w:eastAsia="en-US"/>
          </w:rPr>
          <w:t>1.3.</w:t>
        </w:r>
        <w:r w:rsidR="00A3429B" w:rsidRPr="00E9293E">
          <w:rPr>
            <w:rStyle w:val="Hipervnculo"/>
            <w:rFonts w:ascii="Bankia" w:eastAsiaTheme="majorEastAsia" w:hAnsi="Bankia" w:cstheme="majorBidi"/>
            <w:b/>
            <w:bCs/>
            <w:noProof/>
            <w:lang w:eastAsia="en-US"/>
          </w:rPr>
          <w:t xml:space="preserve"> Control de modificaciones sobre el documento</w:t>
        </w:r>
        <w:r w:rsidR="00A3429B">
          <w:rPr>
            <w:noProof/>
            <w:webHidden/>
          </w:rPr>
          <w:tab/>
        </w:r>
        <w:r w:rsidR="00A3429B">
          <w:rPr>
            <w:noProof/>
            <w:webHidden/>
          </w:rPr>
          <w:fldChar w:fldCharType="begin"/>
        </w:r>
        <w:r w:rsidR="00A3429B">
          <w:rPr>
            <w:noProof/>
            <w:webHidden/>
          </w:rPr>
          <w:instrText xml:space="preserve"> PAGEREF _Toc522702217 \h </w:instrText>
        </w:r>
        <w:r w:rsidR="00A3429B">
          <w:rPr>
            <w:noProof/>
            <w:webHidden/>
          </w:rPr>
        </w:r>
        <w:r w:rsidR="00A3429B">
          <w:rPr>
            <w:noProof/>
            <w:webHidden/>
          </w:rPr>
          <w:fldChar w:fldCharType="separate"/>
        </w:r>
        <w:r w:rsidR="00A3429B">
          <w:rPr>
            <w:noProof/>
            <w:webHidden/>
          </w:rPr>
          <w:t>3</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18" w:history="1">
        <w:r w:rsidR="00A3429B" w:rsidRPr="00E9293E">
          <w:rPr>
            <w:rStyle w:val="Hipervnculo"/>
            <w:noProof/>
          </w:rPr>
          <w:t>2. Introducción</w:t>
        </w:r>
        <w:r w:rsidR="00A3429B">
          <w:rPr>
            <w:noProof/>
            <w:webHidden/>
          </w:rPr>
          <w:tab/>
        </w:r>
        <w:r w:rsidR="00A3429B">
          <w:rPr>
            <w:noProof/>
            <w:webHidden/>
          </w:rPr>
          <w:fldChar w:fldCharType="begin"/>
        </w:r>
        <w:r w:rsidR="00A3429B">
          <w:rPr>
            <w:noProof/>
            <w:webHidden/>
          </w:rPr>
          <w:instrText xml:space="preserve"> PAGEREF _Toc522702218 \h </w:instrText>
        </w:r>
        <w:r w:rsidR="00A3429B">
          <w:rPr>
            <w:noProof/>
            <w:webHidden/>
          </w:rPr>
        </w:r>
        <w:r w:rsidR="00A3429B">
          <w:rPr>
            <w:noProof/>
            <w:webHidden/>
          </w:rPr>
          <w:fldChar w:fldCharType="separate"/>
        </w:r>
        <w:r w:rsidR="00A3429B">
          <w:rPr>
            <w:noProof/>
            <w:webHidden/>
          </w:rPr>
          <w:t>4</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19" w:history="1">
        <w:r w:rsidR="00A3429B" w:rsidRPr="00E9293E">
          <w:rPr>
            <w:rStyle w:val="Hipervnculo"/>
            <w:noProof/>
          </w:rPr>
          <w:t>2.1. Objetivo</w:t>
        </w:r>
        <w:r w:rsidR="00A3429B">
          <w:rPr>
            <w:noProof/>
            <w:webHidden/>
          </w:rPr>
          <w:tab/>
        </w:r>
        <w:r w:rsidR="00A3429B">
          <w:rPr>
            <w:noProof/>
            <w:webHidden/>
          </w:rPr>
          <w:fldChar w:fldCharType="begin"/>
        </w:r>
        <w:r w:rsidR="00A3429B">
          <w:rPr>
            <w:noProof/>
            <w:webHidden/>
          </w:rPr>
          <w:instrText xml:space="preserve"> PAGEREF _Toc522702219 \h </w:instrText>
        </w:r>
        <w:r w:rsidR="00A3429B">
          <w:rPr>
            <w:noProof/>
            <w:webHidden/>
          </w:rPr>
        </w:r>
        <w:r w:rsidR="00A3429B">
          <w:rPr>
            <w:noProof/>
            <w:webHidden/>
          </w:rPr>
          <w:fldChar w:fldCharType="separate"/>
        </w:r>
        <w:r w:rsidR="00A3429B">
          <w:rPr>
            <w:noProof/>
            <w:webHidden/>
          </w:rPr>
          <w:t>4</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20" w:history="1">
        <w:r w:rsidR="00A3429B" w:rsidRPr="00E9293E">
          <w:rPr>
            <w:rStyle w:val="Hipervnculo"/>
            <w:noProof/>
          </w:rPr>
          <w:t>3. Arquitectura de la Aplicación</w:t>
        </w:r>
        <w:r w:rsidR="00A3429B">
          <w:rPr>
            <w:noProof/>
            <w:webHidden/>
          </w:rPr>
          <w:tab/>
        </w:r>
        <w:r w:rsidR="00A3429B">
          <w:rPr>
            <w:noProof/>
            <w:webHidden/>
          </w:rPr>
          <w:fldChar w:fldCharType="begin"/>
        </w:r>
        <w:r w:rsidR="00A3429B">
          <w:rPr>
            <w:noProof/>
            <w:webHidden/>
          </w:rPr>
          <w:instrText xml:space="preserve"> PAGEREF _Toc522702220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1" w:history="1">
        <w:r w:rsidR="00A3429B" w:rsidRPr="00E9293E">
          <w:rPr>
            <w:rStyle w:val="Hipervnculo"/>
            <w:noProof/>
          </w:rPr>
          <w:t>3.1. Arquitectura general</w:t>
        </w:r>
        <w:r w:rsidR="00A3429B">
          <w:rPr>
            <w:noProof/>
            <w:webHidden/>
          </w:rPr>
          <w:tab/>
        </w:r>
        <w:r w:rsidR="00A3429B">
          <w:rPr>
            <w:noProof/>
            <w:webHidden/>
          </w:rPr>
          <w:fldChar w:fldCharType="begin"/>
        </w:r>
        <w:r w:rsidR="00A3429B">
          <w:rPr>
            <w:noProof/>
            <w:webHidden/>
          </w:rPr>
          <w:instrText xml:space="preserve"> PAGEREF _Toc522702221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2" w:history="1">
        <w:r w:rsidR="00A3429B" w:rsidRPr="00E9293E">
          <w:rPr>
            <w:rStyle w:val="Hipervnculo"/>
            <w:noProof/>
          </w:rPr>
          <w:t>3.2. Arquitectura interna</w:t>
        </w:r>
        <w:r w:rsidR="00A3429B">
          <w:rPr>
            <w:noProof/>
            <w:webHidden/>
          </w:rPr>
          <w:tab/>
        </w:r>
        <w:r w:rsidR="00A3429B">
          <w:rPr>
            <w:noProof/>
            <w:webHidden/>
          </w:rPr>
          <w:fldChar w:fldCharType="begin"/>
        </w:r>
        <w:r w:rsidR="00A3429B">
          <w:rPr>
            <w:noProof/>
            <w:webHidden/>
          </w:rPr>
          <w:instrText xml:space="preserve"> PAGEREF _Toc522702222 \h </w:instrText>
        </w:r>
        <w:r w:rsidR="00A3429B">
          <w:rPr>
            <w:noProof/>
            <w:webHidden/>
          </w:rPr>
        </w:r>
        <w:r w:rsidR="00A3429B">
          <w:rPr>
            <w:noProof/>
            <w:webHidden/>
          </w:rPr>
          <w:fldChar w:fldCharType="separate"/>
        </w:r>
        <w:r w:rsidR="00A3429B">
          <w:rPr>
            <w:noProof/>
            <w:webHidden/>
          </w:rPr>
          <w:t>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3" w:history="1">
        <w:r w:rsidR="00A3429B" w:rsidRPr="00E9293E">
          <w:rPr>
            <w:rStyle w:val="Hipervnculo"/>
            <w:noProof/>
          </w:rPr>
          <w:t>3.3. Versiones de las Librerías</w:t>
        </w:r>
        <w:r w:rsidR="00A3429B">
          <w:rPr>
            <w:noProof/>
            <w:webHidden/>
          </w:rPr>
          <w:tab/>
        </w:r>
        <w:r w:rsidR="00A3429B">
          <w:rPr>
            <w:noProof/>
            <w:webHidden/>
          </w:rPr>
          <w:fldChar w:fldCharType="begin"/>
        </w:r>
        <w:r w:rsidR="00A3429B">
          <w:rPr>
            <w:noProof/>
            <w:webHidden/>
          </w:rPr>
          <w:instrText xml:space="preserve"> PAGEREF _Toc522702223 \h </w:instrText>
        </w:r>
        <w:r w:rsidR="00A3429B">
          <w:rPr>
            <w:noProof/>
            <w:webHidden/>
          </w:rPr>
        </w:r>
        <w:r w:rsidR="00A3429B">
          <w:rPr>
            <w:noProof/>
            <w:webHidden/>
          </w:rPr>
          <w:fldChar w:fldCharType="separate"/>
        </w:r>
        <w:r w:rsidR="00A3429B">
          <w:rPr>
            <w:noProof/>
            <w:webHidden/>
          </w:rPr>
          <w:t>7</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24" w:history="1">
        <w:r w:rsidR="00A3429B" w:rsidRPr="00E9293E">
          <w:rPr>
            <w:rStyle w:val="Hipervnculo"/>
            <w:noProof/>
          </w:rPr>
          <w:t>4. Organización Interna de los Módulos</w:t>
        </w:r>
        <w:r w:rsidR="00A3429B">
          <w:rPr>
            <w:noProof/>
            <w:webHidden/>
          </w:rPr>
          <w:tab/>
        </w:r>
        <w:r w:rsidR="00A3429B">
          <w:rPr>
            <w:noProof/>
            <w:webHidden/>
          </w:rPr>
          <w:fldChar w:fldCharType="begin"/>
        </w:r>
        <w:r w:rsidR="00A3429B">
          <w:rPr>
            <w:noProof/>
            <w:webHidden/>
          </w:rPr>
          <w:instrText xml:space="preserve"> PAGEREF _Toc522702224 \h </w:instrText>
        </w:r>
        <w:r w:rsidR="00A3429B">
          <w:rPr>
            <w:noProof/>
            <w:webHidden/>
          </w:rPr>
        </w:r>
        <w:r w:rsidR="00A3429B">
          <w:rPr>
            <w:noProof/>
            <w:webHidden/>
          </w:rPr>
          <w:fldChar w:fldCharType="separate"/>
        </w:r>
        <w:r w:rsidR="00A3429B">
          <w:rPr>
            <w:noProof/>
            <w:webHidden/>
          </w:rPr>
          <w:t>8</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25" w:history="1">
        <w:r w:rsidR="00A3429B" w:rsidRPr="00E9293E">
          <w:rPr>
            <w:rStyle w:val="Hipervnculo"/>
            <w:noProof/>
          </w:rPr>
          <w:t>5. Módulo de Cobro N28</w:t>
        </w:r>
        <w:r w:rsidR="00A3429B">
          <w:rPr>
            <w:noProof/>
            <w:webHidden/>
          </w:rPr>
          <w:tab/>
        </w:r>
        <w:r w:rsidR="00A3429B">
          <w:rPr>
            <w:noProof/>
            <w:webHidden/>
          </w:rPr>
          <w:fldChar w:fldCharType="begin"/>
        </w:r>
        <w:r w:rsidR="00A3429B">
          <w:rPr>
            <w:noProof/>
            <w:webHidden/>
          </w:rPr>
          <w:instrText xml:space="preserve"> PAGEREF _Toc522702225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6" w:history="1">
        <w:r w:rsidR="00A3429B" w:rsidRPr="00E9293E">
          <w:rPr>
            <w:rStyle w:val="Hipervnculo"/>
            <w:noProof/>
          </w:rPr>
          <w:t>5.1. Funcionalidad</w:t>
        </w:r>
        <w:r w:rsidR="00A3429B">
          <w:rPr>
            <w:noProof/>
            <w:webHidden/>
          </w:rPr>
          <w:tab/>
        </w:r>
        <w:r w:rsidR="00A3429B">
          <w:rPr>
            <w:noProof/>
            <w:webHidden/>
          </w:rPr>
          <w:fldChar w:fldCharType="begin"/>
        </w:r>
        <w:r w:rsidR="00A3429B">
          <w:rPr>
            <w:noProof/>
            <w:webHidden/>
          </w:rPr>
          <w:instrText xml:space="preserve"> PAGEREF _Toc522702226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7" w:history="1">
        <w:r w:rsidR="00A3429B" w:rsidRPr="00E9293E">
          <w:rPr>
            <w:rStyle w:val="Hipervnculo"/>
            <w:noProof/>
          </w:rPr>
          <w:t>5.2. Diseño</w:t>
        </w:r>
        <w:r w:rsidR="00A3429B">
          <w:rPr>
            <w:noProof/>
            <w:webHidden/>
          </w:rPr>
          <w:tab/>
        </w:r>
        <w:r w:rsidR="00A3429B">
          <w:rPr>
            <w:noProof/>
            <w:webHidden/>
          </w:rPr>
          <w:fldChar w:fldCharType="begin"/>
        </w:r>
        <w:r w:rsidR="00A3429B">
          <w:rPr>
            <w:noProof/>
            <w:webHidden/>
          </w:rPr>
          <w:instrText xml:space="preserve"> PAGEREF _Toc522702227 \h </w:instrText>
        </w:r>
        <w:r w:rsidR="00A3429B">
          <w:rPr>
            <w:noProof/>
            <w:webHidden/>
          </w:rPr>
        </w:r>
        <w:r w:rsidR="00A3429B">
          <w:rPr>
            <w:noProof/>
            <w:webHidden/>
          </w:rPr>
          <w:fldChar w:fldCharType="separate"/>
        </w:r>
        <w:r w:rsidR="00A3429B">
          <w:rPr>
            <w:noProof/>
            <w:webHidden/>
          </w:rPr>
          <w:t>9</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28" w:history="1">
        <w:r w:rsidR="00A3429B" w:rsidRPr="00E9293E">
          <w:rPr>
            <w:rStyle w:val="Hipervnculo"/>
            <w:noProof/>
          </w:rPr>
          <w:t>6. Módulo de Cifrado de Datos</w:t>
        </w:r>
        <w:r w:rsidR="00A3429B">
          <w:rPr>
            <w:noProof/>
            <w:webHidden/>
          </w:rPr>
          <w:tab/>
        </w:r>
        <w:r w:rsidR="00A3429B">
          <w:rPr>
            <w:noProof/>
            <w:webHidden/>
          </w:rPr>
          <w:fldChar w:fldCharType="begin"/>
        </w:r>
        <w:r w:rsidR="00A3429B">
          <w:rPr>
            <w:noProof/>
            <w:webHidden/>
          </w:rPr>
          <w:instrText xml:space="preserve"> PAGEREF _Toc522702228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29" w:history="1">
        <w:r w:rsidR="00A3429B" w:rsidRPr="00E9293E">
          <w:rPr>
            <w:rStyle w:val="Hipervnculo"/>
            <w:noProof/>
          </w:rPr>
          <w:t>6.1. Funcionalidad</w:t>
        </w:r>
        <w:r w:rsidR="00A3429B">
          <w:rPr>
            <w:noProof/>
            <w:webHidden/>
          </w:rPr>
          <w:tab/>
        </w:r>
        <w:r w:rsidR="00A3429B">
          <w:rPr>
            <w:noProof/>
            <w:webHidden/>
          </w:rPr>
          <w:fldChar w:fldCharType="begin"/>
        </w:r>
        <w:r w:rsidR="00A3429B">
          <w:rPr>
            <w:noProof/>
            <w:webHidden/>
          </w:rPr>
          <w:instrText xml:space="preserve"> PAGEREF _Toc522702229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0" w:history="1">
        <w:r w:rsidR="00A3429B" w:rsidRPr="00E9293E">
          <w:rPr>
            <w:rStyle w:val="Hipervnculo"/>
            <w:noProof/>
          </w:rPr>
          <w:t>6.2. Diseño</w:t>
        </w:r>
        <w:r w:rsidR="00A3429B">
          <w:rPr>
            <w:noProof/>
            <w:webHidden/>
          </w:rPr>
          <w:tab/>
        </w:r>
        <w:r w:rsidR="00A3429B">
          <w:rPr>
            <w:noProof/>
            <w:webHidden/>
          </w:rPr>
          <w:fldChar w:fldCharType="begin"/>
        </w:r>
        <w:r w:rsidR="00A3429B">
          <w:rPr>
            <w:noProof/>
            <w:webHidden/>
          </w:rPr>
          <w:instrText xml:space="preserve"> PAGEREF _Toc522702230 \h </w:instrText>
        </w:r>
        <w:r w:rsidR="00A3429B">
          <w:rPr>
            <w:noProof/>
            <w:webHidden/>
          </w:rPr>
        </w:r>
        <w:r w:rsidR="00A3429B">
          <w:rPr>
            <w:noProof/>
            <w:webHidden/>
          </w:rPr>
          <w:fldChar w:fldCharType="separate"/>
        </w:r>
        <w:r w:rsidR="00A3429B">
          <w:rPr>
            <w:noProof/>
            <w:webHidden/>
          </w:rPr>
          <w:t>10</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31" w:history="1">
        <w:r w:rsidR="00A3429B" w:rsidRPr="00E9293E">
          <w:rPr>
            <w:rStyle w:val="Hipervnculo"/>
            <w:noProof/>
          </w:rPr>
          <w:t>7. Módulo de Integración</w:t>
        </w:r>
        <w:r w:rsidR="00A3429B">
          <w:rPr>
            <w:noProof/>
            <w:webHidden/>
          </w:rPr>
          <w:tab/>
        </w:r>
        <w:r w:rsidR="00A3429B">
          <w:rPr>
            <w:noProof/>
            <w:webHidden/>
          </w:rPr>
          <w:fldChar w:fldCharType="begin"/>
        </w:r>
        <w:r w:rsidR="00A3429B">
          <w:rPr>
            <w:noProof/>
            <w:webHidden/>
          </w:rPr>
          <w:instrText xml:space="preserve"> PAGEREF _Toc522702231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2" w:history="1">
        <w:r w:rsidR="00A3429B" w:rsidRPr="00E9293E">
          <w:rPr>
            <w:rStyle w:val="Hipervnculo"/>
            <w:noProof/>
          </w:rPr>
          <w:t>7.1. Funcionalidad</w:t>
        </w:r>
        <w:r w:rsidR="00A3429B">
          <w:rPr>
            <w:noProof/>
            <w:webHidden/>
          </w:rPr>
          <w:tab/>
        </w:r>
        <w:r w:rsidR="00A3429B">
          <w:rPr>
            <w:noProof/>
            <w:webHidden/>
          </w:rPr>
          <w:fldChar w:fldCharType="begin"/>
        </w:r>
        <w:r w:rsidR="00A3429B">
          <w:rPr>
            <w:noProof/>
            <w:webHidden/>
          </w:rPr>
          <w:instrText xml:space="preserve"> PAGEREF _Toc522702232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3" w:history="1">
        <w:r w:rsidR="00A3429B" w:rsidRPr="00E9293E">
          <w:rPr>
            <w:rStyle w:val="Hipervnculo"/>
            <w:noProof/>
          </w:rPr>
          <w:t>7.2. Diseño</w:t>
        </w:r>
        <w:r w:rsidR="00A3429B">
          <w:rPr>
            <w:noProof/>
            <w:webHidden/>
          </w:rPr>
          <w:tab/>
        </w:r>
        <w:r w:rsidR="00A3429B">
          <w:rPr>
            <w:noProof/>
            <w:webHidden/>
          </w:rPr>
          <w:fldChar w:fldCharType="begin"/>
        </w:r>
        <w:r w:rsidR="00A3429B">
          <w:rPr>
            <w:noProof/>
            <w:webHidden/>
          </w:rPr>
          <w:instrText xml:space="preserve"> PAGEREF _Toc522702233 \h </w:instrText>
        </w:r>
        <w:r w:rsidR="00A3429B">
          <w:rPr>
            <w:noProof/>
            <w:webHidden/>
          </w:rPr>
        </w:r>
        <w:r w:rsidR="00A3429B">
          <w:rPr>
            <w:noProof/>
            <w:webHidden/>
          </w:rPr>
          <w:fldChar w:fldCharType="separate"/>
        </w:r>
        <w:r w:rsidR="00A3429B">
          <w:rPr>
            <w:noProof/>
            <w:webHidden/>
          </w:rPr>
          <w:t>13</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34" w:history="1">
        <w:r w:rsidR="00A3429B" w:rsidRPr="00E9293E">
          <w:rPr>
            <w:rStyle w:val="Hipervnculo"/>
            <w:noProof/>
          </w:rPr>
          <w:t>8. Ficheros de Configuración de la Aplicación</w:t>
        </w:r>
        <w:r w:rsidR="00A3429B">
          <w:rPr>
            <w:noProof/>
            <w:webHidden/>
          </w:rPr>
          <w:tab/>
        </w:r>
        <w:r w:rsidR="00A3429B">
          <w:rPr>
            <w:noProof/>
            <w:webHidden/>
          </w:rPr>
          <w:fldChar w:fldCharType="begin"/>
        </w:r>
        <w:r w:rsidR="00A3429B">
          <w:rPr>
            <w:noProof/>
            <w:webHidden/>
          </w:rPr>
          <w:instrText xml:space="preserve"> PAGEREF _Toc522702234 \h </w:instrText>
        </w:r>
        <w:r w:rsidR="00A3429B">
          <w:rPr>
            <w:noProof/>
            <w:webHidden/>
          </w:rPr>
        </w:r>
        <w:r w:rsidR="00A3429B">
          <w:rPr>
            <w:noProof/>
            <w:webHidden/>
          </w:rPr>
          <w:fldChar w:fldCharType="separate"/>
        </w:r>
        <w:r w:rsidR="00A3429B">
          <w:rPr>
            <w:noProof/>
            <w:webHidden/>
          </w:rPr>
          <w:t>14</w:t>
        </w:r>
        <w:r w:rsidR="00A3429B">
          <w:rPr>
            <w:noProof/>
            <w:webHidden/>
          </w:rPr>
          <w:fldChar w:fldCharType="end"/>
        </w:r>
      </w:hyperlink>
    </w:p>
    <w:p w:rsidR="00A3429B" w:rsidRDefault="007902AE">
      <w:pPr>
        <w:pStyle w:val="TDC1"/>
        <w:tabs>
          <w:tab w:val="right" w:leader="dot" w:pos="9344"/>
        </w:tabs>
        <w:rPr>
          <w:rFonts w:eastAsiaTheme="minorEastAsia" w:cstheme="minorBidi"/>
          <w:b w:val="0"/>
          <w:bCs w:val="0"/>
          <w:caps w:val="0"/>
          <w:noProof/>
          <w:color w:val="auto"/>
          <w:sz w:val="22"/>
          <w:szCs w:val="22"/>
          <w:lang w:eastAsia="es-ES"/>
        </w:rPr>
      </w:pPr>
      <w:hyperlink w:anchor="_Toc522702235" w:history="1">
        <w:r w:rsidR="00A3429B" w:rsidRPr="00E9293E">
          <w:rPr>
            <w:rStyle w:val="Hipervnculo"/>
            <w:noProof/>
          </w:rPr>
          <w:t>9. Convenciones del Desarrollo</w:t>
        </w:r>
        <w:r w:rsidR="00A3429B">
          <w:rPr>
            <w:noProof/>
            <w:webHidden/>
          </w:rPr>
          <w:tab/>
        </w:r>
        <w:r w:rsidR="00A3429B">
          <w:rPr>
            <w:noProof/>
            <w:webHidden/>
          </w:rPr>
          <w:fldChar w:fldCharType="begin"/>
        </w:r>
        <w:r w:rsidR="00A3429B">
          <w:rPr>
            <w:noProof/>
            <w:webHidden/>
          </w:rPr>
          <w:instrText xml:space="preserve"> PAGEREF _Toc522702235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6" w:history="1">
        <w:r w:rsidR="00A3429B" w:rsidRPr="00E9293E">
          <w:rPr>
            <w:rStyle w:val="Hipervnculo"/>
            <w:noProof/>
          </w:rPr>
          <w:t>9.1. Estructura del Proyecto</w:t>
        </w:r>
        <w:r w:rsidR="00A3429B">
          <w:rPr>
            <w:noProof/>
            <w:webHidden/>
          </w:rPr>
          <w:tab/>
        </w:r>
        <w:r w:rsidR="00A3429B">
          <w:rPr>
            <w:noProof/>
            <w:webHidden/>
          </w:rPr>
          <w:fldChar w:fldCharType="begin"/>
        </w:r>
        <w:r w:rsidR="00A3429B">
          <w:rPr>
            <w:noProof/>
            <w:webHidden/>
          </w:rPr>
          <w:instrText xml:space="preserve"> PAGEREF _Toc522702236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7" w:history="1">
        <w:r w:rsidR="00A3429B" w:rsidRPr="00E9293E">
          <w:rPr>
            <w:rStyle w:val="Hipervnculo"/>
            <w:noProof/>
          </w:rPr>
          <w:t>9.2. Definición de los Paquetes de la Aplicación</w:t>
        </w:r>
        <w:r w:rsidR="00A3429B">
          <w:rPr>
            <w:noProof/>
            <w:webHidden/>
          </w:rPr>
          <w:tab/>
        </w:r>
        <w:r w:rsidR="00A3429B">
          <w:rPr>
            <w:noProof/>
            <w:webHidden/>
          </w:rPr>
          <w:fldChar w:fldCharType="begin"/>
        </w:r>
        <w:r w:rsidR="00A3429B">
          <w:rPr>
            <w:noProof/>
            <w:webHidden/>
          </w:rPr>
          <w:instrText xml:space="preserve"> PAGEREF _Toc522702237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8" w:history="1">
        <w:r w:rsidR="00A3429B" w:rsidRPr="00E9293E">
          <w:rPr>
            <w:rStyle w:val="Hipervnculo"/>
            <w:noProof/>
          </w:rPr>
          <w:t>9.3. Nombres de Clases, Métodos y Variables</w:t>
        </w:r>
        <w:r w:rsidR="00A3429B">
          <w:rPr>
            <w:noProof/>
            <w:webHidden/>
          </w:rPr>
          <w:tab/>
        </w:r>
        <w:r w:rsidR="00A3429B">
          <w:rPr>
            <w:noProof/>
            <w:webHidden/>
          </w:rPr>
          <w:fldChar w:fldCharType="begin"/>
        </w:r>
        <w:r w:rsidR="00A3429B">
          <w:rPr>
            <w:noProof/>
            <w:webHidden/>
          </w:rPr>
          <w:instrText xml:space="preserve"> PAGEREF _Toc522702238 \h </w:instrText>
        </w:r>
        <w:r w:rsidR="00A3429B">
          <w:rPr>
            <w:noProof/>
            <w:webHidden/>
          </w:rPr>
        </w:r>
        <w:r w:rsidR="00A3429B">
          <w:rPr>
            <w:noProof/>
            <w:webHidden/>
          </w:rPr>
          <w:fldChar w:fldCharType="separate"/>
        </w:r>
        <w:r w:rsidR="00A3429B">
          <w:rPr>
            <w:noProof/>
            <w:webHidden/>
          </w:rPr>
          <w:t>15</w:t>
        </w:r>
        <w:r w:rsidR="00A3429B">
          <w:rPr>
            <w:noProof/>
            <w:webHidden/>
          </w:rPr>
          <w:fldChar w:fldCharType="end"/>
        </w:r>
      </w:hyperlink>
    </w:p>
    <w:p w:rsidR="00A3429B" w:rsidRDefault="007902AE">
      <w:pPr>
        <w:pStyle w:val="TDC2"/>
        <w:tabs>
          <w:tab w:val="right" w:leader="dot" w:pos="9344"/>
        </w:tabs>
        <w:rPr>
          <w:rFonts w:eastAsiaTheme="minorEastAsia" w:cstheme="minorBidi"/>
          <w:smallCaps w:val="0"/>
          <w:noProof/>
          <w:color w:val="auto"/>
          <w:sz w:val="22"/>
          <w:szCs w:val="22"/>
          <w:lang w:eastAsia="es-ES"/>
        </w:rPr>
      </w:pPr>
      <w:hyperlink w:anchor="_Toc522702239" w:history="1">
        <w:r w:rsidR="00A3429B" w:rsidRPr="00E9293E">
          <w:rPr>
            <w:rStyle w:val="Hipervnculo"/>
            <w:noProof/>
          </w:rPr>
          <w:t>9.4. Gestión de Excepciones</w:t>
        </w:r>
        <w:r w:rsidR="00A3429B">
          <w:rPr>
            <w:noProof/>
            <w:webHidden/>
          </w:rPr>
          <w:tab/>
        </w:r>
        <w:r w:rsidR="00A3429B">
          <w:rPr>
            <w:noProof/>
            <w:webHidden/>
          </w:rPr>
          <w:fldChar w:fldCharType="begin"/>
        </w:r>
        <w:r w:rsidR="00A3429B">
          <w:rPr>
            <w:noProof/>
            <w:webHidden/>
          </w:rPr>
          <w:instrText xml:space="preserve"> PAGEREF _Toc522702239 \h </w:instrText>
        </w:r>
        <w:r w:rsidR="00A3429B">
          <w:rPr>
            <w:noProof/>
            <w:webHidden/>
          </w:rPr>
        </w:r>
        <w:r w:rsidR="00A3429B">
          <w:rPr>
            <w:noProof/>
            <w:webHidden/>
          </w:rPr>
          <w:fldChar w:fldCharType="separate"/>
        </w:r>
        <w:r w:rsidR="00A3429B">
          <w:rPr>
            <w:noProof/>
            <w:webHidden/>
          </w:rPr>
          <w:t>16</w:t>
        </w:r>
        <w:r w:rsidR="00A3429B">
          <w:rPr>
            <w:noProof/>
            <w:webHidden/>
          </w:rPr>
          <w:fldChar w:fldCharType="end"/>
        </w:r>
      </w:hyperlink>
    </w:p>
    <w:p w:rsidR="00ED6684" w:rsidRPr="00600D21" w:rsidRDefault="000656E7" w:rsidP="00ED6684">
      <w:pPr>
        <w:rPr>
          <w:rFonts w:asciiTheme="minorHAnsi" w:hAnsiTheme="minorHAnsi"/>
        </w:rPr>
      </w:pPr>
      <w:r>
        <w:rPr>
          <w:rFonts w:asciiTheme="minorHAnsi" w:hAnsiTheme="minorHAnsi" w:cstheme="minorHAnsi"/>
          <w:b/>
          <w:bCs/>
          <w:caps/>
          <w:szCs w:val="20"/>
        </w:rPr>
        <w:fldChar w:fldCharType="end"/>
      </w:r>
    </w:p>
    <w:p w:rsidR="007C158C" w:rsidRDefault="007C158C" w:rsidP="007C158C">
      <w:pPr>
        <w:rPr>
          <w:rFonts w:eastAsia="Times New Roman" w:cs="Calibri"/>
          <w:b/>
          <w:lang w:val="es-ES_tradnl" w:eastAsia="es-ES"/>
        </w:rPr>
      </w:pPr>
      <w:r>
        <w:rPr>
          <w:rFonts w:cs="Calibri"/>
          <w:b/>
        </w:rPr>
        <w:br w:type="page"/>
      </w:r>
    </w:p>
    <w:p w:rsidR="00ED6684" w:rsidRPr="00ED6684" w:rsidRDefault="00ED6684" w:rsidP="00ED6684">
      <w:pPr>
        <w:pStyle w:val="Ttulo1"/>
        <w:jc w:val="left"/>
        <w:rPr>
          <w:rFonts w:asciiTheme="minorHAnsi" w:hAnsiTheme="minorHAnsi"/>
        </w:rPr>
      </w:pPr>
      <w:bookmarkStart w:id="1" w:name="_Toc522006598"/>
      <w:bookmarkStart w:id="2" w:name="_Toc522702214"/>
      <w:bookmarkStart w:id="3" w:name="_Toc472417756"/>
      <w:bookmarkStart w:id="4" w:name="_Toc474229175"/>
      <w:bookmarkStart w:id="5" w:name="_Toc492176420"/>
      <w:bookmarkStart w:id="6" w:name="_Toc501171835"/>
      <w:bookmarkStart w:id="7" w:name="_Toc429041259"/>
      <w:bookmarkStart w:id="8" w:name="_Toc474821228"/>
      <w:r w:rsidRPr="00ED6684">
        <w:rPr>
          <w:rFonts w:asciiTheme="minorHAnsi" w:hAnsiTheme="minorHAnsi"/>
        </w:rPr>
        <w:lastRenderedPageBreak/>
        <w:t>D</w:t>
      </w:r>
      <w:bookmarkEnd w:id="1"/>
      <w:r>
        <w:rPr>
          <w:rFonts w:asciiTheme="minorHAnsi" w:hAnsiTheme="minorHAnsi"/>
        </w:rPr>
        <w:t>escripción del documento</w:t>
      </w:r>
      <w:bookmarkEnd w:id="2"/>
    </w:p>
    <w:bookmarkEnd w:id="3"/>
    <w:bookmarkEnd w:id="4"/>
    <w:bookmarkEnd w:id="5"/>
    <w:bookmarkEnd w:id="6"/>
    <w:bookmarkEnd w:id="7"/>
    <w:p w:rsidR="00ED6684" w:rsidRPr="00ED6684" w:rsidRDefault="00ED6684" w:rsidP="00ED6684">
      <w:pPr>
        <w:keepLines/>
        <w:spacing w:before="120" w:after="120"/>
        <w:jc w:val="both"/>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 documento refleja las necesidades de negocio relativas a un sistema de información (en adelante, sistema).</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El documento trata de describir de forma rigurosa las necesidades del negocio y para ello trata evitar el manejo de conceptos ajenos a su ámbito en la definición de estas necesidades (requisitos de usuario).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 xml:space="preserve">El objetivo del documento consiste en formalizar los requisitos funcionales y de aquellas capacidades adicionales (características no funcionales) que ha de suministrar el sistema. </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9" w:name="_Toc472417757"/>
      <w:bookmarkStart w:id="10" w:name="_Toc474229176"/>
      <w:bookmarkStart w:id="11" w:name="_Toc492176421"/>
      <w:bookmarkStart w:id="12" w:name="_Toc501171836"/>
      <w:bookmarkStart w:id="13" w:name="_Toc429041260"/>
      <w:bookmarkStart w:id="14" w:name="_Toc522006599"/>
      <w:bookmarkStart w:id="15" w:name="_Toc522702215"/>
      <w:r w:rsidRPr="00ED6684">
        <w:rPr>
          <w:rFonts w:ascii="Bankia" w:eastAsiaTheme="majorEastAsia" w:hAnsi="Bankia" w:cstheme="majorBidi"/>
          <w:b/>
          <w:bCs/>
          <w:color w:val="auto"/>
          <w:sz w:val="32"/>
          <w:szCs w:val="26"/>
          <w:lang w:eastAsia="en-US"/>
        </w:rPr>
        <w:t>Referencia</w:t>
      </w:r>
      <w:bookmarkEnd w:id="9"/>
      <w:bookmarkEnd w:id="10"/>
      <w:bookmarkEnd w:id="11"/>
      <w:bookmarkEnd w:id="12"/>
      <w:r w:rsidRPr="00ED6684">
        <w:rPr>
          <w:rFonts w:ascii="Bankia" w:eastAsiaTheme="majorEastAsia" w:hAnsi="Bankia" w:cstheme="majorBidi"/>
          <w:b/>
          <w:bCs/>
          <w:color w:val="auto"/>
          <w:sz w:val="32"/>
          <w:szCs w:val="26"/>
          <w:lang w:eastAsia="en-US"/>
        </w:rPr>
        <w:t>s</w:t>
      </w:r>
      <w:bookmarkEnd w:id="13"/>
      <w:bookmarkEnd w:id="14"/>
      <w:bookmarkEnd w:id="15"/>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ED6684" w:rsidRPr="00ED6684" w:rsidTr="00297037">
        <w:trPr>
          <w:cantSplit/>
          <w:tblHeader/>
        </w:trPr>
        <w:tc>
          <w:tcPr>
            <w:tcW w:w="233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Título</w:t>
            </w:r>
          </w:p>
        </w:tc>
        <w:tc>
          <w:tcPr>
            <w:tcW w:w="2340"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w:t>
            </w:r>
          </w:p>
        </w:tc>
        <w:tc>
          <w:tcPr>
            <w:tcW w:w="148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Editor</w:t>
            </w:r>
          </w:p>
        </w:tc>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Fuentes</w:t>
            </w:r>
          </w:p>
        </w:tc>
      </w:tr>
      <w:tr w:rsidR="00ED6684" w:rsidRPr="00ED6684" w:rsidTr="00297037">
        <w:trPr>
          <w:cantSplit/>
        </w:trPr>
        <w:tc>
          <w:tcPr>
            <w:tcW w:w="2338"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ERU Cobro Modelo N28.docx</w:t>
            </w:r>
          </w:p>
        </w:tc>
        <w:tc>
          <w:tcPr>
            <w:tcW w:w="2340" w:type="dxa"/>
          </w:tcPr>
          <w:p w:rsidR="00ED6684" w:rsidRPr="00ED6684" w:rsidRDefault="00ED6684" w:rsidP="00ED6684">
            <w:pP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Esteban Martín-Tembleque Poves</w:t>
            </w:r>
          </w:p>
        </w:tc>
        <w:tc>
          <w:tcPr>
            <w:tcW w:w="1488" w:type="dxa"/>
          </w:tcPr>
          <w:p w:rsidR="00ED6684" w:rsidRPr="00ED6684" w:rsidRDefault="00ED6684" w:rsidP="00ED6684">
            <w:pPr>
              <w:rPr>
                <w:rFonts w:ascii="Bankia" w:eastAsia="Times New Roman" w:hAnsi="Bankia" w:cs="Calibri"/>
                <w:color w:val="auto"/>
                <w:sz w:val="24"/>
                <w:szCs w:val="24"/>
                <w:lang w:eastAsia="es-ES"/>
              </w:rPr>
            </w:pPr>
            <w:r w:rsidRPr="00ED6684">
              <w:rPr>
                <w:rFonts w:ascii="Bankia" w:eastAsia="Times New Roman" w:hAnsi="Bankia" w:cs="Calibri"/>
                <w:color w:val="auto"/>
                <w:sz w:val="24"/>
                <w:szCs w:val="24"/>
                <w:lang w:eastAsia="es-ES"/>
              </w:rPr>
              <w:t>Junio 2018</w:t>
            </w:r>
          </w:p>
        </w:tc>
        <w:tc>
          <w:tcPr>
            <w:tcW w:w="1134" w:type="dxa"/>
          </w:tcPr>
          <w:p w:rsidR="00ED6684" w:rsidRPr="00ED6684" w:rsidRDefault="00ED6684" w:rsidP="00ED6684">
            <w:pPr>
              <w:rPr>
                <w:rFonts w:ascii="Bankia" w:eastAsia="Times New Roman" w:hAnsi="Bankia" w:cs="Calibri"/>
                <w:color w:val="auto"/>
                <w:sz w:val="24"/>
                <w:szCs w:val="24"/>
                <w:lang w:eastAsia="es-ES"/>
              </w:rPr>
            </w:pPr>
          </w:p>
        </w:tc>
        <w:tc>
          <w:tcPr>
            <w:tcW w:w="1701" w:type="dxa"/>
          </w:tcPr>
          <w:p w:rsidR="00ED6684" w:rsidRPr="00ED6684" w:rsidRDefault="00ED6684" w:rsidP="00ED6684">
            <w:pPr>
              <w:rPr>
                <w:rFonts w:ascii="Bankia" w:eastAsia="Times New Roman" w:hAnsi="Bankia" w:cs="Calibri"/>
                <w:color w:val="auto"/>
                <w:sz w:val="24"/>
                <w:szCs w:val="24"/>
                <w:lang w:eastAsia="es-ES"/>
              </w:rPr>
            </w:pPr>
          </w:p>
        </w:tc>
      </w:tr>
    </w:tbl>
    <w:p w:rsidR="00ED6684" w:rsidRPr="00ED6684" w:rsidRDefault="00ED6684" w:rsidP="00ED6684">
      <w:pPr>
        <w:jc w:val="both"/>
        <w:rPr>
          <w:rFonts w:eastAsia="Times New Roman"/>
          <w:vanish/>
          <w:color w:val="FF0000"/>
          <w:szCs w:val="20"/>
          <w:lang w:eastAsia="es-ES"/>
        </w:rPr>
      </w:pPr>
      <w:r w:rsidRPr="00ED6684">
        <w:rPr>
          <w:rFonts w:eastAsia="Times New Roman"/>
          <w:vanish/>
          <w:color w:val="FF0000"/>
          <w:szCs w:val="20"/>
          <w:lang w:eastAsia="es-ES"/>
        </w:rPr>
        <w:t>Lista completa de los documentos referenciados en el ERU (Especificación de Requisitos de Usuario)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Identificación de cada documento por medio de un título, un número de informe, fecha y el organismo que lo ha publicado</w:t>
      </w:r>
    </w:p>
    <w:p w:rsidR="00ED6684" w:rsidRPr="00ED6684" w:rsidRDefault="00ED6684" w:rsidP="00ED6684">
      <w:pPr>
        <w:ind w:left="567"/>
        <w:jc w:val="both"/>
        <w:rPr>
          <w:rFonts w:eastAsia="Times New Roman"/>
          <w:vanish/>
          <w:color w:val="FF0000"/>
          <w:szCs w:val="20"/>
          <w:lang w:eastAsia="es-ES"/>
        </w:rPr>
      </w:pP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Fuentes para conseguir los documentos referenciados</w:t>
      </w:r>
    </w:p>
    <w:p w:rsidR="00ED6684" w:rsidRPr="00ED6684" w:rsidRDefault="00ED6684" w:rsidP="00ED6684">
      <w:pPr>
        <w:keepLines/>
        <w:spacing w:before="120" w:after="120"/>
        <w:jc w:val="both"/>
        <w:rPr>
          <w:rFonts w:eastAsia="Times New Roman"/>
          <w:color w:val="auto"/>
          <w:szCs w:val="20"/>
          <w:lang w:eastAsia="es-ES"/>
        </w:rPr>
      </w:pPr>
    </w:p>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16" w:name="_Toc472417758"/>
      <w:bookmarkStart w:id="17" w:name="_Toc474229177"/>
      <w:bookmarkStart w:id="18" w:name="_Toc492176422"/>
      <w:bookmarkStart w:id="19" w:name="_Toc501171837"/>
      <w:bookmarkStart w:id="20" w:name="_Toc429041261"/>
      <w:bookmarkStart w:id="21" w:name="_Toc522006600"/>
      <w:bookmarkStart w:id="22" w:name="_Toc522702216"/>
      <w:r w:rsidRPr="00ED6684">
        <w:rPr>
          <w:rFonts w:ascii="Bankia" w:eastAsiaTheme="majorEastAsia" w:hAnsi="Bankia" w:cstheme="majorBidi"/>
          <w:b/>
          <w:bCs/>
          <w:color w:val="auto"/>
          <w:sz w:val="32"/>
          <w:szCs w:val="26"/>
          <w:lang w:eastAsia="en-US"/>
        </w:rPr>
        <w:t>Definiciones y acrónimos</w:t>
      </w:r>
      <w:bookmarkEnd w:id="16"/>
      <w:bookmarkEnd w:id="17"/>
      <w:bookmarkEnd w:id="18"/>
      <w:bookmarkEnd w:id="19"/>
      <w:bookmarkEnd w:id="20"/>
      <w:bookmarkEnd w:id="21"/>
      <w:bookmarkEnd w:id="22"/>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Definiciones de todos los términos, abreviaturas y siglas precisas para interpretar correctamente el documento.</w:t>
      </w:r>
    </w:p>
    <w:p w:rsidR="00ED6684" w:rsidRPr="00ED6684" w:rsidRDefault="00ED6684" w:rsidP="00ED6684">
      <w:pPr>
        <w:ind w:left="567"/>
        <w:jc w:val="both"/>
        <w:rPr>
          <w:rFonts w:eastAsia="Times New Roman"/>
          <w:vanish/>
          <w:color w:val="FF0000"/>
          <w:szCs w:val="20"/>
          <w:lang w:eastAsia="es-ES"/>
        </w:rPr>
      </w:pPr>
      <w:r w:rsidRPr="00ED6684">
        <w:rPr>
          <w:rFonts w:eastAsia="Times New Roman"/>
          <w:vanish/>
          <w:color w:val="FF0000"/>
          <w:szCs w:val="20"/>
          <w:lang w:eastAsia="es-ES"/>
        </w:rP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ED6684" w:rsidRPr="00ED6684" w:rsidTr="00297037">
        <w:trPr>
          <w:cantSplit/>
          <w:tblHeader/>
        </w:trPr>
        <w:tc>
          <w:tcPr>
            <w:tcW w:w="170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Término</w:t>
            </w:r>
          </w:p>
        </w:tc>
        <w:tc>
          <w:tcPr>
            <w:tcW w:w="687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Definición</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CARM</w:t>
            </w:r>
          </w:p>
        </w:tc>
        <w:tc>
          <w:tcPr>
            <w:tcW w:w="687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Comunidad Autónoma de la Región de Murcia</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CCT</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Tributario</w:t>
            </w:r>
          </w:p>
        </w:tc>
      </w:tr>
      <w:tr w:rsidR="00ED6684" w:rsidRPr="00ED6684" w:rsidTr="00297037">
        <w:trPr>
          <w:cantSplit/>
        </w:trPr>
        <w:tc>
          <w:tcPr>
            <w:tcW w:w="170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MAC</w:t>
            </w:r>
          </w:p>
        </w:tc>
        <w:tc>
          <w:tcPr>
            <w:tcW w:w="6874" w:type="dxa"/>
          </w:tcPr>
          <w:p w:rsidR="00ED6684" w:rsidRPr="00ED6684" w:rsidRDefault="00ED6684" w:rsidP="00ED6684">
            <w:pPr>
              <w:spacing w:before="100" w:beforeAutospacing="1" w:after="100" w:afterAutospacing="1"/>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Código de Control de verificación de campos</w:t>
            </w:r>
          </w:p>
        </w:tc>
      </w:tr>
    </w:tbl>
    <w:p w:rsidR="00ED6684" w:rsidRPr="00ED6684" w:rsidRDefault="00ED6684" w:rsidP="00ED6684">
      <w:pPr>
        <w:keepNext/>
        <w:keepLines/>
        <w:numPr>
          <w:ilvl w:val="1"/>
          <w:numId w:val="6"/>
        </w:numPr>
        <w:tabs>
          <w:tab w:val="num" w:pos="360"/>
          <w:tab w:val="num" w:pos="567"/>
          <w:tab w:val="left" w:pos="1134"/>
        </w:tabs>
        <w:spacing w:before="240" w:after="60" w:line="276" w:lineRule="auto"/>
        <w:ind w:left="567" w:hanging="567"/>
        <w:outlineLvl w:val="1"/>
        <w:rPr>
          <w:rFonts w:ascii="Bankia" w:eastAsiaTheme="majorEastAsia" w:hAnsi="Bankia" w:cstheme="majorBidi"/>
          <w:b/>
          <w:bCs/>
          <w:color w:val="auto"/>
          <w:sz w:val="32"/>
          <w:szCs w:val="26"/>
          <w:lang w:eastAsia="en-US"/>
        </w:rPr>
      </w:pPr>
      <w:bookmarkStart w:id="23" w:name="_Toc465767837"/>
      <w:bookmarkStart w:id="24" w:name="_Toc472417759"/>
      <w:bookmarkStart w:id="25" w:name="_Toc474229178"/>
      <w:bookmarkStart w:id="26" w:name="_Toc492176423"/>
      <w:bookmarkStart w:id="27" w:name="_Toc501171838"/>
      <w:bookmarkStart w:id="28" w:name="_Toc429041262"/>
      <w:bookmarkStart w:id="29" w:name="_Toc522006601"/>
      <w:bookmarkStart w:id="30" w:name="_Toc522702217"/>
      <w:r w:rsidRPr="00ED6684">
        <w:rPr>
          <w:rFonts w:ascii="Bankia" w:eastAsiaTheme="majorEastAsia" w:hAnsi="Bankia" w:cstheme="majorBidi"/>
          <w:b/>
          <w:bCs/>
          <w:color w:val="auto"/>
          <w:sz w:val="32"/>
          <w:szCs w:val="26"/>
          <w:lang w:eastAsia="en-US"/>
        </w:rPr>
        <w:t>Control de modificaciones sobre el documento</w:t>
      </w:r>
      <w:bookmarkEnd w:id="23"/>
      <w:bookmarkEnd w:id="24"/>
      <w:bookmarkEnd w:id="25"/>
      <w:bookmarkEnd w:id="26"/>
      <w:bookmarkEnd w:id="27"/>
      <w:bookmarkEnd w:id="28"/>
      <w:bookmarkEnd w:id="29"/>
      <w:bookmarkEnd w:id="30"/>
    </w:p>
    <w:p w:rsidR="00ED6684" w:rsidRPr="00ED6684" w:rsidRDefault="00ED6684" w:rsidP="00ED6684">
      <w:pPr>
        <w:jc w:val="both"/>
        <w:rPr>
          <w:rFonts w:eastAsia="Times New Roman"/>
          <w:vanish/>
          <w:color w:val="FF0000"/>
          <w:szCs w:val="20"/>
          <w:lang w:val="es-ES_tradnl" w:eastAsia="es-ES"/>
        </w:rPr>
      </w:pPr>
      <w:r w:rsidRPr="00ED6684">
        <w:rPr>
          <w:rFonts w:eastAsia="Times New Roman"/>
          <w:vanish/>
          <w:color w:val="FF0000"/>
          <w:szCs w:val="20"/>
          <w:lang w:val="es-ES_tradnl" w:eastAsia="es-ES"/>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ED6684" w:rsidRPr="00ED6684" w:rsidTr="00297037">
        <w:trPr>
          <w:cantSplit/>
          <w:tblHeader/>
        </w:trPr>
        <w:tc>
          <w:tcPr>
            <w:tcW w:w="141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Fecha</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Versión</w:t>
            </w:r>
          </w:p>
        </w:tc>
        <w:tc>
          <w:tcPr>
            <w:tcW w:w="1134"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Capítulo Afectado</w:t>
            </w:r>
          </w:p>
        </w:tc>
        <w:tc>
          <w:tcPr>
            <w:tcW w:w="2621"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Observaciones</w:t>
            </w:r>
          </w:p>
        </w:tc>
        <w:tc>
          <w:tcPr>
            <w:tcW w:w="2268" w:type="dxa"/>
            <w:shd w:val="pct20" w:color="auto" w:fill="FFFFFF"/>
          </w:tcPr>
          <w:p w:rsidR="00ED6684" w:rsidRPr="00ED6684" w:rsidRDefault="00ED6684" w:rsidP="00ED6684">
            <w:pPr>
              <w:keepNext/>
              <w:widowControl w:val="0"/>
              <w:spacing w:line="240" w:lineRule="atLeast"/>
              <w:jc w:val="center"/>
              <w:rPr>
                <w:rFonts w:ascii="Bankia" w:eastAsia="Times New Roman" w:hAnsi="Bankia" w:cs="Calibri"/>
                <w:b/>
                <w:snapToGrid w:val="0"/>
                <w:color w:val="auto"/>
                <w:sz w:val="24"/>
                <w:szCs w:val="24"/>
                <w:lang w:eastAsia="es-ES"/>
              </w:rPr>
            </w:pPr>
            <w:r w:rsidRPr="00ED6684">
              <w:rPr>
                <w:rFonts w:ascii="Bankia" w:eastAsia="Times New Roman" w:hAnsi="Bankia" w:cs="Calibri"/>
                <w:b/>
                <w:snapToGrid w:val="0"/>
                <w:color w:val="auto"/>
                <w:sz w:val="24"/>
                <w:szCs w:val="24"/>
                <w:lang w:eastAsia="es-ES"/>
              </w:rPr>
              <w:t>Autor Modificación</w:t>
            </w:r>
          </w:p>
        </w:tc>
      </w:tr>
      <w:tr w:rsidR="00ED6684" w:rsidRPr="00ED6684" w:rsidTr="00297037">
        <w:trPr>
          <w:cantSplit/>
        </w:trPr>
        <w:tc>
          <w:tcPr>
            <w:tcW w:w="1418" w:type="dxa"/>
          </w:tcPr>
          <w:sdt>
            <w:sdtPr>
              <w:rPr>
                <w:rFonts w:ascii="Bankia" w:eastAsiaTheme="minorHAnsi" w:hAnsi="Bankia" w:cs="Calibri"/>
                <w:color w:val="auto"/>
                <w:sz w:val="24"/>
                <w:szCs w:val="24"/>
                <w:lang w:eastAsia="en-US"/>
              </w:rPr>
              <w:alias w:val="Fecha de publicación"/>
              <w:tag w:val=""/>
              <w:id w:val="-111437574"/>
              <w:placeholder>
                <w:docPart w:val="7A0E7B60070C45A5A98C20F42212967C"/>
              </w:placeholder>
              <w:dataBinding w:prefixMappings="xmlns:ns0='http://schemas.microsoft.com/office/2006/coverPageProps' " w:xpath="/ns0:CoverPageProperties[1]/ns0:PublishDate[1]" w:storeItemID="{55AF091B-3C7A-41E3-B477-F2FDAA23CFDA}"/>
              <w:date w:fullDate="2018-08-16T00:00:00Z">
                <w:dateFormat w:val="dd/MM/yyyy"/>
                <w:lid w:val="es-ES"/>
                <w:storeMappedDataAs w:val="dateTime"/>
                <w:calendar w:val="gregorian"/>
              </w:date>
            </w:sdtPr>
            <w:sdtEndPr/>
            <w:sdtContent>
              <w:p w:rsidR="00ED6684" w:rsidRPr="00ED6684" w:rsidRDefault="009921A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16/08/2018</w:t>
                </w:r>
              </w:p>
            </w:sdtContent>
          </w:sdt>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1.0</w:t>
            </w:r>
          </w:p>
        </w:tc>
        <w:tc>
          <w:tcPr>
            <w:tcW w:w="1134"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Todos</w:t>
            </w:r>
          </w:p>
        </w:tc>
        <w:tc>
          <w:tcPr>
            <w:tcW w:w="2621"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Versión inicial</w:t>
            </w:r>
          </w:p>
        </w:tc>
        <w:tc>
          <w:tcPr>
            <w:tcW w:w="2268" w:type="dxa"/>
          </w:tcPr>
          <w:p w:rsidR="00ED6684" w:rsidRPr="00ED6684" w:rsidRDefault="00ED6684"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AA3659" w:rsidRPr="00ED6684" w:rsidTr="00297037">
        <w:trPr>
          <w:cantSplit/>
        </w:trPr>
        <w:tc>
          <w:tcPr>
            <w:tcW w:w="1418" w:type="dxa"/>
          </w:tcPr>
          <w:p w:rsidR="00AA3659"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20/08/2018</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1.1</w:t>
            </w:r>
          </w:p>
        </w:tc>
        <w:tc>
          <w:tcPr>
            <w:tcW w:w="1134"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AA3659" w:rsidRPr="00ED6684" w:rsidRDefault="00AA3659"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Ajuste de Formato y modificación del Módulo de Cifrado</w:t>
            </w:r>
          </w:p>
        </w:tc>
        <w:tc>
          <w:tcPr>
            <w:tcW w:w="2268" w:type="dxa"/>
          </w:tcPr>
          <w:p w:rsidR="00AA3659" w:rsidRPr="00ED6684" w:rsidRDefault="00AA3659" w:rsidP="00ED6684">
            <w:pPr>
              <w:rPr>
                <w:rFonts w:ascii="Bankia" w:eastAsiaTheme="minorHAnsi" w:hAnsi="Bankia" w:cs="Calibri"/>
                <w:color w:val="auto"/>
                <w:sz w:val="24"/>
                <w:szCs w:val="24"/>
                <w:lang w:eastAsia="en-US"/>
              </w:rPr>
            </w:pPr>
            <w:r w:rsidRPr="00ED6684">
              <w:rPr>
                <w:rFonts w:ascii="Bankia" w:eastAsiaTheme="minorHAnsi" w:hAnsi="Bankia" w:cs="Calibri"/>
                <w:color w:val="auto"/>
                <w:sz w:val="24"/>
                <w:szCs w:val="24"/>
                <w:lang w:eastAsia="en-US"/>
              </w:rPr>
              <w:t>Esteban Martín-Tembleque Poves</w:t>
            </w:r>
          </w:p>
        </w:tc>
      </w:tr>
      <w:tr w:rsidR="00F55192" w:rsidRPr="00ED6684" w:rsidTr="00297037">
        <w:trPr>
          <w:cantSplit/>
        </w:trPr>
        <w:tc>
          <w:tcPr>
            <w:tcW w:w="1418"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22/08/2018</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1.2</w:t>
            </w:r>
          </w:p>
        </w:tc>
        <w:tc>
          <w:tcPr>
            <w:tcW w:w="1134"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Todos</w:t>
            </w:r>
          </w:p>
        </w:tc>
        <w:tc>
          <w:tcPr>
            <w:tcW w:w="2621" w:type="dxa"/>
          </w:tcPr>
          <w:p w:rsidR="00F55192"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Inserción de Esquemas</w:t>
            </w:r>
          </w:p>
        </w:tc>
        <w:tc>
          <w:tcPr>
            <w:tcW w:w="2268" w:type="dxa"/>
          </w:tcPr>
          <w:p w:rsidR="00F55192" w:rsidRPr="00ED6684" w:rsidRDefault="00F55192" w:rsidP="00ED6684">
            <w:pPr>
              <w:rPr>
                <w:rFonts w:ascii="Bankia" w:eastAsiaTheme="minorHAnsi" w:hAnsi="Bankia" w:cs="Calibri"/>
                <w:color w:val="auto"/>
                <w:sz w:val="24"/>
                <w:szCs w:val="24"/>
                <w:lang w:eastAsia="en-US"/>
              </w:rPr>
            </w:pPr>
            <w:r>
              <w:rPr>
                <w:rFonts w:ascii="Bankia" w:eastAsiaTheme="minorHAnsi" w:hAnsi="Bankia" w:cs="Calibri"/>
                <w:color w:val="auto"/>
                <w:sz w:val="24"/>
                <w:szCs w:val="24"/>
                <w:lang w:eastAsia="en-US"/>
              </w:rPr>
              <w:t>Esteban Martín-Tembleque Poves</w:t>
            </w:r>
          </w:p>
        </w:tc>
      </w:tr>
      <w:bookmarkEnd w:id="8"/>
    </w:tbl>
    <w:p w:rsidR="00E40545" w:rsidRPr="00600D21" w:rsidRDefault="00E40545">
      <w:pPr>
        <w:rPr>
          <w:rFonts w:ascii="AvantGarde LT Medium" w:hAnsi="AvantGarde LT Medium"/>
          <w:bCs/>
          <w:color w:val="4D0931"/>
          <w:sz w:val="24"/>
          <w:szCs w:val="22"/>
        </w:rPr>
      </w:pPr>
    </w:p>
    <w:p w:rsidR="00C25C77" w:rsidRPr="00600D21" w:rsidRDefault="008C7337" w:rsidP="002E7E37">
      <w:pPr>
        <w:pStyle w:val="Ttulo1"/>
        <w:jc w:val="left"/>
        <w:rPr>
          <w:rFonts w:asciiTheme="minorHAnsi" w:hAnsiTheme="minorHAnsi"/>
        </w:rPr>
      </w:pPr>
      <w:bookmarkStart w:id="31" w:name="_Toc522702218"/>
      <w:r w:rsidRPr="00600D21">
        <w:rPr>
          <w:rFonts w:asciiTheme="minorHAnsi" w:hAnsiTheme="minorHAnsi"/>
        </w:rPr>
        <w:lastRenderedPageBreak/>
        <w:t>Introducción</w:t>
      </w:r>
      <w:bookmarkEnd w:id="31"/>
    </w:p>
    <w:p w:rsidR="002D7404" w:rsidRPr="00600D21" w:rsidRDefault="008C7337" w:rsidP="002D7404">
      <w:pPr>
        <w:pStyle w:val="Ttulo2"/>
        <w:rPr>
          <w:rFonts w:asciiTheme="minorHAnsi" w:hAnsiTheme="minorHAnsi"/>
        </w:rPr>
      </w:pPr>
      <w:bookmarkStart w:id="32" w:name="_Toc522702219"/>
      <w:r w:rsidRPr="00600D21">
        <w:rPr>
          <w:rFonts w:asciiTheme="minorHAnsi" w:hAnsiTheme="minorHAnsi"/>
        </w:rPr>
        <w:t>Objetivo</w:t>
      </w:r>
      <w:bookmarkEnd w:id="32"/>
    </w:p>
    <w:p w:rsidR="001748BA" w:rsidRPr="00E27AE8" w:rsidRDefault="001748BA" w:rsidP="001748BA">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objetivo fundamental del documento que se presenta a continuación es la realización de un diseño técnico pormenorizado de los </w:t>
      </w:r>
      <w:r w:rsidR="000F5E89" w:rsidRPr="00E27AE8">
        <w:rPr>
          <w:rFonts w:ascii="Bankia" w:eastAsia="Times New Roman" w:hAnsi="Bankia" w:cs="Calibri"/>
          <w:color w:val="auto"/>
          <w:sz w:val="24"/>
          <w:szCs w:val="24"/>
          <w:lang w:eastAsia="es-ES"/>
        </w:rPr>
        <w:t xml:space="preserve">procesos </w:t>
      </w:r>
      <w:r w:rsidRPr="00E27AE8">
        <w:rPr>
          <w:rFonts w:ascii="Bankia" w:eastAsia="Times New Roman" w:hAnsi="Bankia" w:cs="Calibri"/>
          <w:color w:val="auto"/>
          <w:sz w:val="24"/>
          <w:szCs w:val="24"/>
          <w:lang w:eastAsia="es-ES"/>
        </w:rPr>
        <w:t xml:space="preserve">necesarios para la implementación de la aplicación </w:t>
      </w:r>
      <w:r w:rsidR="00B71DAF" w:rsidRPr="00E27AE8">
        <w:rPr>
          <w:rFonts w:ascii="Bankia" w:eastAsia="Times New Roman" w:hAnsi="Bankia" w:cs="Calibri"/>
          <w:color w:val="auto"/>
          <w:sz w:val="24"/>
          <w:szCs w:val="24"/>
          <w:lang w:eastAsia="es-ES"/>
        </w:rPr>
        <w:t xml:space="preserve">del </w:t>
      </w:r>
      <w:r w:rsidR="000F5E89" w:rsidRPr="00E27AE8">
        <w:rPr>
          <w:rFonts w:ascii="Bankia" w:eastAsia="Times New Roman" w:hAnsi="Bankia" w:cs="Calibri"/>
          <w:color w:val="auto"/>
          <w:sz w:val="24"/>
          <w:szCs w:val="24"/>
          <w:lang w:eastAsia="es-ES"/>
        </w:rPr>
        <w:t>Cobro de</w:t>
      </w:r>
      <w:r w:rsidR="00C35B40" w:rsidRPr="00E27AE8">
        <w:rPr>
          <w:rFonts w:ascii="Bankia" w:eastAsia="Times New Roman" w:hAnsi="Bankia" w:cs="Calibri"/>
          <w:color w:val="auto"/>
          <w:sz w:val="24"/>
          <w:szCs w:val="24"/>
          <w:lang w:eastAsia="es-ES"/>
        </w:rPr>
        <w:t>l Modelo</w:t>
      </w:r>
      <w:r w:rsidR="000F5E89" w:rsidRPr="00E27AE8">
        <w:rPr>
          <w:rFonts w:ascii="Bankia" w:eastAsia="Times New Roman" w:hAnsi="Bankia" w:cs="Calibri"/>
          <w:color w:val="auto"/>
          <w:sz w:val="24"/>
          <w:szCs w:val="24"/>
          <w:lang w:eastAsia="es-ES"/>
        </w:rPr>
        <w:t xml:space="preserve"> N28</w:t>
      </w:r>
      <w:r w:rsidR="00B71DAF" w:rsidRPr="00E27AE8">
        <w:rPr>
          <w:rFonts w:ascii="Bankia" w:eastAsia="Times New Roman" w:hAnsi="Bankia" w:cs="Calibri"/>
          <w:color w:val="auto"/>
          <w:sz w:val="24"/>
          <w:szCs w:val="24"/>
          <w:lang w:eastAsia="es-ES"/>
        </w:rPr>
        <w:t xml:space="preserve"> </w:t>
      </w:r>
      <w:r w:rsidR="00C35B40" w:rsidRPr="00E27AE8">
        <w:rPr>
          <w:rFonts w:ascii="Bankia" w:eastAsia="Times New Roman" w:hAnsi="Bankia" w:cs="Calibri"/>
          <w:color w:val="auto"/>
          <w:sz w:val="24"/>
          <w:szCs w:val="24"/>
          <w:lang w:eastAsia="es-ES"/>
        </w:rPr>
        <w:t xml:space="preserve">para la CARM </w:t>
      </w:r>
      <w:r w:rsidR="00B71DAF" w:rsidRPr="00E27AE8">
        <w:rPr>
          <w:rFonts w:ascii="Bankia" w:eastAsia="Times New Roman" w:hAnsi="Bankia" w:cs="Calibri"/>
          <w:color w:val="auto"/>
          <w:sz w:val="24"/>
          <w:szCs w:val="24"/>
          <w:lang w:eastAsia="es-ES"/>
        </w:rPr>
        <w:t>(</w:t>
      </w:r>
      <w:r w:rsidR="00C35B40" w:rsidRPr="00E27AE8">
        <w:rPr>
          <w:rFonts w:ascii="Bankia" w:eastAsia="Times New Roman" w:hAnsi="Bankia" w:cs="Calibri"/>
          <w:color w:val="auto"/>
          <w:sz w:val="24"/>
          <w:szCs w:val="24"/>
          <w:lang w:eastAsia="es-ES"/>
        </w:rPr>
        <w:t>Comunidad Autónoma de la Región de Murcia</w:t>
      </w:r>
      <w:r w:rsidR="00B71DAF" w:rsidRPr="00E27AE8">
        <w:rPr>
          <w:rFonts w:ascii="Bankia" w:eastAsia="Times New Roman" w:hAnsi="Bankia" w:cs="Calibri"/>
          <w:color w:val="auto"/>
          <w:sz w:val="24"/>
          <w:szCs w:val="24"/>
          <w:lang w:eastAsia="es-ES"/>
        </w:rPr>
        <w:t>)</w:t>
      </w:r>
      <w:r w:rsidRPr="00E27AE8">
        <w:rPr>
          <w:rFonts w:ascii="Bankia" w:eastAsia="Times New Roman" w:hAnsi="Bankia" w:cs="Calibri"/>
          <w:color w:val="auto"/>
          <w:sz w:val="24"/>
          <w:szCs w:val="24"/>
          <w:lang w:eastAsia="es-ES"/>
        </w:rPr>
        <w:t>.</w:t>
      </w:r>
    </w:p>
    <w:p w:rsidR="001748BA" w:rsidRPr="00E27AE8" w:rsidRDefault="001748BA" w:rsidP="004A6519">
      <w:pPr>
        <w:jc w:val="both"/>
        <w:rPr>
          <w:rFonts w:ascii="Bankia" w:eastAsia="Times New Roman" w:hAnsi="Bankia" w:cs="Calibri"/>
          <w:color w:val="auto"/>
          <w:sz w:val="24"/>
          <w:szCs w:val="24"/>
          <w:lang w:eastAsia="es-ES"/>
        </w:rPr>
      </w:pPr>
    </w:p>
    <w:p w:rsidR="004A6519" w:rsidRPr="00E27AE8" w:rsidRDefault="001748BA" w:rsidP="004A651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Así, e</w:t>
      </w:r>
      <w:r w:rsidR="004A6519" w:rsidRPr="00E27AE8">
        <w:rPr>
          <w:rFonts w:ascii="Bankia" w:eastAsia="Times New Roman" w:hAnsi="Bankia" w:cs="Calibri"/>
          <w:color w:val="auto"/>
          <w:sz w:val="24"/>
          <w:szCs w:val="24"/>
          <w:lang w:eastAsia="es-ES"/>
        </w:rPr>
        <w:t>ste documento tiene por objeto la recopilación del diseño técnico de la aplicación para guiar al equipo de desarrollo durante la fase de implementación.</w:t>
      </w:r>
    </w:p>
    <w:p w:rsidR="004A6519" w:rsidRPr="004A6519" w:rsidRDefault="004A6519" w:rsidP="004A6519">
      <w:pPr>
        <w:jc w:val="both"/>
        <w:rPr>
          <w:rFonts w:cs="Arial"/>
          <w:sz w:val="22"/>
          <w:szCs w:val="22"/>
        </w:rPr>
      </w:pPr>
      <w:r w:rsidRPr="004A6519">
        <w:rPr>
          <w:rFonts w:cs="Arial"/>
          <w:sz w:val="22"/>
          <w:szCs w:val="22"/>
        </w:rPr>
        <w:t xml:space="preserve"> </w:t>
      </w:r>
    </w:p>
    <w:p w:rsidR="005177EF" w:rsidRDefault="005177EF" w:rsidP="002E7E37">
      <w:pPr>
        <w:jc w:val="both"/>
        <w:rPr>
          <w:rFonts w:cs="Arial"/>
          <w:i/>
          <w:color w:val="3366FF"/>
        </w:rPr>
      </w:pPr>
    </w:p>
    <w:p w:rsidR="00096076" w:rsidRDefault="00096076" w:rsidP="00096076">
      <w:pPr>
        <w:pStyle w:val="Ttulo1"/>
        <w:jc w:val="both"/>
        <w:rPr>
          <w:rFonts w:asciiTheme="minorHAnsi" w:hAnsiTheme="minorHAnsi"/>
        </w:rPr>
      </w:pPr>
      <w:bookmarkStart w:id="33" w:name="_Toc411320775"/>
      <w:bookmarkStart w:id="34" w:name="_Toc522702220"/>
      <w:bookmarkStart w:id="35" w:name="_Toc211485208"/>
      <w:bookmarkStart w:id="36" w:name="_Toc211937235"/>
      <w:r>
        <w:rPr>
          <w:rFonts w:asciiTheme="minorHAnsi" w:hAnsiTheme="minorHAnsi"/>
        </w:rPr>
        <w:lastRenderedPageBreak/>
        <w:t>Arquitectura de la Aplicación</w:t>
      </w:r>
      <w:bookmarkEnd w:id="33"/>
      <w:bookmarkEnd w:id="34"/>
    </w:p>
    <w:p w:rsidR="00096076" w:rsidRDefault="00096076" w:rsidP="00096076">
      <w:pPr>
        <w:pStyle w:val="Ttulo2"/>
        <w:jc w:val="both"/>
        <w:rPr>
          <w:rFonts w:asciiTheme="minorHAnsi" w:hAnsiTheme="minorHAnsi"/>
        </w:rPr>
      </w:pPr>
      <w:bookmarkStart w:id="37" w:name="_Toc411320776"/>
      <w:bookmarkStart w:id="38" w:name="_Toc522702221"/>
      <w:r>
        <w:rPr>
          <w:rFonts w:asciiTheme="minorHAnsi" w:hAnsiTheme="minorHAnsi"/>
        </w:rPr>
        <w:t>Arquitectura general</w:t>
      </w:r>
      <w:bookmarkEnd w:id="37"/>
      <w:bookmarkEnd w:id="38"/>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siguiente diagrama muestra la arquitectura general del sistema. De un lado están </w:t>
      </w:r>
      <w:r w:rsidR="00093B4C">
        <w:rPr>
          <w:rFonts w:ascii="Bankia" w:eastAsia="Times New Roman" w:hAnsi="Bankia" w:cs="Calibri"/>
          <w:color w:val="auto"/>
          <w:sz w:val="24"/>
          <w:szCs w:val="24"/>
          <w:lang w:eastAsia="es-ES"/>
        </w:rPr>
        <w:t>los usuarios que se conectan a la página de tributos de la CARM y desde allí son redirigidos a la página de introducción de datos de la pasarela de pago de la entidad bancaria.</w:t>
      </w:r>
      <w:r w:rsidRPr="00E27AE8">
        <w:rPr>
          <w:rFonts w:ascii="Bankia" w:eastAsia="Times New Roman" w:hAnsi="Bankia" w:cs="Calibri"/>
          <w:color w:val="auto"/>
          <w:sz w:val="24"/>
          <w:szCs w:val="24"/>
          <w:lang w:eastAsia="es-ES"/>
        </w:rPr>
        <w:t xml:space="preserve"> </w:t>
      </w:r>
      <w:r w:rsidR="00093B4C">
        <w:rPr>
          <w:rFonts w:ascii="Bankia" w:eastAsia="Times New Roman" w:hAnsi="Bankia" w:cs="Calibri"/>
          <w:color w:val="auto"/>
          <w:sz w:val="24"/>
          <w:szCs w:val="24"/>
          <w:lang w:eastAsia="es-ES"/>
        </w:rPr>
        <w:t xml:space="preserve">La Entidad Bancaria se comunica con el SACE para la gestión del pago y su inclusión en la BBDD. </w:t>
      </w:r>
      <w:r w:rsidRPr="00E27AE8">
        <w:rPr>
          <w:rFonts w:ascii="Bankia" w:eastAsia="Times New Roman" w:hAnsi="Bankia" w:cs="Calibri"/>
          <w:color w:val="auto"/>
          <w:sz w:val="24"/>
          <w:szCs w:val="24"/>
          <w:lang w:eastAsia="es-ES"/>
        </w:rPr>
        <w:t>La interacción entre los actores y módulos de C</w:t>
      </w:r>
      <w:r w:rsidR="00093B4C">
        <w:rPr>
          <w:rFonts w:ascii="Bankia" w:eastAsia="Times New Roman" w:hAnsi="Bankia" w:cs="Calibri"/>
          <w:color w:val="auto"/>
          <w:sz w:val="24"/>
          <w:szCs w:val="24"/>
          <w:lang w:eastAsia="es-ES"/>
        </w:rPr>
        <w:t>ARM</w:t>
      </w:r>
      <w:r w:rsidRPr="00E27AE8">
        <w:rPr>
          <w:rFonts w:ascii="Bankia" w:eastAsia="Times New Roman" w:hAnsi="Bankia" w:cs="Calibri"/>
          <w:color w:val="auto"/>
          <w:sz w:val="24"/>
          <w:szCs w:val="24"/>
          <w:lang w:eastAsia="es-ES"/>
        </w:rPr>
        <w:t xml:space="preserve"> y los módulos de</w:t>
      </w:r>
      <w:r w:rsidR="00093B4C">
        <w:rPr>
          <w:rFonts w:ascii="Bankia" w:eastAsia="Times New Roman" w:hAnsi="Bankia" w:cs="Calibri"/>
          <w:color w:val="auto"/>
          <w:sz w:val="24"/>
          <w:szCs w:val="24"/>
          <w:lang w:eastAsia="es-ES"/>
        </w:rPr>
        <w:t xml:space="preserve"> </w:t>
      </w:r>
      <w:r w:rsidRPr="00E27AE8">
        <w:rPr>
          <w:rFonts w:ascii="Bankia" w:eastAsia="Times New Roman" w:hAnsi="Bankia" w:cs="Calibri"/>
          <w:color w:val="auto"/>
          <w:sz w:val="24"/>
          <w:szCs w:val="24"/>
          <w:lang w:eastAsia="es-ES"/>
        </w:rPr>
        <w:t>l</w:t>
      </w:r>
      <w:r w:rsidR="00093B4C">
        <w:rPr>
          <w:rFonts w:ascii="Bankia" w:eastAsia="Times New Roman" w:hAnsi="Bankia" w:cs="Calibri"/>
          <w:color w:val="auto"/>
          <w:sz w:val="24"/>
          <w:szCs w:val="24"/>
          <w:lang w:eastAsia="es-ES"/>
        </w:rPr>
        <w:t>a entidad bancaria</w:t>
      </w:r>
      <w:r w:rsidRPr="00E27AE8">
        <w:rPr>
          <w:rFonts w:ascii="Bankia" w:eastAsia="Times New Roman" w:hAnsi="Bankia" w:cs="Calibri"/>
          <w:color w:val="auto"/>
          <w:sz w:val="24"/>
          <w:szCs w:val="24"/>
          <w:lang w:eastAsia="es-ES"/>
        </w:rPr>
        <w:t xml:space="preserve"> se realizará a través de una aplicación web e invocación de servicios </w:t>
      </w:r>
      <w:r w:rsidR="00093B4C">
        <w:rPr>
          <w:rFonts w:ascii="Bankia" w:eastAsia="Times New Roman" w:hAnsi="Bankia" w:cs="Calibri"/>
          <w:color w:val="auto"/>
          <w:sz w:val="24"/>
          <w:szCs w:val="24"/>
          <w:lang w:eastAsia="es-ES"/>
        </w:rPr>
        <w:t>de negocio</w:t>
      </w:r>
      <w:r w:rsidRPr="00E27AE8">
        <w:rPr>
          <w:rFonts w:ascii="Bankia" w:eastAsia="Times New Roman" w:hAnsi="Bankia" w:cs="Calibri"/>
          <w:color w:val="auto"/>
          <w:sz w:val="24"/>
          <w:szCs w:val="24"/>
          <w:lang w:eastAsia="es-ES"/>
        </w:rPr>
        <w:t>.</w:t>
      </w:r>
    </w:p>
    <w:p w:rsidR="00096076" w:rsidRDefault="00096076" w:rsidP="00096076"/>
    <w:p w:rsidR="00096076" w:rsidRDefault="00093B4C" w:rsidP="00096076">
      <w:pPr>
        <w:jc w:val="center"/>
        <w:rPr>
          <w:rFonts w:cs="Arial"/>
          <w:szCs w:val="20"/>
        </w:rPr>
      </w:pPr>
      <w:r>
        <w:rPr>
          <w:rFonts w:cs="Arial"/>
          <w:noProof/>
          <w:szCs w:val="20"/>
        </w:rPr>
        <w:drawing>
          <wp:inline distT="0" distB="0" distL="0" distR="0">
            <wp:extent cx="5939790" cy="276923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quitectura N28.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769235"/>
                    </a:xfrm>
                    <a:prstGeom prst="rect">
                      <a:avLst/>
                    </a:prstGeom>
                  </pic:spPr>
                </pic:pic>
              </a:graphicData>
            </a:graphic>
          </wp:inline>
        </w:drawing>
      </w:r>
    </w:p>
    <w:p w:rsidR="00096076" w:rsidRDefault="00096076" w:rsidP="00096076">
      <w:pPr>
        <w:jc w:val="center"/>
        <w:rPr>
          <w:rFonts w:cs="Arial"/>
          <w:szCs w:val="20"/>
        </w:rPr>
      </w:pPr>
    </w:p>
    <w:p w:rsidR="00096076" w:rsidRDefault="00096076" w:rsidP="00096076">
      <w:pPr>
        <w:jc w:val="center"/>
        <w:rPr>
          <w:rFonts w:cs="Arial"/>
          <w:szCs w:val="20"/>
        </w:rPr>
      </w:pPr>
    </w:p>
    <w:p w:rsidR="00096076" w:rsidRPr="00E27AE8" w:rsidRDefault="00096076" w:rsidP="00096076">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Los siguientes apartados abordan la arquitectura interna de los módulos </w:t>
      </w:r>
      <w:r w:rsidR="00093B4C">
        <w:rPr>
          <w:rFonts w:ascii="Bankia" w:eastAsia="Times New Roman" w:hAnsi="Bankia" w:cs="Calibri"/>
          <w:color w:val="auto"/>
          <w:sz w:val="24"/>
          <w:szCs w:val="24"/>
          <w:lang w:eastAsia="es-ES"/>
        </w:rPr>
        <w:t>de la entidad bancaria</w:t>
      </w:r>
      <w:r w:rsidRPr="00E27AE8">
        <w:rPr>
          <w:rFonts w:ascii="Bankia" w:eastAsia="Times New Roman" w:hAnsi="Bankia" w:cs="Calibri"/>
          <w:color w:val="auto"/>
          <w:sz w:val="24"/>
          <w:szCs w:val="24"/>
          <w:lang w:eastAsia="es-ES"/>
        </w:rPr>
        <w:t xml:space="preserve"> (aplicaciones y servicios) y su implementación.</w:t>
      </w:r>
    </w:p>
    <w:p w:rsidR="00096076" w:rsidRDefault="006E2353" w:rsidP="00096076">
      <w:pPr>
        <w:pStyle w:val="Ttulo2"/>
        <w:jc w:val="both"/>
        <w:rPr>
          <w:rFonts w:asciiTheme="minorHAnsi" w:hAnsiTheme="minorHAnsi"/>
        </w:rPr>
      </w:pPr>
      <w:bookmarkStart w:id="39" w:name="_Toc522702222"/>
      <w:r>
        <w:rPr>
          <w:rFonts w:asciiTheme="minorHAnsi" w:hAnsiTheme="minorHAnsi"/>
        </w:rPr>
        <w:t xml:space="preserve">Arquitectura </w:t>
      </w:r>
      <w:r w:rsidR="00831392">
        <w:rPr>
          <w:rFonts w:asciiTheme="minorHAnsi" w:hAnsiTheme="minorHAnsi"/>
        </w:rPr>
        <w:t>interna</w:t>
      </w:r>
      <w:bookmarkEnd w:id="39"/>
    </w:p>
    <w:p w:rsidR="00831392" w:rsidRPr="00831392" w:rsidRDefault="00F61B4C" w:rsidP="00831392">
      <w:pPr>
        <w:spacing w:after="120"/>
        <w:jc w:val="both"/>
        <w:rPr>
          <w:rFonts w:ascii="Bankia" w:eastAsia="Times New Roman" w:hAnsi="Bankia" w:cs="Calibri"/>
          <w:color w:val="auto"/>
          <w:sz w:val="24"/>
          <w:szCs w:val="24"/>
          <w:lang w:eastAsia="es-ES"/>
        </w:rPr>
      </w:pPr>
      <w:r>
        <w:rPr>
          <w:rFonts w:ascii="Bankia" w:eastAsia="Times New Roman" w:hAnsi="Bankia" w:cs="Calibri"/>
          <w:noProof/>
          <w:color w:val="auto"/>
          <w:sz w:val="24"/>
          <w:szCs w:val="24"/>
          <w:lang w:eastAsia="es-ES"/>
        </w:rPr>
        <w:drawing>
          <wp:anchor distT="0" distB="0" distL="114300" distR="114300" simplePos="0" relativeHeight="251658240" behindDoc="0" locked="0" layoutInCell="1" allowOverlap="1">
            <wp:simplePos x="0" y="0"/>
            <wp:positionH relativeFrom="column">
              <wp:posOffset>1328420</wp:posOffset>
            </wp:positionH>
            <wp:positionV relativeFrom="paragraph">
              <wp:posOffset>768985</wp:posOffset>
            </wp:positionV>
            <wp:extent cx="2867025" cy="2003425"/>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quitectura Interna N28.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2003425"/>
                    </a:xfrm>
                    <a:prstGeom prst="rect">
                      <a:avLst/>
                    </a:prstGeom>
                  </pic:spPr>
                </pic:pic>
              </a:graphicData>
            </a:graphic>
            <wp14:sizeRelH relativeFrom="margin">
              <wp14:pctWidth>0</wp14:pctWidth>
            </wp14:sizeRelH>
            <wp14:sizeRelV relativeFrom="margin">
              <wp14:pctHeight>0</wp14:pctHeight>
            </wp14:sizeRelV>
          </wp:anchor>
        </w:drawing>
      </w:r>
      <w:r w:rsidR="00831392" w:rsidRPr="00831392">
        <w:rPr>
          <w:rFonts w:ascii="Bankia" w:eastAsia="Times New Roman" w:hAnsi="Bankia" w:cs="Calibri"/>
          <w:color w:val="auto"/>
          <w:sz w:val="24"/>
          <w:szCs w:val="24"/>
          <w:lang w:eastAsia="es-ES"/>
        </w:rPr>
        <w:t xml:space="preserve">Teniendo en cuenta lo anterior, a </w:t>
      </w:r>
      <w:r w:rsidR="003B603B" w:rsidRPr="00831392">
        <w:rPr>
          <w:rFonts w:ascii="Bankia" w:eastAsia="Times New Roman" w:hAnsi="Bankia" w:cs="Calibri"/>
          <w:color w:val="auto"/>
          <w:sz w:val="24"/>
          <w:szCs w:val="24"/>
          <w:lang w:eastAsia="es-ES"/>
        </w:rPr>
        <w:t>continuación,</w:t>
      </w:r>
      <w:r w:rsidR="00831392" w:rsidRPr="00831392">
        <w:rPr>
          <w:rFonts w:ascii="Bankia" w:eastAsia="Times New Roman" w:hAnsi="Bankia" w:cs="Calibri"/>
          <w:color w:val="auto"/>
          <w:sz w:val="24"/>
          <w:szCs w:val="24"/>
          <w:lang w:eastAsia="es-ES"/>
        </w:rPr>
        <w:t xml:space="preserve"> se muestra el diseño detallado de la aplicación. Los siguientes apartados, explican la función de cada una de las capas y los componentes que se usan para su implementación.</w:t>
      </w:r>
    </w:p>
    <w:p w:rsidR="003F6B14" w:rsidRPr="00E27AE8" w:rsidRDefault="003F6B14" w:rsidP="00A02802">
      <w:pPr>
        <w:jc w:val="center"/>
        <w:rPr>
          <w:rFonts w:ascii="Bankia" w:eastAsia="Times New Roman" w:hAnsi="Bankia" w:cs="Calibri"/>
          <w:color w:val="auto"/>
          <w:sz w:val="24"/>
          <w:szCs w:val="24"/>
          <w:lang w:eastAsia="es-ES"/>
        </w:rPr>
      </w:pPr>
    </w:p>
    <w:p w:rsidR="00197467" w:rsidRPr="00E27AE8" w:rsidRDefault="001A2FE9" w:rsidP="001A2FE9">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lastRenderedPageBreak/>
        <w:t xml:space="preserve">La siguiente tabla </w:t>
      </w:r>
      <w:r w:rsidR="00E57A3F" w:rsidRPr="00E27AE8">
        <w:rPr>
          <w:rFonts w:ascii="Bankia" w:eastAsia="Times New Roman" w:hAnsi="Bankia" w:cs="Calibri"/>
          <w:color w:val="auto"/>
          <w:sz w:val="24"/>
          <w:szCs w:val="24"/>
          <w:lang w:eastAsia="es-ES"/>
        </w:rPr>
        <w:t>resume las características de</w:t>
      </w:r>
      <w:r w:rsidRPr="00E27AE8">
        <w:rPr>
          <w:rFonts w:ascii="Bankia" w:eastAsia="Times New Roman" w:hAnsi="Bankia" w:cs="Calibri"/>
          <w:color w:val="auto"/>
          <w:sz w:val="24"/>
          <w:szCs w:val="24"/>
          <w:lang w:eastAsia="es-ES"/>
        </w:rPr>
        <w:t xml:space="preserve"> cada una de las capas</w:t>
      </w:r>
      <w:r w:rsidR="00E57A3F" w:rsidRPr="00E27AE8">
        <w:rPr>
          <w:rFonts w:ascii="Bankia" w:eastAsia="Times New Roman" w:hAnsi="Bankia" w:cs="Calibri"/>
          <w:color w:val="auto"/>
          <w:sz w:val="24"/>
          <w:szCs w:val="24"/>
          <w:lang w:eastAsia="es-ES"/>
        </w:rPr>
        <w:t xml:space="preserve">. Los </w:t>
      </w:r>
      <w:r w:rsidR="00BB40E7" w:rsidRPr="00E27AE8">
        <w:rPr>
          <w:rFonts w:ascii="Bankia" w:eastAsia="Times New Roman" w:hAnsi="Bankia" w:cs="Calibri"/>
          <w:color w:val="auto"/>
          <w:sz w:val="24"/>
          <w:szCs w:val="24"/>
          <w:lang w:eastAsia="es-ES"/>
        </w:rPr>
        <w:t>apart</w:t>
      </w:r>
      <w:r w:rsidR="00195907" w:rsidRPr="00E27AE8">
        <w:rPr>
          <w:rFonts w:ascii="Bankia" w:eastAsia="Times New Roman" w:hAnsi="Bankia" w:cs="Calibri"/>
          <w:color w:val="auto"/>
          <w:sz w:val="24"/>
          <w:szCs w:val="24"/>
          <w:lang w:eastAsia="es-ES"/>
        </w:rPr>
        <w:t>ados</w:t>
      </w:r>
      <w:r w:rsidR="00BB40E7" w:rsidRPr="00E27AE8">
        <w:rPr>
          <w:rFonts w:ascii="Bankia" w:eastAsia="Times New Roman" w:hAnsi="Bankia" w:cs="Calibri"/>
          <w:color w:val="auto"/>
          <w:sz w:val="24"/>
          <w:szCs w:val="24"/>
          <w:lang w:eastAsia="es-ES"/>
        </w:rPr>
        <w:t xml:space="preserve"> que vienen a continuación l</w:t>
      </w:r>
      <w:r w:rsidR="00E57A3F" w:rsidRPr="00E27AE8">
        <w:rPr>
          <w:rFonts w:ascii="Bankia" w:eastAsia="Times New Roman" w:hAnsi="Bankia" w:cs="Calibri"/>
          <w:color w:val="auto"/>
          <w:sz w:val="24"/>
          <w:szCs w:val="24"/>
          <w:lang w:eastAsia="es-ES"/>
        </w:rPr>
        <w:t xml:space="preserve">as describen </w:t>
      </w:r>
      <w:r w:rsidR="006E3E9D" w:rsidRPr="00E27AE8">
        <w:rPr>
          <w:rFonts w:ascii="Bankia" w:eastAsia="Times New Roman" w:hAnsi="Bankia" w:cs="Calibri"/>
          <w:color w:val="auto"/>
          <w:sz w:val="24"/>
          <w:szCs w:val="24"/>
          <w:lang w:eastAsia="es-ES"/>
        </w:rPr>
        <w:t>con</w:t>
      </w:r>
      <w:r w:rsidR="00E57A3F" w:rsidRPr="00E27AE8">
        <w:rPr>
          <w:rFonts w:ascii="Bankia" w:eastAsia="Times New Roman" w:hAnsi="Bankia" w:cs="Calibri"/>
          <w:color w:val="auto"/>
          <w:sz w:val="24"/>
          <w:szCs w:val="24"/>
          <w:lang w:eastAsia="es-ES"/>
        </w:rPr>
        <w:t xml:space="preserve"> más detalle.</w:t>
      </w:r>
    </w:p>
    <w:p w:rsidR="001A2FE9" w:rsidRDefault="001A2FE9" w:rsidP="00096076">
      <w:pPr>
        <w:jc w:val="center"/>
      </w:pPr>
    </w:p>
    <w:tbl>
      <w:tblPr>
        <w:tblStyle w:val="Tablaconcuadrcula"/>
        <w:tblW w:w="0" w:type="auto"/>
        <w:tblLook w:val="04A0" w:firstRow="1" w:lastRow="0" w:firstColumn="1" w:lastColumn="0" w:noHBand="0" w:noVBand="1"/>
      </w:tblPr>
      <w:tblGrid>
        <w:gridCol w:w="1776"/>
        <w:gridCol w:w="4451"/>
        <w:gridCol w:w="3117"/>
      </w:tblGrid>
      <w:tr w:rsidR="001A2FE9" w:rsidTr="00C21FA4">
        <w:trPr>
          <w:cnfStyle w:val="100000000000" w:firstRow="1" w:lastRow="0" w:firstColumn="0" w:lastColumn="0" w:oddVBand="0" w:evenVBand="0" w:oddHBand="0" w:evenHBand="0" w:firstRowFirstColumn="0" w:firstRowLastColumn="0" w:lastRowFirstColumn="0" w:lastRowLastColumn="0"/>
        </w:trPr>
        <w:tc>
          <w:tcPr>
            <w:tcW w:w="1786"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Capa</w:t>
            </w:r>
          </w:p>
        </w:tc>
        <w:tc>
          <w:tcPr>
            <w:tcW w:w="4543"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Descripción</w:t>
            </w:r>
          </w:p>
        </w:tc>
        <w:tc>
          <w:tcPr>
            <w:tcW w:w="3165" w:type="dxa"/>
          </w:tcPr>
          <w:p w:rsidR="001A2FE9" w:rsidRPr="00271CE0" w:rsidRDefault="001A2FE9"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Componentes</w:t>
            </w:r>
          </w:p>
        </w:tc>
      </w:tr>
      <w:tr w:rsidR="001A2FE9" w:rsidRPr="00E052D9" w:rsidTr="00C21FA4">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Presentación</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Implementa las páginas de la </w:t>
            </w:r>
            <w:r w:rsidR="003B603B" w:rsidRPr="00271CE0">
              <w:rPr>
                <w:rFonts w:ascii="Bankia" w:eastAsia="Times New Roman" w:hAnsi="Bankia" w:cs="Calibri"/>
                <w:color w:val="auto"/>
                <w:sz w:val="24"/>
                <w:szCs w:val="24"/>
                <w:lang w:eastAsia="es-ES"/>
              </w:rPr>
              <w:t>interfaz</w:t>
            </w:r>
            <w:r w:rsidRPr="00271CE0">
              <w:rPr>
                <w:rFonts w:ascii="Bankia" w:eastAsia="Times New Roman" w:hAnsi="Bankia" w:cs="Calibri"/>
                <w:color w:val="auto"/>
                <w:sz w:val="24"/>
                <w:szCs w:val="24"/>
                <w:lang w:eastAsia="es-ES"/>
              </w:rPr>
              <w:t xml:space="preserve"> gráfica de los usuarios. Es la cara visible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Páginas JSP, plantillas HTML, CSS</w:t>
            </w:r>
            <w:r w:rsidR="00D6223D">
              <w:rPr>
                <w:rFonts w:ascii="Bankia" w:eastAsia="Times New Roman" w:hAnsi="Bankia" w:cs="Calibri"/>
                <w:color w:val="auto"/>
                <w:sz w:val="24"/>
                <w:szCs w:val="24"/>
                <w:lang w:eastAsia="es-ES"/>
              </w:rPr>
              <w:t xml:space="preserve"> e iText.</w:t>
            </w:r>
          </w:p>
        </w:tc>
      </w:tr>
      <w:tr w:rsidR="001A2FE9" w:rsidTr="00C21FA4">
        <w:trPr>
          <w:cnfStyle w:val="000000010000" w:firstRow="0" w:lastRow="0" w:firstColumn="0" w:lastColumn="0" w:oddVBand="0" w:evenVBand="0" w:oddHBand="0" w:evenHBand="1" w:firstRowFirstColumn="0" w:firstRowLastColumn="0" w:lastRowFirstColumn="0" w:lastRowLastColumn="0"/>
        </w:trPr>
        <w:tc>
          <w:tcPr>
            <w:tcW w:w="1786" w:type="dxa"/>
            <w:vAlign w:val="center"/>
          </w:tcPr>
          <w:p w:rsidR="001A2FE9" w:rsidRPr="00271CE0" w:rsidRDefault="001A2FE9"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Negocio</w:t>
            </w:r>
          </w:p>
        </w:tc>
        <w:tc>
          <w:tcPr>
            <w:tcW w:w="4543"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Implementa la lógica del funcionamiento de la aplicación, gestión de las transacciones, conversiones de tipos de datos. Es el corazón de la aplicación.</w:t>
            </w:r>
          </w:p>
        </w:tc>
        <w:tc>
          <w:tcPr>
            <w:tcW w:w="3165" w:type="dxa"/>
            <w:vAlign w:val="center"/>
          </w:tcPr>
          <w:p w:rsidR="001A2FE9" w:rsidRPr="00271CE0" w:rsidRDefault="001A2FE9"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Objetos de negocio y servicios implementados con clases Java y que se integran con Spring</w:t>
            </w:r>
            <w:r w:rsidR="00D6223D">
              <w:rPr>
                <w:rFonts w:ascii="Bankia" w:eastAsia="Times New Roman" w:hAnsi="Bankia" w:cs="Calibri"/>
                <w:color w:val="auto"/>
                <w:sz w:val="24"/>
                <w:szCs w:val="24"/>
                <w:lang w:eastAsia="es-ES"/>
              </w:rPr>
              <w:t>.</w:t>
            </w:r>
          </w:p>
        </w:tc>
      </w:tr>
      <w:tr w:rsidR="001A2FE9" w:rsidTr="00C21FA4">
        <w:tc>
          <w:tcPr>
            <w:tcW w:w="1786" w:type="dxa"/>
            <w:vAlign w:val="center"/>
          </w:tcPr>
          <w:p w:rsidR="001A2FE9" w:rsidRPr="00271CE0" w:rsidRDefault="006362C1" w:rsidP="00C21FA4">
            <w:pPr>
              <w:jc w:val="center"/>
              <w:rPr>
                <w:rFonts w:ascii="Bankia" w:eastAsia="Times New Roman" w:hAnsi="Bankia" w:cs="Calibri"/>
                <w:b/>
                <w:color w:val="auto"/>
                <w:sz w:val="24"/>
                <w:szCs w:val="24"/>
                <w:lang w:eastAsia="es-ES"/>
              </w:rPr>
            </w:pPr>
            <w:r w:rsidRPr="00271CE0">
              <w:rPr>
                <w:rFonts w:ascii="Bankia" w:eastAsia="Times New Roman" w:hAnsi="Bankia" w:cs="Calibri"/>
                <w:b/>
                <w:color w:val="auto"/>
                <w:sz w:val="24"/>
                <w:szCs w:val="24"/>
                <w:lang w:eastAsia="es-ES"/>
              </w:rPr>
              <w:t>Integración</w:t>
            </w:r>
          </w:p>
        </w:tc>
        <w:tc>
          <w:tcPr>
            <w:tcW w:w="4543" w:type="dxa"/>
            <w:vAlign w:val="center"/>
          </w:tcPr>
          <w:p w:rsidR="001A2FE9" w:rsidRPr="00271CE0" w:rsidRDefault="006362C1"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 xml:space="preserve">Gestiona el acceso a todos los </w:t>
            </w:r>
            <w:r w:rsidR="009E42C0">
              <w:rPr>
                <w:rFonts w:ascii="Bankia" w:eastAsia="Times New Roman" w:hAnsi="Bankia" w:cs="Calibri"/>
                <w:color w:val="auto"/>
                <w:sz w:val="24"/>
                <w:szCs w:val="24"/>
                <w:lang w:eastAsia="es-ES"/>
              </w:rPr>
              <w:t>módulos</w:t>
            </w:r>
            <w:r w:rsidRPr="00271CE0">
              <w:rPr>
                <w:rFonts w:ascii="Bankia" w:eastAsia="Times New Roman" w:hAnsi="Bankia" w:cs="Calibri"/>
                <w:color w:val="auto"/>
                <w:sz w:val="24"/>
                <w:szCs w:val="24"/>
                <w:lang w:eastAsia="es-ES"/>
              </w:rPr>
              <w:t xml:space="preserve"> externos: </w:t>
            </w:r>
            <w:r w:rsidR="00F752A5" w:rsidRPr="00271CE0">
              <w:rPr>
                <w:rFonts w:ascii="Bankia" w:eastAsia="Times New Roman" w:hAnsi="Bankia" w:cs="Calibri"/>
                <w:color w:val="auto"/>
                <w:sz w:val="24"/>
                <w:szCs w:val="24"/>
                <w:lang w:eastAsia="es-ES"/>
              </w:rPr>
              <w:t>SACE</w:t>
            </w:r>
          </w:p>
        </w:tc>
        <w:tc>
          <w:tcPr>
            <w:tcW w:w="3165" w:type="dxa"/>
            <w:vAlign w:val="center"/>
          </w:tcPr>
          <w:p w:rsidR="001A2FE9" w:rsidRPr="00271CE0" w:rsidRDefault="00F752A5" w:rsidP="00416AD9">
            <w:pPr>
              <w:jc w:val="both"/>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SNG de acceso a componentes de negoc</w:t>
            </w:r>
            <w:r w:rsidR="00416AD9" w:rsidRPr="00271CE0">
              <w:rPr>
                <w:rFonts w:ascii="Bankia" w:eastAsia="Times New Roman" w:hAnsi="Bankia" w:cs="Calibri"/>
                <w:color w:val="auto"/>
                <w:sz w:val="24"/>
                <w:szCs w:val="24"/>
                <w:lang w:eastAsia="es-ES"/>
              </w:rPr>
              <w:t>i</w:t>
            </w:r>
            <w:r w:rsidRPr="00271CE0">
              <w:rPr>
                <w:rFonts w:ascii="Bankia" w:eastAsia="Times New Roman" w:hAnsi="Bankia" w:cs="Calibri"/>
                <w:color w:val="auto"/>
                <w:sz w:val="24"/>
                <w:szCs w:val="24"/>
                <w:lang w:eastAsia="es-ES"/>
              </w:rPr>
              <w:t>o Bankia</w:t>
            </w:r>
            <w:r w:rsidR="00D6223D">
              <w:rPr>
                <w:rFonts w:ascii="Bankia" w:eastAsia="Times New Roman" w:hAnsi="Bankia" w:cs="Calibri"/>
                <w:color w:val="auto"/>
                <w:sz w:val="24"/>
                <w:szCs w:val="24"/>
                <w:lang w:eastAsia="es-ES"/>
              </w:rPr>
              <w:t>.</w:t>
            </w:r>
          </w:p>
        </w:tc>
      </w:tr>
    </w:tbl>
    <w:p w:rsidR="00096076" w:rsidRDefault="00096076" w:rsidP="00096076">
      <w:pPr>
        <w:jc w:val="center"/>
      </w:pPr>
    </w:p>
    <w:p w:rsidR="00096076" w:rsidRDefault="00096076" w:rsidP="009B76D6">
      <w:pPr>
        <w:pStyle w:val="Ttulo6"/>
        <w:rPr>
          <w:rFonts w:asciiTheme="minorHAnsi" w:hAnsiTheme="minorHAnsi"/>
          <w:sz w:val="28"/>
          <w:szCs w:val="28"/>
        </w:rPr>
      </w:pPr>
      <w:r w:rsidRPr="00C452C1">
        <w:rPr>
          <w:rFonts w:asciiTheme="minorHAnsi" w:hAnsiTheme="minorHAnsi"/>
          <w:sz w:val="28"/>
          <w:szCs w:val="28"/>
        </w:rPr>
        <w:t>Capa de Presentación</w:t>
      </w:r>
    </w:p>
    <w:p w:rsidR="00B36374" w:rsidRDefault="00B36374" w:rsidP="00B36374"/>
    <w:p w:rsidR="00B36374" w:rsidRPr="00B36374" w:rsidRDefault="00B36374" w:rsidP="00B36374">
      <w:pPr>
        <w:jc w:val="both"/>
        <w:rPr>
          <w:rFonts w:ascii="Bankia" w:eastAsia="Times New Roman" w:hAnsi="Bankia" w:cs="Calibri"/>
          <w:color w:val="auto"/>
          <w:sz w:val="24"/>
          <w:szCs w:val="24"/>
          <w:lang w:eastAsia="es-ES"/>
        </w:rPr>
      </w:pPr>
      <w:r w:rsidRPr="00B36374">
        <w:rPr>
          <w:rFonts w:ascii="Bankia" w:eastAsia="Times New Roman" w:hAnsi="Bankia" w:cs="Calibri"/>
          <w:color w:val="auto"/>
          <w:sz w:val="24"/>
          <w:szCs w:val="24"/>
          <w:lang w:eastAsia="es-ES"/>
        </w:rPr>
        <w:t>E</w:t>
      </w:r>
      <w:r>
        <w:rPr>
          <w:rFonts w:ascii="Bankia" w:eastAsia="Times New Roman" w:hAnsi="Bankia" w:cs="Calibri"/>
          <w:color w:val="auto"/>
          <w:sz w:val="24"/>
          <w:szCs w:val="24"/>
          <w:lang w:eastAsia="es-ES"/>
        </w:rPr>
        <w:t xml:space="preserve">sta capa es la que se encarga de implementar </w:t>
      </w:r>
      <w:r w:rsidRPr="00B36374">
        <w:rPr>
          <w:rFonts w:ascii="Bankia" w:eastAsia="Times New Roman" w:hAnsi="Bankia" w:cs="Calibri"/>
          <w:color w:val="auto"/>
          <w:sz w:val="24"/>
          <w:szCs w:val="24"/>
          <w:lang w:eastAsia="es-ES"/>
        </w:rPr>
        <w:t>la interacción con los usuarios finales</w:t>
      </w:r>
      <w:r>
        <w:rPr>
          <w:rFonts w:ascii="Bankia" w:eastAsia="Times New Roman" w:hAnsi="Bankia" w:cs="Calibri"/>
          <w:color w:val="auto"/>
          <w:sz w:val="24"/>
          <w:szCs w:val="24"/>
          <w:lang w:eastAsia="es-ES"/>
        </w:rPr>
        <w:t xml:space="preserve"> a la hora de realizar el cobro. Se encarga de presentar tanto la pantalla de introducción de cuenta, como la pantalla de resultado de la operación y el justificante de pago en caso de ser solicitado.</w:t>
      </w:r>
      <w:r w:rsidRPr="00B36374">
        <w:rPr>
          <w:rFonts w:ascii="Bankia" w:eastAsia="Times New Roman" w:hAnsi="Bankia" w:cs="Calibri"/>
          <w:color w:val="auto"/>
          <w:sz w:val="24"/>
          <w:szCs w:val="24"/>
          <w:lang w:eastAsia="es-ES"/>
        </w:rPr>
        <w:t xml:space="preserve"> Se implementa con páginas JSP</w:t>
      </w:r>
      <w:r w:rsidR="008A6F26">
        <w:rPr>
          <w:rFonts w:ascii="Bankia" w:eastAsia="Times New Roman" w:hAnsi="Bankia" w:cs="Calibri"/>
          <w:color w:val="auto"/>
          <w:sz w:val="24"/>
          <w:szCs w:val="24"/>
          <w:lang w:eastAsia="es-ES"/>
        </w:rPr>
        <w:t xml:space="preserve"> y</w:t>
      </w:r>
      <w:r w:rsidRPr="00B36374">
        <w:rPr>
          <w:rFonts w:ascii="Bankia" w:eastAsia="Times New Roman" w:hAnsi="Bankia" w:cs="Calibri"/>
          <w:color w:val="auto"/>
          <w:sz w:val="24"/>
          <w:szCs w:val="24"/>
          <w:lang w:eastAsia="es-ES"/>
        </w:rPr>
        <w:t xml:space="preserve"> código HTML</w:t>
      </w:r>
      <w:r w:rsidR="00D6223D">
        <w:rPr>
          <w:rFonts w:ascii="Bankia" w:eastAsia="Times New Roman" w:hAnsi="Bankia" w:cs="Calibri"/>
          <w:color w:val="auto"/>
          <w:sz w:val="24"/>
          <w:szCs w:val="24"/>
          <w:lang w:eastAsia="es-ES"/>
        </w:rPr>
        <w:t xml:space="preserve"> y para la generación del PDF de justificante de pago utilizamos iText.</w:t>
      </w:r>
    </w:p>
    <w:p w:rsidR="00B36374" w:rsidRPr="00B36374" w:rsidRDefault="00B825BD" w:rsidP="00B36374">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239395</wp:posOffset>
            </wp:positionV>
            <wp:extent cx="3933825" cy="968375"/>
            <wp:effectExtent l="0" t="0" r="9525" b="317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ódulo Cobro N28.png"/>
                    <pic:cNvPicPr/>
                  </pic:nvPicPr>
                  <pic:blipFill>
                    <a:blip r:embed="rId16">
                      <a:extLst>
                        <a:ext uri="{28A0092B-C50C-407E-A947-70E740481C1C}">
                          <a14:useLocalDpi xmlns:a14="http://schemas.microsoft.com/office/drawing/2010/main" val="0"/>
                        </a:ext>
                      </a:extLst>
                    </a:blip>
                    <a:stretch>
                      <a:fillRect/>
                    </a:stretch>
                  </pic:blipFill>
                  <pic:spPr>
                    <a:xfrm>
                      <a:off x="0" y="0"/>
                      <a:ext cx="3933825" cy="968375"/>
                    </a:xfrm>
                    <a:prstGeom prst="rect">
                      <a:avLst/>
                    </a:prstGeom>
                  </pic:spPr>
                </pic:pic>
              </a:graphicData>
            </a:graphic>
            <wp14:sizeRelH relativeFrom="margin">
              <wp14:pctWidth>0</wp14:pctWidth>
            </wp14:sizeRelH>
            <wp14:sizeRelV relativeFrom="margin">
              <wp14:pctHeight>0</wp14:pctHeight>
            </wp14:sizeRelV>
          </wp:anchor>
        </w:drawing>
      </w:r>
    </w:p>
    <w:p w:rsidR="008B28DC" w:rsidRDefault="008B28DC" w:rsidP="008B28DC"/>
    <w:p w:rsidR="008B28DC" w:rsidRDefault="008B28DC" w:rsidP="008B28DC"/>
    <w:p w:rsidR="00096076" w:rsidRDefault="00096076" w:rsidP="00096076">
      <w:pPr>
        <w:pStyle w:val="Ttulo6"/>
        <w:rPr>
          <w:rFonts w:asciiTheme="minorHAnsi" w:hAnsiTheme="minorHAnsi"/>
          <w:sz w:val="28"/>
          <w:szCs w:val="28"/>
        </w:rPr>
      </w:pPr>
      <w:r w:rsidRPr="00C452C1">
        <w:rPr>
          <w:rFonts w:asciiTheme="minorHAnsi" w:hAnsiTheme="minorHAnsi"/>
          <w:sz w:val="28"/>
          <w:szCs w:val="28"/>
        </w:rPr>
        <w:t xml:space="preserve">Capa de </w:t>
      </w:r>
      <w:r w:rsidR="00AC41EA">
        <w:rPr>
          <w:rFonts w:asciiTheme="minorHAnsi" w:hAnsiTheme="minorHAnsi"/>
          <w:sz w:val="28"/>
          <w:szCs w:val="28"/>
        </w:rPr>
        <w:t>Negocio</w:t>
      </w:r>
    </w:p>
    <w:p w:rsidR="001F3CAB" w:rsidRPr="001F3CAB" w:rsidRDefault="001F3CAB" w:rsidP="001F3CAB"/>
    <w:p w:rsidR="008B28DC" w:rsidRPr="00E27AE8" w:rsidRDefault="008B28DC" w:rsidP="002E46BF">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La capa de negocio está compuesta objetos de negocio (</w:t>
      </w:r>
      <w:r w:rsidR="001F3CAB">
        <w:rPr>
          <w:rFonts w:ascii="Bankia" w:eastAsia="Times New Roman" w:hAnsi="Bankia" w:cs="Calibri"/>
          <w:color w:val="auto"/>
          <w:sz w:val="24"/>
          <w:szCs w:val="24"/>
          <w:lang w:eastAsia="es-ES"/>
        </w:rPr>
        <w:t>controladores y servicios</w:t>
      </w:r>
      <w:r w:rsidRPr="00E27AE8">
        <w:rPr>
          <w:rFonts w:ascii="Bankia" w:eastAsia="Times New Roman" w:hAnsi="Bankia" w:cs="Calibri"/>
          <w:color w:val="auto"/>
          <w:sz w:val="24"/>
          <w:szCs w:val="24"/>
          <w:lang w:eastAsia="es-ES"/>
        </w:rPr>
        <w:t xml:space="preserve"> de Java). Los objetos de negocio son las entidades identificadas en la aplicación, como por ejemplo: las operaciones, los indicadores, los beneficiarios. Los servicios se encargan de gestionar las transacciones y coordinan el flujo de las operaciones que se inician con las acciones de los usuarios desde la capa de presentación.</w:t>
      </w:r>
    </w:p>
    <w:p w:rsidR="008B28DC" w:rsidRPr="00E27AE8" w:rsidRDefault="0067734A" w:rsidP="00E27AE8">
      <w:pPr>
        <w:jc w:val="both"/>
        <w:rPr>
          <w:rFonts w:ascii="Bankia" w:eastAsia="Times New Roman" w:hAnsi="Bankia" w:cs="Calibri"/>
          <w:color w:val="auto"/>
          <w:sz w:val="24"/>
          <w:szCs w:val="24"/>
          <w:lang w:eastAsia="es-ES"/>
        </w:rPr>
      </w:pPr>
      <w:r>
        <w:rPr>
          <w:noProof/>
        </w:rPr>
        <w:drawing>
          <wp:anchor distT="0" distB="0" distL="114300" distR="114300" simplePos="0" relativeHeight="251661312" behindDoc="0" locked="0" layoutInCell="1" allowOverlap="1">
            <wp:simplePos x="0" y="0"/>
            <wp:positionH relativeFrom="margin">
              <wp:posOffset>1129030</wp:posOffset>
            </wp:positionH>
            <wp:positionV relativeFrom="paragraph">
              <wp:posOffset>215265</wp:posOffset>
            </wp:positionV>
            <wp:extent cx="3712845" cy="915035"/>
            <wp:effectExtent l="0" t="0" r="190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a Negocio N28.png"/>
                    <pic:cNvPicPr/>
                  </pic:nvPicPr>
                  <pic:blipFill>
                    <a:blip r:embed="rId17">
                      <a:extLst>
                        <a:ext uri="{28A0092B-C50C-407E-A947-70E740481C1C}">
                          <a14:useLocalDpi xmlns:a14="http://schemas.microsoft.com/office/drawing/2010/main" val="0"/>
                        </a:ext>
                      </a:extLst>
                    </a:blip>
                    <a:stretch>
                      <a:fillRect/>
                    </a:stretch>
                  </pic:blipFill>
                  <pic:spPr>
                    <a:xfrm>
                      <a:off x="0" y="0"/>
                      <a:ext cx="3712845" cy="915035"/>
                    </a:xfrm>
                    <a:prstGeom prst="rect">
                      <a:avLst/>
                    </a:prstGeom>
                  </pic:spPr>
                </pic:pic>
              </a:graphicData>
            </a:graphic>
            <wp14:sizeRelH relativeFrom="margin">
              <wp14:pctWidth>0</wp14:pctWidth>
            </wp14:sizeRelH>
            <wp14:sizeRelV relativeFrom="margin">
              <wp14:pctHeight>0</wp14:pctHeight>
            </wp14:sizeRelV>
          </wp:anchor>
        </w:drawing>
      </w:r>
    </w:p>
    <w:p w:rsidR="00096076" w:rsidRPr="00C452C1" w:rsidRDefault="00096076" w:rsidP="00096076">
      <w:pPr>
        <w:pStyle w:val="Ttulo6"/>
        <w:rPr>
          <w:rFonts w:asciiTheme="minorHAnsi" w:hAnsiTheme="minorHAnsi"/>
          <w:sz w:val="28"/>
          <w:szCs w:val="28"/>
        </w:rPr>
      </w:pPr>
      <w:r w:rsidRPr="00C452C1">
        <w:rPr>
          <w:rFonts w:asciiTheme="minorHAnsi" w:hAnsiTheme="minorHAnsi"/>
          <w:sz w:val="28"/>
          <w:szCs w:val="28"/>
        </w:rPr>
        <w:lastRenderedPageBreak/>
        <w:t>Capa de Integración</w:t>
      </w:r>
    </w:p>
    <w:p w:rsidR="00535545" w:rsidRDefault="00535545" w:rsidP="00E27AE8">
      <w:pPr>
        <w:jc w:val="both"/>
        <w:rPr>
          <w:rFonts w:ascii="Bankia" w:eastAsia="Times New Roman" w:hAnsi="Bankia" w:cs="Calibri"/>
          <w:color w:val="auto"/>
          <w:sz w:val="24"/>
          <w:szCs w:val="24"/>
          <w:lang w:eastAsia="es-ES"/>
        </w:rPr>
      </w:pPr>
    </w:p>
    <w:p w:rsidR="00096076" w:rsidRPr="00E27AE8" w:rsidRDefault="00096076"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Esta capa gestiona las invocaciones a </w:t>
      </w:r>
      <w:r w:rsidR="001F3CAB">
        <w:rPr>
          <w:rFonts w:ascii="Bankia" w:eastAsia="Times New Roman" w:hAnsi="Bankia" w:cs="Calibri"/>
          <w:color w:val="auto"/>
          <w:sz w:val="24"/>
          <w:szCs w:val="24"/>
          <w:lang w:eastAsia="es-ES"/>
        </w:rPr>
        <w:t>SACE mediante SNG</w:t>
      </w:r>
      <w:r w:rsidRPr="00E27AE8">
        <w:rPr>
          <w:rFonts w:ascii="Bankia" w:eastAsia="Times New Roman" w:hAnsi="Bankia" w:cs="Calibri"/>
          <w:color w:val="auto"/>
          <w:sz w:val="24"/>
          <w:szCs w:val="24"/>
          <w:lang w:eastAsia="es-ES"/>
        </w:rPr>
        <w:t>.</w:t>
      </w:r>
    </w:p>
    <w:p w:rsidR="00096076" w:rsidRDefault="0067734A" w:rsidP="00096076">
      <w:pPr>
        <w:rPr>
          <w:rFonts w:cs="Arial"/>
          <w:sz w:val="24"/>
          <w:szCs w:val="24"/>
        </w:rPr>
      </w:pPr>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219075</wp:posOffset>
            </wp:positionV>
            <wp:extent cx="3838575" cy="889000"/>
            <wp:effectExtent l="0" t="0" r="9525" b="635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 Integración N28.png"/>
                    <pic:cNvPicPr/>
                  </pic:nvPicPr>
                  <pic:blipFill>
                    <a:blip r:embed="rId18">
                      <a:extLst>
                        <a:ext uri="{28A0092B-C50C-407E-A947-70E740481C1C}">
                          <a14:useLocalDpi xmlns:a14="http://schemas.microsoft.com/office/drawing/2010/main" val="0"/>
                        </a:ext>
                      </a:extLst>
                    </a:blip>
                    <a:stretch>
                      <a:fillRect/>
                    </a:stretch>
                  </pic:blipFill>
                  <pic:spPr>
                    <a:xfrm>
                      <a:off x="0" y="0"/>
                      <a:ext cx="3838575" cy="889000"/>
                    </a:xfrm>
                    <a:prstGeom prst="rect">
                      <a:avLst/>
                    </a:prstGeom>
                  </pic:spPr>
                </pic:pic>
              </a:graphicData>
            </a:graphic>
            <wp14:sizeRelH relativeFrom="margin">
              <wp14:pctWidth>0</wp14:pctWidth>
            </wp14:sizeRelH>
            <wp14:sizeRelV relativeFrom="margin">
              <wp14:pctHeight>0</wp14:pctHeight>
            </wp14:sizeRelV>
          </wp:anchor>
        </w:drawing>
      </w:r>
    </w:p>
    <w:p w:rsidR="00096076" w:rsidRDefault="00096076" w:rsidP="00096076">
      <w:pPr>
        <w:jc w:val="both"/>
      </w:pPr>
    </w:p>
    <w:p w:rsidR="00DD3FED" w:rsidRDefault="00DD3FED" w:rsidP="00DD3FED">
      <w:pPr>
        <w:pStyle w:val="Ttulo2"/>
        <w:jc w:val="both"/>
        <w:rPr>
          <w:rFonts w:asciiTheme="minorHAnsi" w:hAnsiTheme="minorHAnsi"/>
        </w:rPr>
      </w:pPr>
      <w:bookmarkStart w:id="40" w:name="_Toc522702223"/>
      <w:r>
        <w:rPr>
          <w:rFonts w:asciiTheme="minorHAnsi" w:hAnsiTheme="minorHAnsi"/>
        </w:rPr>
        <w:t>Versiones de las Librerías</w:t>
      </w:r>
      <w:bookmarkEnd w:id="40"/>
    </w:p>
    <w:p w:rsidR="00DD3FED" w:rsidRPr="00E27AE8" w:rsidRDefault="00DD3FED" w:rsidP="00E27AE8">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La siguiente tabla resume las versiones de las principales librerías utilizadas en la implementación de los módulos. </w:t>
      </w:r>
    </w:p>
    <w:p w:rsidR="00DD3FED" w:rsidRDefault="00DD3FED" w:rsidP="00DD3FED">
      <w:pPr>
        <w:rPr>
          <w:rFonts w:cs="Arial"/>
          <w:sz w:val="24"/>
          <w:szCs w:val="24"/>
        </w:rPr>
      </w:pPr>
    </w:p>
    <w:tbl>
      <w:tblPr>
        <w:tblStyle w:val="Tablaconcuadrcula"/>
        <w:tblW w:w="0" w:type="auto"/>
        <w:tblInd w:w="936" w:type="dxa"/>
        <w:tblLook w:val="04A0" w:firstRow="1" w:lastRow="0" w:firstColumn="1" w:lastColumn="0" w:noHBand="0" w:noVBand="1"/>
      </w:tblPr>
      <w:tblGrid>
        <w:gridCol w:w="3811"/>
        <w:gridCol w:w="3843"/>
      </w:tblGrid>
      <w:tr w:rsidR="00DD3FED" w:rsidRPr="00AD548F" w:rsidTr="00C21FA4">
        <w:trPr>
          <w:cnfStyle w:val="100000000000" w:firstRow="1" w:lastRow="0" w:firstColumn="0" w:lastColumn="0" w:oddVBand="0" w:evenVBand="0" w:oddHBand="0" w:evenHBand="0" w:firstRowFirstColumn="0" w:firstRowLastColumn="0" w:lastRowFirstColumn="0" w:lastRowLastColumn="0"/>
        </w:trPr>
        <w:tc>
          <w:tcPr>
            <w:tcW w:w="3811" w:type="dxa"/>
          </w:tcPr>
          <w:p w:rsidR="00DD3FED" w:rsidRPr="00271CE0" w:rsidRDefault="00DD3FED" w:rsidP="00C21FA4">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Librería</w:t>
            </w:r>
          </w:p>
        </w:tc>
        <w:tc>
          <w:tcPr>
            <w:tcW w:w="3843" w:type="dxa"/>
          </w:tcPr>
          <w:p w:rsidR="00DD3FED" w:rsidRPr="00AD548F" w:rsidRDefault="00DD3FED" w:rsidP="00C21FA4">
            <w:pPr>
              <w:jc w:val="center"/>
              <w:rPr>
                <w:rFonts w:cs="Arial"/>
                <w:color w:val="FFFFFF" w:themeColor="background1"/>
                <w:sz w:val="24"/>
                <w:szCs w:val="24"/>
              </w:rPr>
            </w:pPr>
            <w:r w:rsidRPr="00271CE0">
              <w:rPr>
                <w:rFonts w:ascii="Bankia" w:eastAsia="Times New Roman" w:hAnsi="Bankia" w:cs="Calibri"/>
                <w:color w:val="auto"/>
                <w:sz w:val="24"/>
                <w:szCs w:val="24"/>
                <w:lang w:eastAsia="es-ES"/>
              </w:rPr>
              <w:t>Versión</w:t>
            </w:r>
          </w:p>
        </w:tc>
      </w:tr>
      <w:tr w:rsidR="00DD3FED" w:rsidTr="00C21FA4">
        <w:tc>
          <w:tcPr>
            <w:tcW w:w="3811"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&lt;Nombre de la Librería&gt;</w:t>
            </w:r>
          </w:p>
        </w:tc>
        <w:tc>
          <w:tcPr>
            <w:tcW w:w="3843" w:type="dxa"/>
          </w:tcPr>
          <w:p w:rsidR="00DD3FED" w:rsidRPr="00271CE0" w:rsidRDefault="00357453" w:rsidP="00271CE0">
            <w:pPr>
              <w:jc w:val="center"/>
              <w:rPr>
                <w:rFonts w:ascii="Bankia" w:eastAsia="Times New Roman" w:hAnsi="Bankia" w:cs="Calibri"/>
                <w:color w:val="auto"/>
                <w:sz w:val="24"/>
                <w:szCs w:val="24"/>
                <w:lang w:eastAsia="es-ES"/>
              </w:rPr>
            </w:pPr>
            <w:r w:rsidRPr="00271CE0">
              <w:rPr>
                <w:rFonts w:ascii="Bankia" w:eastAsia="Times New Roman" w:hAnsi="Bankia" w:cs="Calibri"/>
                <w:color w:val="auto"/>
                <w:sz w:val="24"/>
                <w:szCs w:val="24"/>
                <w:lang w:eastAsia="es-ES"/>
              </w:rPr>
              <w:t>&lt;Versión&gt;</w:t>
            </w:r>
          </w:p>
        </w:tc>
      </w:tr>
    </w:tbl>
    <w:p w:rsidR="00DD3FED" w:rsidRDefault="00DD3FED" w:rsidP="00DD3FED">
      <w:pPr>
        <w:rPr>
          <w:rFonts w:cs="Arial"/>
          <w:sz w:val="24"/>
          <w:szCs w:val="24"/>
        </w:rPr>
      </w:pPr>
    </w:p>
    <w:p w:rsidR="008C7337" w:rsidRDefault="004F5209" w:rsidP="002E7E37">
      <w:pPr>
        <w:pStyle w:val="Ttulo1"/>
        <w:jc w:val="both"/>
        <w:rPr>
          <w:rFonts w:asciiTheme="minorHAnsi" w:hAnsiTheme="minorHAnsi"/>
        </w:rPr>
      </w:pPr>
      <w:bookmarkStart w:id="41" w:name="_Toc522702224"/>
      <w:r>
        <w:rPr>
          <w:rFonts w:asciiTheme="minorHAnsi" w:hAnsiTheme="minorHAnsi"/>
        </w:rPr>
        <w:lastRenderedPageBreak/>
        <w:t>Organización Interna de los Módulos</w:t>
      </w:r>
      <w:bookmarkEnd w:id="35"/>
      <w:bookmarkEnd w:id="36"/>
      <w:bookmarkEnd w:id="41"/>
    </w:p>
    <w:p w:rsidR="004F5209" w:rsidRPr="00B75832" w:rsidRDefault="004F5209" w:rsidP="00B75832">
      <w:pPr>
        <w:jc w:val="both"/>
        <w:rPr>
          <w:sz w:val="22"/>
          <w:szCs w:val="22"/>
        </w:rPr>
      </w:pPr>
      <w:r w:rsidRPr="00E27AE8">
        <w:rPr>
          <w:rFonts w:ascii="Bankia" w:eastAsia="Times New Roman" w:hAnsi="Bankia" w:cs="Calibri"/>
          <w:color w:val="auto"/>
          <w:sz w:val="24"/>
          <w:szCs w:val="24"/>
          <w:lang w:eastAsia="es-ES"/>
        </w:rPr>
        <w:t xml:space="preserve">En el </w:t>
      </w:r>
      <w:r w:rsidR="00BA467F" w:rsidRPr="00E27AE8">
        <w:rPr>
          <w:rFonts w:ascii="Bankia" w:eastAsia="Times New Roman" w:hAnsi="Bankia" w:cs="Calibri"/>
          <w:color w:val="auto"/>
          <w:sz w:val="24"/>
          <w:szCs w:val="24"/>
          <w:lang w:eastAsia="es-ES"/>
        </w:rPr>
        <w:t xml:space="preserve">apartado anterior </w:t>
      </w:r>
      <w:r w:rsidRPr="00E27AE8">
        <w:rPr>
          <w:rFonts w:ascii="Bankia" w:eastAsia="Times New Roman" w:hAnsi="Bankia" w:cs="Calibri"/>
          <w:color w:val="auto"/>
          <w:sz w:val="24"/>
          <w:szCs w:val="24"/>
          <w:lang w:eastAsia="es-ES"/>
        </w:rPr>
        <w:t>se presenta</w:t>
      </w:r>
      <w:r w:rsidR="00BA467F" w:rsidRPr="00E27AE8">
        <w:rPr>
          <w:rFonts w:ascii="Bankia" w:eastAsia="Times New Roman" w:hAnsi="Bankia" w:cs="Calibri"/>
          <w:color w:val="auto"/>
          <w:sz w:val="24"/>
          <w:szCs w:val="24"/>
          <w:lang w:eastAsia="es-ES"/>
        </w:rPr>
        <w:t>ba</w:t>
      </w:r>
      <w:r w:rsidRPr="00E27AE8">
        <w:rPr>
          <w:rFonts w:ascii="Bankia" w:eastAsia="Times New Roman" w:hAnsi="Bankia" w:cs="Calibri"/>
          <w:color w:val="auto"/>
          <w:sz w:val="24"/>
          <w:szCs w:val="24"/>
          <w:lang w:eastAsia="es-ES"/>
        </w:rPr>
        <w:t xml:space="preserve"> la siguiente jerarqu</w:t>
      </w:r>
      <w:r w:rsidR="00317D08" w:rsidRPr="00E27AE8">
        <w:rPr>
          <w:rFonts w:ascii="Bankia" w:eastAsia="Times New Roman" w:hAnsi="Bankia" w:cs="Calibri"/>
          <w:color w:val="auto"/>
          <w:sz w:val="24"/>
          <w:szCs w:val="24"/>
          <w:lang w:eastAsia="es-ES"/>
        </w:rPr>
        <w:t xml:space="preserve">ía de capas “lógicas”: Capa de Presentación, Capa de Negocio y Capa de </w:t>
      </w:r>
      <w:r w:rsidR="00263883">
        <w:rPr>
          <w:rFonts w:ascii="Bankia" w:eastAsia="Times New Roman" w:hAnsi="Bankia" w:cs="Calibri"/>
          <w:color w:val="auto"/>
          <w:sz w:val="24"/>
          <w:szCs w:val="24"/>
          <w:lang w:eastAsia="es-ES"/>
        </w:rPr>
        <w:t>Integración</w:t>
      </w:r>
      <w:r w:rsidR="000862E2">
        <w:rPr>
          <w:rFonts w:ascii="Bankia" w:eastAsia="Times New Roman" w:hAnsi="Bankia" w:cs="Calibri"/>
          <w:color w:val="auto"/>
          <w:sz w:val="24"/>
          <w:szCs w:val="24"/>
          <w:lang w:eastAsia="es-ES"/>
        </w:rPr>
        <w:t>. Los módulos definidos</w:t>
      </w:r>
      <w:r w:rsidR="00AF411B">
        <w:rPr>
          <w:rFonts w:ascii="Bankia" w:eastAsia="Times New Roman" w:hAnsi="Bankia" w:cs="Calibri"/>
          <w:color w:val="auto"/>
          <w:sz w:val="24"/>
          <w:szCs w:val="24"/>
          <w:lang w:eastAsia="es-ES"/>
        </w:rPr>
        <w:t xml:space="preserve"> son transversales y se organizan de la siguiente forma:</w:t>
      </w:r>
    </w:p>
    <w:p w:rsidR="00317D08" w:rsidRDefault="00317D08" w:rsidP="004F5209"/>
    <w:p w:rsidR="005C5253" w:rsidRDefault="005C5253" w:rsidP="00B75832">
      <w:pPr>
        <w:jc w:val="both"/>
        <w:rPr>
          <w:sz w:val="22"/>
          <w:szCs w:val="22"/>
        </w:rPr>
      </w:pPr>
    </w:p>
    <w:p w:rsidR="00E22C03" w:rsidRDefault="00F06170" w:rsidP="00C003E2">
      <w:pPr>
        <w:rPr>
          <w:sz w:val="22"/>
          <w:szCs w:val="22"/>
        </w:rPr>
      </w:pPr>
      <w:r>
        <w:rPr>
          <w:noProof/>
          <w:sz w:val="22"/>
          <w:szCs w:val="22"/>
        </w:rPr>
        <w:drawing>
          <wp:anchor distT="0" distB="0" distL="114300" distR="114300" simplePos="0" relativeHeight="251659264" behindDoc="0" locked="0" layoutInCell="1" allowOverlap="1">
            <wp:simplePos x="0" y="0"/>
            <wp:positionH relativeFrom="column">
              <wp:posOffset>1118870</wp:posOffset>
            </wp:positionH>
            <wp:positionV relativeFrom="paragraph">
              <wp:posOffset>201295</wp:posOffset>
            </wp:positionV>
            <wp:extent cx="3390900" cy="237017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ción Módulos N28.png"/>
                    <pic:cNvPicPr/>
                  </pic:nvPicPr>
                  <pic:blipFill>
                    <a:blip r:embed="rId19">
                      <a:extLst>
                        <a:ext uri="{28A0092B-C50C-407E-A947-70E740481C1C}">
                          <a14:useLocalDpi xmlns:a14="http://schemas.microsoft.com/office/drawing/2010/main" val="0"/>
                        </a:ext>
                      </a:extLst>
                    </a:blip>
                    <a:stretch>
                      <a:fillRect/>
                    </a:stretch>
                  </pic:blipFill>
                  <pic:spPr>
                    <a:xfrm>
                      <a:off x="0" y="0"/>
                      <a:ext cx="3390900" cy="2370170"/>
                    </a:xfrm>
                    <a:prstGeom prst="rect">
                      <a:avLst/>
                    </a:prstGeom>
                  </pic:spPr>
                </pic:pic>
              </a:graphicData>
            </a:graphic>
          </wp:anchor>
        </w:drawing>
      </w:r>
    </w:p>
    <w:p w:rsidR="005C5253" w:rsidRDefault="00A839D2" w:rsidP="005C5253">
      <w:pPr>
        <w:pStyle w:val="Ttulo1"/>
        <w:jc w:val="both"/>
        <w:rPr>
          <w:rFonts w:asciiTheme="minorHAnsi" w:hAnsiTheme="minorHAnsi"/>
        </w:rPr>
      </w:pPr>
      <w:bookmarkStart w:id="42" w:name="_Toc522702225"/>
      <w:r>
        <w:rPr>
          <w:rFonts w:asciiTheme="minorHAnsi" w:hAnsiTheme="minorHAnsi"/>
        </w:rPr>
        <w:lastRenderedPageBreak/>
        <w:t xml:space="preserve">Módulo de </w:t>
      </w:r>
      <w:r w:rsidR="00F22AEF">
        <w:rPr>
          <w:rFonts w:asciiTheme="minorHAnsi" w:hAnsiTheme="minorHAnsi"/>
        </w:rPr>
        <w:t>Cobro N28</w:t>
      </w:r>
      <w:bookmarkEnd w:id="42"/>
    </w:p>
    <w:p w:rsidR="006B0EF1" w:rsidRDefault="006B0EF1" w:rsidP="006B0EF1">
      <w:pPr>
        <w:pStyle w:val="Ttulo2"/>
        <w:jc w:val="both"/>
        <w:rPr>
          <w:rFonts w:asciiTheme="minorHAnsi" w:hAnsiTheme="minorHAnsi"/>
        </w:rPr>
      </w:pPr>
      <w:bookmarkStart w:id="43" w:name="_Toc522702226"/>
      <w:r>
        <w:rPr>
          <w:rFonts w:asciiTheme="minorHAnsi" w:hAnsiTheme="minorHAnsi"/>
        </w:rPr>
        <w:t>Funcionalidad</w:t>
      </w:r>
      <w:bookmarkStart w:id="44" w:name="_GoBack"/>
      <w:bookmarkEnd w:id="43"/>
      <w:bookmarkEnd w:id="44"/>
    </w:p>
    <w:p w:rsidR="006B0EF1" w:rsidRDefault="006B0EF1" w:rsidP="00A839D2">
      <w:pPr>
        <w:jc w:val="both"/>
        <w:rPr>
          <w:sz w:val="22"/>
          <w:szCs w:val="22"/>
        </w:rPr>
      </w:pPr>
    </w:p>
    <w:p w:rsidR="00263883" w:rsidRDefault="00A839D2" w:rsidP="0026388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sidR="00263883">
        <w:rPr>
          <w:rFonts w:ascii="Bankia" w:eastAsia="Times New Roman" w:hAnsi="Bankia" w:cs="Calibri"/>
          <w:color w:val="auto"/>
          <w:sz w:val="24"/>
          <w:szCs w:val="24"/>
          <w:lang w:eastAsia="es-ES"/>
        </w:rPr>
        <w:t>cobro N28</w:t>
      </w:r>
      <w:r w:rsidRPr="00E27AE8">
        <w:rPr>
          <w:rFonts w:ascii="Bankia" w:eastAsia="Times New Roman" w:hAnsi="Bankia" w:cs="Calibri"/>
          <w:color w:val="auto"/>
          <w:sz w:val="24"/>
          <w:szCs w:val="24"/>
          <w:lang w:eastAsia="es-ES"/>
        </w:rPr>
        <w:t xml:space="preserve"> implementa toda la gestión de</w:t>
      </w:r>
      <w:r w:rsidR="00263883">
        <w:rPr>
          <w:rFonts w:ascii="Bankia" w:eastAsia="Times New Roman" w:hAnsi="Bankia" w:cs="Calibri"/>
          <w:color w:val="auto"/>
          <w:sz w:val="24"/>
          <w:szCs w:val="24"/>
          <w:lang w:eastAsia="es-ES"/>
        </w:rPr>
        <w:t xml:space="preserve"> cobro:</w:t>
      </w:r>
    </w:p>
    <w:p w:rsidR="005D667E" w:rsidRDefault="005D667E" w:rsidP="00A839D2">
      <w:pPr>
        <w:rPr>
          <w:rFonts w:ascii="Bankia" w:eastAsia="Times New Roman" w:hAnsi="Bankia" w:cs="Calibri"/>
          <w:color w:val="auto"/>
          <w:sz w:val="24"/>
          <w:szCs w:val="24"/>
          <w:lang w:eastAsia="es-ES"/>
        </w:rPr>
      </w:pPr>
    </w:p>
    <w:p w:rsidR="008F2342" w:rsidRPr="009D7B13" w:rsidRDefault="008F2342" w:rsidP="008F2342">
      <w:pPr>
        <w:pStyle w:val="Prrafodelista"/>
        <w:numPr>
          <w:ilvl w:val="0"/>
          <w:numId w:val="45"/>
        </w:numPr>
        <w:jc w:val="both"/>
        <w:rPr>
          <w:rFonts w:ascii="Bankia" w:eastAsia="Times New Roman" w:hAnsi="Bankia" w:cs="Calibri"/>
          <w:color w:val="auto"/>
          <w:sz w:val="24"/>
          <w:szCs w:val="24"/>
          <w:lang w:eastAsia="es-ES"/>
        </w:rPr>
      </w:pPr>
      <w:bookmarkStart w:id="45" w:name="_Toc522702227"/>
      <w:r>
        <w:rPr>
          <w:rFonts w:ascii="Bankia" w:eastAsia="Times New Roman" w:hAnsi="Bankia" w:cs="Calibri"/>
          <w:color w:val="auto"/>
          <w:sz w:val="24"/>
          <w:szCs w:val="24"/>
          <w:lang w:eastAsia="es-ES"/>
        </w:rPr>
        <w:t>Recepción del TOKEN_REQUEST de la CARM y llamada a módulo de cifrado</w:t>
      </w:r>
      <w:r w:rsidRPr="009D7B13">
        <w:rPr>
          <w:rFonts w:ascii="Bankia" w:eastAsia="Times New Roman" w:hAnsi="Bankia" w:cs="Calibri"/>
          <w:color w:val="auto"/>
          <w:sz w:val="24"/>
          <w:szCs w:val="24"/>
          <w:lang w:eastAsia="es-ES"/>
        </w:rPr>
        <w:t>.</w:t>
      </w:r>
    </w:p>
    <w:p w:rsidR="008F2342" w:rsidRPr="009D7B13" w:rsidRDefault="008F2342" w:rsidP="008F2342">
      <w:pPr>
        <w:pStyle w:val="Prrafodelista"/>
        <w:numPr>
          <w:ilvl w:val="0"/>
          <w:numId w:val="45"/>
        </w:numPr>
        <w:jc w:val="both"/>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Presentación al usuario de la pantalla de información de cuenta</w:t>
      </w:r>
      <w:r w:rsidRPr="009D7B13">
        <w:rPr>
          <w:rFonts w:ascii="Bankia" w:eastAsia="Times New Roman" w:hAnsi="Bankia" w:cs="Calibri"/>
          <w:color w:val="auto"/>
          <w:sz w:val="24"/>
          <w:szCs w:val="24"/>
          <w:lang w:eastAsia="es-ES"/>
        </w:rPr>
        <w:t>.</w:t>
      </w:r>
    </w:p>
    <w:p w:rsidR="008F2342" w:rsidRPr="009D7B13" w:rsidRDefault="008F2342" w:rsidP="008F2342">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 xml:space="preserve">Validación </w:t>
      </w:r>
      <w:r>
        <w:rPr>
          <w:rFonts w:ascii="Bankia" w:eastAsia="Times New Roman" w:hAnsi="Bankia" w:cs="Calibri"/>
          <w:color w:val="auto"/>
          <w:sz w:val="24"/>
          <w:szCs w:val="24"/>
          <w:lang w:eastAsia="es-ES"/>
        </w:rPr>
        <w:t xml:space="preserve">del formato de cuenta, así como de la titularidad de </w:t>
      </w:r>
      <w:r w:rsidR="00712939">
        <w:rPr>
          <w:rFonts w:ascii="Bankia" w:eastAsia="Times New Roman" w:hAnsi="Bankia" w:cs="Calibri"/>
          <w:color w:val="auto"/>
          <w:sz w:val="24"/>
          <w:szCs w:val="24"/>
          <w:lang w:eastAsia="es-ES"/>
        </w:rPr>
        <w:t>ésta</w:t>
      </w:r>
      <w:r>
        <w:rPr>
          <w:rFonts w:ascii="Bankia" w:eastAsia="Times New Roman" w:hAnsi="Bankia" w:cs="Calibri"/>
          <w:color w:val="auto"/>
          <w:sz w:val="24"/>
          <w:szCs w:val="24"/>
          <w:lang w:eastAsia="es-ES"/>
        </w:rPr>
        <w:t xml:space="preserve"> y condición de </w:t>
      </w:r>
      <w:r w:rsidRPr="008F2342">
        <w:rPr>
          <w:rFonts w:ascii="Bankia" w:eastAsia="Times New Roman" w:hAnsi="Bankia" w:cs="Calibri"/>
          <w:b/>
          <w:color w:val="auto"/>
          <w:sz w:val="24"/>
          <w:szCs w:val="24"/>
          <w:lang w:eastAsia="es-ES"/>
        </w:rPr>
        <w:t>indistinta</w:t>
      </w:r>
      <w:r>
        <w:rPr>
          <w:rFonts w:ascii="Bankia" w:eastAsia="Times New Roman" w:hAnsi="Bankia" w:cs="Calibri"/>
          <w:color w:val="auto"/>
          <w:sz w:val="24"/>
          <w:szCs w:val="24"/>
          <w:lang w:eastAsia="es-ES"/>
        </w:rPr>
        <w:t>.</w:t>
      </w:r>
    </w:p>
    <w:p w:rsidR="008F2342" w:rsidRDefault="00712939" w:rsidP="008F2342">
      <w:pPr>
        <w:pStyle w:val="Prrafodelista"/>
        <w:numPr>
          <w:ilvl w:val="0"/>
          <w:numId w:val="45"/>
        </w:numPr>
        <w:jc w:val="both"/>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En caso de validación correcta, llamada al SACE para la gestión de cobro y presentación al usuario de pantalla de resultado y de generación de justificante de cobro</w:t>
      </w:r>
      <w:r w:rsidR="008F2342" w:rsidRPr="009D7B13">
        <w:rPr>
          <w:rFonts w:ascii="Bankia" w:eastAsia="Times New Roman" w:hAnsi="Bankia" w:cs="Calibri"/>
          <w:color w:val="auto"/>
          <w:sz w:val="24"/>
          <w:szCs w:val="24"/>
          <w:lang w:eastAsia="es-ES"/>
        </w:rPr>
        <w:t>.</w:t>
      </w:r>
    </w:p>
    <w:p w:rsidR="00712939" w:rsidRDefault="00712939" w:rsidP="008F2342">
      <w:pPr>
        <w:pStyle w:val="Prrafodelista"/>
        <w:numPr>
          <w:ilvl w:val="0"/>
          <w:numId w:val="45"/>
        </w:numPr>
        <w:jc w:val="both"/>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En caso de error de validación, presentación al usuario de pantalla de error y enlace a pantalla de tributos de la CARM.</w:t>
      </w:r>
    </w:p>
    <w:p w:rsidR="00A839D2" w:rsidRDefault="00A839D2" w:rsidP="00A839D2">
      <w:pPr>
        <w:pStyle w:val="Ttulo2"/>
        <w:jc w:val="both"/>
        <w:rPr>
          <w:rFonts w:asciiTheme="minorHAnsi" w:hAnsiTheme="minorHAnsi"/>
        </w:rPr>
      </w:pPr>
      <w:r>
        <w:rPr>
          <w:rFonts w:asciiTheme="minorHAnsi" w:hAnsiTheme="minorHAnsi"/>
        </w:rPr>
        <w:t>Diseño</w:t>
      </w:r>
      <w:bookmarkEnd w:id="45"/>
    </w:p>
    <w:p w:rsidR="00A839D2" w:rsidRDefault="00A839D2" w:rsidP="00A839D2">
      <w:pPr>
        <w:jc w:val="both"/>
        <w:rPr>
          <w:sz w:val="22"/>
          <w:szCs w:val="22"/>
        </w:rPr>
      </w:pPr>
    </w:p>
    <w:p w:rsidR="00A839D2" w:rsidRDefault="00A839D2" w:rsidP="00A839D2">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263883" w:rsidRDefault="00263883" w:rsidP="00A839D2">
      <w:pPr>
        <w:jc w:val="both"/>
        <w:rPr>
          <w:rFonts w:ascii="Bankia" w:eastAsia="Times New Roman" w:hAnsi="Bankia" w:cs="Calibri"/>
          <w:color w:val="auto"/>
          <w:sz w:val="24"/>
          <w:szCs w:val="24"/>
          <w:lang w:eastAsia="es-ES"/>
        </w:rPr>
      </w:pPr>
    </w:p>
    <w:p w:rsidR="00263883" w:rsidRPr="003F6B14" w:rsidRDefault="00263883" w:rsidP="0026388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(INSERTAR DIAGRAMA DE CLASES DE MÓDULO N28)</w:t>
      </w:r>
    </w:p>
    <w:p w:rsidR="00A839D2" w:rsidRDefault="00A839D2" w:rsidP="003A30FE">
      <w:pPr>
        <w:jc w:val="center"/>
      </w:pPr>
    </w:p>
    <w:p w:rsidR="00A839D2" w:rsidRDefault="00A839D2" w:rsidP="00A839D2">
      <w:pPr>
        <w:jc w:val="center"/>
      </w:pPr>
    </w:p>
    <w:p w:rsidR="00DF3C4E" w:rsidRDefault="00DF3C4E">
      <w:pPr>
        <w:rPr>
          <w:sz w:val="22"/>
          <w:szCs w:val="22"/>
        </w:rPr>
      </w:pPr>
      <w:r>
        <w:rPr>
          <w:sz w:val="22"/>
          <w:szCs w:val="22"/>
        </w:rPr>
        <w:br w:type="page"/>
      </w:r>
    </w:p>
    <w:p w:rsidR="00C25CFA" w:rsidRDefault="001412CF" w:rsidP="001412CF">
      <w:pPr>
        <w:pStyle w:val="Ttulo1"/>
        <w:jc w:val="both"/>
        <w:rPr>
          <w:sz w:val="22"/>
          <w:szCs w:val="22"/>
        </w:rPr>
      </w:pPr>
      <w:bookmarkStart w:id="46" w:name="_Toc522702228"/>
      <w:r>
        <w:rPr>
          <w:rFonts w:asciiTheme="minorHAnsi" w:hAnsiTheme="minorHAnsi"/>
        </w:rPr>
        <w:lastRenderedPageBreak/>
        <w:t xml:space="preserve">Módulo de </w:t>
      </w:r>
      <w:r w:rsidR="00F22AEF">
        <w:rPr>
          <w:rFonts w:asciiTheme="minorHAnsi" w:hAnsiTheme="minorHAnsi"/>
        </w:rPr>
        <w:t>Cifrado de Datos</w:t>
      </w:r>
      <w:bookmarkEnd w:id="46"/>
    </w:p>
    <w:p w:rsidR="006B0EF1" w:rsidRDefault="006B0EF1" w:rsidP="006B0EF1">
      <w:pPr>
        <w:pStyle w:val="Ttulo2"/>
        <w:jc w:val="both"/>
        <w:rPr>
          <w:rFonts w:asciiTheme="minorHAnsi" w:hAnsiTheme="minorHAnsi"/>
        </w:rPr>
      </w:pPr>
      <w:bookmarkStart w:id="47" w:name="_Toc522702229"/>
      <w:r>
        <w:rPr>
          <w:rFonts w:asciiTheme="minorHAnsi" w:hAnsiTheme="minorHAnsi"/>
        </w:rPr>
        <w:t>Funcionalidad</w:t>
      </w:r>
      <w:bookmarkEnd w:id="47"/>
    </w:p>
    <w:p w:rsidR="006B0EF1" w:rsidRDefault="006B0EF1" w:rsidP="006B0EF1">
      <w:pPr>
        <w:jc w:val="both"/>
        <w:rPr>
          <w:sz w:val="22"/>
          <w:szCs w:val="22"/>
        </w:rPr>
      </w:pPr>
    </w:p>
    <w:p w:rsidR="006B0EF1" w:rsidRPr="009D7B13" w:rsidRDefault="006B0EF1" w:rsidP="006B0EF1">
      <w:p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 xml:space="preserve">El módulo de </w:t>
      </w:r>
      <w:r w:rsidR="007F658D" w:rsidRPr="009D7B13">
        <w:rPr>
          <w:rFonts w:ascii="Bankia" w:eastAsia="Times New Roman" w:hAnsi="Bankia" w:cs="Calibri"/>
          <w:color w:val="auto"/>
          <w:sz w:val="24"/>
          <w:szCs w:val="24"/>
          <w:lang w:eastAsia="es-ES"/>
        </w:rPr>
        <w:t>cifrado implementa todas las operaciones de cifrado/descifrado de datos en la aplicación</w:t>
      </w:r>
      <w:r w:rsidRPr="009D7B13">
        <w:rPr>
          <w:rFonts w:ascii="Bankia" w:eastAsia="Times New Roman" w:hAnsi="Bankia" w:cs="Calibri"/>
          <w:color w:val="auto"/>
          <w:sz w:val="24"/>
          <w:szCs w:val="24"/>
          <w:lang w:eastAsia="es-ES"/>
        </w:rPr>
        <w:t>:</w:t>
      </w:r>
    </w:p>
    <w:p w:rsidR="005171F1" w:rsidRDefault="005171F1" w:rsidP="006B0EF1">
      <w:pPr>
        <w:jc w:val="both"/>
        <w:rPr>
          <w:sz w:val="22"/>
          <w:szCs w:val="22"/>
        </w:rPr>
      </w:pPr>
    </w:p>
    <w:p w:rsidR="006B0E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Descifrado de TOKEN_REQUEST enviado en la petición de la CARM.</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 documento XML bien formado.</w:t>
      </w:r>
    </w:p>
    <w:p w:rsidR="005171F1" w:rsidRPr="009D7B13" w:rsidRDefault="005171F1"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Validación del MAC enviado con los datos del pago.</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Generación del MACODE necesario para la obtención del CCT.</w:t>
      </w:r>
    </w:p>
    <w:p w:rsidR="008C0BC8" w:rsidRPr="009D7B13" w:rsidRDefault="008C0BC8" w:rsidP="009D7B13">
      <w:pPr>
        <w:pStyle w:val="Prrafodelista"/>
        <w:numPr>
          <w:ilvl w:val="0"/>
          <w:numId w:val="45"/>
        </w:numPr>
        <w:jc w:val="both"/>
        <w:rPr>
          <w:rFonts w:ascii="Bankia" w:eastAsia="Times New Roman" w:hAnsi="Bankia" w:cs="Calibri"/>
          <w:color w:val="auto"/>
          <w:sz w:val="24"/>
          <w:szCs w:val="24"/>
          <w:lang w:eastAsia="es-ES"/>
        </w:rPr>
      </w:pPr>
      <w:r w:rsidRPr="009D7B13">
        <w:rPr>
          <w:rFonts w:ascii="Bankia" w:eastAsia="Times New Roman" w:hAnsi="Bankia" w:cs="Calibri"/>
          <w:color w:val="auto"/>
          <w:sz w:val="24"/>
          <w:szCs w:val="24"/>
          <w:lang w:eastAsia="es-ES"/>
        </w:rPr>
        <w:t>Cifrado de TOKEN_REPLY para el envío de respuesta a la CARM.</w:t>
      </w:r>
    </w:p>
    <w:p w:rsidR="006B0EF1" w:rsidRPr="00A839D2" w:rsidRDefault="006B0EF1" w:rsidP="006B0EF1"/>
    <w:p w:rsidR="006B0EF1" w:rsidRDefault="006B0EF1" w:rsidP="006B0EF1">
      <w:pPr>
        <w:pStyle w:val="Ttulo2"/>
        <w:jc w:val="both"/>
        <w:rPr>
          <w:rFonts w:asciiTheme="minorHAnsi" w:hAnsiTheme="minorHAnsi"/>
        </w:rPr>
      </w:pPr>
      <w:bookmarkStart w:id="48" w:name="_Toc522702230"/>
      <w:r>
        <w:rPr>
          <w:rFonts w:asciiTheme="minorHAnsi" w:hAnsiTheme="minorHAnsi"/>
        </w:rPr>
        <w:t>Diseño</w:t>
      </w:r>
      <w:bookmarkEnd w:id="48"/>
    </w:p>
    <w:p w:rsidR="009F4BF3" w:rsidRDefault="009F4BF3" w:rsidP="00E032CD">
      <w:pPr>
        <w:pStyle w:val="Prrafodelista"/>
        <w:ind w:left="360"/>
        <w:jc w:val="both"/>
        <w:rPr>
          <w:sz w:val="22"/>
          <w:szCs w:val="22"/>
        </w:rPr>
      </w:pPr>
    </w:p>
    <w:p w:rsidR="00CE3372" w:rsidRDefault="003771DC" w:rsidP="00CE3372">
      <w:pPr>
        <w:jc w:val="both"/>
        <w:rPr>
          <w:sz w:val="22"/>
          <w:szCs w:val="22"/>
        </w:rPr>
      </w:pPr>
      <w:r>
        <w:rPr>
          <w:sz w:val="22"/>
          <w:szCs w:val="22"/>
        </w:rPr>
        <w:t>Los</w:t>
      </w:r>
      <w:r w:rsidR="00CE3372">
        <w:rPr>
          <w:sz w:val="22"/>
          <w:szCs w:val="22"/>
        </w:rPr>
        <w:t xml:space="preserve"> </w:t>
      </w:r>
      <w:r w:rsidR="00CE3372" w:rsidRPr="009D7B13">
        <w:rPr>
          <w:rFonts w:ascii="Bankia" w:eastAsia="Times New Roman" w:hAnsi="Bankia" w:cs="Calibri"/>
          <w:color w:val="auto"/>
          <w:sz w:val="24"/>
          <w:szCs w:val="24"/>
          <w:lang w:eastAsia="es-ES"/>
        </w:rPr>
        <w:t>siguiente</w:t>
      </w:r>
      <w:r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diagrama</w:t>
      </w:r>
      <w:r w:rsidR="00252ABE" w:rsidRPr="009D7B13">
        <w:rPr>
          <w:rFonts w:ascii="Bankia" w:eastAsia="Times New Roman" w:hAnsi="Bankia" w:cs="Calibri"/>
          <w:color w:val="auto"/>
          <w:sz w:val="24"/>
          <w:szCs w:val="24"/>
          <w:lang w:eastAsia="es-ES"/>
        </w:rPr>
        <w:t>s</w:t>
      </w:r>
      <w:r w:rsidR="00CE3372" w:rsidRPr="009D7B13">
        <w:rPr>
          <w:rFonts w:ascii="Bankia" w:eastAsia="Times New Roman" w:hAnsi="Bankia" w:cs="Calibri"/>
          <w:color w:val="auto"/>
          <w:sz w:val="24"/>
          <w:szCs w:val="24"/>
          <w:lang w:eastAsia="es-ES"/>
        </w:rPr>
        <w:t xml:space="preserve"> de clases muestra las entidades de la capa de negocio que participan en este módulo:</w:t>
      </w:r>
    </w:p>
    <w:p w:rsidR="00532161" w:rsidRDefault="00532161" w:rsidP="00532161">
      <w:pPr>
        <w:jc w:val="both"/>
        <w:rPr>
          <w:sz w:val="22"/>
          <w:szCs w:val="22"/>
        </w:rPr>
      </w:pPr>
    </w:p>
    <w:p w:rsidR="003771DC" w:rsidRPr="000A6EA2" w:rsidRDefault="003771DC"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t xml:space="preserve">Paquete </w:t>
      </w:r>
      <w:r w:rsidR="00697C71" w:rsidRPr="00697C71">
        <w:rPr>
          <w:rFonts w:ascii="Bankia" w:eastAsia="Times New Roman" w:hAnsi="Bankia" w:cs="Calibri"/>
          <w:b/>
          <w:color w:val="auto"/>
          <w:sz w:val="24"/>
          <w:szCs w:val="24"/>
          <w:lang w:eastAsia="es-ES"/>
        </w:rPr>
        <w:t>Controller</w:t>
      </w:r>
      <w:r w:rsidRPr="000A6EA2">
        <w:rPr>
          <w:rFonts w:ascii="Bankia" w:eastAsia="Times New Roman" w:hAnsi="Bankia" w:cs="Calibri"/>
          <w:color w:val="auto"/>
          <w:sz w:val="24"/>
          <w:szCs w:val="24"/>
          <w:lang w:eastAsia="es-ES"/>
        </w:rPr>
        <w:t>:</w:t>
      </w:r>
    </w:p>
    <w:p w:rsidR="003771DC" w:rsidRDefault="003771DC" w:rsidP="00532161">
      <w:pPr>
        <w:jc w:val="both"/>
        <w:rPr>
          <w:sz w:val="22"/>
          <w:szCs w:val="22"/>
        </w:rPr>
      </w:pPr>
    </w:p>
    <w:p w:rsidR="009D7B13" w:rsidRDefault="00020F06" w:rsidP="00532161">
      <w:pPr>
        <w:jc w:val="both"/>
        <w:rPr>
          <w:sz w:val="22"/>
          <w:szCs w:val="22"/>
        </w:rPr>
      </w:pPr>
      <w:r>
        <w:rPr>
          <w:noProof/>
          <w:sz w:val="22"/>
          <w:szCs w:val="22"/>
        </w:rPr>
        <w:drawing>
          <wp:inline distT="0" distB="0" distL="0" distR="0">
            <wp:extent cx="5820542" cy="3820795"/>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lases.jpg"/>
                    <pic:cNvPicPr/>
                  </pic:nvPicPr>
                  <pic:blipFill>
                    <a:blip r:embed="rId20">
                      <a:extLst>
                        <a:ext uri="{28A0092B-C50C-407E-A947-70E740481C1C}">
                          <a14:useLocalDpi xmlns:a14="http://schemas.microsoft.com/office/drawing/2010/main" val="0"/>
                        </a:ext>
                      </a:extLst>
                    </a:blip>
                    <a:stretch>
                      <a:fillRect/>
                    </a:stretch>
                  </pic:blipFill>
                  <pic:spPr>
                    <a:xfrm>
                      <a:off x="0" y="0"/>
                      <a:ext cx="5820542" cy="3820795"/>
                    </a:xfrm>
                    <a:prstGeom prst="rect">
                      <a:avLst/>
                    </a:prstGeom>
                  </pic:spPr>
                </pic:pic>
              </a:graphicData>
            </a:graphic>
          </wp:inline>
        </w:drawing>
      </w:r>
    </w:p>
    <w:p w:rsidR="009D7B13" w:rsidRPr="009D7B13" w:rsidRDefault="009D7B13" w:rsidP="009D7B13">
      <w:pPr>
        <w:rPr>
          <w:sz w:val="22"/>
          <w:szCs w:val="22"/>
        </w:rPr>
      </w:pPr>
    </w:p>
    <w:p w:rsidR="009D7B13" w:rsidRPr="009D7B13" w:rsidRDefault="009D7B13" w:rsidP="009D7B13">
      <w:pPr>
        <w:rPr>
          <w:sz w:val="22"/>
          <w:szCs w:val="22"/>
        </w:rPr>
      </w:pPr>
    </w:p>
    <w:p w:rsidR="009D7B13" w:rsidRPr="009D7B13" w:rsidRDefault="009D7B13" w:rsidP="009D7B13">
      <w:pPr>
        <w:rPr>
          <w:sz w:val="22"/>
          <w:szCs w:val="22"/>
        </w:rPr>
      </w:pPr>
    </w:p>
    <w:p w:rsidR="009D7B13" w:rsidRDefault="009D7B13" w:rsidP="009D7B13">
      <w:pPr>
        <w:rPr>
          <w:sz w:val="22"/>
          <w:szCs w:val="22"/>
        </w:rPr>
      </w:pPr>
    </w:p>
    <w:p w:rsidR="009D7B13" w:rsidRDefault="009D7B13" w:rsidP="009D7B13">
      <w:pPr>
        <w:rPr>
          <w:sz w:val="22"/>
          <w:szCs w:val="22"/>
        </w:rPr>
      </w:pPr>
    </w:p>
    <w:p w:rsidR="009D7B13" w:rsidRPr="009D7B13" w:rsidRDefault="009D7B13" w:rsidP="009D7B13">
      <w:pPr>
        <w:rPr>
          <w:sz w:val="22"/>
          <w:szCs w:val="22"/>
        </w:rPr>
      </w:pPr>
    </w:p>
    <w:p w:rsidR="0026388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r w:rsidRPr="00697C71">
        <w:rPr>
          <w:rFonts w:ascii="Bankia" w:eastAsia="Times New Roman" w:hAnsi="Bankia" w:cs="Calibri"/>
          <w:b/>
          <w:color w:val="auto"/>
          <w:sz w:val="24"/>
          <w:szCs w:val="24"/>
          <w:lang w:eastAsia="es-ES"/>
        </w:rPr>
        <w:t>Beans</w:t>
      </w:r>
      <w:r w:rsidRPr="000A6EA2">
        <w:rPr>
          <w:rFonts w:ascii="Bankia" w:eastAsia="Times New Roman" w:hAnsi="Bankia" w:cs="Calibri"/>
          <w:color w:val="auto"/>
          <w:sz w:val="24"/>
          <w:szCs w:val="24"/>
          <w:lang w:eastAsia="es-ES"/>
        </w:rPr>
        <w:t>:</w:t>
      </w:r>
    </w:p>
    <w:p w:rsidR="000F1118" w:rsidRDefault="00AA68A8" w:rsidP="00C953DE">
      <w:pPr>
        <w:jc w:val="center"/>
        <w:rPr>
          <w:rFonts w:asciiTheme="minorHAnsi" w:hAnsiTheme="minorHAnsi"/>
        </w:rPr>
      </w:pPr>
      <w:r>
        <w:rPr>
          <w:rFonts w:asciiTheme="minorHAnsi" w:hAnsiTheme="minorHAnsi"/>
          <w:noProof/>
        </w:rPr>
        <w:drawing>
          <wp:inline distT="0" distB="0" distL="0" distR="0" wp14:anchorId="3A969F00" wp14:editId="3F5E8383">
            <wp:extent cx="5491480" cy="851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jpg"/>
                    <pic:cNvPicPr/>
                  </pic:nvPicPr>
                  <pic:blipFill>
                    <a:blip r:embed="rId21">
                      <a:extLst>
                        <a:ext uri="{28A0092B-C50C-407E-A947-70E740481C1C}">
                          <a14:useLocalDpi xmlns:a14="http://schemas.microsoft.com/office/drawing/2010/main" val="0"/>
                        </a:ext>
                      </a:extLst>
                    </a:blip>
                    <a:stretch>
                      <a:fillRect/>
                    </a:stretch>
                  </pic:blipFill>
                  <pic:spPr>
                    <a:xfrm>
                      <a:off x="0" y="0"/>
                      <a:ext cx="5491480" cy="8515350"/>
                    </a:xfrm>
                    <a:prstGeom prst="rect">
                      <a:avLst/>
                    </a:prstGeom>
                  </pic:spPr>
                </pic:pic>
              </a:graphicData>
            </a:graphic>
          </wp:inline>
        </w:drawing>
      </w:r>
    </w:p>
    <w:p w:rsidR="009D7B13" w:rsidRDefault="009D7B13" w:rsidP="009D7B13">
      <w:pPr>
        <w:jc w:val="center"/>
        <w:rPr>
          <w:rFonts w:asciiTheme="minorHAnsi" w:hAnsiTheme="minorHAnsi"/>
        </w:rPr>
      </w:pPr>
    </w:p>
    <w:p w:rsidR="009D7B13" w:rsidRPr="000A6EA2" w:rsidRDefault="009D7B13" w:rsidP="000A6EA2">
      <w:pPr>
        <w:pStyle w:val="Prrafodelista"/>
        <w:numPr>
          <w:ilvl w:val="0"/>
          <w:numId w:val="49"/>
        </w:numPr>
        <w:jc w:val="both"/>
        <w:rPr>
          <w:rFonts w:ascii="Bankia" w:eastAsia="Times New Roman" w:hAnsi="Bankia" w:cs="Calibri"/>
          <w:color w:val="auto"/>
          <w:sz w:val="24"/>
          <w:szCs w:val="24"/>
          <w:lang w:eastAsia="es-ES"/>
        </w:rPr>
      </w:pPr>
      <w:r w:rsidRPr="000A6EA2">
        <w:rPr>
          <w:rFonts w:ascii="Bankia" w:eastAsia="Times New Roman" w:hAnsi="Bankia" w:cs="Calibri"/>
          <w:color w:val="auto"/>
          <w:sz w:val="24"/>
          <w:szCs w:val="24"/>
          <w:lang w:eastAsia="es-ES"/>
        </w:rPr>
        <w:lastRenderedPageBreak/>
        <w:t xml:space="preserve">Paquete </w:t>
      </w:r>
      <w:r w:rsidRPr="00697C71">
        <w:rPr>
          <w:rFonts w:ascii="Bankia" w:eastAsia="Times New Roman" w:hAnsi="Bankia" w:cs="Calibri"/>
          <w:b/>
          <w:color w:val="auto"/>
          <w:sz w:val="24"/>
          <w:szCs w:val="24"/>
          <w:lang w:eastAsia="es-ES"/>
        </w:rPr>
        <w:t>Model</w:t>
      </w:r>
      <w:r w:rsidRPr="000A6EA2">
        <w:rPr>
          <w:rFonts w:ascii="Bankia" w:eastAsia="Times New Roman" w:hAnsi="Bankia" w:cs="Calibri"/>
          <w:color w:val="auto"/>
          <w:sz w:val="24"/>
          <w:szCs w:val="24"/>
          <w:lang w:eastAsia="es-ES"/>
        </w:rPr>
        <w:t>:</w:t>
      </w:r>
    </w:p>
    <w:p w:rsidR="009D7B13" w:rsidRDefault="009D7B13">
      <w:pPr>
        <w:rPr>
          <w:rFonts w:asciiTheme="minorHAnsi" w:hAnsiTheme="minorHAnsi"/>
        </w:rPr>
      </w:pPr>
    </w:p>
    <w:p w:rsidR="000F1118" w:rsidRDefault="009D7B13">
      <w:pPr>
        <w:rPr>
          <w:rFonts w:asciiTheme="minorHAnsi" w:hAnsiTheme="minorHAnsi"/>
        </w:rPr>
      </w:pPr>
      <w:r>
        <w:rPr>
          <w:rFonts w:asciiTheme="minorHAnsi" w:hAnsiTheme="minorHAnsi"/>
          <w:noProof/>
        </w:rPr>
        <w:drawing>
          <wp:inline distT="0" distB="0" distL="0" distR="0" wp14:anchorId="2394652C" wp14:editId="0EFA11AB">
            <wp:extent cx="5939790" cy="351345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Clases.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3513455"/>
                    </a:xfrm>
                    <a:prstGeom prst="rect">
                      <a:avLst/>
                    </a:prstGeom>
                  </pic:spPr>
                </pic:pic>
              </a:graphicData>
            </a:graphic>
          </wp:inline>
        </w:drawing>
      </w:r>
      <w:r w:rsidR="000F1118" w:rsidRPr="009D7B13">
        <w:rPr>
          <w:rFonts w:asciiTheme="minorHAnsi" w:hAnsiTheme="minorHAnsi"/>
        </w:rPr>
        <w:br w:type="page"/>
      </w:r>
    </w:p>
    <w:p w:rsidR="00113A59" w:rsidRDefault="00A73893" w:rsidP="00113A59">
      <w:pPr>
        <w:pStyle w:val="Ttulo1"/>
        <w:jc w:val="left"/>
      </w:pPr>
      <w:bookmarkStart w:id="49" w:name="_Toc522702231"/>
      <w:r>
        <w:lastRenderedPageBreak/>
        <w:t>Módulo de Integración</w:t>
      </w:r>
      <w:bookmarkEnd w:id="49"/>
    </w:p>
    <w:p w:rsidR="00A73893" w:rsidRDefault="00A73893" w:rsidP="00A73893">
      <w:pPr>
        <w:pStyle w:val="Ttulo2"/>
        <w:jc w:val="both"/>
        <w:rPr>
          <w:rFonts w:asciiTheme="minorHAnsi" w:hAnsiTheme="minorHAnsi"/>
        </w:rPr>
      </w:pPr>
      <w:bookmarkStart w:id="50" w:name="_Toc522702232"/>
      <w:r>
        <w:rPr>
          <w:rFonts w:asciiTheme="minorHAnsi" w:hAnsiTheme="minorHAnsi"/>
        </w:rPr>
        <w:t>Funcionalidad</w:t>
      </w:r>
      <w:bookmarkEnd w:id="50"/>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E27AE8">
        <w:rPr>
          <w:rFonts w:ascii="Bankia" w:eastAsia="Times New Roman" w:hAnsi="Bankia" w:cs="Calibri"/>
          <w:color w:val="auto"/>
          <w:sz w:val="24"/>
          <w:szCs w:val="24"/>
          <w:lang w:eastAsia="es-ES"/>
        </w:rPr>
        <w:t xml:space="preserve">El módulo de </w:t>
      </w:r>
      <w:r>
        <w:rPr>
          <w:rFonts w:ascii="Bankia" w:eastAsia="Times New Roman" w:hAnsi="Bankia" w:cs="Calibri"/>
          <w:color w:val="auto"/>
          <w:sz w:val="24"/>
          <w:szCs w:val="24"/>
          <w:lang w:eastAsia="es-ES"/>
        </w:rPr>
        <w:t>integración</w:t>
      </w:r>
      <w:r w:rsidRPr="00E27AE8">
        <w:rPr>
          <w:rFonts w:ascii="Bankia" w:eastAsia="Times New Roman" w:hAnsi="Bankia" w:cs="Calibri"/>
          <w:color w:val="auto"/>
          <w:sz w:val="24"/>
          <w:szCs w:val="24"/>
          <w:lang w:eastAsia="es-ES"/>
        </w:rPr>
        <w:t xml:space="preserve"> implementa toda la gestión de</w:t>
      </w:r>
      <w:r>
        <w:rPr>
          <w:rFonts w:ascii="Bankia" w:eastAsia="Times New Roman" w:hAnsi="Bankia" w:cs="Calibri"/>
          <w:color w:val="auto"/>
          <w:sz w:val="24"/>
          <w:szCs w:val="24"/>
          <w:lang w:eastAsia="es-ES"/>
        </w:rPr>
        <w:t xml:space="preserve"> llamadas a los servicios de SACE para la ejecución del cobre del N28:</w:t>
      </w:r>
    </w:p>
    <w:p w:rsidR="00A73893" w:rsidRDefault="00A73893" w:rsidP="00A73893">
      <w:pPr>
        <w:rPr>
          <w:rFonts w:ascii="Bankia" w:eastAsia="Times New Roman" w:hAnsi="Bankia" w:cs="Calibri"/>
          <w:color w:val="auto"/>
          <w:sz w:val="24"/>
          <w:szCs w:val="24"/>
          <w:lang w:eastAsia="es-ES"/>
        </w:rPr>
      </w:pPr>
    </w:p>
    <w:p w:rsidR="00A73893" w:rsidRPr="00A839D2" w:rsidRDefault="00A73893" w:rsidP="00A73893">
      <w:pPr>
        <w:jc w:val="center"/>
      </w:pPr>
      <w:r>
        <w:rPr>
          <w:rFonts w:ascii="Bankia" w:eastAsia="Times New Roman" w:hAnsi="Bankia" w:cs="Calibri"/>
          <w:color w:val="auto"/>
          <w:sz w:val="24"/>
          <w:szCs w:val="24"/>
          <w:lang w:eastAsia="es-ES"/>
        </w:rPr>
        <w:t>(INSERTAR TAREAS DE MÓDULO INTEGRACIÓN)</w:t>
      </w:r>
    </w:p>
    <w:p w:rsidR="00A73893" w:rsidRDefault="00A73893" w:rsidP="00A73893">
      <w:pPr>
        <w:pStyle w:val="Ttulo2"/>
        <w:jc w:val="both"/>
        <w:rPr>
          <w:rFonts w:asciiTheme="minorHAnsi" w:hAnsiTheme="minorHAnsi"/>
        </w:rPr>
      </w:pPr>
      <w:bookmarkStart w:id="51" w:name="_Toc522702233"/>
      <w:r>
        <w:rPr>
          <w:rFonts w:asciiTheme="minorHAnsi" w:hAnsiTheme="minorHAnsi"/>
        </w:rPr>
        <w:t>Diseño</w:t>
      </w:r>
      <w:bookmarkEnd w:id="51"/>
    </w:p>
    <w:p w:rsidR="00A73893" w:rsidRDefault="00A73893" w:rsidP="00A73893">
      <w:pPr>
        <w:jc w:val="both"/>
        <w:rPr>
          <w:sz w:val="22"/>
          <w:szCs w:val="22"/>
        </w:rPr>
      </w:pPr>
    </w:p>
    <w:p w:rsidR="00A73893" w:rsidRDefault="00A73893" w:rsidP="00A73893">
      <w:pPr>
        <w:jc w:val="both"/>
        <w:rPr>
          <w:rFonts w:ascii="Bankia" w:eastAsia="Times New Roman" w:hAnsi="Bankia" w:cs="Calibri"/>
          <w:color w:val="auto"/>
          <w:sz w:val="24"/>
          <w:szCs w:val="24"/>
          <w:lang w:eastAsia="es-ES"/>
        </w:rPr>
      </w:pPr>
      <w:r w:rsidRPr="003F6B14">
        <w:rPr>
          <w:rFonts w:ascii="Bankia" w:eastAsia="Times New Roman" w:hAnsi="Bankia" w:cs="Calibri"/>
          <w:color w:val="auto"/>
          <w:sz w:val="24"/>
          <w:szCs w:val="24"/>
          <w:lang w:eastAsia="es-ES"/>
        </w:rPr>
        <w:t>El siguiente diagrama de clases muestra las entidades de la capa de negocio que participan en este módulo:</w:t>
      </w:r>
    </w:p>
    <w:p w:rsidR="00A73893" w:rsidRDefault="00A73893" w:rsidP="00A73893">
      <w:pPr>
        <w:jc w:val="both"/>
        <w:rPr>
          <w:rFonts w:ascii="Bankia" w:eastAsia="Times New Roman" w:hAnsi="Bankia" w:cs="Calibri"/>
          <w:color w:val="auto"/>
          <w:sz w:val="24"/>
          <w:szCs w:val="24"/>
          <w:lang w:eastAsia="es-ES"/>
        </w:rPr>
      </w:pPr>
    </w:p>
    <w:p w:rsidR="00A73893" w:rsidRPr="003F6B14" w:rsidRDefault="00A73893" w:rsidP="00A73893">
      <w:pPr>
        <w:jc w:val="center"/>
        <w:rPr>
          <w:rFonts w:ascii="Bankia" w:eastAsia="Times New Roman" w:hAnsi="Bankia" w:cs="Calibri"/>
          <w:color w:val="auto"/>
          <w:sz w:val="24"/>
          <w:szCs w:val="24"/>
          <w:lang w:eastAsia="es-ES"/>
        </w:rPr>
      </w:pPr>
      <w:r>
        <w:rPr>
          <w:rFonts w:ascii="Bankia" w:eastAsia="Times New Roman" w:hAnsi="Bankia" w:cs="Calibri"/>
          <w:color w:val="auto"/>
          <w:sz w:val="24"/>
          <w:szCs w:val="24"/>
          <w:lang w:eastAsia="es-ES"/>
        </w:rPr>
        <w:t>(INSERTAR DIAGRAMA DE CLASES DE MÓDULO INTEGRACIÓN)</w:t>
      </w:r>
    </w:p>
    <w:p w:rsidR="00A73893" w:rsidRDefault="00A73893" w:rsidP="00A73893">
      <w:pPr>
        <w:jc w:val="center"/>
      </w:pPr>
    </w:p>
    <w:p w:rsidR="0032663F" w:rsidRDefault="0032663F" w:rsidP="001834F9">
      <w:pPr>
        <w:rPr>
          <w:sz w:val="22"/>
          <w:szCs w:val="22"/>
        </w:rPr>
      </w:pPr>
    </w:p>
    <w:p w:rsidR="0032663F" w:rsidRDefault="0032663F" w:rsidP="0032663F">
      <w:pPr>
        <w:jc w:val="center"/>
      </w:pPr>
    </w:p>
    <w:p w:rsidR="00A43A00" w:rsidRDefault="00A43A00" w:rsidP="0032663F">
      <w:pPr>
        <w:jc w:val="center"/>
      </w:pPr>
    </w:p>
    <w:p w:rsidR="00A43A00" w:rsidRDefault="00A43A00">
      <w:pPr>
        <w:rPr>
          <w:rFonts w:asciiTheme="minorHAnsi" w:hAnsiTheme="minorHAnsi" w:cs="Arial"/>
          <w:bCs/>
          <w:iCs/>
          <w:color w:val="4D0931"/>
          <w:sz w:val="32"/>
          <w:szCs w:val="32"/>
        </w:rPr>
      </w:pPr>
      <w:r>
        <w:rPr>
          <w:rFonts w:asciiTheme="minorHAnsi" w:hAnsiTheme="minorHAnsi"/>
        </w:rPr>
        <w:br w:type="page"/>
      </w:r>
    </w:p>
    <w:p w:rsidR="007F0EE3" w:rsidRDefault="007F0EE3" w:rsidP="002C01D2">
      <w:pPr>
        <w:pStyle w:val="Ttulo1"/>
        <w:jc w:val="left"/>
      </w:pPr>
      <w:bookmarkStart w:id="52" w:name="_Toc522702234"/>
      <w:r>
        <w:lastRenderedPageBreak/>
        <w:t>Fichero</w:t>
      </w:r>
      <w:r w:rsidR="00747FEA">
        <w:t>s</w:t>
      </w:r>
      <w:r>
        <w:t xml:space="preserve"> de Configuración</w:t>
      </w:r>
      <w:r w:rsidR="008703D7">
        <w:t xml:space="preserve"> de la Aplicación</w:t>
      </w:r>
      <w:bookmarkEnd w:id="52"/>
    </w:p>
    <w:p w:rsidR="0072181D" w:rsidRPr="00E91C8C" w:rsidRDefault="003B7A49"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siguiente tabla muestra todos los ficheros de configuración de la aplicación. Todos ellos van empaquetados en el fichero de despliegue.</w:t>
      </w:r>
    </w:p>
    <w:p w:rsidR="003B7A49" w:rsidRPr="00E91C8C" w:rsidRDefault="003B7A49"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2572"/>
        <w:gridCol w:w="6772"/>
      </w:tblGrid>
      <w:tr w:rsidR="001D1F31" w:rsidRPr="00E91C8C" w:rsidTr="00D32F0C">
        <w:trPr>
          <w:cnfStyle w:val="100000000000" w:firstRow="1" w:lastRow="0" w:firstColumn="0" w:lastColumn="0" w:oddVBand="0" w:evenVBand="0" w:oddHBand="0" w:evenHBand="0" w:firstRowFirstColumn="0" w:firstRowLastColumn="0" w:lastRowFirstColumn="0" w:lastRowLastColumn="0"/>
        </w:trPr>
        <w:tc>
          <w:tcPr>
            <w:tcW w:w="2580" w:type="dxa"/>
          </w:tcPr>
          <w:p w:rsidR="003B7A49" w:rsidRPr="00E91C8C" w:rsidRDefault="003B7A49"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w:t>
            </w:r>
            <w:r w:rsidR="009926C4" w:rsidRPr="00E91C8C">
              <w:rPr>
                <w:rFonts w:ascii="Bankia" w:eastAsia="Times New Roman" w:hAnsi="Bankia" w:cs="Calibri"/>
                <w:color w:val="auto"/>
                <w:sz w:val="24"/>
                <w:szCs w:val="24"/>
                <w:lang w:eastAsia="es-ES"/>
              </w:rPr>
              <w:t>ichero</w:t>
            </w:r>
          </w:p>
        </w:tc>
        <w:tc>
          <w:tcPr>
            <w:tcW w:w="6944" w:type="dxa"/>
          </w:tcPr>
          <w:p w:rsidR="003B7A49" w:rsidRPr="00E91C8C" w:rsidRDefault="009926C4"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D43CE6" w:rsidRPr="00E91C8C" w:rsidTr="00D32F0C">
        <w:tc>
          <w:tcPr>
            <w:tcW w:w="2580" w:type="dxa"/>
            <w:vAlign w:val="center"/>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pom.xml</w:t>
            </w:r>
          </w:p>
        </w:tc>
        <w:tc>
          <w:tcPr>
            <w:tcW w:w="6944" w:type="dxa"/>
          </w:tcPr>
          <w:p w:rsidR="00D32F0C" w:rsidRPr="00E91C8C" w:rsidRDefault="00FC2AD3"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es utilizado por Maven. Contiene la declaración de todas las dependencias (librerías).</w:t>
            </w:r>
          </w:p>
        </w:tc>
      </w:tr>
      <w:tr w:rsidR="00D43CE6" w:rsidRPr="00E91C8C" w:rsidTr="00D32F0C">
        <w:trPr>
          <w:cnfStyle w:val="000000010000" w:firstRow="0" w:lastRow="0" w:firstColumn="0" w:lastColumn="0" w:oddVBand="0" w:evenVBand="0" w:oddHBand="0" w:evenHBand="1" w:firstRowFirstColumn="0" w:firstRowLastColumn="0" w:lastRowFirstColumn="0" w:lastRowLastColumn="0"/>
        </w:trPr>
        <w:tc>
          <w:tcPr>
            <w:tcW w:w="2580" w:type="dxa"/>
            <w:vAlign w:val="center"/>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application.properties</w:t>
            </w:r>
          </w:p>
        </w:tc>
        <w:tc>
          <w:tcPr>
            <w:tcW w:w="6944" w:type="dxa"/>
          </w:tcPr>
          <w:p w:rsidR="00D32F0C" w:rsidRPr="00E91C8C" w:rsidRDefault="00FA3EB6"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Este fichero contiene todas las definiciones de cifrado, claves de cifrado, juego de caracteres, etc..</w:t>
            </w:r>
          </w:p>
        </w:tc>
      </w:tr>
    </w:tbl>
    <w:p w:rsidR="003B7A49" w:rsidRPr="00E91C8C" w:rsidRDefault="003B7A49"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p>
    <w:p w:rsidR="00A22EAA" w:rsidRPr="00E91C8C" w:rsidRDefault="00A22EAA"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Parámetros de </w:t>
      </w:r>
      <w:r w:rsidR="00FA3EB6" w:rsidRPr="00E91C8C">
        <w:rPr>
          <w:rFonts w:ascii="Bankia" w:eastAsia="Times New Roman" w:hAnsi="Bankia" w:cs="Calibri"/>
          <w:b/>
          <w:color w:val="auto"/>
          <w:sz w:val="24"/>
          <w:szCs w:val="24"/>
          <w:lang w:eastAsia="es-ES"/>
        </w:rPr>
        <w:t>application</w:t>
      </w:r>
      <w:r w:rsidRPr="00E91C8C">
        <w:rPr>
          <w:rFonts w:ascii="Bankia" w:eastAsia="Times New Roman" w:hAnsi="Bankia" w:cs="Calibri"/>
          <w:b/>
          <w:color w:val="auto"/>
          <w:sz w:val="24"/>
          <w:szCs w:val="24"/>
          <w:lang w:eastAsia="es-ES"/>
        </w:rPr>
        <w:t>.properties</w:t>
      </w:r>
    </w:p>
    <w:p w:rsidR="00A22EAA" w:rsidRPr="00E91C8C" w:rsidRDefault="00A22EAA" w:rsidP="00E91C8C">
      <w:pPr>
        <w:jc w:val="both"/>
        <w:rPr>
          <w:rFonts w:ascii="Bankia" w:eastAsia="Times New Roman" w:hAnsi="Bankia" w:cs="Calibri"/>
          <w:color w:val="auto"/>
          <w:sz w:val="24"/>
          <w:szCs w:val="24"/>
          <w:lang w:eastAsia="es-ES"/>
        </w:rPr>
      </w:pPr>
    </w:p>
    <w:tbl>
      <w:tblPr>
        <w:tblStyle w:val="Tablaconcuadrcula"/>
        <w:tblW w:w="0" w:type="auto"/>
        <w:tblLook w:val="04A0" w:firstRow="1" w:lastRow="0" w:firstColumn="1" w:lastColumn="0" w:noHBand="0" w:noVBand="1"/>
      </w:tblPr>
      <w:tblGrid>
        <w:gridCol w:w="3635"/>
        <w:gridCol w:w="5709"/>
      </w:tblGrid>
      <w:tr w:rsidR="00A22EAA" w:rsidRPr="00E91C8C" w:rsidTr="008B61D0">
        <w:trPr>
          <w:cnfStyle w:val="100000000000" w:firstRow="1" w:lastRow="0" w:firstColumn="0" w:lastColumn="0" w:oddVBand="0" w:evenVBand="0" w:oddHBand="0" w:evenHBand="0" w:firstRowFirstColumn="0" w:firstRowLastColumn="0" w:lastRowFirstColumn="0" w:lastRowLastColumn="0"/>
        </w:trPr>
        <w:tc>
          <w:tcPr>
            <w:tcW w:w="364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Nombre del fichero</w:t>
            </w:r>
          </w:p>
        </w:tc>
        <w:tc>
          <w:tcPr>
            <w:tcW w:w="5882" w:type="dxa"/>
          </w:tcPr>
          <w:p w:rsidR="00A22EAA" w:rsidRPr="00E91C8C" w:rsidRDefault="00A22EAA" w:rsidP="00271CE0">
            <w:pPr>
              <w:jc w:val="center"/>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Descripción</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n28.token.algorithm</w:t>
            </w:r>
          </w:p>
        </w:tc>
        <w:tc>
          <w:tcPr>
            <w:tcW w:w="5882" w:type="dxa"/>
          </w:tcPr>
          <w:p w:rsidR="00A22EAA" w:rsidRPr="00E91C8C" w:rsidRDefault="00A22EAA"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w:t>
            </w:r>
            <w:r w:rsidR="008B61D0" w:rsidRPr="00E91C8C">
              <w:rPr>
                <w:rFonts w:ascii="Bankia" w:eastAsia="Times New Roman" w:hAnsi="Bankia" w:cs="Calibri"/>
                <w:color w:val="auto"/>
                <w:sz w:val="24"/>
                <w:szCs w:val="24"/>
                <w:lang w:eastAsia="es-ES"/>
              </w:rPr>
              <w:t>el algoritmo utilizado en la encriptación de los datos enviados por la CARM (TOKEN_REQUEST) como en los datos de respuesta de la Aplicación de cobro del N28 (TOKEN_REPLY).</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n28.token.encode.transformation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codificación utilizado en los tokens de comunicación entre aplicaciones.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n28.token.decode.transformation</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el tipo de decodificación utilizado en los tokens de comunicación entre aplicaciones.</w:t>
            </w:r>
          </w:p>
        </w:tc>
      </w:tr>
      <w:tr w:rsidR="00A22EAA"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n28.token.charcode</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codificación de caracteres utilizado en el cifrado de tokens.</w:t>
            </w:r>
          </w:p>
        </w:tc>
      </w:tr>
      <w:tr w:rsidR="00A22EAA" w:rsidRPr="00E91C8C" w:rsidTr="008B61D0">
        <w:tc>
          <w:tcPr>
            <w:tcW w:w="3642" w:type="dxa"/>
            <w:vAlign w:val="center"/>
          </w:tcPr>
          <w:p w:rsidR="00A22EAA" w:rsidRPr="00E91C8C" w:rsidRDefault="00F67EDD"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n28.token.key</w:t>
            </w:r>
          </w:p>
        </w:tc>
        <w:tc>
          <w:tcPr>
            <w:tcW w:w="5882" w:type="dxa"/>
          </w:tcPr>
          <w:p w:rsidR="00A22EAA"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Es la clave utilizada en el cifrado de tokens.</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.algorithm</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algoritmo utilizado en </w:t>
            </w:r>
            <w:r w:rsidR="00750A47" w:rsidRPr="00E91C8C">
              <w:rPr>
                <w:rFonts w:ascii="Bankia" w:eastAsia="Times New Roman" w:hAnsi="Bankia" w:cs="Calibri"/>
                <w:color w:val="auto"/>
                <w:sz w:val="24"/>
                <w:szCs w:val="24"/>
                <w:lang w:eastAsia="es-ES"/>
              </w:rPr>
              <w:t>el cálculo del MACODE enviado por la CARM y en el cálculo del MACODE del CCT en la respuesta de la aplicación.</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.encode.transformation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.decode.transformation</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el tipo de decodificación utilizado en los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.charcode</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codificación de caracteres utilizado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r w:rsidR="008B61D0" w:rsidRPr="00E91C8C" w:rsidTr="008B61D0">
        <w:trPr>
          <w:cnfStyle w:val="000000010000" w:firstRow="0" w:lastRow="0" w:firstColumn="0" w:lastColumn="0" w:oddVBand="0" w:evenVBand="0" w:oddHBand="0" w:evenHBand="1" w:firstRowFirstColumn="0" w:firstRowLastColumn="0" w:lastRowFirstColumn="0" w:lastRowLastColumn="0"/>
        </w:trPr>
        <w:tc>
          <w:tcPr>
            <w:tcW w:w="3642" w:type="dxa"/>
            <w:vAlign w:val="center"/>
          </w:tcPr>
          <w:p w:rsidR="008B61D0" w:rsidRPr="00E91C8C" w:rsidRDefault="008B61D0" w:rsidP="00E91C8C">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n28.</w:t>
            </w:r>
            <w:r w:rsidR="00750A47" w:rsidRPr="00E91C8C">
              <w:rPr>
                <w:rFonts w:ascii="Bankia" w:eastAsia="Times New Roman" w:hAnsi="Bankia" w:cs="Calibri"/>
                <w:color w:val="auto"/>
                <w:sz w:val="24"/>
                <w:szCs w:val="24"/>
                <w:lang w:eastAsia="es-ES"/>
              </w:rPr>
              <w:t>mac</w:t>
            </w:r>
            <w:r w:rsidRPr="00E91C8C">
              <w:rPr>
                <w:rFonts w:ascii="Bankia" w:eastAsia="Times New Roman" w:hAnsi="Bankia" w:cs="Calibri"/>
                <w:color w:val="auto"/>
                <w:sz w:val="24"/>
                <w:szCs w:val="24"/>
                <w:lang w:eastAsia="es-ES"/>
              </w:rPr>
              <w:t>.key</w:t>
            </w:r>
          </w:p>
        </w:tc>
        <w:tc>
          <w:tcPr>
            <w:tcW w:w="5882" w:type="dxa"/>
          </w:tcPr>
          <w:p w:rsidR="008B61D0" w:rsidRPr="00E91C8C" w:rsidRDefault="008B61D0" w:rsidP="008B61D0">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Es la clave utilizada en el cifrado de </w:t>
            </w:r>
            <w:r w:rsidR="00750A47" w:rsidRPr="00E91C8C">
              <w:rPr>
                <w:rFonts w:ascii="Bankia" w:eastAsia="Times New Roman" w:hAnsi="Bankia" w:cs="Calibri"/>
                <w:color w:val="auto"/>
                <w:sz w:val="24"/>
                <w:szCs w:val="24"/>
                <w:lang w:eastAsia="es-ES"/>
              </w:rPr>
              <w:t>MACODE</w:t>
            </w:r>
            <w:r w:rsidRPr="00E91C8C">
              <w:rPr>
                <w:rFonts w:ascii="Bankia" w:eastAsia="Times New Roman" w:hAnsi="Bankia" w:cs="Calibri"/>
                <w:color w:val="auto"/>
                <w:sz w:val="24"/>
                <w:szCs w:val="24"/>
                <w:lang w:eastAsia="es-ES"/>
              </w:rPr>
              <w:t>.</w:t>
            </w:r>
          </w:p>
        </w:tc>
      </w:tr>
    </w:tbl>
    <w:p w:rsidR="00A22EAA" w:rsidRDefault="00A22EAA" w:rsidP="003B7A49">
      <w:pPr>
        <w:rPr>
          <w:sz w:val="22"/>
          <w:szCs w:val="22"/>
        </w:rPr>
      </w:pPr>
    </w:p>
    <w:p w:rsidR="00DD3FED" w:rsidRDefault="00DD3FED">
      <w:pPr>
        <w:rPr>
          <w:rFonts w:asciiTheme="minorHAnsi" w:hAnsiTheme="minorHAnsi" w:cs="Arial"/>
          <w:bCs/>
          <w:iCs/>
          <w:color w:val="4D0931"/>
          <w:sz w:val="32"/>
          <w:szCs w:val="32"/>
        </w:rPr>
      </w:pPr>
      <w:bookmarkStart w:id="53" w:name="_Toc411320779"/>
      <w:r>
        <w:rPr>
          <w:rFonts w:asciiTheme="minorHAnsi" w:hAnsiTheme="minorHAnsi"/>
        </w:rPr>
        <w:br w:type="page"/>
      </w:r>
    </w:p>
    <w:p w:rsidR="00184BAE" w:rsidRPr="00600D21" w:rsidRDefault="00184BAE" w:rsidP="00184BAE">
      <w:pPr>
        <w:pStyle w:val="Ttulo1"/>
        <w:jc w:val="both"/>
        <w:rPr>
          <w:rFonts w:asciiTheme="minorHAnsi" w:hAnsiTheme="minorHAnsi"/>
        </w:rPr>
      </w:pPr>
      <w:bookmarkStart w:id="54" w:name="_Toc410052797"/>
      <w:bookmarkStart w:id="55" w:name="_Toc411320780"/>
      <w:bookmarkStart w:id="56" w:name="_Toc522702235"/>
      <w:bookmarkEnd w:id="53"/>
      <w:r>
        <w:rPr>
          <w:rFonts w:asciiTheme="minorHAnsi" w:hAnsiTheme="minorHAnsi"/>
        </w:rPr>
        <w:lastRenderedPageBreak/>
        <w:t>Convenciones del Desarrollo</w:t>
      </w:r>
      <w:bookmarkEnd w:id="54"/>
      <w:bookmarkEnd w:id="55"/>
      <w:bookmarkEnd w:id="56"/>
    </w:p>
    <w:p w:rsidR="00184BAE" w:rsidRPr="00600D21" w:rsidRDefault="00184BAE" w:rsidP="00184BAE">
      <w:pPr>
        <w:pStyle w:val="Ttulo2"/>
        <w:jc w:val="both"/>
        <w:rPr>
          <w:rFonts w:asciiTheme="minorHAnsi" w:hAnsiTheme="minorHAnsi"/>
        </w:rPr>
      </w:pPr>
      <w:bookmarkStart w:id="57" w:name="_Toc211937236"/>
      <w:bookmarkStart w:id="58" w:name="_Toc410052798"/>
      <w:bookmarkStart w:id="59" w:name="_Toc411320781"/>
      <w:bookmarkStart w:id="60" w:name="_Toc522702236"/>
      <w:r>
        <w:rPr>
          <w:rFonts w:asciiTheme="minorHAnsi" w:hAnsiTheme="minorHAnsi"/>
        </w:rPr>
        <w:t>Estructura</w:t>
      </w:r>
      <w:r w:rsidRPr="00600D21">
        <w:rPr>
          <w:rFonts w:asciiTheme="minorHAnsi" w:hAnsiTheme="minorHAnsi"/>
        </w:rPr>
        <w:t xml:space="preserve"> de</w:t>
      </w:r>
      <w:r>
        <w:rPr>
          <w:rFonts w:asciiTheme="minorHAnsi" w:hAnsiTheme="minorHAnsi"/>
        </w:rPr>
        <w:t>l Proyecto</w:t>
      </w:r>
      <w:bookmarkEnd w:id="57"/>
      <w:bookmarkEnd w:id="58"/>
      <w:bookmarkEnd w:id="59"/>
      <w:bookmarkEnd w:id="60"/>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La aplicación se diseña siguiendo la definición del estándar J2EE. La estructura del proyecto en Eclipse está creada con el arquetipo de aplicaciones web de Maven, que se muestra a continuación.</w:t>
      </w:r>
    </w:p>
    <w:p w:rsidR="00184BAE" w:rsidRDefault="00184BAE" w:rsidP="00184BAE">
      <w:pPr>
        <w:jc w:val="both"/>
        <w:rPr>
          <w:sz w:val="22"/>
          <w:szCs w:val="22"/>
        </w:rPr>
      </w:pPr>
    </w:p>
    <w:p w:rsidR="00184BAE" w:rsidRDefault="00375037" w:rsidP="00184BAE">
      <w:pPr>
        <w:jc w:val="center"/>
        <w:rPr>
          <w:sz w:val="22"/>
          <w:szCs w:val="22"/>
        </w:rPr>
      </w:pPr>
      <w:r>
        <w:rPr>
          <w:noProof/>
          <w:sz w:val="22"/>
          <w:szCs w:val="22"/>
          <w:lang w:eastAsia="es-ES"/>
        </w:rPr>
        <w:drawing>
          <wp:inline distT="0" distB="0" distL="0" distR="0">
            <wp:extent cx="2371725" cy="2124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2124075"/>
                    </a:xfrm>
                    <a:prstGeom prst="rect">
                      <a:avLst/>
                    </a:prstGeom>
                    <a:noFill/>
                    <a:ln>
                      <a:noFill/>
                    </a:ln>
                  </pic:spPr>
                </pic:pic>
              </a:graphicData>
            </a:graphic>
          </wp:inline>
        </w:drawing>
      </w:r>
    </w:p>
    <w:p w:rsidR="00184BAE" w:rsidRPr="00552CBA" w:rsidRDefault="00184BAE" w:rsidP="00184BAE">
      <w:pPr>
        <w:jc w:val="both"/>
        <w:rPr>
          <w:sz w:val="22"/>
          <w:szCs w:val="22"/>
        </w:rPr>
      </w:pPr>
    </w:p>
    <w:p w:rsidR="00184BAE" w:rsidRPr="00600D21" w:rsidRDefault="00184BAE" w:rsidP="00184BAE">
      <w:pPr>
        <w:pStyle w:val="Ttulo2"/>
        <w:jc w:val="both"/>
        <w:rPr>
          <w:rFonts w:asciiTheme="minorHAnsi" w:hAnsiTheme="minorHAnsi"/>
        </w:rPr>
      </w:pPr>
      <w:bookmarkStart w:id="61" w:name="_Toc410052799"/>
      <w:bookmarkStart w:id="62" w:name="_Toc411320782"/>
      <w:bookmarkStart w:id="63" w:name="_Toc522702237"/>
      <w:r w:rsidRPr="00600D21">
        <w:rPr>
          <w:rFonts w:asciiTheme="minorHAnsi" w:hAnsiTheme="minorHAnsi"/>
        </w:rPr>
        <w:t>Definición de los Paquetes de la Aplicación</w:t>
      </w:r>
      <w:bookmarkEnd w:id="61"/>
      <w:bookmarkEnd w:id="62"/>
      <w:bookmarkEnd w:id="63"/>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El proyecto tiene por un lado, las clases y recursos que corresponden a la implementación de la aplicación </w:t>
      </w:r>
      <w:r w:rsidRPr="00E91C8C">
        <w:rPr>
          <w:rFonts w:ascii="Bankia" w:eastAsia="Times New Roman" w:hAnsi="Bankia" w:cs="Calibri"/>
          <w:b/>
          <w:color w:val="auto"/>
          <w:sz w:val="24"/>
          <w:szCs w:val="24"/>
          <w:lang w:eastAsia="es-ES"/>
        </w:rPr>
        <w:t>(src/main)</w:t>
      </w:r>
      <w:r w:rsidRPr="00E91C8C">
        <w:rPr>
          <w:rFonts w:ascii="Bankia" w:eastAsia="Times New Roman" w:hAnsi="Bankia" w:cs="Calibri"/>
          <w:color w:val="auto"/>
          <w:sz w:val="24"/>
          <w:szCs w:val="24"/>
          <w:lang w:eastAsia="es-ES"/>
        </w:rPr>
        <w:t xml:space="preserve"> y por otro las clases y recursos de las pruebas unitarias </w:t>
      </w:r>
      <w:r w:rsidRPr="00E91C8C">
        <w:rPr>
          <w:rFonts w:ascii="Bankia" w:eastAsia="Times New Roman" w:hAnsi="Bankia" w:cs="Calibri"/>
          <w:b/>
          <w:color w:val="auto"/>
          <w:sz w:val="24"/>
          <w:szCs w:val="24"/>
          <w:lang w:eastAsia="es-ES"/>
        </w:rPr>
        <w:t>(src/test)</w:t>
      </w:r>
      <w:r w:rsidRPr="00E91C8C">
        <w:rPr>
          <w:rFonts w:ascii="Bankia" w:eastAsia="Times New Roman" w:hAnsi="Bankia" w:cs="Calibri"/>
          <w:color w:val="auto"/>
          <w:sz w:val="24"/>
          <w:szCs w:val="24"/>
          <w:lang w:eastAsia="es-ES"/>
        </w:rPr>
        <w:t xml:space="preserve">. El fichero </w:t>
      </w:r>
      <w:r w:rsidRPr="00E91C8C">
        <w:rPr>
          <w:rFonts w:ascii="Bankia" w:eastAsia="Times New Roman" w:hAnsi="Bankia" w:cs="Calibri"/>
          <w:b/>
          <w:color w:val="auto"/>
          <w:sz w:val="24"/>
          <w:szCs w:val="24"/>
          <w:lang w:eastAsia="es-ES"/>
        </w:rPr>
        <w:t>pom.xml</w:t>
      </w:r>
      <w:r w:rsidRPr="00E91C8C">
        <w:rPr>
          <w:rFonts w:ascii="Bankia" w:eastAsia="Times New Roman" w:hAnsi="Bankia" w:cs="Calibri"/>
          <w:color w:val="auto"/>
          <w:sz w:val="24"/>
          <w:szCs w:val="24"/>
          <w:lang w:eastAsia="es-ES"/>
        </w:rPr>
        <w:t xml:space="preserve"> contiene la definición de las dependencias, targets y demás parámetros utilizados por Maven.</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Siguiendo las convenciones ya definidas en </w:t>
      </w:r>
      <w:r w:rsidR="009F65BC" w:rsidRPr="00E91C8C">
        <w:rPr>
          <w:rFonts w:ascii="Bankia" w:eastAsia="Times New Roman" w:hAnsi="Bankia" w:cs="Calibri"/>
          <w:color w:val="auto"/>
          <w:sz w:val="24"/>
          <w:szCs w:val="24"/>
          <w:lang w:eastAsia="es-ES"/>
        </w:rPr>
        <w:t>BANKIA</w:t>
      </w:r>
      <w:r w:rsidRPr="00E91C8C">
        <w:rPr>
          <w:rFonts w:ascii="Bankia" w:eastAsia="Times New Roman" w:hAnsi="Bankia" w:cs="Calibri"/>
          <w:color w:val="auto"/>
          <w:sz w:val="24"/>
          <w:szCs w:val="24"/>
          <w:lang w:eastAsia="es-ES"/>
        </w:rPr>
        <w:t>, los paquetes del proyecto están organizados de la siguiente manera:</w:t>
      </w:r>
    </w:p>
    <w:p w:rsidR="00184BAE" w:rsidRDefault="00184BAE" w:rsidP="00184BAE">
      <w:pPr>
        <w:jc w:val="both"/>
        <w:rPr>
          <w:sz w:val="22"/>
          <w:szCs w:val="22"/>
        </w:rPr>
      </w:pPr>
    </w:p>
    <w:p w:rsidR="00184BAE" w:rsidRDefault="00406E02" w:rsidP="00184BAE">
      <w:pPr>
        <w:jc w:val="center"/>
        <w:rPr>
          <w:sz w:val="22"/>
          <w:szCs w:val="22"/>
          <w:u w:val="single"/>
        </w:rPr>
      </w:pPr>
      <w:r>
        <w:rPr>
          <w:noProof/>
          <w:sz w:val="22"/>
          <w:szCs w:val="22"/>
          <w:lang w:eastAsia="es-ES"/>
        </w:rPr>
        <w:drawing>
          <wp:inline distT="0" distB="0" distL="0" distR="0">
            <wp:extent cx="2143125" cy="1562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1562100"/>
                    </a:xfrm>
                    <a:prstGeom prst="rect">
                      <a:avLst/>
                    </a:prstGeom>
                    <a:noFill/>
                    <a:ln>
                      <a:noFill/>
                    </a:ln>
                  </pic:spPr>
                </pic:pic>
              </a:graphicData>
            </a:graphic>
          </wp:inline>
        </w:drawing>
      </w:r>
    </w:p>
    <w:p w:rsidR="00184BAE" w:rsidRPr="00853071" w:rsidRDefault="00184BAE" w:rsidP="00184BAE">
      <w:pPr>
        <w:jc w:val="center"/>
        <w:rPr>
          <w:sz w:val="22"/>
          <w:szCs w:val="22"/>
          <w:u w:val="single"/>
        </w:rPr>
      </w:pPr>
    </w:p>
    <w:p w:rsidR="00184BAE" w:rsidRDefault="00184BAE" w:rsidP="00184BAE">
      <w:pPr>
        <w:pStyle w:val="Ttulo2"/>
        <w:jc w:val="both"/>
        <w:rPr>
          <w:rFonts w:asciiTheme="minorHAnsi" w:hAnsiTheme="minorHAnsi"/>
        </w:rPr>
      </w:pPr>
      <w:bookmarkStart w:id="64" w:name="_Toc211937238"/>
      <w:bookmarkStart w:id="65" w:name="_Toc410052800"/>
      <w:bookmarkStart w:id="66" w:name="_Toc411320783"/>
      <w:bookmarkStart w:id="67" w:name="_Toc522702238"/>
      <w:r w:rsidRPr="00600D21">
        <w:rPr>
          <w:rFonts w:asciiTheme="minorHAnsi" w:hAnsiTheme="minorHAnsi"/>
        </w:rPr>
        <w:t>Nombre</w:t>
      </w:r>
      <w:r>
        <w:rPr>
          <w:rFonts w:asciiTheme="minorHAnsi" w:hAnsiTheme="minorHAnsi"/>
        </w:rPr>
        <w:t>s</w:t>
      </w:r>
      <w:r w:rsidRPr="00600D21">
        <w:rPr>
          <w:rFonts w:asciiTheme="minorHAnsi" w:hAnsiTheme="minorHAnsi"/>
        </w:rPr>
        <w:t xml:space="preserve"> de Clases</w:t>
      </w:r>
      <w:bookmarkEnd w:id="64"/>
      <w:bookmarkEnd w:id="65"/>
      <w:r>
        <w:rPr>
          <w:rFonts w:asciiTheme="minorHAnsi" w:hAnsiTheme="minorHAnsi"/>
        </w:rPr>
        <w:t>, Métodos y Variables</w:t>
      </w:r>
      <w:bookmarkEnd w:id="66"/>
      <w:bookmarkEnd w:id="67"/>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se adoptan todos los estándares y convenciones definidos para el lenguaje Java. Los nombres de las clases, métodos y variables deben ser siempre castellanos o castellanizados, evitando caracteres especiales como ñ, tildes, etc. Se admite el uso de prefijos o sufijos en inglés a efectos de homogeneizar la nomenclatura de clases, propiedades y métodos para adecuarlos a </w:t>
      </w:r>
      <w:r w:rsidRPr="00E91C8C">
        <w:rPr>
          <w:rFonts w:ascii="Bankia" w:eastAsia="Times New Roman" w:hAnsi="Bankia" w:cs="Calibri"/>
          <w:color w:val="auto"/>
          <w:sz w:val="24"/>
          <w:szCs w:val="24"/>
          <w:lang w:eastAsia="es-ES"/>
        </w:rPr>
        <w:lastRenderedPageBreak/>
        <w:t xml:space="preserve">la tecnología específica que se ha decidido utilizar. Por ejemplo: usar </w:t>
      </w:r>
      <w:r w:rsidR="002525BE" w:rsidRPr="00A34DB6">
        <w:rPr>
          <w:rFonts w:ascii="Bankia" w:eastAsia="Times New Roman" w:hAnsi="Bankia" w:cs="Calibri"/>
          <w:b/>
          <w:color w:val="auto"/>
          <w:sz w:val="24"/>
          <w:szCs w:val="24"/>
          <w:lang w:eastAsia="es-ES"/>
        </w:rPr>
        <w:t>“</w:t>
      </w:r>
      <w:r w:rsidRPr="00A34DB6">
        <w:rPr>
          <w:rFonts w:ascii="Bankia" w:eastAsia="Times New Roman" w:hAnsi="Bankia" w:cs="Calibri"/>
          <w:b/>
          <w:color w:val="auto"/>
          <w:sz w:val="24"/>
          <w:szCs w:val="24"/>
          <w:lang w:eastAsia="es-ES"/>
        </w:rPr>
        <w:t>get”</w:t>
      </w:r>
      <w:r w:rsidRPr="00E91C8C">
        <w:rPr>
          <w:rFonts w:ascii="Bankia" w:eastAsia="Times New Roman" w:hAnsi="Bankia" w:cs="Calibri"/>
          <w:color w:val="auto"/>
          <w:sz w:val="24"/>
          <w:szCs w:val="24"/>
          <w:lang w:eastAsia="es-ES"/>
        </w:rPr>
        <w:t>,</w:t>
      </w:r>
      <w:r w:rsidR="002525BE"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“set”</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“is”</w:t>
      </w:r>
      <w:r w:rsidRPr="00E91C8C">
        <w:rPr>
          <w:rFonts w:ascii="Bankia" w:eastAsia="Times New Roman" w:hAnsi="Bankia" w:cs="Calibri"/>
          <w:color w:val="auto"/>
          <w:sz w:val="24"/>
          <w:szCs w:val="24"/>
          <w:lang w:eastAsia="es-ES"/>
        </w:rPr>
        <w:t xml:space="preserve"> para los beans.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clases corresponden a sustantivos y son descriptivos de la función dentro del modelo de objetos de la aplicación. En algunos casos también se añade un sufijo que especifica su papel dentro de la jerarquía de capas. Por ejemplo: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Controller</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Operacion</w:t>
      </w:r>
      <w:r w:rsidR="00865CB9" w:rsidRPr="00A34DB6">
        <w:rPr>
          <w:rFonts w:ascii="Bankia" w:eastAsia="Times New Roman" w:hAnsi="Bankia" w:cs="Calibri"/>
          <w:b/>
          <w:color w:val="auto"/>
          <w:sz w:val="24"/>
          <w:szCs w:val="24"/>
          <w:lang w:eastAsia="es-ES"/>
        </w:rPr>
        <w:t>Service</w:t>
      </w:r>
      <w:r w:rsidRPr="00E91C8C">
        <w:rPr>
          <w:rFonts w:ascii="Bankia" w:eastAsia="Times New Roman" w:hAnsi="Bankia" w:cs="Calibri"/>
          <w:color w:val="auto"/>
          <w:sz w:val="24"/>
          <w:szCs w:val="24"/>
          <w:lang w:eastAsia="es-ES"/>
        </w:rPr>
        <w:t xml:space="preserve">, </w:t>
      </w:r>
      <w:r w:rsidR="002525BE" w:rsidRPr="00E91C8C">
        <w:rPr>
          <w:rFonts w:ascii="Bankia" w:eastAsia="Times New Roman" w:hAnsi="Bankia" w:cs="Calibri"/>
          <w:color w:val="auto"/>
          <w:sz w:val="24"/>
          <w:szCs w:val="24"/>
          <w:lang w:eastAsia="es-ES"/>
        </w:rPr>
        <w:t>etc.</w:t>
      </w:r>
    </w:p>
    <w:p w:rsidR="00184BAE" w:rsidRPr="00E91C8C" w:rsidRDefault="00184BAE" w:rsidP="00184BAE">
      <w:pPr>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los métodos deben </w:t>
      </w:r>
      <w:r w:rsidR="00A10C46" w:rsidRPr="00E91C8C">
        <w:rPr>
          <w:rFonts w:ascii="Bankia" w:eastAsia="Times New Roman" w:hAnsi="Bankia" w:cs="Calibri"/>
          <w:color w:val="auto"/>
          <w:sz w:val="24"/>
          <w:szCs w:val="24"/>
          <w:lang w:eastAsia="es-ES"/>
        </w:rPr>
        <w:t>indicar siempre el tipo de acción</w:t>
      </w:r>
      <w:r w:rsidRPr="00E91C8C">
        <w:rPr>
          <w:rFonts w:ascii="Bankia" w:eastAsia="Times New Roman" w:hAnsi="Bankia" w:cs="Calibri"/>
          <w:color w:val="auto"/>
          <w:sz w:val="24"/>
          <w:szCs w:val="24"/>
          <w:lang w:eastAsia="es-ES"/>
        </w:rPr>
        <w:t>. Si se trata de nombres compuestos por varias palabras,</w:t>
      </w:r>
      <w:r w:rsidR="00A10C46" w:rsidRPr="00E91C8C">
        <w:rPr>
          <w:rFonts w:ascii="Bankia" w:eastAsia="Times New Roman" w:hAnsi="Bankia" w:cs="Calibri"/>
          <w:color w:val="auto"/>
          <w:sz w:val="24"/>
          <w:szCs w:val="24"/>
          <w:lang w:eastAsia="es-ES"/>
        </w:rPr>
        <w:t xml:space="preserve"> la primera palabra indica la acción y el resto, el objeto(s) sobre lo(s) que se ejecuta la acción. L</w:t>
      </w:r>
      <w:r w:rsidRPr="00E91C8C">
        <w:rPr>
          <w:rFonts w:ascii="Bankia" w:eastAsia="Times New Roman" w:hAnsi="Bankia" w:cs="Calibri"/>
          <w:color w:val="auto"/>
          <w:sz w:val="24"/>
          <w:szCs w:val="24"/>
          <w:lang w:eastAsia="es-ES"/>
        </w:rPr>
        <w:t>a primera letra de cada palabra es una mayúscula</w:t>
      </w:r>
      <w:r w:rsidR="00A10C46" w:rsidRPr="00E91C8C">
        <w:rPr>
          <w:rFonts w:ascii="Bankia" w:eastAsia="Times New Roman" w:hAnsi="Bankia" w:cs="Calibri"/>
          <w:color w:val="auto"/>
          <w:sz w:val="24"/>
          <w:szCs w:val="24"/>
          <w:lang w:eastAsia="es-ES"/>
        </w:rPr>
        <w:t xml:space="preserve"> excepto en la primera palabra</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setNombre(…)</w:t>
      </w:r>
      <w:r w:rsidRPr="00E91C8C">
        <w:rPr>
          <w:rFonts w:ascii="Bankia" w:eastAsia="Times New Roman" w:hAnsi="Bankia" w:cs="Calibri"/>
          <w:color w:val="auto"/>
          <w:sz w:val="24"/>
          <w:szCs w:val="24"/>
          <w:lang w:eastAsia="es-ES"/>
        </w:rPr>
        <w:t xml:space="preserve">, </w:t>
      </w:r>
      <w:r w:rsidRPr="00A34DB6">
        <w:rPr>
          <w:rFonts w:ascii="Bankia" w:eastAsia="Times New Roman" w:hAnsi="Bankia" w:cs="Calibri"/>
          <w:b/>
          <w:color w:val="auto"/>
          <w:sz w:val="24"/>
          <w:szCs w:val="24"/>
          <w:lang w:eastAsia="es-ES"/>
        </w:rPr>
        <w:t>procesaOperacionesPendientes()</w:t>
      </w:r>
      <w:r w:rsidRPr="00E91C8C">
        <w:rPr>
          <w:rFonts w:ascii="Bankia" w:eastAsia="Times New Roman" w:hAnsi="Bankia" w:cs="Calibri"/>
          <w:color w:val="auto"/>
          <w:sz w:val="24"/>
          <w:szCs w:val="24"/>
          <w:lang w:eastAsia="es-ES"/>
        </w:rPr>
        <w:t>, etc.</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Los nombres de las variables de instancia y variables locales no pueden comenzar con </w:t>
      </w:r>
      <w:r w:rsidRPr="00A34DB6">
        <w:rPr>
          <w:rFonts w:ascii="Bankia" w:eastAsia="Times New Roman" w:hAnsi="Bankia" w:cs="Calibri"/>
          <w:b/>
          <w:color w:val="auto"/>
          <w:sz w:val="24"/>
          <w:szCs w:val="24"/>
          <w:lang w:eastAsia="es-ES"/>
        </w:rPr>
        <w:t>“_”</w:t>
      </w:r>
      <w:r w:rsidRPr="00E91C8C">
        <w:rPr>
          <w:rFonts w:ascii="Bankia" w:eastAsia="Times New Roman" w:hAnsi="Bankia" w:cs="Calibri"/>
          <w:color w:val="auto"/>
          <w:sz w:val="24"/>
          <w:szCs w:val="24"/>
          <w:lang w:eastAsia="es-ES"/>
        </w:rPr>
        <w:t xml:space="preserve"> o </w:t>
      </w:r>
      <w:r w:rsidRPr="00A34DB6">
        <w:rPr>
          <w:rFonts w:ascii="Bankia" w:eastAsia="Times New Roman" w:hAnsi="Bankia" w:cs="Calibri"/>
          <w:b/>
          <w:color w:val="auto"/>
          <w:sz w:val="24"/>
          <w:szCs w:val="24"/>
          <w:lang w:eastAsia="es-ES"/>
        </w:rPr>
        <w:t>“$”</w:t>
      </w:r>
      <w:r w:rsidRPr="00E91C8C">
        <w:rPr>
          <w:rFonts w:ascii="Bankia" w:eastAsia="Times New Roman" w:hAnsi="Bankia" w:cs="Calibri"/>
          <w:color w:val="auto"/>
          <w:sz w:val="24"/>
          <w:szCs w:val="24"/>
          <w:lang w:eastAsia="es-ES"/>
        </w:rPr>
        <w:t xml:space="preserve">. Deben ser breves y comunicar el significado de forma evidente. Se evitarán las variables de un carácter, con la sola excepción de las variables de las cláusulas </w:t>
      </w:r>
      <w:r w:rsidRPr="00A34DB6">
        <w:rPr>
          <w:rFonts w:ascii="Bankia" w:eastAsia="Times New Roman" w:hAnsi="Bankia" w:cs="Calibri"/>
          <w:b/>
          <w:color w:val="auto"/>
          <w:sz w:val="24"/>
          <w:szCs w:val="24"/>
          <w:lang w:eastAsia="es-ES"/>
        </w:rPr>
        <w:t>catch()</w:t>
      </w:r>
      <w:r w:rsidRPr="00E91C8C">
        <w:rPr>
          <w:rFonts w:ascii="Bankia" w:eastAsia="Times New Roman" w:hAnsi="Bankia" w:cs="Calibri"/>
          <w:color w:val="auto"/>
          <w:sz w:val="24"/>
          <w:szCs w:val="24"/>
          <w:lang w:eastAsia="es-ES"/>
        </w:rPr>
        <w:t xml:space="preserve"> y los contadores temporales de los bucles (e, i, j, k, m). Los nombres de las variables no tendrán ningún prefijo que indique el tipo del objeto u otro clasificador. Los nombres de constantes van en mayúsculas y con un “_” para separar las palabras (por ejemplo: </w:t>
      </w:r>
      <w:r w:rsidRPr="00A34DB6">
        <w:rPr>
          <w:rFonts w:ascii="Bankia" w:eastAsia="Times New Roman" w:hAnsi="Bankia" w:cs="Calibri"/>
          <w:b/>
          <w:color w:val="auto"/>
          <w:sz w:val="24"/>
          <w:szCs w:val="24"/>
          <w:lang w:eastAsia="es-ES"/>
        </w:rPr>
        <w:t>CANTIDAD_MAXIMA</w:t>
      </w:r>
      <w:r w:rsidRPr="00E91C8C">
        <w:rPr>
          <w:rFonts w:ascii="Bankia" w:eastAsia="Times New Roman" w:hAnsi="Bankia" w:cs="Calibri"/>
          <w:color w:val="auto"/>
          <w:sz w:val="24"/>
          <w:szCs w:val="24"/>
          <w:lang w:eastAsia="es-ES"/>
        </w:rPr>
        <w:t>).</w:t>
      </w:r>
    </w:p>
    <w:p w:rsidR="00184BAE" w:rsidRPr="00767D7C" w:rsidRDefault="00184BAE" w:rsidP="00184BAE">
      <w:pPr>
        <w:jc w:val="both"/>
        <w:rPr>
          <w:rFonts w:cs="Arial"/>
          <w:sz w:val="22"/>
          <w:szCs w:val="22"/>
        </w:rPr>
      </w:pPr>
    </w:p>
    <w:p w:rsidR="00184BAE" w:rsidRPr="001D0D84" w:rsidRDefault="00184BAE" w:rsidP="00184BAE">
      <w:pPr>
        <w:jc w:val="both"/>
        <w:rPr>
          <w:rFonts w:cs="Arial"/>
        </w:rPr>
      </w:pPr>
    </w:p>
    <w:p w:rsidR="00184BAE" w:rsidRDefault="00184BAE" w:rsidP="00184BAE">
      <w:pPr>
        <w:pStyle w:val="Ttulo2"/>
        <w:jc w:val="both"/>
        <w:rPr>
          <w:rFonts w:asciiTheme="minorHAnsi" w:hAnsiTheme="minorHAnsi"/>
        </w:rPr>
      </w:pPr>
      <w:bookmarkStart w:id="68" w:name="_Toc411320784"/>
      <w:bookmarkStart w:id="69" w:name="_Toc522702239"/>
      <w:r>
        <w:rPr>
          <w:rFonts w:asciiTheme="minorHAnsi" w:hAnsiTheme="minorHAnsi"/>
        </w:rPr>
        <w:t>Gestión de Excepciones</w:t>
      </w:r>
      <w:bookmarkEnd w:id="68"/>
      <w:bookmarkEnd w:id="69"/>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excepciones son errores que ocurren durante la ejecución de la aplicación y afectan el flujo normal de funcionamiento. Java ofrece una infraestructura robusta y basada en objetos para gestionar los diferentes escenarios de excepciones.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En general, cuando se produce una excepción, la aplicación debe tratarla, propagarla o generar una traza en el fichero de log. Si el bloque de código donde ocurre la excepción puede tratarla, entonces deberá hacerlo. Caso contrario, por normal general, las excepciones serán propagadas y tratadas en los niveles superiores. </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Nunca deben usarse cláusulas </w:t>
      </w:r>
      <w:r w:rsidRPr="00A34DB6">
        <w:rPr>
          <w:rFonts w:ascii="Bankia" w:eastAsia="Times New Roman" w:hAnsi="Bankia" w:cs="Calibri"/>
          <w:b/>
          <w:color w:val="auto"/>
          <w:sz w:val="24"/>
          <w:szCs w:val="24"/>
          <w:lang w:eastAsia="es-ES"/>
        </w:rPr>
        <w:t>try/catch</w:t>
      </w:r>
      <w:r w:rsidRPr="00E91C8C">
        <w:rPr>
          <w:rFonts w:ascii="Bankia" w:eastAsia="Times New Roman" w:hAnsi="Bankia" w:cs="Calibri"/>
          <w:color w:val="auto"/>
          <w:sz w:val="24"/>
          <w:szCs w:val="24"/>
          <w:lang w:eastAsia="es-ES"/>
        </w:rPr>
        <w:t xml:space="preserve"> vacías y siempre debe dejarse una traza en el fichero de log con toda la pila de ejecución correspondiente. Las trazas serán generadas con la librería Log4J y el fichero de configuración irá embarcado dentro de la misma aplicación (</w:t>
      </w:r>
      <w:r w:rsidRPr="00A34DB6">
        <w:rPr>
          <w:rFonts w:ascii="Bankia" w:eastAsia="Times New Roman" w:hAnsi="Bankia" w:cs="Calibri"/>
          <w:b/>
          <w:color w:val="auto"/>
          <w:sz w:val="24"/>
          <w:szCs w:val="24"/>
          <w:lang w:eastAsia="es-ES"/>
        </w:rPr>
        <w:t>.war</w:t>
      </w:r>
      <w:r w:rsidRPr="00E91C8C">
        <w:rPr>
          <w:rFonts w:ascii="Bankia" w:eastAsia="Times New Roman" w:hAnsi="Bankia" w:cs="Calibri"/>
          <w:color w:val="auto"/>
          <w:sz w:val="24"/>
          <w:szCs w:val="24"/>
          <w:lang w:eastAsia="es-ES"/>
        </w:rPr>
        <w:t xml:space="preserve">). En ningún caso se deben generar trazas con </w:t>
      </w:r>
      <w:r w:rsidRPr="00AF25FA">
        <w:rPr>
          <w:rFonts w:ascii="Bankia" w:eastAsia="Times New Roman" w:hAnsi="Bankia" w:cs="Calibri"/>
          <w:b/>
          <w:color w:val="auto"/>
          <w:sz w:val="24"/>
          <w:szCs w:val="24"/>
          <w:lang w:eastAsia="es-ES"/>
        </w:rPr>
        <w:t>System.out</w:t>
      </w:r>
      <w:r w:rsidRPr="00E91C8C">
        <w:rPr>
          <w:rFonts w:ascii="Bankia" w:eastAsia="Times New Roman" w:hAnsi="Bankia" w:cs="Calibri"/>
          <w:color w:val="auto"/>
          <w:sz w:val="24"/>
          <w:szCs w:val="24"/>
          <w:lang w:eastAsia="es-ES"/>
        </w:rPr>
        <w:t xml:space="preserve"> o </w:t>
      </w:r>
      <w:r w:rsidRPr="00AF25FA">
        <w:rPr>
          <w:rFonts w:ascii="Bankia" w:eastAsia="Times New Roman" w:hAnsi="Bankia" w:cs="Calibri"/>
          <w:b/>
          <w:color w:val="auto"/>
          <w:sz w:val="24"/>
          <w:szCs w:val="24"/>
          <w:lang w:eastAsia="es-ES"/>
        </w:rPr>
        <w:t>System.err</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 xml:space="preserve">Las clases de excepciones específicas de la aplicación seguirán las convenciones definidas previamente para el nombrado de clases y además deben terminar con el sufijo </w:t>
      </w:r>
      <w:r w:rsidRPr="00A34DB6">
        <w:rPr>
          <w:rFonts w:ascii="Bankia" w:eastAsia="Times New Roman" w:hAnsi="Bankia" w:cs="Calibri"/>
          <w:b/>
          <w:color w:val="auto"/>
          <w:sz w:val="24"/>
          <w:szCs w:val="24"/>
          <w:lang w:eastAsia="es-ES"/>
        </w:rPr>
        <w:t>“Exception”</w:t>
      </w:r>
      <w:r w:rsidRPr="00E91C8C">
        <w:rPr>
          <w:rFonts w:ascii="Bankia" w:eastAsia="Times New Roman" w:hAnsi="Bankia" w:cs="Calibri"/>
          <w:color w:val="auto"/>
          <w:sz w:val="24"/>
          <w:szCs w:val="24"/>
          <w:lang w:eastAsia="es-ES"/>
        </w:rPr>
        <w:t xml:space="preserve">. Por ejemplo: </w:t>
      </w:r>
      <w:r w:rsidRPr="00A34DB6">
        <w:rPr>
          <w:rFonts w:ascii="Bankia" w:eastAsia="Times New Roman" w:hAnsi="Bankia" w:cs="Calibri"/>
          <w:b/>
          <w:color w:val="auto"/>
          <w:sz w:val="24"/>
          <w:szCs w:val="24"/>
          <w:lang w:eastAsia="es-ES"/>
        </w:rPr>
        <w:t>“ValidacionUsuarioException”</w:t>
      </w:r>
      <w:r w:rsidRPr="00E91C8C">
        <w:rPr>
          <w:rFonts w:ascii="Bankia" w:eastAsia="Times New Roman" w:hAnsi="Bankia" w:cs="Calibri"/>
          <w:color w:val="auto"/>
          <w:sz w:val="24"/>
          <w:szCs w:val="24"/>
          <w:lang w:eastAsia="es-ES"/>
        </w:rPr>
        <w:t>.</w:t>
      </w:r>
    </w:p>
    <w:p w:rsidR="00184BAE" w:rsidRPr="00E91C8C" w:rsidRDefault="00184BAE" w:rsidP="00184BAE">
      <w:pPr>
        <w:jc w:val="both"/>
        <w:rPr>
          <w:rFonts w:ascii="Bankia" w:eastAsia="Times New Roman" w:hAnsi="Bankia" w:cs="Calibri"/>
          <w:color w:val="auto"/>
          <w:sz w:val="24"/>
          <w:szCs w:val="24"/>
          <w:lang w:eastAsia="es-ES"/>
        </w:rPr>
      </w:pPr>
    </w:p>
    <w:p w:rsidR="00184BAE" w:rsidRPr="00E91C8C" w:rsidRDefault="00184BAE" w:rsidP="00184BAE">
      <w:pPr>
        <w:jc w:val="both"/>
        <w:rPr>
          <w:rFonts w:ascii="Bankia" w:eastAsia="Times New Roman" w:hAnsi="Bankia" w:cs="Calibri"/>
          <w:color w:val="auto"/>
          <w:sz w:val="24"/>
          <w:szCs w:val="24"/>
          <w:lang w:eastAsia="es-ES"/>
        </w:rPr>
      </w:pPr>
      <w:r w:rsidRPr="00E91C8C">
        <w:rPr>
          <w:rFonts w:ascii="Bankia" w:eastAsia="Times New Roman" w:hAnsi="Bankia" w:cs="Calibri"/>
          <w:color w:val="auto"/>
          <w:sz w:val="24"/>
          <w:szCs w:val="24"/>
          <w:lang w:eastAsia="es-ES"/>
        </w:rPr>
        <w:t>Finalmente, debe tenerse en cuenta que las excepciones son caras de gestionar y que deben usarse razonablemente. Esto significa que debe analizarse si en algunos casos es más simple retornar un flag booleano para indicar que una operación se realizó con éxito o no</w:t>
      </w:r>
      <w:r w:rsidR="00A34DB6">
        <w:rPr>
          <w:rFonts w:ascii="Bankia" w:eastAsia="Times New Roman" w:hAnsi="Bankia" w:cs="Calibri"/>
          <w:color w:val="auto"/>
          <w:sz w:val="24"/>
          <w:szCs w:val="24"/>
          <w:lang w:eastAsia="es-ES"/>
        </w:rPr>
        <w:t xml:space="preserve"> </w:t>
      </w:r>
      <w:r w:rsidRPr="00E91C8C">
        <w:rPr>
          <w:rFonts w:ascii="Bankia" w:eastAsia="Times New Roman" w:hAnsi="Bankia" w:cs="Calibri"/>
          <w:color w:val="auto"/>
          <w:sz w:val="24"/>
          <w:szCs w:val="24"/>
          <w:lang w:eastAsia="es-ES"/>
        </w:rPr>
        <w:t>en lugar de lanzar y propagar una excepción.</w:t>
      </w:r>
    </w:p>
    <w:p w:rsidR="00184BAE" w:rsidRDefault="00184BAE" w:rsidP="00184BAE">
      <w:pPr>
        <w:rPr>
          <w:rFonts w:cs="Arial"/>
          <w:sz w:val="24"/>
          <w:szCs w:val="24"/>
        </w:rPr>
      </w:pPr>
    </w:p>
    <w:p w:rsidR="00184BAE" w:rsidRDefault="00184BAE" w:rsidP="00184BAE">
      <w:pPr>
        <w:rPr>
          <w:rFonts w:cs="Arial"/>
          <w:sz w:val="24"/>
          <w:szCs w:val="24"/>
        </w:rPr>
      </w:pPr>
    </w:p>
    <w:p w:rsidR="00903B69" w:rsidRPr="009E6FD8" w:rsidRDefault="00903B69" w:rsidP="002B3E85">
      <w:pPr>
        <w:rPr>
          <w:rFonts w:cs="Arial"/>
          <w:sz w:val="22"/>
          <w:szCs w:val="22"/>
        </w:rPr>
      </w:pPr>
    </w:p>
    <w:sectPr w:rsidR="00903B69" w:rsidRPr="009E6FD8" w:rsidSect="00EB633E">
      <w:headerReference w:type="default" r:id="rId25"/>
      <w:footerReference w:type="default" r:id="rId26"/>
      <w:pgSz w:w="11906" w:h="16838" w:code="9"/>
      <w:pgMar w:top="1418" w:right="1134" w:bottom="1259" w:left="1418" w:header="680" w:footer="3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2AE" w:rsidRDefault="007902AE" w:rsidP="00FA3D53">
      <w:r>
        <w:separator/>
      </w:r>
    </w:p>
    <w:p w:rsidR="007902AE" w:rsidRDefault="007902AE" w:rsidP="00FA3D53"/>
  </w:endnote>
  <w:endnote w:type="continuationSeparator" w:id="0">
    <w:p w:rsidR="007902AE" w:rsidRDefault="007902AE" w:rsidP="00FA3D53">
      <w:r>
        <w:continuationSeparator/>
      </w:r>
    </w:p>
    <w:p w:rsidR="007902AE" w:rsidRDefault="007902AE" w:rsidP="00FA3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432" w:type="dxa"/>
      <w:tblBorders>
        <w:top w:val="dotted" w:sz="4" w:space="0" w:color="4D0931"/>
      </w:tblBorders>
      <w:tblLook w:val="01E0" w:firstRow="1" w:lastRow="1" w:firstColumn="1" w:lastColumn="1" w:noHBand="0" w:noVBand="0"/>
    </w:tblPr>
    <w:tblGrid>
      <w:gridCol w:w="120"/>
      <w:gridCol w:w="120"/>
      <w:gridCol w:w="10014"/>
    </w:tblGrid>
    <w:tr w:rsidR="000F1118" w:rsidRPr="003A197C">
      <w:trPr>
        <w:trHeight w:val="164"/>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r w:rsidRPr="00541EDE">
            <w:rPr>
              <w:rFonts w:ascii="Bankia" w:eastAsiaTheme="minorHAnsi" w:hAnsi="Bankia"/>
              <w:noProof/>
              <w:color w:val="auto"/>
              <w:sz w:val="24"/>
              <w:szCs w:val="24"/>
              <w:lang w:eastAsia="es-ES"/>
            </w:rPr>
            <w:drawing>
              <wp:anchor distT="0" distB="0" distL="114300" distR="114300" simplePos="0" relativeHeight="251664896" behindDoc="1" locked="0" layoutInCell="1" allowOverlap="1" wp14:anchorId="37B4BEB4" wp14:editId="2C04E392">
                <wp:simplePos x="0" y="0"/>
                <wp:positionH relativeFrom="column">
                  <wp:posOffset>-1905</wp:posOffset>
                </wp:positionH>
                <wp:positionV relativeFrom="paragraph">
                  <wp:posOffset>0</wp:posOffset>
                </wp:positionV>
                <wp:extent cx="1164590" cy="284480"/>
                <wp:effectExtent l="0" t="0" r="0" b="1270"/>
                <wp:wrapNone/>
                <wp:docPr id="6"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p>
      </w:tc>
      <w:tc>
        <w:tcPr>
          <w:tcW w:w="5220" w:type="dxa"/>
          <w:vMerge w:val="restart"/>
          <w:shd w:val="clear" w:color="auto" w:fill="auto"/>
          <w:tcMar>
            <w:top w:w="57" w:type="dxa"/>
            <w:left w:w="57" w:type="dxa"/>
            <w:bottom w:w="57" w:type="dxa"/>
            <w:right w:w="57" w:type="dxa"/>
          </w:tcMar>
          <w:vAlign w:val="center"/>
        </w:tcPr>
        <w:p w:rsidR="000F1118" w:rsidRPr="003A197C" w:rsidRDefault="000F1118" w:rsidP="008C7337">
          <w:pPr>
            <w:pStyle w:val="Piedepgina"/>
          </w:pPr>
        </w:p>
      </w:tc>
      <w:tc>
        <w:tcPr>
          <w:tcW w:w="2340" w:type="dxa"/>
          <w:shd w:val="clear" w:color="auto" w:fill="auto"/>
          <w:tcMar>
            <w:top w:w="57" w:type="dxa"/>
            <w:left w:w="57" w:type="dxa"/>
            <w:bottom w:w="57" w:type="dxa"/>
            <w:right w:w="57" w:type="dxa"/>
          </w:tcMar>
        </w:tcPr>
        <w:tbl>
          <w:tblPr>
            <w:tblW w:w="9900" w:type="dxa"/>
            <w:tblBorders>
              <w:top w:val="dotted" w:sz="4" w:space="0" w:color="4D0931"/>
            </w:tblBorders>
            <w:tblLook w:val="01E0" w:firstRow="1" w:lastRow="1" w:firstColumn="1" w:lastColumn="1" w:noHBand="0" w:noVBand="0"/>
          </w:tblPr>
          <w:tblGrid>
            <w:gridCol w:w="9900"/>
          </w:tblGrid>
          <w:tr w:rsidR="000F1118" w:rsidRPr="0006689D" w:rsidTr="000F1118">
            <w:trPr>
              <w:trHeight w:val="23"/>
            </w:trPr>
            <w:tc>
              <w:tcPr>
                <w:tcW w:w="2340" w:type="dxa"/>
                <w:shd w:val="clear" w:color="auto" w:fill="auto"/>
                <w:tcMar>
                  <w:top w:w="57" w:type="dxa"/>
                  <w:left w:w="57" w:type="dxa"/>
                  <w:bottom w:w="57" w:type="dxa"/>
                  <w:right w:w="57" w:type="dxa"/>
                </w:tcMar>
              </w:tcPr>
              <w:p w:rsidR="000F1118" w:rsidRPr="0006689D" w:rsidRDefault="000F1118" w:rsidP="006F11EC">
                <w:pPr>
                  <w:pStyle w:val="Piedepginaderecha"/>
                  <w:rPr>
                    <w:rFonts w:asciiTheme="minorHAnsi" w:hAnsiTheme="minorHAnsi"/>
                  </w:rPr>
                </w:pPr>
                <w:r w:rsidRPr="0006689D">
                  <w:rPr>
                    <w:rFonts w:asciiTheme="minorHAnsi" w:hAnsiTheme="minorHAnsi"/>
                  </w:rPr>
                  <w:t xml:space="preserve">Página </w:t>
                </w:r>
                <w:r w:rsidRPr="0006689D">
                  <w:rPr>
                    <w:rFonts w:asciiTheme="minorHAnsi" w:hAnsiTheme="minorHAnsi"/>
                  </w:rPr>
                  <w:fldChar w:fldCharType="begin"/>
                </w:r>
                <w:r w:rsidRPr="0006689D">
                  <w:rPr>
                    <w:rFonts w:asciiTheme="minorHAnsi" w:hAnsiTheme="minorHAnsi"/>
                  </w:rPr>
                  <w:instrText xml:space="preserve"> PAGE </w:instrText>
                </w:r>
                <w:r w:rsidRPr="0006689D">
                  <w:rPr>
                    <w:rFonts w:asciiTheme="minorHAnsi" w:hAnsiTheme="minorHAnsi"/>
                  </w:rPr>
                  <w:fldChar w:fldCharType="separate"/>
                </w:r>
                <w:r>
                  <w:rPr>
                    <w:rFonts w:asciiTheme="minorHAnsi" w:hAnsiTheme="minorHAnsi"/>
                    <w:noProof/>
                  </w:rPr>
                  <w:t>7</w:t>
                </w:r>
                <w:r w:rsidRPr="0006689D">
                  <w:rPr>
                    <w:rFonts w:asciiTheme="minorHAnsi" w:hAnsiTheme="minorHAnsi"/>
                  </w:rPr>
                  <w:fldChar w:fldCharType="end"/>
                </w:r>
              </w:p>
            </w:tc>
          </w:tr>
        </w:tbl>
        <w:p w:rsidR="000F1118" w:rsidRPr="0006689D" w:rsidRDefault="000F1118" w:rsidP="00162D61">
          <w:pPr>
            <w:pStyle w:val="Piedepginaderecha"/>
            <w:jc w:val="center"/>
            <w:rPr>
              <w:rFonts w:asciiTheme="minorHAnsi" w:hAnsiTheme="minorHAnsi"/>
            </w:rPr>
          </w:pPr>
        </w:p>
      </w:tc>
    </w:tr>
    <w:tr w:rsidR="000F1118" w:rsidRPr="003A197C">
      <w:trPr>
        <w:trHeight w:val="23"/>
      </w:trPr>
      <w:tc>
        <w:tcPr>
          <w:tcW w:w="2340" w:type="dxa"/>
          <w:shd w:val="clear" w:color="auto" w:fill="auto"/>
          <w:tcMar>
            <w:top w:w="57" w:type="dxa"/>
            <w:left w:w="57" w:type="dxa"/>
            <w:bottom w:w="57" w:type="dxa"/>
            <w:right w:w="57" w:type="dxa"/>
          </w:tcMar>
        </w:tcPr>
        <w:p w:rsidR="000F1118" w:rsidRPr="0006689D" w:rsidRDefault="000F1118" w:rsidP="00970FEE">
          <w:pPr>
            <w:pStyle w:val="Piedepginaizquierda"/>
            <w:rPr>
              <w:rFonts w:asciiTheme="minorHAnsi" w:hAnsiTheme="minorHAnsi"/>
            </w:rPr>
          </w:pPr>
        </w:p>
      </w:tc>
      <w:tc>
        <w:tcPr>
          <w:tcW w:w="5220" w:type="dxa"/>
          <w:vMerge/>
          <w:shd w:val="clear" w:color="auto" w:fill="auto"/>
          <w:tcMar>
            <w:top w:w="57" w:type="dxa"/>
            <w:left w:w="57" w:type="dxa"/>
            <w:bottom w:w="57" w:type="dxa"/>
            <w:right w:w="57" w:type="dxa"/>
          </w:tcMar>
        </w:tcPr>
        <w:p w:rsidR="000F1118" w:rsidRPr="003A197C" w:rsidRDefault="000F1118" w:rsidP="00970FEE">
          <w:pPr>
            <w:pStyle w:val="Piedepgina"/>
          </w:pPr>
        </w:p>
      </w:tc>
      <w:tc>
        <w:tcPr>
          <w:tcW w:w="2340" w:type="dxa"/>
          <w:shd w:val="clear" w:color="auto" w:fill="auto"/>
          <w:tcMar>
            <w:top w:w="57" w:type="dxa"/>
            <w:left w:w="57" w:type="dxa"/>
            <w:bottom w:w="57" w:type="dxa"/>
            <w:right w:w="57" w:type="dxa"/>
          </w:tcMar>
        </w:tcPr>
        <w:p w:rsidR="000F1118" w:rsidRPr="0006689D" w:rsidRDefault="000F1118" w:rsidP="00970FEE">
          <w:pPr>
            <w:pStyle w:val="Piedepginaderecha"/>
            <w:rPr>
              <w:rFonts w:asciiTheme="minorHAnsi" w:hAnsiTheme="minorHAnsi"/>
            </w:rPr>
          </w:pPr>
        </w:p>
      </w:tc>
    </w:tr>
  </w:tbl>
  <w:p w:rsidR="000F1118" w:rsidRDefault="000F1118" w:rsidP="00FA3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2AE" w:rsidRDefault="007902AE" w:rsidP="00FA3D53">
      <w:r>
        <w:separator/>
      </w:r>
    </w:p>
    <w:p w:rsidR="007902AE" w:rsidRDefault="007902AE" w:rsidP="00FA3D53"/>
  </w:footnote>
  <w:footnote w:type="continuationSeparator" w:id="0">
    <w:p w:rsidR="007902AE" w:rsidRDefault="007902AE" w:rsidP="00FA3D53">
      <w:r>
        <w:continuationSeparator/>
      </w:r>
    </w:p>
    <w:p w:rsidR="007902AE" w:rsidRDefault="007902AE" w:rsidP="00FA3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118" w:rsidRPr="00541EDE" w:rsidRDefault="000F1118" w:rsidP="00541EDE">
    <w:pPr>
      <w:tabs>
        <w:tab w:val="center" w:pos="4252"/>
        <w:tab w:val="right" w:pos="8504"/>
      </w:tabs>
      <w:ind w:left="3119"/>
      <w:jc w:val="right"/>
      <w:rPr>
        <w:rFonts w:ascii="Bankia" w:eastAsiaTheme="minorHAnsi" w:hAnsi="Bankia"/>
        <w:b/>
        <w:color w:val="auto"/>
        <w:sz w:val="24"/>
        <w:szCs w:val="24"/>
        <w:lang w:eastAsia="en-US"/>
      </w:rPr>
    </w:pPr>
    <w:r w:rsidRPr="00541EDE">
      <w:rPr>
        <w:rFonts w:ascii="Bankia" w:eastAsiaTheme="minorHAnsi" w:hAnsi="Bankia"/>
        <w:noProof/>
        <w:color w:val="auto"/>
        <w:sz w:val="24"/>
        <w:szCs w:val="24"/>
        <w:lang w:eastAsia="es-ES"/>
      </w:rPr>
      <w:drawing>
        <wp:anchor distT="0" distB="0" distL="114300" distR="114300" simplePos="0" relativeHeight="251662848" behindDoc="1" locked="0" layoutInCell="1" allowOverlap="1" wp14:anchorId="47BF8A2A" wp14:editId="1A24515D">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541EDE">
      <w:rPr>
        <w:rFonts w:ascii="Bankia" w:eastAsiaTheme="minorHAnsi" w:hAnsi="Bankia"/>
        <w:b/>
        <w:color w:val="auto"/>
        <w:sz w:val="24"/>
        <w:szCs w:val="24"/>
        <w:lang w:eastAsia="en-US"/>
      </w:rPr>
      <w:t xml:space="preserve"> </w:t>
    </w:r>
    <w:sdt>
      <w:sdtPr>
        <w:rPr>
          <w:rFonts w:ascii="Bankia" w:eastAsiaTheme="minorHAnsi" w:hAnsi="Bankia"/>
          <w:b/>
          <w:color w:val="auto"/>
          <w:sz w:val="24"/>
          <w:szCs w:val="24"/>
          <w:lang w:eastAsia="en-US"/>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Pr>
            <w:rFonts w:ascii="Bankia" w:eastAsiaTheme="minorHAnsi" w:hAnsi="Bankia"/>
            <w:b/>
            <w:color w:val="auto"/>
            <w:sz w:val="24"/>
            <w:szCs w:val="24"/>
            <w:lang w:eastAsia="en-US"/>
          </w:rPr>
          <w:t>DDT Cobro Modelo N28</w:t>
        </w:r>
      </w:sdtContent>
    </w:sdt>
  </w:p>
  <w:p w:rsidR="000F1118" w:rsidRPr="00541EDE" w:rsidRDefault="000F1118" w:rsidP="00541EDE">
    <w:pPr>
      <w:spacing w:line="288" w:lineRule="auto"/>
      <w:ind w:left="3119"/>
      <w:jc w:val="right"/>
      <w:rPr>
        <w:rFonts w:ascii="Bankia" w:eastAsiaTheme="minorHAnsi" w:hAnsi="Bankia" w:cstheme="minorBidi"/>
        <w:color w:val="auto"/>
        <w:szCs w:val="18"/>
        <w:lang w:eastAsia="en-US"/>
      </w:rPr>
    </w:pPr>
    <w:r w:rsidRPr="00541EDE">
      <w:rPr>
        <w:rFonts w:ascii="Bankia" w:eastAsiaTheme="minorHAnsi" w:hAnsi="Bankia" w:cstheme="minorBidi"/>
        <w:noProof/>
        <w:color w:val="auto"/>
        <w:szCs w:val="18"/>
        <w:lang w:eastAsia="es-ES"/>
      </w:rPr>
      <mc:AlternateContent>
        <mc:Choice Requires="wps">
          <w:drawing>
            <wp:anchor distT="4294967293" distB="4294967293" distL="114300" distR="114300" simplePos="0" relativeHeight="251658752" behindDoc="1" locked="0" layoutInCell="1" allowOverlap="1" wp14:anchorId="7E522A08" wp14:editId="31237F86">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noFill/>
                      <a:ln w="12700" cap="flat" cmpd="sng" algn="ctr">
                        <a:solidFill>
                          <a:sysClr val="windowText" lastClr="000000"/>
                        </a:solidFill>
                        <a:prstDash val="solid"/>
                      </a:ln>
                      <a:effectLst/>
                      <a:extLst>
                        <a:ext uri="{FAA26D3D-D897-4be2-8F04-BA451C77F1D7}"/>
                        <a:ext uri="{C572A759-6A51-4108-AA02-DFA0A04FC94B}"/>
                      </a:extLst>
                    </wps:spPr>
                    <wps:bodyPr/>
                  </wps:wsp>
                </a:graphicData>
              </a:graphic>
              <wp14:sizeRelH relativeFrom="margin">
                <wp14:pctWidth>0</wp14:pctWidth>
              </wp14:sizeRelH>
              <wp14:sizeRelV relativeFrom="margin">
                <wp14:pctHeight>0</wp14:pctHeight>
              </wp14:sizeRelV>
            </wp:anchor>
          </w:drawing>
        </mc:Choice>
        <mc:Fallback>
          <w:pict>
            <v:line w14:anchorId="5B849EBE" id="Conector recto 7" o:spid="_x0000_s1026" style="position:absolute;z-index:-2516577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" strokecolor="windowText" strokeweight="1pt">
              <o:lock v:ext="edit" shapetype="f"/>
              <w10:wrap anchorx="page" anchory="page"/>
            </v:line>
          </w:pict>
        </mc:Fallback>
      </mc:AlternateContent>
    </w:r>
    <w:sdt>
      <w:sdtPr>
        <w:rPr>
          <w:rFonts w:ascii="Bankia" w:eastAsiaTheme="minorHAnsi" w:hAnsi="Bankia" w:cstheme="minorBidi"/>
          <w:color w:val="auto"/>
          <w:szCs w:val="18"/>
          <w:lang w:eastAsia="en-US"/>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eastAsiaTheme="minorHAnsi" w:hAnsi="Bankia" w:cstheme="minorBidi"/>
            <w:color w:val="auto"/>
            <w:szCs w:val="18"/>
            <w:lang w:eastAsia="en-US"/>
          </w:rPr>
          <w:t>Documento de Diseño Técnico</w:t>
        </w:r>
      </w:sdtContent>
    </w:sdt>
  </w:p>
  <w:p w:rsidR="000F1118" w:rsidRPr="00541EDE" w:rsidRDefault="000F1118" w:rsidP="00541E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D0060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7CA8C3D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7D244B8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B7A100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29120CC0"/>
    <w:lvl w:ilvl="0">
      <w:start w:val="1"/>
      <w:numFmt w:val="bullet"/>
      <w:pStyle w:val="Listaconvietas5"/>
      <w:lvlText w:val=""/>
      <w:lvlJc w:val="left"/>
      <w:pPr>
        <w:tabs>
          <w:tab w:val="num" w:pos="1492"/>
        </w:tabs>
        <w:ind w:left="1492" w:hanging="360"/>
      </w:pPr>
      <w:rPr>
        <w:rFonts w:ascii="Wingdings" w:hAnsi="Wingdings" w:hint="default"/>
        <w:color w:val="FD4703"/>
      </w:rPr>
    </w:lvl>
  </w:abstractNum>
  <w:abstractNum w:abstractNumId="5" w15:restartNumberingAfterBreak="0">
    <w:nsid w:val="FFFFFF81"/>
    <w:multiLevelType w:val="singleLevel"/>
    <w:tmpl w:val="F52E98C4"/>
    <w:lvl w:ilvl="0">
      <w:start w:val="1"/>
      <w:numFmt w:val="bullet"/>
      <w:pStyle w:val="Listaconvietas4"/>
      <w:lvlText w:val=""/>
      <w:lvlJc w:val="left"/>
      <w:pPr>
        <w:tabs>
          <w:tab w:val="num" w:pos="1209"/>
        </w:tabs>
        <w:ind w:left="1209" w:hanging="360"/>
      </w:pPr>
      <w:rPr>
        <w:rFonts w:ascii="Wingdings" w:hAnsi="Wingdings" w:hint="default"/>
        <w:color w:val="FD4703"/>
      </w:rPr>
    </w:lvl>
  </w:abstractNum>
  <w:abstractNum w:abstractNumId="6" w15:restartNumberingAfterBreak="0">
    <w:nsid w:val="FFFFFF82"/>
    <w:multiLevelType w:val="singleLevel"/>
    <w:tmpl w:val="05C48BCE"/>
    <w:lvl w:ilvl="0">
      <w:start w:val="1"/>
      <w:numFmt w:val="bullet"/>
      <w:pStyle w:val="Listaconvietas3"/>
      <w:lvlText w:val=""/>
      <w:lvlJc w:val="left"/>
      <w:pPr>
        <w:tabs>
          <w:tab w:val="num" w:pos="926"/>
        </w:tabs>
        <w:ind w:left="926" w:hanging="360"/>
      </w:pPr>
      <w:rPr>
        <w:rFonts w:ascii="Wingdings" w:hAnsi="Wingdings" w:hint="default"/>
        <w:color w:val="FD4703"/>
      </w:rPr>
    </w:lvl>
  </w:abstractNum>
  <w:abstractNum w:abstractNumId="7" w15:restartNumberingAfterBreak="0">
    <w:nsid w:val="FFFFFF83"/>
    <w:multiLevelType w:val="singleLevel"/>
    <w:tmpl w:val="CDCED69E"/>
    <w:lvl w:ilvl="0">
      <w:start w:val="1"/>
      <w:numFmt w:val="bullet"/>
      <w:pStyle w:val="Listaconvietas2"/>
      <w:lvlText w:val=""/>
      <w:lvlJc w:val="left"/>
      <w:pPr>
        <w:tabs>
          <w:tab w:val="num" w:pos="643"/>
        </w:tabs>
        <w:ind w:left="643" w:hanging="360"/>
      </w:pPr>
      <w:rPr>
        <w:rFonts w:ascii="Wingdings" w:hAnsi="Wingdings" w:hint="default"/>
        <w:color w:val="FD4703"/>
      </w:rPr>
    </w:lvl>
  </w:abstractNum>
  <w:abstractNum w:abstractNumId="8" w15:restartNumberingAfterBreak="0">
    <w:nsid w:val="FFFFFF88"/>
    <w:multiLevelType w:val="singleLevel"/>
    <w:tmpl w:val="F2DA237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80EB4E0"/>
    <w:lvl w:ilvl="0">
      <w:start w:val="1"/>
      <w:numFmt w:val="bullet"/>
      <w:pStyle w:val="Listaconvietas"/>
      <w:lvlText w:val=""/>
      <w:lvlJc w:val="left"/>
      <w:pPr>
        <w:tabs>
          <w:tab w:val="num" w:pos="360"/>
        </w:tabs>
        <w:ind w:left="360" w:hanging="360"/>
      </w:pPr>
      <w:rPr>
        <w:rFonts w:ascii="Wingdings" w:hAnsi="Wingdings" w:hint="default"/>
        <w:color w:val="FD4703"/>
      </w:rPr>
    </w:lvl>
  </w:abstractNum>
  <w:abstractNum w:abstractNumId="10"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82108B9"/>
    <w:multiLevelType w:val="singleLevel"/>
    <w:tmpl w:val="EB20DF9E"/>
    <w:lvl w:ilvl="0">
      <w:start w:val="1"/>
      <w:numFmt w:val="bullet"/>
      <w:pStyle w:val="Alina0"/>
      <w:lvlText w:val=""/>
      <w:lvlJc w:val="left"/>
      <w:pPr>
        <w:tabs>
          <w:tab w:val="num" w:pos="936"/>
        </w:tabs>
        <w:ind w:left="936" w:hanging="936"/>
      </w:pPr>
      <w:rPr>
        <w:rFonts w:ascii="Wingdings" w:hAnsi="Wingdings" w:hint="default"/>
        <w:w w:val="200"/>
      </w:rPr>
    </w:lvl>
  </w:abstractNum>
  <w:abstractNum w:abstractNumId="13" w15:restartNumberingAfterBreak="0">
    <w:nsid w:val="0AA51976"/>
    <w:multiLevelType w:val="hybridMultilevel"/>
    <w:tmpl w:val="FA9E40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0B93270F"/>
    <w:multiLevelType w:val="hybridMultilevel"/>
    <w:tmpl w:val="66D8F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18109C"/>
    <w:multiLevelType w:val="hybridMultilevel"/>
    <w:tmpl w:val="6D2A4254"/>
    <w:lvl w:ilvl="0" w:tplc="7BBC4154">
      <w:start w:val="1"/>
      <w:numFmt w:val="bullet"/>
      <w:pStyle w:val="Bullet1entabla"/>
      <w:lvlText w:val=""/>
      <w:lvlJc w:val="left"/>
      <w:pPr>
        <w:ind w:left="720" w:hanging="360"/>
      </w:pPr>
      <w:rPr>
        <w:rFonts w:ascii="Symbol" w:hAnsi="Symbol" w:hint="default"/>
      </w:rPr>
    </w:lvl>
    <w:lvl w:ilvl="1" w:tplc="9990D68C">
      <w:start w:val="1"/>
      <w:numFmt w:val="bullet"/>
      <w:lvlText w:val="o"/>
      <w:lvlJc w:val="left"/>
      <w:pPr>
        <w:ind w:left="1440" w:hanging="360"/>
      </w:pPr>
      <w:rPr>
        <w:rFonts w:ascii="Courier New" w:hAnsi="Courier New" w:cs="Courier New" w:hint="default"/>
      </w:rPr>
    </w:lvl>
    <w:lvl w:ilvl="2" w:tplc="453C7C18" w:tentative="1">
      <w:start w:val="1"/>
      <w:numFmt w:val="bullet"/>
      <w:lvlText w:val=""/>
      <w:lvlJc w:val="left"/>
      <w:pPr>
        <w:ind w:left="2160" w:hanging="360"/>
      </w:pPr>
      <w:rPr>
        <w:rFonts w:ascii="Wingdings" w:hAnsi="Wingdings" w:hint="default"/>
      </w:rPr>
    </w:lvl>
    <w:lvl w:ilvl="3" w:tplc="074EBAB6" w:tentative="1">
      <w:start w:val="1"/>
      <w:numFmt w:val="bullet"/>
      <w:lvlText w:val=""/>
      <w:lvlJc w:val="left"/>
      <w:pPr>
        <w:ind w:left="2880" w:hanging="360"/>
      </w:pPr>
      <w:rPr>
        <w:rFonts w:ascii="Symbol" w:hAnsi="Symbol" w:hint="default"/>
      </w:rPr>
    </w:lvl>
    <w:lvl w:ilvl="4" w:tplc="6FD0DF6A" w:tentative="1">
      <w:start w:val="1"/>
      <w:numFmt w:val="bullet"/>
      <w:lvlText w:val="o"/>
      <w:lvlJc w:val="left"/>
      <w:pPr>
        <w:ind w:left="3600" w:hanging="360"/>
      </w:pPr>
      <w:rPr>
        <w:rFonts w:ascii="Courier New" w:hAnsi="Courier New" w:cs="Courier New" w:hint="default"/>
      </w:rPr>
    </w:lvl>
    <w:lvl w:ilvl="5" w:tplc="867224B8" w:tentative="1">
      <w:start w:val="1"/>
      <w:numFmt w:val="bullet"/>
      <w:lvlText w:val=""/>
      <w:lvlJc w:val="left"/>
      <w:pPr>
        <w:ind w:left="4320" w:hanging="360"/>
      </w:pPr>
      <w:rPr>
        <w:rFonts w:ascii="Wingdings" w:hAnsi="Wingdings" w:hint="default"/>
      </w:rPr>
    </w:lvl>
    <w:lvl w:ilvl="6" w:tplc="F2765EC8" w:tentative="1">
      <w:start w:val="1"/>
      <w:numFmt w:val="bullet"/>
      <w:lvlText w:val=""/>
      <w:lvlJc w:val="left"/>
      <w:pPr>
        <w:ind w:left="5040" w:hanging="360"/>
      </w:pPr>
      <w:rPr>
        <w:rFonts w:ascii="Symbol" w:hAnsi="Symbol" w:hint="default"/>
      </w:rPr>
    </w:lvl>
    <w:lvl w:ilvl="7" w:tplc="AA086A26" w:tentative="1">
      <w:start w:val="1"/>
      <w:numFmt w:val="bullet"/>
      <w:lvlText w:val="o"/>
      <w:lvlJc w:val="left"/>
      <w:pPr>
        <w:ind w:left="5760" w:hanging="360"/>
      </w:pPr>
      <w:rPr>
        <w:rFonts w:ascii="Courier New" w:hAnsi="Courier New" w:cs="Courier New" w:hint="default"/>
      </w:rPr>
    </w:lvl>
    <w:lvl w:ilvl="8" w:tplc="9FE0ECA2" w:tentative="1">
      <w:start w:val="1"/>
      <w:numFmt w:val="bullet"/>
      <w:lvlText w:val=""/>
      <w:lvlJc w:val="left"/>
      <w:pPr>
        <w:ind w:left="6480" w:hanging="360"/>
      </w:pPr>
      <w:rPr>
        <w:rFonts w:ascii="Wingdings" w:hAnsi="Wingdings" w:hint="default"/>
      </w:rPr>
    </w:lvl>
  </w:abstractNum>
  <w:abstractNum w:abstractNumId="16" w15:restartNumberingAfterBreak="0">
    <w:nsid w:val="13CB7DF7"/>
    <w:multiLevelType w:val="hybridMultilevel"/>
    <w:tmpl w:val="043269FE"/>
    <w:lvl w:ilvl="0" w:tplc="FFFFFFFF">
      <w:start w:val="1"/>
      <w:numFmt w:val="bullet"/>
      <w:pStyle w:val="Bullet3"/>
      <w:lvlText w:val="–"/>
      <w:lvlJc w:val="left"/>
      <w:pPr>
        <w:tabs>
          <w:tab w:val="num" w:pos="851"/>
        </w:tabs>
        <w:ind w:left="851" w:hanging="284"/>
      </w:pPr>
      <w:rPr>
        <w:rFonts w:ascii="Verdana" w:hAnsi="Verdana" w:hint="default"/>
        <w:b/>
        <w:i/>
        <w:color w:val="999999"/>
        <w:sz w:val="20"/>
        <w:szCs w:val="20"/>
      </w:rPr>
    </w:lvl>
    <w:lvl w:ilvl="1" w:tplc="0C0A0003">
      <w:start w:val="1"/>
      <w:numFmt w:val="decimal"/>
      <w:lvlText w:val="1.%2"/>
      <w:lvlJc w:val="left"/>
      <w:pPr>
        <w:tabs>
          <w:tab w:val="num" w:pos="1021"/>
        </w:tabs>
        <w:ind w:left="1021" w:hanging="1021"/>
      </w:pPr>
      <w:rPr>
        <w:rFonts w:hint="default"/>
      </w:rPr>
    </w:lvl>
    <w:lvl w:ilvl="2" w:tplc="0C0A0005">
      <w:start w:val="1"/>
      <w:numFmt w:val="bullet"/>
      <w:lvlText w:val="o"/>
      <w:lvlJc w:val="left"/>
      <w:pPr>
        <w:tabs>
          <w:tab w:val="num" w:pos="927"/>
        </w:tabs>
        <w:ind w:left="907" w:hanging="340"/>
      </w:pPr>
      <w:rPr>
        <w:rFonts w:hAnsi="Courier New" w:hint="default"/>
        <w:sz w:val="32"/>
      </w:r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17" w15:restartNumberingAfterBreak="0">
    <w:nsid w:val="153F3640"/>
    <w:multiLevelType w:val="multilevel"/>
    <w:tmpl w:val="933E571A"/>
    <w:lvl w:ilvl="0">
      <w:start w:val="1"/>
      <w:numFmt w:val="bullet"/>
      <w:pStyle w:val="AnswerBullet"/>
      <w:lvlText w:val=""/>
      <w:lvlJc w:val="left"/>
      <w:pPr>
        <w:tabs>
          <w:tab w:val="num" w:pos="425"/>
        </w:tabs>
        <w:ind w:left="425" w:hanging="425"/>
      </w:pPr>
      <w:rPr>
        <w:rFonts w:ascii="Wingdings" w:hAnsi="Wingdings" w:hint="default"/>
        <w:b/>
        <w:i w:val="0"/>
        <w:color w:val="FFB200"/>
      </w:rPr>
    </w:lvl>
    <w:lvl w:ilvl="1">
      <w:start w:val="1"/>
      <w:numFmt w:val="bullet"/>
      <w:pStyle w:val="PlainBullet"/>
      <w:lvlText w:val=""/>
      <w:lvlJc w:val="left"/>
      <w:pPr>
        <w:tabs>
          <w:tab w:val="num" w:pos="851"/>
        </w:tabs>
        <w:ind w:left="851" w:hanging="426"/>
      </w:pPr>
      <w:rPr>
        <w:rFonts w:ascii="Symbol" w:hAnsi="Symbol" w:hint="default"/>
        <w:b/>
        <w:i w:val="0"/>
        <w:color w:val="FFB200"/>
        <w:sz w:val="28"/>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18" w15:restartNumberingAfterBreak="0">
    <w:nsid w:val="16167199"/>
    <w:multiLevelType w:val="multilevel"/>
    <w:tmpl w:val="F74E20A0"/>
    <w:lvl w:ilvl="0">
      <w:start w:val="1"/>
      <w:numFmt w:val="bullet"/>
      <w:pStyle w:val="AnswerBulletTable"/>
      <w:lvlText w:val=""/>
      <w:lvlJc w:val="left"/>
      <w:pPr>
        <w:tabs>
          <w:tab w:val="num" w:pos="850"/>
        </w:tabs>
        <w:ind w:left="850" w:hanging="425"/>
      </w:pPr>
      <w:rPr>
        <w:rFonts w:ascii="Wingdings" w:hAnsi="Wingdings" w:hint="default"/>
        <w:b/>
        <w:i w:val="0"/>
        <w:color w:val="111987"/>
      </w:rPr>
    </w:lvl>
    <w:lvl w:ilvl="1">
      <w:start w:val="1"/>
      <w:numFmt w:val="bullet"/>
      <w:pStyle w:val="PlainTableBullet"/>
      <w:lvlText w:val=""/>
      <w:lvlJc w:val="left"/>
      <w:pPr>
        <w:tabs>
          <w:tab w:val="num" w:pos="1276"/>
        </w:tabs>
        <w:ind w:left="1276" w:hanging="426"/>
      </w:pPr>
      <w:rPr>
        <w:rFonts w:ascii="Symbol" w:hAnsi="Symbol" w:hint="default"/>
        <w:b/>
        <w:i w:val="0"/>
        <w:color w:val="111987"/>
      </w:rPr>
    </w:lvl>
    <w:lvl w:ilvl="2">
      <w:start w:val="1"/>
      <w:numFmt w:val="bullet"/>
      <w:lvlText w:val="■"/>
      <w:lvlJc w:val="left"/>
      <w:pPr>
        <w:tabs>
          <w:tab w:val="num" w:pos="1843"/>
        </w:tabs>
        <w:ind w:left="1843" w:hanging="567"/>
      </w:pPr>
      <w:rPr>
        <w:rFonts w:ascii="Times New Roman" w:hAnsi="Times New Roman" w:cs="Times New Roman" w:hint="default"/>
        <w:b/>
        <w:i w:val="0"/>
        <w:color w:val="111987"/>
      </w:rPr>
    </w:lvl>
    <w:lvl w:ilvl="3">
      <w:start w:val="1"/>
      <w:numFmt w:val="bullet"/>
      <w:lvlText w:val="■"/>
      <w:lvlJc w:val="left"/>
      <w:pPr>
        <w:tabs>
          <w:tab w:val="num" w:pos="1837"/>
        </w:tabs>
        <w:ind w:left="1837" w:hanging="360"/>
      </w:pPr>
      <w:rPr>
        <w:rFonts w:ascii="Times New Roman" w:hAnsi="Times New Roman" w:cs="Times New Roman" w:hint="default"/>
        <w:color w:val="111987"/>
      </w:rPr>
    </w:lvl>
    <w:lvl w:ilvl="4">
      <w:start w:val="1"/>
      <w:numFmt w:val="bullet"/>
      <w:lvlText w:val=""/>
      <w:lvlJc w:val="left"/>
      <w:pPr>
        <w:tabs>
          <w:tab w:val="num" w:pos="2197"/>
        </w:tabs>
        <w:ind w:left="2197" w:hanging="360"/>
      </w:pPr>
      <w:rPr>
        <w:rFonts w:ascii="Wingdings" w:hAnsi="Wingdings" w:hint="default"/>
      </w:rPr>
    </w:lvl>
    <w:lvl w:ilvl="5">
      <w:start w:val="1"/>
      <w:numFmt w:val="none"/>
      <w:lvlText w:val=""/>
      <w:lvlJc w:val="left"/>
      <w:pPr>
        <w:tabs>
          <w:tab w:val="num" w:pos="2557"/>
        </w:tabs>
        <w:ind w:left="2557" w:hanging="360"/>
      </w:pPr>
    </w:lvl>
    <w:lvl w:ilvl="6">
      <w:start w:val="1"/>
      <w:numFmt w:val="none"/>
      <w:lvlText w:val=""/>
      <w:lvlJc w:val="left"/>
      <w:pPr>
        <w:tabs>
          <w:tab w:val="num" w:pos="2917"/>
        </w:tabs>
        <w:ind w:left="2917" w:hanging="360"/>
      </w:pPr>
    </w:lvl>
    <w:lvl w:ilvl="7">
      <w:start w:val="1"/>
      <w:numFmt w:val="none"/>
      <w:lvlText w:val=""/>
      <w:lvlJc w:val="left"/>
      <w:pPr>
        <w:tabs>
          <w:tab w:val="num" w:pos="3277"/>
        </w:tabs>
        <w:ind w:left="3277" w:hanging="360"/>
      </w:pPr>
    </w:lvl>
    <w:lvl w:ilvl="8">
      <w:start w:val="1"/>
      <w:numFmt w:val="none"/>
      <w:lvlText w:val=""/>
      <w:lvlJc w:val="left"/>
      <w:pPr>
        <w:tabs>
          <w:tab w:val="num" w:pos="3637"/>
        </w:tabs>
        <w:ind w:left="3637" w:hanging="360"/>
      </w:pPr>
    </w:lvl>
  </w:abstractNum>
  <w:abstractNum w:abstractNumId="19" w15:restartNumberingAfterBreak="0">
    <w:nsid w:val="1CEE0DEA"/>
    <w:multiLevelType w:val="hybridMultilevel"/>
    <w:tmpl w:val="DCB00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0DD7B0D"/>
    <w:multiLevelType w:val="hybridMultilevel"/>
    <w:tmpl w:val="F7DC458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28616DF"/>
    <w:multiLevelType w:val="hybridMultilevel"/>
    <w:tmpl w:val="993AE7E8"/>
    <w:lvl w:ilvl="0" w:tplc="FFFFFFFF">
      <w:start w:val="1"/>
      <w:numFmt w:val="bullet"/>
      <w:pStyle w:val="CMISEENVALEUR"/>
      <w:lvlText w:val=""/>
      <w:lvlJc w:val="left"/>
      <w:pPr>
        <w:tabs>
          <w:tab w:val="num" w:pos="227"/>
        </w:tabs>
        <w:ind w:left="227" w:hanging="227"/>
      </w:pPr>
      <w:rPr>
        <w:rFonts w:ascii="Wingdings" w:hAnsi="Wingdings" w:hint="default"/>
        <w:color w:val="FFB2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B46798"/>
    <w:multiLevelType w:val="hybridMultilevel"/>
    <w:tmpl w:val="F774C8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A384F56"/>
    <w:multiLevelType w:val="hybridMultilevel"/>
    <w:tmpl w:val="9C1C8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CD71FD"/>
    <w:multiLevelType w:val="hybridMultilevel"/>
    <w:tmpl w:val="C8A2A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2865EF"/>
    <w:multiLevelType w:val="hybridMultilevel"/>
    <w:tmpl w:val="88326F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0BB748B"/>
    <w:multiLevelType w:val="hybridMultilevel"/>
    <w:tmpl w:val="7152ED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1617141"/>
    <w:multiLevelType w:val="hybridMultilevel"/>
    <w:tmpl w:val="417EE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7141F6"/>
    <w:multiLevelType w:val="hybridMultilevel"/>
    <w:tmpl w:val="936281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2CC56AF"/>
    <w:multiLevelType w:val="hybridMultilevel"/>
    <w:tmpl w:val="51160D7A"/>
    <w:lvl w:ilvl="0" w:tplc="0C0A0001">
      <w:start w:val="1"/>
      <w:numFmt w:val="bullet"/>
      <w:pStyle w:val="QuestionV2Bullet"/>
      <w:lvlText w:val=""/>
      <w:lvlJc w:val="left"/>
      <w:pPr>
        <w:tabs>
          <w:tab w:val="num" w:pos="2466"/>
        </w:tabs>
        <w:ind w:left="2466" w:hanging="708"/>
      </w:pPr>
      <w:rPr>
        <w:rFonts w:ascii="Wingdings 2" w:hAnsi="Wingdings 2"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666F46"/>
    <w:multiLevelType w:val="hybridMultilevel"/>
    <w:tmpl w:val="5B3A5808"/>
    <w:lvl w:ilvl="0" w:tplc="FFFFFFFF">
      <w:start w:val="1"/>
      <w:numFmt w:val="bullet"/>
      <w:pStyle w:val="Listaconvietasconsorcio"/>
      <w:lvlText w:val=""/>
      <w:lvlJc w:val="left"/>
      <w:pPr>
        <w:ind w:left="360" w:hanging="360"/>
      </w:pPr>
      <w:rPr>
        <w:rFonts w:ascii="Wingdings" w:hAnsi="Wingdings" w:hint="default"/>
        <w:color w:val="7A98C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1" w15:restartNumberingAfterBreak="0">
    <w:nsid w:val="53A10076"/>
    <w:multiLevelType w:val="multilevel"/>
    <w:tmpl w:val="0888A404"/>
    <w:lvl w:ilvl="0">
      <w:start w:val="1"/>
      <w:numFmt w:val="decimal"/>
      <w:pStyle w:val="Ttulo1"/>
      <w:suff w:val="space"/>
      <w:lvlText w:val="%1."/>
      <w:lvlJc w:val="left"/>
      <w:pPr>
        <w:ind w:left="-397" w:firstLine="0"/>
      </w:pPr>
      <w:rPr>
        <w:rFonts w:ascii="Arial" w:hAnsi="Arial" w:hint="default"/>
        <w:b w:val="0"/>
        <w:i w:val="0"/>
        <w:color w:val="FD4703"/>
        <w:sz w:val="40"/>
        <w:szCs w:val="40"/>
      </w:rPr>
    </w:lvl>
    <w:lvl w:ilvl="1">
      <w:start w:val="1"/>
      <w:numFmt w:val="decimal"/>
      <w:pStyle w:val="Ttulo2"/>
      <w:suff w:val="space"/>
      <w:lvlText w:val="%1.%2."/>
      <w:lvlJc w:val="left"/>
      <w:pPr>
        <w:ind w:left="0" w:firstLine="0"/>
      </w:pPr>
      <w:rPr>
        <w:rFonts w:ascii="Arial" w:hAnsi="Arial" w:hint="default"/>
        <w:b w:val="0"/>
        <w:i w:val="0"/>
        <w:color w:val="FD4703"/>
        <w:sz w:val="32"/>
        <w:szCs w:val="32"/>
      </w:rPr>
    </w:lvl>
    <w:lvl w:ilvl="2">
      <w:start w:val="1"/>
      <w:numFmt w:val="decimal"/>
      <w:pStyle w:val="Ttulo3"/>
      <w:suff w:val="space"/>
      <w:lvlText w:val="%1.%2.%3."/>
      <w:lvlJc w:val="left"/>
      <w:pPr>
        <w:ind w:left="-397" w:firstLine="0"/>
      </w:pPr>
      <w:rPr>
        <w:rFonts w:ascii="Arial" w:hAnsi="Arial" w:hint="default"/>
        <w:b w:val="0"/>
        <w:i w:val="0"/>
        <w:color w:val="FD4703"/>
        <w:sz w:val="28"/>
        <w:szCs w:val="28"/>
      </w:rPr>
    </w:lvl>
    <w:lvl w:ilvl="3">
      <w:start w:val="1"/>
      <w:numFmt w:val="decimal"/>
      <w:pStyle w:val="Ttulo4"/>
      <w:suff w:val="space"/>
      <w:lvlText w:val="%1.%2.%3.%4."/>
      <w:lvlJc w:val="left"/>
      <w:pPr>
        <w:ind w:left="142" w:firstLine="0"/>
      </w:pPr>
      <w:rPr>
        <w:rFonts w:ascii="Arial" w:hAnsi="Arial" w:hint="default"/>
        <w:b/>
        <w:i w:val="0"/>
        <w:color w:val="FD4703"/>
        <w:sz w:val="24"/>
        <w:szCs w:val="24"/>
      </w:rPr>
    </w:lvl>
    <w:lvl w:ilvl="4">
      <w:start w:val="1"/>
      <w:numFmt w:val="decimal"/>
      <w:pStyle w:val="Ttulo5"/>
      <w:suff w:val="space"/>
      <w:lvlText w:val="%1.%2.%3.%4.%5."/>
      <w:lvlJc w:val="left"/>
      <w:pPr>
        <w:ind w:left="-397" w:firstLine="0"/>
      </w:pPr>
      <w:rPr>
        <w:rFonts w:ascii="Arial" w:hAnsi="Arial" w:hint="default"/>
        <w:b/>
        <w:i w:val="0"/>
        <w:color w:val="FD4703"/>
        <w:sz w:val="24"/>
      </w:rPr>
    </w:lvl>
    <w:lvl w:ilvl="5">
      <w:start w:val="1"/>
      <w:numFmt w:val="decimal"/>
      <w:suff w:val="space"/>
      <w:lvlText w:val="%1.%2.%3.%4.%5.%6."/>
      <w:lvlJc w:val="left"/>
      <w:pPr>
        <w:ind w:left="-397" w:firstLine="0"/>
      </w:pPr>
      <w:rPr>
        <w:rFonts w:hint="default"/>
      </w:rPr>
    </w:lvl>
    <w:lvl w:ilvl="6">
      <w:start w:val="1"/>
      <w:numFmt w:val="decimal"/>
      <w:suff w:val="space"/>
      <w:lvlText w:val="%1.%2.%3.%4.%5.%6.%7."/>
      <w:lvlJc w:val="left"/>
      <w:pPr>
        <w:ind w:left="-397" w:firstLine="0"/>
      </w:pPr>
      <w:rPr>
        <w:rFonts w:hint="default"/>
      </w:rPr>
    </w:lvl>
    <w:lvl w:ilvl="7">
      <w:start w:val="1"/>
      <w:numFmt w:val="decimal"/>
      <w:suff w:val="space"/>
      <w:lvlText w:val="%1.%2.%3.%4.%5.%6.%7.%8."/>
      <w:lvlJc w:val="left"/>
      <w:pPr>
        <w:ind w:left="-397" w:firstLine="0"/>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7797AAE"/>
    <w:multiLevelType w:val="hybridMultilevel"/>
    <w:tmpl w:val="3266C97E"/>
    <w:lvl w:ilvl="0" w:tplc="663A290C">
      <w:start w:val="1"/>
      <w:numFmt w:val="bullet"/>
      <w:pStyle w:val="Bullet2"/>
      <w:lvlText w:val="●"/>
      <w:lvlJc w:val="left"/>
      <w:pPr>
        <w:tabs>
          <w:tab w:val="num" w:pos="397"/>
        </w:tabs>
        <w:ind w:left="397" w:hanging="170"/>
      </w:pPr>
      <w:rPr>
        <w:rFonts w:ascii="Arial" w:hAnsi="Arial" w:hint="default"/>
        <w:color w:val="BAD405"/>
        <w:sz w:val="16"/>
        <w:szCs w:val="16"/>
      </w:rPr>
    </w:lvl>
    <w:lvl w:ilvl="1" w:tplc="F4E82A80" w:tentative="1">
      <w:start w:val="1"/>
      <w:numFmt w:val="bullet"/>
      <w:lvlText w:val="o"/>
      <w:lvlJc w:val="left"/>
      <w:pPr>
        <w:tabs>
          <w:tab w:val="num" w:pos="1440"/>
        </w:tabs>
        <w:ind w:left="1440" w:hanging="360"/>
      </w:pPr>
      <w:rPr>
        <w:rFonts w:ascii="Courier New" w:hAnsi="Courier New" w:cs="Courier New" w:hint="default"/>
      </w:rPr>
    </w:lvl>
    <w:lvl w:ilvl="2" w:tplc="BB88E98A" w:tentative="1">
      <w:start w:val="1"/>
      <w:numFmt w:val="bullet"/>
      <w:lvlText w:val=""/>
      <w:lvlJc w:val="left"/>
      <w:pPr>
        <w:tabs>
          <w:tab w:val="num" w:pos="2160"/>
        </w:tabs>
        <w:ind w:left="2160" w:hanging="360"/>
      </w:pPr>
      <w:rPr>
        <w:rFonts w:ascii="Wingdings" w:hAnsi="Wingdings" w:hint="default"/>
      </w:rPr>
    </w:lvl>
    <w:lvl w:ilvl="3" w:tplc="F7FAB6EE" w:tentative="1">
      <w:start w:val="1"/>
      <w:numFmt w:val="bullet"/>
      <w:lvlText w:val=""/>
      <w:lvlJc w:val="left"/>
      <w:pPr>
        <w:tabs>
          <w:tab w:val="num" w:pos="2880"/>
        </w:tabs>
        <w:ind w:left="2880" w:hanging="360"/>
      </w:pPr>
      <w:rPr>
        <w:rFonts w:ascii="Symbol" w:hAnsi="Symbol" w:hint="default"/>
      </w:rPr>
    </w:lvl>
    <w:lvl w:ilvl="4" w:tplc="79787BAA" w:tentative="1">
      <w:start w:val="1"/>
      <w:numFmt w:val="bullet"/>
      <w:lvlText w:val="o"/>
      <w:lvlJc w:val="left"/>
      <w:pPr>
        <w:tabs>
          <w:tab w:val="num" w:pos="3600"/>
        </w:tabs>
        <w:ind w:left="3600" w:hanging="360"/>
      </w:pPr>
      <w:rPr>
        <w:rFonts w:ascii="Courier New" w:hAnsi="Courier New" w:cs="Courier New" w:hint="default"/>
      </w:rPr>
    </w:lvl>
    <w:lvl w:ilvl="5" w:tplc="B2B68078" w:tentative="1">
      <w:start w:val="1"/>
      <w:numFmt w:val="bullet"/>
      <w:lvlText w:val=""/>
      <w:lvlJc w:val="left"/>
      <w:pPr>
        <w:tabs>
          <w:tab w:val="num" w:pos="4320"/>
        </w:tabs>
        <w:ind w:left="4320" w:hanging="360"/>
      </w:pPr>
      <w:rPr>
        <w:rFonts w:ascii="Wingdings" w:hAnsi="Wingdings" w:hint="default"/>
      </w:rPr>
    </w:lvl>
    <w:lvl w:ilvl="6" w:tplc="FC7A7292" w:tentative="1">
      <w:start w:val="1"/>
      <w:numFmt w:val="bullet"/>
      <w:lvlText w:val=""/>
      <w:lvlJc w:val="left"/>
      <w:pPr>
        <w:tabs>
          <w:tab w:val="num" w:pos="5040"/>
        </w:tabs>
        <w:ind w:left="5040" w:hanging="360"/>
      </w:pPr>
      <w:rPr>
        <w:rFonts w:ascii="Symbol" w:hAnsi="Symbol" w:hint="default"/>
      </w:rPr>
    </w:lvl>
    <w:lvl w:ilvl="7" w:tplc="E45054E6" w:tentative="1">
      <w:start w:val="1"/>
      <w:numFmt w:val="bullet"/>
      <w:lvlText w:val="o"/>
      <w:lvlJc w:val="left"/>
      <w:pPr>
        <w:tabs>
          <w:tab w:val="num" w:pos="5760"/>
        </w:tabs>
        <w:ind w:left="5760" w:hanging="360"/>
      </w:pPr>
      <w:rPr>
        <w:rFonts w:ascii="Courier New" w:hAnsi="Courier New" w:cs="Courier New" w:hint="default"/>
      </w:rPr>
    </w:lvl>
    <w:lvl w:ilvl="8" w:tplc="847AA9C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2F66D7"/>
    <w:multiLevelType w:val="singleLevel"/>
    <w:tmpl w:val="39969950"/>
    <w:lvl w:ilvl="0">
      <w:start w:val="1"/>
      <w:numFmt w:val="bullet"/>
      <w:pStyle w:val="Textoindependienteconvieta"/>
      <w:lvlText w:val=""/>
      <w:lvlJc w:val="left"/>
      <w:pPr>
        <w:tabs>
          <w:tab w:val="num" w:pos="1211"/>
        </w:tabs>
        <w:ind w:left="1211" w:hanging="360"/>
      </w:pPr>
      <w:rPr>
        <w:rFonts w:ascii="Wingdings" w:hAnsi="Wingdings" w:hint="default"/>
      </w:rPr>
    </w:lvl>
  </w:abstractNum>
  <w:abstractNum w:abstractNumId="34" w15:restartNumberingAfterBreak="0">
    <w:nsid w:val="609D37DC"/>
    <w:multiLevelType w:val="hybridMultilevel"/>
    <w:tmpl w:val="10AA9D68"/>
    <w:lvl w:ilvl="0" w:tplc="7026BD62">
      <w:start w:val="1"/>
      <w:numFmt w:val="bullet"/>
      <w:pStyle w:val="Bullet1"/>
      <w:lvlText w:val="●"/>
      <w:lvlJc w:val="left"/>
      <w:pPr>
        <w:tabs>
          <w:tab w:val="num" w:pos="170"/>
        </w:tabs>
        <w:ind w:left="170" w:hanging="170"/>
      </w:pPr>
      <w:rPr>
        <w:rFonts w:ascii="Arial" w:hAnsi="Arial" w:hint="default"/>
        <w:color w:val="808080"/>
        <w:sz w:val="16"/>
        <w:szCs w:val="16"/>
      </w:rPr>
    </w:lvl>
    <w:lvl w:ilvl="1" w:tplc="E920F1D6">
      <w:start w:val="1"/>
      <w:numFmt w:val="decimal"/>
      <w:lvlText w:val="1.%2"/>
      <w:lvlJc w:val="left"/>
      <w:pPr>
        <w:tabs>
          <w:tab w:val="num" w:pos="1021"/>
        </w:tabs>
        <w:ind w:left="1021" w:hanging="1021"/>
      </w:pPr>
      <w:rPr>
        <w:rFonts w:hint="default"/>
      </w:rPr>
    </w:lvl>
    <w:lvl w:ilvl="2" w:tplc="64F2ECE4">
      <w:start w:val="1"/>
      <w:numFmt w:val="decimal"/>
      <w:lvlText w:val="%3."/>
      <w:lvlJc w:val="left"/>
      <w:pPr>
        <w:tabs>
          <w:tab w:val="num" w:pos="397"/>
        </w:tabs>
        <w:ind w:left="397" w:hanging="397"/>
      </w:pPr>
      <w:rPr>
        <w:rFonts w:hint="default"/>
        <w:color w:val="auto"/>
        <w:sz w:val="32"/>
      </w:rPr>
    </w:lvl>
    <w:lvl w:ilvl="3" w:tplc="77D490FC">
      <w:start w:val="1"/>
      <w:numFmt w:val="decimal"/>
      <w:lvlText w:val="%4."/>
      <w:lvlJc w:val="left"/>
      <w:pPr>
        <w:ind w:left="2880" w:hanging="360"/>
      </w:pPr>
      <w:rPr>
        <w:rFonts w:hint="default"/>
      </w:rPr>
    </w:lvl>
    <w:lvl w:ilvl="4" w:tplc="95742144" w:tentative="1">
      <w:start w:val="1"/>
      <w:numFmt w:val="lowerLetter"/>
      <w:lvlText w:val="%5."/>
      <w:lvlJc w:val="left"/>
      <w:pPr>
        <w:tabs>
          <w:tab w:val="num" w:pos="3600"/>
        </w:tabs>
        <w:ind w:left="3600" w:hanging="360"/>
      </w:pPr>
    </w:lvl>
    <w:lvl w:ilvl="5" w:tplc="B5842A3A" w:tentative="1">
      <w:start w:val="1"/>
      <w:numFmt w:val="lowerRoman"/>
      <w:lvlText w:val="%6."/>
      <w:lvlJc w:val="right"/>
      <w:pPr>
        <w:tabs>
          <w:tab w:val="num" w:pos="4320"/>
        </w:tabs>
        <w:ind w:left="4320" w:hanging="180"/>
      </w:pPr>
    </w:lvl>
    <w:lvl w:ilvl="6" w:tplc="6D98D90C" w:tentative="1">
      <w:start w:val="1"/>
      <w:numFmt w:val="decimal"/>
      <w:lvlText w:val="%7."/>
      <w:lvlJc w:val="left"/>
      <w:pPr>
        <w:tabs>
          <w:tab w:val="num" w:pos="5040"/>
        </w:tabs>
        <w:ind w:left="5040" w:hanging="360"/>
      </w:pPr>
    </w:lvl>
    <w:lvl w:ilvl="7" w:tplc="4836CA22" w:tentative="1">
      <w:start w:val="1"/>
      <w:numFmt w:val="lowerLetter"/>
      <w:lvlText w:val="%8."/>
      <w:lvlJc w:val="left"/>
      <w:pPr>
        <w:tabs>
          <w:tab w:val="num" w:pos="5760"/>
        </w:tabs>
        <w:ind w:left="5760" w:hanging="360"/>
      </w:pPr>
    </w:lvl>
    <w:lvl w:ilvl="8" w:tplc="256644C0" w:tentative="1">
      <w:start w:val="1"/>
      <w:numFmt w:val="lowerRoman"/>
      <w:lvlText w:val="%9."/>
      <w:lvlJc w:val="right"/>
      <w:pPr>
        <w:tabs>
          <w:tab w:val="num" w:pos="6480"/>
        </w:tabs>
        <w:ind w:left="6480" w:hanging="180"/>
      </w:pPr>
    </w:lvl>
  </w:abstractNum>
  <w:abstractNum w:abstractNumId="35" w15:restartNumberingAfterBreak="0">
    <w:nsid w:val="68F436D4"/>
    <w:multiLevelType w:val="hybridMultilevel"/>
    <w:tmpl w:val="3F7621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B0F5D23"/>
    <w:multiLevelType w:val="hybridMultilevel"/>
    <w:tmpl w:val="73621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0C1848"/>
    <w:multiLevelType w:val="multilevel"/>
    <w:tmpl w:val="90D0F336"/>
    <w:lvl w:ilvl="0">
      <w:start w:val="1"/>
      <w:numFmt w:val="bullet"/>
      <w:pStyle w:val="AnswerTableBullet"/>
      <w:lvlText w:val=""/>
      <w:lvlJc w:val="left"/>
      <w:pPr>
        <w:tabs>
          <w:tab w:val="num" w:pos="425"/>
        </w:tabs>
        <w:ind w:left="425" w:hanging="425"/>
      </w:pPr>
      <w:rPr>
        <w:rFonts w:ascii="Wingdings" w:hAnsi="Wingdings" w:hint="default"/>
        <w:b/>
        <w:i w:val="0"/>
        <w:color w:val="111987"/>
      </w:rPr>
    </w:lvl>
    <w:lvl w:ilvl="1">
      <w:start w:val="1"/>
      <w:numFmt w:val="bullet"/>
      <w:lvlText w:val=""/>
      <w:lvlJc w:val="left"/>
      <w:pPr>
        <w:tabs>
          <w:tab w:val="num" w:pos="851"/>
        </w:tabs>
        <w:ind w:left="851" w:hanging="426"/>
      </w:pPr>
      <w:rPr>
        <w:rFonts w:ascii="Symbol" w:hAnsi="Symbol" w:hint="default"/>
        <w:b/>
        <w:i w:val="0"/>
        <w:color w:val="111987"/>
      </w:rPr>
    </w:lvl>
    <w:lvl w:ilvl="2">
      <w:start w:val="1"/>
      <w:numFmt w:val="bullet"/>
      <w:lvlText w:val="■"/>
      <w:lvlJc w:val="left"/>
      <w:pPr>
        <w:tabs>
          <w:tab w:val="num" w:pos="1418"/>
        </w:tabs>
        <w:ind w:left="1418" w:hanging="567"/>
      </w:pPr>
      <w:rPr>
        <w:rFonts w:ascii="Times New Roman" w:hAnsi="Times New Roman" w:cs="Times New Roman" w:hint="default"/>
        <w:b/>
        <w:i w:val="0"/>
        <w:color w:val="111987"/>
      </w:rPr>
    </w:lvl>
    <w:lvl w:ilvl="3">
      <w:start w:val="1"/>
      <w:numFmt w:val="bullet"/>
      <w:lvlText w:val="■"/>
      <w:lvlJc w:val="left"/>
      <w:pPr>
        <w:tabs>
          <w:tab w:val="num" w:pos="1412"/>
        </w:tabs>
        <w:ind w:left="1412" w:hanging="360"/>
      </w:pPr>
      <w:rPr>
        <w:rFonts w:ascii="Times New Roman" w:hAnsi="Times New Roman" w:cs="Times New Roman" w:hint="default"/>
        <w:color w:val="111987"/>
      </w:rPr>
    </w:lvl>
    <w:lvl w:ilvl="4">
      <w:start w:val="1"/>
      <w:numFmt w:val="bullet"/>
      <w:lvlText w:val=""/>
      <w:lvlJc w:val="left"/>
      <w:pPr>
        <w:tabs>
          <w:tab w:val="num" w:pos="1772"/>
        </w:tabs>
        <w:ind w:left="1772" w:hanging="360"/>
      </w:pPr>
      <w:rPr>
        <w:rFonts w:ascii="Wingdings" w:hAnsi="Wingdings" w:hint="default"/>
      </w:rPr>
    </w:lvl>
    <w:lvl w:ilvl="5">
      <w:start w:val="1"/>
      <w:numFmt w:val="none"/>
      <w:lvlText w:val=""/>
      <w:lvlJc w:val="left"/>
      <w:pPr>
        <w:tabs>
          <w:tab w:val="num" w:pos="2132"/>
        </w:tabs>
        <w:ind w:left="2132" w:hanging="360"/>
      </w:pPr>
    </w:lvl>
    <w:lvl w:ilvl="6">
      <w:start w:val="1"/>
      <w:numFmt w:val="none"/>
      <w:lvlText w:val=""/>
      <w:lvlJc w:val="left"/>
      <w:pPr>
        <w:tabs>
          <w:tab w:val="num" w:pos="2492"/>
        </w:tabs>
        <w:ind w:left="2492" w:hanging="360"/>
      </w:pPr>
    </w:lvl>
    <w:lvl w:ilvl="7">
      <w:start w:val="1"/>
      <w:numFmt w:val="none"/>
      <w:lvlText w:val=""/>
      <w:lvlJc w:val="left"/>
      <w:pPr>
        <w:tabs>
          <w:tab w:val="num" w:pos="2852"/>
        </w:tabs>
        <w:ind w:left="2852" w:hanging="360"/>
      </w:pPr>
    </w:lvl>
    <w:lvl w:ilvl="8">
      <w:start w:val="1"/>
      <w:numFmt w:val="none"/>
      <w:lvlText w:val=""/>
      <w:lvlJc w:val="left"/>
      <w:pPr>
        <w:tabs>
          <w:tab w:val="num" w:pos="3212"/>
        </w:tabs>
        <w:ind w:left="3212" w:hanging="360"/>
      </w:pPr>
    </w:lvl>
  </w:abstractNum>
  <w:abstractNum w:abstractNumId="38" w15:restartNumberingAfterBreak="0">
    <w:nsid w:val="6EE10B44"/>
    <w:multiLevelType w:val="hybridMultilevel"/>
    <w:tmpl w:val="DEEEF7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1A466A7"/>
    <w:multiLevelType w:val="hybridMultilevel"/>
    <w:tmpl w:val="934A1BDA"/>
    <w:lvl w:ilvl="0" w:tplc="4D949AB8">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pStyle w:val="AnswerL3num"/>
      <w:lvlText w:val=""/>
      <w:lvlJc w:val="left"/>
      <w:pPr>
        <w:tabs>
          <w:tab w:val="num" w:pos="1800"/>
        </w:tabs>
        <w:ind w:left="1800" w:hanging="360"/>
      </w:pPr>
      <w:rPr>
        <w:rFonts w:ascii="Wingdings" w:hAnsi="Wingdings" w:hint="default"/>
      </w:rPr>
    </w:lvl>
    <w:lvl w:ilvl="3" w:tplc="0C0A0001">
      <w:start w:val="1"/>
      <w:numFmt w:val="bullet"/>
      <w:pStyle w:val="AnswerL4num"/>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1E46EA"/>
    <w:multiLevelType w:val="hybridMultilevel"/>
    <w:tmpl w:val="A328C2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2255222"/>
    <w:multiLevelType w:val="hybridMultilevel"/>
    <w:tmpl w:val="6EF044EA"/>
    <w:lvl w:ilvl="0" w:tplc="5B6A87C2">
      <w:numFmt w:val="bullet"/>
      <w:lvlText w:val="-"/>
      <w:lvlJc w:val="left"/>
      <w:pPr>
        <w:tabs>
          <w:tab w:val="num" w:pos="1128"/>
        </w:tabs>
        <w:ind w:left="1128" w:hanging="360"/>
      </w:pPr>
      <w:rPr>
        <w:rFonts w:ascii="Arial" w:eastAsia="Times New Roman" w:hAnsi="Arial" w:cs="Arial" w:hint="default"/>
      </w:rPr>
    </w:lvl>
    <w:lvl w:ilvl="1" w:tplc="3264743E">
      <w:numFmt w:val="bullet"/>
      <w:lvlText w:val=""/>
      <w:lvlJc w:val="left"/>
      <w:pPr>
        <w:tabs>
          <w:tab w:val="num" w:pos="1848"/>
        </w:tabs>
        <w:ind w:left="1848" w:hanging="360"/>
      </w:pPr>
      <w:rPr>
        <w:rFonts w:ascii="Symbol" w:eastAsia="Times New Roman" w:hAnsi="Symbol" w:cs="Times New Roman" w:hint="default"/>
      </w:rPr>
    </w:lvl>
    <w:lvl w:ilvl="2" w:tplc="040A0005" w:tentative="1">
      <w:start w:val="1"/>
      <w:numFmt w:val="bullet"/>
      <w:lvlText w:val=""/>
      <w:lvlJc w:val="left"/>
      <w:pPr>
        <w:tabs>
          <w:tab w:val="num" w:pos="2568"/>
        </w:tabs>
        <w:ind w:left="2568" w:hanging="360"/>
      </w:pPr>
      <w:rPr>
        <w:rFonts w:ascii="Wingdings" w:hAnsi="Wingdings" w:hint="default"/>
      </w:rPr>
    </w:lvl>
    <w:lvl w:ilvl="3" w:tplc="040A0001" w:tentative="1">
      <w:start w:val="1"/>
      <w:numFmt w:val="bullet"/>
      <w:lvlText w:val=""/>
      <w:lvlJc w:val="left"/>
      <w:pPr>
        <w:tabs>
          <w:tab w:val="num" w:pos="3288"/>
        </w:tabs>
        <w:ind w:left="3288" w:hanging="360"/>
      </w:pPr>
      <w:rPr>
        <w:rFonts w:ascii="Symbol" w:hAnsi="Symbol" w:hint="default"/>
      </w:rPr>
    </w:lvl>
    <w:lvl w:ilvl="4" w:tplc="040A0003" w:tentative="1">
      <w:start w:val="1"/>
      <w:numFmt w:val="bullet"/>
      <w:lvlText w:val="o"/>
      <w:lvlJc w:val="left"/>
      <w:pPr>
        <w:tabs>
          <w:tab w:val="num" w:pos="4008"/>
        </w:tabs>
        <w:ind w:left="4008" w:hanging="360"/>
      </w:pPr>
      <w:rPr>
        <w:rFonts w:ascii="Courier New" w:hAnsi="Courier New" w:cs="Courier New" w:hint="default"/>
      </w:rPr>
    </w:lvl>
    <w:lvl w:ilvl="5" w:tplc="040A0005" w:tentative="1">
      <w:start w:val="1"/>
      <w:numFmt w:val="bullet"/>
      <w:lvlText w:val=""/>
      <w:lvlJc w:val="left"/>
      <w:pPr>
        <w:tabs>
          <w:tab w:val="num" w:pos="4728"/>
        </w:tabs>
        <w:ind w:left="4728" w:hanging="360"/>
      </w:pPr>
      <w:rPr>
        <w:rFonts w:ascii="Wingdings" w:hAnsi="Wingdings" w:hint="default"/>
      </w:rPr>
    </w:lvl>
    <w:lvl w:ilvl="6" w:tplc="040A0001" w:tentative="1">
      <w:start w:val="1"/>
      <w:numFmt w:val="bullet"/>
      <w:lvlText w:val=""/>
      <w:lvlJc w:val="left"/>
      <w:pPr>
        <w:tabs>
          <w:tab w:val="num" w:pos="5448"/>
        </w:tabs>
        <w:ind w:left="5448" w:hanging="360"/>
      </w:pPr>
      <w:rPr>
        <w:rFonts w:ascii="Symbol" w:hAnsi="Symbol" w:hint="default"/>
      </w:rPr>
    </w:lvl>
    <w:lvl w:ilvl="7" w:tplc="040A0003" w:tentative="1">
      <w:start w:val="1"/>
      <w:numFmt w:val="bullet"/>
      <w:lvlText w:val="o"/>
      <w:lvlJc w:val="left"/>
      <w:pPr>
        <w:tabs>
          <w:tab w:val="num" w:pos="6168"/>
        </w:tabs>
        <w:ind w:left="6168" w:hanging="360"/>
      </w:pPr>
      <w:rPr>
        <w:rFonts w:ascii="Courier New" w:hAnsi="Courier New" w:cs="Courier New" w:hint="default"/>
      </w:rPr>
    </w:lvl>
    <w:lvl w:ilvl="8" w:tplc="040A0005" w:tentative="1">
      <w:start w:val="1"/>
      <w:numFmt w:val="bullet"/>
      <w:lvlText w:val=""/>
      <w:lvlJc w:val="left"/>
      <w:pPr>
        <w:tabs>
          <w:tab w:val="num" w:pos="6888"/>
        </w:tabs>
        <w:ind w:left="6888" w:hanging="360"/>
      </w:pPr>
      <w:rPr>
        <w:rFonts w:ascii="Wingdings" w:hAnsi="Wingdings" w:hint="default"/>
      </w:rPr>
    </w:lvl>
  </w:abstractNum>
  <w:abstractNum w:abstractNumId="42"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E7A562C"/>
    <w:multiLevelType w:val="hybridMultilevel"/>
    <w:tmpl w:val="53405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31"/>
  </w:num>
  <w:num w:numId="7">
    <w:abstractNumId w:val="8"/>
  </w:num>
  <w:num w:numId="8">
    <w:abstractNumId w:val="3"/>
  </w:num>
  <w:num w:numId="9">
    <w:abstractNumId w:val="2"/>
  </w:num>
  <w:num w:numId="10">
    <w:abstractNumId w:val="1"/>
  </w:num>
  <w:num w:numId="11">
    <w:abstractNumId w:val="0"/>
  </w:num>
  <w:num w:numId="12">
    <w:abstractNumId w:val="34"/>
  </w:num>
  <w:num w:numId="13">
    <w:abstractNumId w:val="32"/>
  </w:num>
  <w:num w:numId="14">
    <w:abstractNumId w:val="16"/>
  </w:num>
  <w:num w:numId="15">
    <w:abstractNumId w:val="15"/>
  </w:num>
  <w:num w:numId="16">
    <w:abstractNumId w:val="30"/>
  </w:num>
  <w:num w:numId="17">
    <w:abstractNumId w:val="3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9"/>
  </w:num>
  <w:num w:numId="20">
    <w:abstractNumId w:val="21"/>
  </w:num>
  <w:num w:numId="21">
    <w:abstractNumId w:val="1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9"/>
  </w:num>
  <w:num w:numId="25">
    <w:abstractNumId w:val="41"/>
  </w:num>
  <w:num w:numId="26">
    <w:abstractNumId w:val="27"/>
  </w:num>
  <w:num w:numId="27">
    <w:abstractNumId w:val="31"/>
  </w:num>
  <w:num w:numId="28">
    <w:abstractNumId w:val="26"/>
  </w:num>
  <w:num w:numId="29">
    <w:abstractNumId w:val="28"/>
  </w:num>
  <w:num w:numId="30">
    <w:abstractNumId w:val="22"/>
  </w:num>
  <w:num w:numId="31">
    <w:abstractNumId w:val="19"/>
  </w:num>
  <w:num w:numId="32">
    <w:abstractNumId w:val="31"/>
  </w:num>
  <w:num w:numId="33">
    <w:abstractNumId w:val="31"/>
  </w:num>
  <w:num w:numId="34">
    <w:abstractNumId w:val="31"/>
  </w:num>
  <w:num w:numId="35">
    <w:abstractNumId w:val="40"/>
  </w:num>
  <w:num w:numId="36">
    <w:abstractNumId w:val="25"/>
  </w:num>
  <w:num w:numId="37">
    <w:abstractNumId w:val="20"/>
  </w:num>
  <w:num w:numId="38">
    <w:abstractNumId w:val="35"/>
  </w:num>
  <w:num w:numId="39">
    <w:abstractNumId w:val="31"/>
  </w:num>
  <w:num w:numId="40">
    <w:abstractNumId w:val="31"/>
  </w:num>
  <w:num w:numId="41">
    <w:abstractNumId w:val="38"/>
  </w:num>
  <w:num w:numId="42">
    <w:abstractNumId w:val="13"/>
  </w:num>
  <w:num w:numId="43">
    <w:abstractNumId w:val="42"/>
  </w:num>
  <w:num w:numId="44">
    <w:abstractNumId w:val="31"/>
  </w:num>
  <w:num w:numId="45">
    <w:abstractNumId w:val="24"/>
  </w:num>
  <w:num w:numId="46">
    <w:abstractNumId w:val="14"/>
  </w:num>
  <w:num w:numId="47">
    <w:abstractNumId w:val="43"/>
  </w:num>
  <w:num w:numId="48">
    <w:abstractNumId w:val="23"/>
  </w:num>
  <w:num w:numId="49">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o:colormru v:ext="edit" colors="#fd4703,#4d09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40"/>
    <w:rsid w:val="00001E7A"/>
    <w:rsid w:val="0000259E"/>
    <w:rsid w:val="000055D9"/>
    <w:rsid w:val="00005797"/>
    <w:rsid w:val="00006144"/>
    <w:rsid w:val="00006DFE"/>
    <w:rsid w:val="00006EF3"/>
    <w:rsid w:val="00015C55"/>
    <w:rsid w:val="00015E58"/>
    <w:rsid w:val="00020B43"/>
    <w:rsid w:val="00020F06"/>
    <w:rsid w:val="00021627"/>
    <w:rsid w:val="000221F7"/>
    <w:rsid w:val="00022676"/>
    <w:rsid w:val="000264AF"/>
    <w:rsid w:val="00026A38"/>
    <w:rsid w:val="00030190"/>
    <w:rsid w:val="00030B97"/>
    <w:rsid w:val="0003234E"/>
    <w:rsid w:val="00032E7D"/>
    <w:rsid w:val="000331C6"/>
    <w:rsid w:val="00043107"/>
    <w:rsid w:val="0004554E"/>
    <w:rsid w:val="0005116A"/>
    <w:rsid w:val="0005184F"/>
    <w:rsid w:val="00052C54"/>
    <w:rsid w:val="00054915"/>
    <w:rsid w:val="000574AE"/>
    <w:rsid w:val="00060A1C"/>
    <w:rsid w:val="00061345"/>
    <w:rsid w:val="00061464"/>
    <w:rsid w:val="000620A8"/>
    <w:rsid w:val="00062302"/>
    <w:rsid w:val="000656E7"/>
    <w:rsid w:val="0006681F"/>
    <w:rsid w:val="0006689D"/>
    <w:rsid w:val="00067846"/>
    <w:rsid w:val="00067BFB"/>
    <w:rsid w:val="00070BC5"/>
    <w:rsid w:val="000728E1"/>
    <w:rsid w:val="00072B7A"/>
    <w:rsid w:val="0007578E"/>
    <w:rsid w:val="000805D9"/>
    <w:rsid w:val="00082059"/>
    <w:rsid w:val="0008243B"/>
    <w:rsid w:val="00082550"/>
    <w:rsid w:val="00085FFF"/>
    <w:rsid w:val="000862E2"/>
    <w:rsid w:val="00093B4C"/>
    <w:rsid w:val="00096076"/>
    <w:rsid w:val="0009697C"/>
    <w:rsid w:val="000A1260"/>
    <w:rsid w:val="000A1C45"/>
    <w:rsid w:val="000A6EA2"/>
    <w:rsid w:val="000A7CF0"/>
    <w:rsid w:val="000B0DEB"/>
    <w:rsid w:val="000B3905"/>
    <w:rsid w:val="000B5B67"/>
    <w:rsid w:val="000B5F8C"/>
    <w:rsid w:val="000B6331"/>
    <w:rsid w:val="000C12A0"/>
    <w:rsid w:val="000C187F"/>
    <w:rsid w:val="000C2B69"/>
    <w:rsid w:val="000C3A30"/>
    <w:rsid w:val="000C44D7"/>
    <w:rsid w:val="000C47DB"/>
    <w:rsid w:val="000C5E60"/>
    <w:rsid w:val="000C7326"/>
    <w:rsid w:val="000D01CC"/>
    <w:rsid w:val="000D146B"/>
    <w:rsid w:val="000D1576"/>
    <w:rsid w:val="000D40BF"/>
    <w:rsid w:val="000D5AE5"/>
    <w:rsid w:val="000D7C9F"/>
    <w:rsid w:val="000E2C03"/>
    <w:rsid w:val="000E3799"/>
    <w:rsid w:val="000E4733"/>
    <w:rsid w:val="000E5F56"/>
    <w:rsid w:val="000F03F8"/>
    <w:rsid w:val="000F1118"/>
    <w:rsid w:val="000F16D9"/>
    <w:rsid w:val="000F1DEB"/>
    <w:rsid w:val="000F2673"/>
    <w:rsid w:val="000F48CA"/>
    <w:rsid w:val="000F49D8"/>
    <w:rsid w:val="000F5E89"/>
    <w:rsid w:val="000F5E95"/>
    <w:rsid w:val="00102574"/>
    <w:rsid w:val="00102D30"/>
    <w:rsid w:val="001044D1"/>
    <w:rsid w:val="00111FFA"/>
    <w:rsid w:val="00112553"/>
    <w:rsid w:val="0011258B"/>
    <w:rsid w:val="00112A39"/>
    <w:rsid w:val="00113361"/>
    <w:rsid w:val="00113A59"/>
    <w:rsid w:val="001145A9"/>
    <w:rsid w:val="0011574A"/>
    <w:rsid w:val="00116675"/>
    <w:rsid w:val="00117436"/>
    <w:rsid w:val="00122C58"/>
    <w:rsid w:val="00123AC2"/>
    <w:rsid w:val="00124386"/>
    <w:rsid w:val="0012455E"/>
    <w:rsid w:val="00125E39"/>
    <w:rsid w:val="00127724"/>
    <w:rsid w:val="001326DC"/>
    <w:rsid w:val="00135F23"/>
    <w:rsid w:val="00140920"/>
    <w:rsid w:val="001412CF"/>
    <w:rsid w:val="001413EB"/>
    <w:rsid w:val="001422F4"/>
    <w:rsid w:val="00142CFE"/>
    <w:rsid w:val="00143387"/>
    <w:rsid w:val="0014361B"/>
    <w:rsid w:val="001463F5"/>
    <w:rsid w:val="00147A91"/>
    <w:rsid w:val="00152514"/>
    <w:rsid w:val="001526DF"/>
    <w:rsid w:val="00154CF8"/>
    <w:rsid w:val="0015615F"/>
    <w:rsid w:val="001602B1"/>
    <w:rsid w:val="00161E09"/>
    <w:rsid w:val="00162D61"/>
    <w:rsid w:val="00163214"/>
    <w:rsid w:val="0016339E"/>
    <w:rsid w:val="00163DB7"/>
    <w:rsid w:val="001642D0"/>
    <w:rsid w:val="00165A21"/>
    <w:rsid w:val="001660EA"/>
    <w:rsid w:val="0016647E"/>
    <w:rsid w:val="0017303D"/>
    <w:rsid w:val="001748BA"/>
    <w:rsid w:val="001834F9"/>
    <w:rsid w:val="00183829"/>
    <w:rsid w:val="00184BAE"/>
    <w:rsid w:val="001872A1"/>
    <w:rsid w:val="00187BF0"/>
    <w:rsid w:val="0019025A"/>
    <w:rsid w:val="00195907"/>
    <w:rsid w:val="00196447"/>
    <w:rsid w:val="00197088"/>
    <w:rsid w:val="001971C6"/>
    <w:rsid w:val="00197467"/>
    <w:rsid w:val="00197F41"/>
    <w:rsid w:val="001A081E"/>
    <w:rsid w:val="001A0AA0"/>
    <w:rsid w:val="001A0D9F"/>
    <w:rsid w:val="001A2FE9"/>
    <w:rsid w:val="001A3251"/>
    <w:rsid w:val="001B4F98"/>
    <w:rsid w:val="001B5572"/>
    <w:rsid w:val="001B6FB1"/>
    <w:rsid w:val="001B71C2"/>
    <w:rsid w:val="001C26A7"/>
    <w:rsid w:val="001C4BBC"/>
    <w:rsid w:val="001C4EB9"/>
    <w:rsid w:val="001C6E59"/>
    <w:rsid w:val="001D0D84"/>
    <w:rsid w:val="001D13B6"/>
    <w:rsid w:val="001D1F31"/>
    <w:rsid w:val="001D478B"/>
    <w:rsid w:val="001D5A63"/>
    <w:rsid w:val="001D5DE0"/>
    <w:rsid w:val="001D7048"/>
    <w:rsid w:val="001E0173"/>
    <w:rsid w:val="001E0465"/>
    <w:rsid w:val="001E16DD"/>
    <w:rsid w:val="001E3F16"/>
    <w:rsid w:val="001E4FA6"/>
    <w:rsid w:val="001E5279"/>
    <w:rsid w:val="001E6E96"/>
    <w:rsid w:val="001F035C"/>
    <w:rsid w:val="001F0975"/>
    <w:rsid w:val="001F2CA5"/>
    <w:rsid w:val="001F3CAB"/>
    <w:rsid w:val="001F5812"/>
    <w:rsid w:val="001F58B7"/>
    <w:rsid w:val="001F661B"/>
    <w:rsid w:val="00201665"/>
    <w:rsid w:val="00202232"/>
    <w:rsid w:val="0020356D"/>
    <w:rsid w:val="00204680"/>
    <w:rsid w:val="0020648D"/>
    <w:rsid w:val="00207F4B"/>
    <w:rsid w:val="0021060B"/>
    <w:rsid w:val="00214BFD"/>
    <w:rsid w:val="00215258"/>
    <w:rsid w:val="00216082"/>
    <w:rsid w:val="00216882"/>
    <w:rsid w:val="00216945"/>
    <w:rsid w:val="00217214"/>
    <w:rsid w:val="00222966"/>
    <w:rsid w:val="002230D8"/>
    <w:rsid w:val="00226E2D"/>
    <w:rsid w:val="00230015"/>
    <w:rsid w:val="00232F19"/>
    <w:rsid w:val="00235956"/>
    <w:rsid w:val="00235BA1"/>
    <w:rsid w:val="002373B5"/>
    <w:rsid w:val="002375AC"/>
    <w:rsid w:val="00245037"/>
    <w:rsid w:val="002463AF"/>
    <w:rsid w:val="00246613"/>
    <w:rsid w:val="00247154"/>
    <w:rsid w:val="002500C6"/>
    <w:rsid w:val="002525BE"/>
    <w:rsid w:val="00252ABE"/>
    <w:rsid w:val="00253CC5"/>
    <w:rsid w:val="00255EC4"/>
    <w:rsid w:val="0025610C"/>
    <w:rsid w:val="002622DB"/>
    <w:rsid w:val="00263883"/>
    <w:rsid w:val="00263E4C"/>
    <w:rsid w:val="0026493F"/>
    <w:rsid w:val="002652F2"/>
    <w:rsid w:val="00266383"/>
    <w:rsid w:val="00266844"/>
    <w:rsid w:val="002700DD"/>
    <w:rsid w:val="002700E9"/>
    <w:rsid w:val="00271220"/>
    <w:rsid w:val="002717EA"/>
    <w:rsid w:val="00271CE0"/>
    <w:rsid w:val="00273634"/>
    <w:rsid w:val="00274ECF"/>
    <w:rsid w:val="002768B5"/>
    <w:rsid w:val="00277C9D"/>
    <w:rsid w:val="00280244"/>
    <w:rsid w:val="00281053"/>
    <w:rsid w:val="00281F72"/>
    <w:rsid w:val="0028392E"/>
    <w:rsid w:val="00292EE5"/>
    <w:rsid w:val="002935BA"/>
    <w:rsid w:val="00297037"/>
    <w:rsid w:val="002A0D75"/>
    <w:rsid w:val="002A3225"/>
    <w:rsid w:val="002A41CD"/>
    <w:rsid w:val="002A4DEF"/>
    <w:rsid w:val="002A6EE9"/>
    <w:rsid w:val="002A743F"/>
    <w:rsid w:val="002B3E85"/>
    <w:rsid w:val="002B63D0"/>
    <w:rsid w:val="002B730B"/>
    <w:rsid w:val="002C01D2"/>
    <w:rsid w:val="002C76A2"/>
    <w:rsid w:val="002D19B4"/>
    <w:rsid w:val="002D3B80"/>
    <w:rsid w:val="002D5C25"/>
    <w:rsid w:val="002D7404"/>
    <w:rsid w:val="002E0B6D"/>
    <w:rsid w:val="002E46BF"/>
    <w:rsid w:val="002E5184"/>
    <w:rsid w:val="002E558B"/>
    <w:rsid w:val="002E5899"/>
    <w:rsid w:val="002E7E37"/>
    <w:rsid w:val="002F19BC"/>
    <w:rsid w:val="002F29FA"/>
    <w:rsid w:val="002F6EC6"/>
    <w:rsid w:val="00300A3A"/>
    <w:rsid w:val="00304911"/>
    <w:rsid w:val="00304C6D"/>
    <w:rsid w:val="00305223"/>
    <w:rsid w:val="00307919"/>
    <w:rsid w:val="00312DC7"/>
    <w:rsid w:val="003130E9"/>
    <w:rsid w:val="003133C1"/>
    <w:rsid w:val="003133C7"/>
    <w:rsid w:val="00313D07"/>
    <w:rsid w:val="0031513F"/>
    <w:rsid w:val="00315262"/>
    <w:rsid w:val="00317D08"/>
    <w:rsid w:val="00321D40"/>
    <w:rsid w:val="00322ED2"/>
    <w:rsid w:val="00322F72"/>
    <w:rsid w:val="00323334"/>
    <w:rsid w:val="003254B5"/>
    <w:rsid w:val="0032663F"/>
    <w:rsid w:val="00326DA5"/>
    <w:rsid w:val="00330BA5"/>
    <w:rsid w:val="00333A4F"/>
    <w:rsid w:val="003345AF"/>
    <w:rsid w:val="003360C5"/>
    <w:rsid w:val="003366D3"/>
    <w:rsid w:val="0033725C"/>
    <w:rsid w:val="00337AF1"/>
    <w:rsid w:val="00337BDA"/>
    <w:rsid w:val="00337E7E"/>
    <w:rsid w:val="0034111B"/>
    <w:rsid w:val="0034185E"/>
    <w:rsid w:val="00343445"/>
    <w:rsid w:val="00343985"/>
    <w:rsid w:val="00344A83"/>
    <w:rsid w:val="00344F7A"/>
    <w:rsid w:val="00346324"/>
    <w:rsid w:val="00350DD0"/>
    <w:rsid w:val="003511E4"/>
    <w:rsid w:val="00352BB2"/>
    <w:rsid w:val="00355077"/>
    <w:rsid w:val="00356CB6"/>
    <w:rsid w:val="00357453"/>
    <w:rsid w:val="0036321B"/>
    <w:rsid w:val="00363969"/>
    <w:rsid w:val="00363E8D"/>
    <w:rsid w:val="0036503C"/>
    <w:rsid w:val="00365208"/>
    <w:rsid w:val="00370E7C"/>
    <w:rsid w:val="003717B7"/>
    <w:rsid w:val="00372BD1"/>
    <w:rsid w:val="0037395C"/>
    <w:rsid w:val="00373F03"/>
    <w:rsid w:val="003744C1"/>
    <w:rsid w:val="00375037"/>
    <w:rsid w:val="003771DC"/>
    <w:rsid w:val="00377C34"/>
    <w:rsid w:val="0038046D"/>
    <w:rsid w:val="0038061E"/>
    <w:rsid w:val="00382D08"/>
    <w:rsid w:val="0039318E"/>
    <w:rsid w:val="003937DC"/>
    <w:rsid w:val="003956EF"/>
    <w:rsid w:val="00397459"/>
    <w:rsid w:val="003A13C6"/>
    <w:rsid w:val="003A30FE"/>
    <w:rsid w:val="003A3755"/>
    <w:rsid w:val="003A3C23"/>
    <w:rsid w:val="003A46F0"/>
    <w:rsid w:val="003B0A1F"/>
    <w:rsid w:val="003B1897"/>
    <w:rsid w:val="003B250B"/>
    <w:rsid w:val="003B528F"/>
    <w:rsid w:val="003B5A7E"/>
    <w:rsid w:val="003B603B"/>
    <w:rsid w:val="003B7A49"/>
    <w:rsid w:val="003C2283"/>
    <w:rsid w:val="003C3993"/>
    <w:rsid w:val="003C430C"/>
    <w:rsid w:val="003C439B"/>
    <w:rsid w:val="003C664B"/>
    <w:rsid w:val="003C7107"/>
    <w:rsid w:val="003C7738"/>
    <w:rsid w:val="003D183F"/>
    <w:rsid w:val="003D294C"/>
    <w:rsid w:val="003D3678"/>
    <w:rsid w:val="003D475E"/>
    <w:rsid w:val="003D5049"/>
    <w:rsid w:val="003D5D0D"/>
    <w:rsid w:val="003D65AA"/>
    <w:rsid w:val="003E0439"/>
    <w:rsid w:val="003E0696"/>
    <w:rsid w:val="003E09CF"/>
    <w:rsid w:val="003E19B0"/>
    <w:rsid w:val="003E2991"/>
    <w:rsid w:val="003E3482"/>
    <w:rsid w:val="003E7BAE"/>
    <w:rsid w:val="003F0E44"/>
    <w:rsid w:val="003F27E6"/>
    <w:rsid w:val="003F35F4"/>
    <w:rsid w:val="003F57B0"/>
    <w:rsid w:val="003F6B14"/>
    <w:rsid w:val="003F788C"/>
    <w:rsid w:val="00400506"/>
    <w:rsid w:val="00400D73"/>
    <w:rsid w:val="004018E0"/>
    <w:rsid w:val="00401F98"/>
    <w:rsid w:val="00405008"/>
    <w:rsid w:val="00406E02"/>
    <w:rsid w:val="004124E7"/>
    <w:rsid w:val="00413AE8"/>
    <w:rsid w:val="0041482F"/>
    <w:rsid w:val="00414902"/>
    <w:rsid w:val="00415C7A"/>
    <w:rsid w:val="00415F79"/>
    <w:rsid w:val="00416AD9"/>
    <w:rsid w:val="00417368"/>
    <w:rsid w:val="004225B2"/>
    <w:rsid w:val="004239AD"/>
    <w:rsid w:val="0042552D"/>
    <w:rsid w:val="00426C41"/>
    <w:rsid w:val="004270B2"/>
    <w:rsid w:val="004363B1"/>
    <w:rsid w:val="004421A9"/>
    <w:rsid w:val="0044236C"/>
    <w:rsid w:val="00442CFE"/>
    <w:rsid w:val="00447C6C"/>
    <w:rsid w:val="004515B5"/>
    <w:rsid w:val="00452142"/>
    <w:rsid w:val="004547DE"/>
    <w:rsid w:val="00454F08"/>
    <w:rsid w:val="0045509D"/>
    <w:rsid w:val="00455C77"/>
    <w:rsid w:val="00463760"/>
    <w:rsid w:val="00465CBD"/>
    <w:rsid w:val="004664DF"/>
    <w:rsid w:val="00466EA2"/>
    <w:rsid w:val="004676BC"/>
    <w:rsid w:val="00467AB9"/>
    <w:rsid w:val="004711DF"/>
    <w:rsid w:val="00471C37"/>
    <w:rsid w:val="00473322"/>
    <w:rsid w:val="00475975"/>
    <w:rsid w:val="00477EDF"/>
    <w:rsid w:val="00481269"/>
    <w:rsid w:val="00483EB5"/>
    <w:rsid w:val="00487080"/>
    <w:rsid w:val="00487183"/>
    <w:rsid w:val="00490217"/>
    <w:rsid w:val="004917EA"/>
    <w:rsid w:val="004921A6"/>
    <w:rsid w:val="00494952"/>
    <w:rsid w:val="00497F67"/>
    <w:rsid w:val="004A106A"/>
    <w:rsid w:val="004A189B"/>
    <w:rsid w:val="004A1A9F"/>
    <w:rsid w:val="004A1CE7"/>
    <w:rsid w:val="004A38CB"/>
    <w:rsid w:val="004A6519"/>
    <w:rsid w:val="004B1F41"/>
    <w:rsid w:val="004B322F"/>
    <w:rsid w:val="004B415A"/>
    <w:rsid w:val="004C08CE"/>
    <w:rsid w:val="004C0B20"/>
    <w:rsid w:val="004C49B9"/>
    <w:rsid w:val="004C6FBE"/>
    <w:rsid w:val="004D4775"/>
    <w:rsid w:val="004D507C"/>
    <w:rsid w:val="004D6FA2"/>
    <w:rsid w:val="004D71F9"/>
    <w:rsid w:val="004E2A9F"/>
    <w:rsid w:val="004E7B6D"/>
    <w:rsid w:val="004F0E21"/>
    <w:rsid w:val="004F1F3F"/>
    <w:rsid w:val="004F2B72"/>
    <w:rsid w:val="004F5209"/>
    <w:rsid w:val="004F7642"/>
    <w:rsid w:val="00500FA1"/>
    <w:rsid w:val="0050231A"/>
    <w:rsid w:val="005023F0"/>
    <w:rsid w:val="005031D6"/>
    <w:rsid w:val="00503485"/>
    <w:rsid w:val="00507271"/>
    <w:rsid w:val="00511158"/>
    <w:rsid w:val="00513205"/>
    <w:rsid w:val="00514BA5"/>
    <w:rsid w:val="005152B1"/>
    <w:rsid w:val="005160B6"/>
    <w:rsid w:val="00516443"/>
    <w:rsid w:val="005165F9"/>
    <w:rsid w:val="00517039"/>
    <w:rsid w:val="005171F1"/>
    <w:rsid w:val="00517760"/>
    <w:rsid w:val="005177EF"/>
    <w:rsid w:val="00522B35"/>
    <w:rsid w:val="005248D3"/>
    <w:rsid w:val="00525210"/>
    <w:rsid w:val="00526108"/>
    <w:rsid w:val="00531526"/>
    <w:rsid w:val="00532161"/>
    <w:rsid w:val="005341B4"/>
    <w:rsid w:val="00535545"/>
    <w:rsid w:val="005357AF"/>
    <w:rsid w:val="00536463"/>
    <w:rsid w:val="00536E3D"/>
    <w:rsid w:val="00541EDE"/>
    <w:rsid w:val="00542323"/>
    <w:rsid w:val="00543A9C"/>
    <w:rsid w:val="00545B7A"/>
    <w:rsid w:val="00546441"/>
    <w:rsid w:val="00546510"/>
    <w:rsid w:val="00547F54"/>
    <w:rsid w:val="005502EA"/>
    <w:rsid w:val="00550CB4"/>
    <w:rsid w:val="005515C8"/>
    <w:rsid w:val="005528C7"/>
    <w:rsid w:val="00552CBA"/>
    <w:rsid w:val="005536F3"/>
    <w:rsid w:val="00554ECD"/>
    <w:rsid w:val="00555447"/>
    <w:rsid w:val="00555552"/>
    <w:rsid w:val="00556658"/>
    <w:rsid w:val="00560F78"/>
    <w:rsid w:val="00561150"/>
    <w:rsid w:val="00564EEB"/>
    <w:rsid w:val="005678B0"/>
    <w:rsid w:val="00567B85"/>
    <w:rsid w:val="00567EFD"/>
    <w:rsid w:val="00570F4D"/>
    <w:rsid w:val="00571E1A"/>
    <w:rsid w:val="00571FE5"/>
    <w:rsid w:val="005729DD"/>
    <w:rsid w:val="00573259"/>
    <w:rsid w:val="005736E2"/>
    <w:rsid w:val="00575B85"/>
    <w:rsid w:val="00582AB2"/>
    <w:rsid w:val="00583268"/>
    <w:rsid w:val="005834D1"/>
    <w:rsid w:val="00583690"/>
    <w:rsid w:val="005867EE"/>
    <w:rsid w:val="005876D7"/>
    <w:rsid w:val="00591070"/>
    <w:rsid w:val="00591124"/>
    <w:rsid w:val="00591734"/>
    <w:rsid w:val="00593BF4"/>
    <w:rsid w:val="00597CEC"/>
    <w:rsid w:val="005A1359"/>
    <w:rsid w:val="005A356F"/>
    <w:rsid w:val="005A4C31"/>
    <w:rsid w:val="005A5BB0"/>
    <w:rsid w:val="005A6650"/>
    <w:rsid w:val="005A7855"/>
    <w:rsid w:val="005A7D3D"/>
    <w:rsid w:val="005B1307"/>
    <w:rsid w:val="005B1C00"/>
    <w:rsid w:val="005B2A8D"/>
    <w:rsid w:val="005B3A1C"/>
    <w:rsid w:val="005B4D35"/>
    <w:rsid w:val="005B5681"/>
    <w:rsid w:val="005B6FAA"/>
    <w:rsid w:val="005B761A"/>
    <w:rsid w:val="005C0E39"/>
    <w:rsid w:val="005C2180"/>
    <w:rsid w:val="005C239A"/>
    <w:rsid w:val="005C2E11"/>
    <w:rsid w:val="005C5253"/>
    <w:rsid w:val="005C70B4"/>
    <w:rsid w:val="005D08FE"/>
    <w:rsid w:val="005D15FA"/>
    <w:rsid w:val="005D45A1"/>
    <w:rsid w:val="005D5E45"/>
    <w:rsid w:val="005D667E"/>
    <w:rsid w:val="005E0008"/>
    <w:rsid w:val="005E320D"/>
    <w:rsid w:val="005E731E"/>
    <w:rsid w:val="005E7B83"/>
    <w:rsid w:val="005F0A9A"/>
    <w:rsid w:val="005F2CB2"/>
    <w:rsid w:val="005F4354"/>
    <w:rsid w:val="005F7D09"/>
    <w:rsid w:val="00600842"/>
    <w:rsid w:val="00600D21"/>
    <w:rsid w:val="006031C9"/>
    <w:rsid w:val="0060422C"/>
    <w:rsid w:val="006048DF"/>
    <w:rsid w:val="006061BF"/>
    <w:rsid w:val="00607E69"/>
    <w:rsid w:val="00610574"/>
    <w:rsid w:val="00611E9E"/>
    <w:rsid w:val="0061391D"/>
    <w:rsid w:val="0061765F"/>
    <w:rsid w:val="00623976"/>
    <w:rsid w:val="006250D2"/>
    <w:rsid w:val="00626A31"/>
    <w:rsid w:val="00627D7E"/>
    <w:rsid w:val="00632D53"/>
    <w:rsid w:val="006333B1"/>
    <w:rsid w:val="00633DC6"/>
    <w:rsid w:val="006362C1"/>
    <w:rsid w:val="0063697A"/>
    <w:rsid w:val="006449CB"/>
    <w:rsid w:val="00644F08"/>
    <w:rsid w:val="00645B36"/>
    <w:rsid w:val="00645BB6"/>
    <w:rsid w:val="00646200"/>
    <w:rsid w:val="00647BF4"/>
    <w:rsid w:val="0065177A"/>
    <w:rsid w:val="006545E7"/>
    <w:rsid w:val="006546CA"/>
    <w:rsid w:val="0065501D"/>
    <w:rsid w:val="00655377"/>
    <w:rsid w:val="00656096"/>
    <w:rsid w:val="0065627D"/>
    <w:rsid w:val="00656EB8"/>
    <w:rsid w:val="006655A4"/>
    <w:rsid w:val="006673F9"/>
    <w:rsid w:val="006718EA"/>
    <w:rsid w:val="006749AD"/>
    <w:rsid w:val="0067561F"/>
    <w:rsid w:val="00676075"/>
    <w:rsid w:val="0067734A"/>
    <w:rsid w:val="00680E90"/>
    <w:rsid w:val="0068229B"/>
    <w:rsid w:val="00683ECE"/>
    <w:rsid w:val="0068450F"/>
    <w:rsid w:val="00684AA1"/>
    <w:rsid w:val="00684DB9"/>
    <w:rsid w:val="006901FA"/>
    <w:rsid w:val="0069143E"/>
    <w:rsid w:val="006939EF"/>
    <w:rsid w:val="00694BD7"/>
    <w:rsid w:val="00697B07"/>
    <w:rsid w:val="00697C71"/>
    <w:rsid w:val="006A010A"/>
    <w:rsid w:val="006A095C"/>
    <w:rsid w:val="006A0D75"/>
    <w:rsid w:val="006A0D8C"/>
    <w:rsid w:val="006A1BA3"/>
    <w:rsid w:val="006A1DBC"/>
    <w:rsid w:val="006A5338"/>
    <w:rsid w:val="006A5409"/>
    <w:rsid w:val="006A577B"/>
    <w:rsid w:val="006B0EF1"/>
    <w:rsid w:val="006B145B"/>
    <w:rsid w:val="006B3360"/>
    <w:rsid w:val="006B42D9"/>
    <w:rsid w:val="006B471A"/>
    <w:rsid w:val="006B4BDE"/>
    <w:rsid w:val="006B5B62"/>
    <w:rsid w:val="006B79D8"/>
    <w:rsid w:val="006B7C05"/>
    <w:rsid w:val="006C4255"/>
    <w:rsid w:val="006C5AEB"/>
    <w:rsid w:val="006C5F6B"/>
    <w:rsid w:val="006D39B8"/>
    <w:rsid w:val="006D3B43"/>
    <w:rsid w:val="006D498E"/>
    <w:rsid w:val="006D787A"/>
    <w:rsid w:val="006E08EA"/>
    <w:rsid w:val="006E2353"/>
    <w:rsid w:val="006E30BE"/>
    <w:rsid w:val="006E3E9D"/>
    <w:rsid w:val="006F11EC"/>
    <w:rsid w:val="006F294B"/>
    <w:rsid w:val="006F5395"/>
    <w:rsid w:val="006F6039"/>
    <w:rsid w:val="006F65C6"/>
    <w:rsid w:val="006F76D6"/>
    <w:rsid w:val="00701F10"/>
    <w:rsid w:val="007030C5"/>
    <w:rsid w:val="0070492E"/>
    <w:rsid w:val="00704FD2"/>
    <w:rsid w:val="00705D6E"/>
    <w:rsid w:val="0071223A"/>
    <w:rsid w:val="00712939"/>
    <w:rsid w:val="00715C48"/>
    <w:rsid w:val="0072181D"/>
    <w:rsid w:val="00721A97"/>
    <w:rsid w:val="00721D7E"/>
    <w:rsid w:val="00722DB4"/>
    <w:rsid w:val="00723E90"/>
    <w:rsid w:val="00725A0E"/>
    <w:rsid w:val="00726FE2"/>
    <w:rsid w:val="007327E3"/>
    <w:rsid w:val="0073280B"/>
    <w:rsid w:val="00735709"/>
    <w:rsid w:val="00735B11"/>
    <w:rsid w:val="0073652D"/>
    <w:rsid w:val="00737C0E"/>
    <w:rsid w:val="00741F4A"/>
    <w:rsid w:val="00742708"/>
    <w:rsid w:val="00745A76"/>
    <w:rsid w:val="007478F8"/>
    <w:rsid w:val="00747FEA"/>
    <w:rsid w:val="00750A47"/>
    <w:rsid w:val="00752380"/>
    <w:rsid w:val="0075274F"/>
    <w:rsid w:val="00753D40"/>
    <w:rsid w:val="00755468"/>
    <w:rsid w:val="0075657D"/>
    <w:rsid w:val="00756BF7"/>
    <w:rsid w:val="00756D55"/>
    <w:rsid w:val="00760387"/>
    <w:rsid w:val="0076202A"/>
    <w:rsid w:val="0076263B"/>
    <w:rsid w:val="0076615F"/>
    <w:rsid w:val="00766E86"/>
    <w:rsid w:val="00767D7C"/>
    <w:rsid w:val="007710CF"/>
    <w:rsid w:val="00771164"/>
    <w:rsid w:val="0077158B"/>
    <w:rsid w:val="00776AAE"/>
    <w:rsid w:val="00777022"/>
    <w:rsid w:val="0078379B"/>
    <w:rsid w:val="00783CFD"/>
    <w:rsid w:val="00784BF1"/>
    <w:rsid w:val="007856C4"/>
    <w:rsid w:val="007867C5"/>
    <w:rsid w:val="00787898"/>
    <w:rsid w:val="007902AE"/>
    <w:rsid w:val="0079224F"/>
    <w:rsid w:val="00792260"/>
    <w:rsid w:val="00793218"/>
    <w:rsid w:val="0079440B"/>
    <w:rsid w:val="00797AD0"/>
    <w:rsid w:val="007A3820"/>
    <w:rsid w:val="007A5156"/>
    <w:rsid w:val="007A5CCF"/>
    <w:rsid w:val="007A65C8"/>
    <w:rsid w:val="007A74E0"/>
    <w:rsid w:val="007A7BEB"/>
    <w:rsid w:val="007B40F4"/>
    <w:rsid w:val="007B5DE0"/>
    <w:rsid w:val="007B6103"/>
    <w:rsid w:val="007B6A73"/>
    <w:rsid w:val="007B6AE8"/>
    <w:rsid w:val="007B751C"/>
    <w:rsid w:val="007C158C"/>
    <w:rsid w:val="007C1D15"/>
    <w:rsid w:val="007C2CA2"/>
    <w:rsid w:val="007C2F28"/>
    <w:rsid w:val="007D0352"/>
    <w:rsid w:val="007D41FC"/>
    <w:rsid w:val="007D4D02"/>
    <w:rsid w:val="007D6640"/>
    <w:rsid w:val="007D7400"/>
    <w:rsid w:val="007E03A0"/>
    <w:rsid w:val="007E108B"/>
    <w:rsid w:val="007E298C"/>
    <w:rsid w:val="007E29C7"/>
    <w:rsid w:val="007E2A2F"/>
    <w:rsid w:val="007E62C4"/>
    <w:rsid w:val="007E63D4"/>
    <w:rsid w:val="007F050E"/>
    <w:rsid w:val="007F0EE3"/>
    <w:rsid w:val="007F5799"/>
    <w:rsid w:val="007F658D"/>
    <w:rsid w:val="007F7454"/>
    <w:rsid w:val="00802ADF"/>
    <w:rsid w:val="00803A48"/>
    <w:rsid w:val="008070C7"/>
    <w:rsid w:val="0080764B"/>
    <w:rsid w:val="008132A0"/>
    <w:rsid w:val="008132B8"/>
    <w:rsid w:val="008145B3"/>
    <w:rsid w:val="00815702"/>
    <w:rsid w:val="00816430"/>
    <w:rsid w:val="00817B84"/>
    <w:rsid w:val="00820CCC"/>
    <w:rsid w:val="0082275C"/>
    <w:rsid w:val="00822AA5"/>
    <w:rsid w:val="00822F8A"/>
    <w:rsid w:val="008233F0"/>
    <w:rsid w:val="00823A24"/>
    <w:rsid w:val="0082443A"/>
    <w:rsid w:val="00824D62"/>
    <w:rsid w:val="00826703"/>
    <w:rsid w:val="00826791"/>
    <w:rsid w:val="00831392"/>
    <w:rsid w:val="00833AE8"/>
    <w:rsid w:val="00833F5F"/>
    <w:rsid w:val="008369D9"/>
    <w:rsid w:val="00841BEF"/>
    <w:rsid w:val="00842586"/>
    <w:rsid w:val="008437B7"/>
    <w:rsid w:val="00843EC4"/>
    <w:rsid w:val="008460EE"/>
    <w:rsid w:val="00846EBE"/>
    <w:rsid w:val="00847D58"/>
    <w:rsid w:val="00850345"/>
    <w:rsid w:val="00850FDB"/>
    <w:rsid w:val="00853071"/>
    <w:rsid w:val="008532AF"/>
    <w:rsid w:val="00853926"/>
    <w:rsid w:val="0085789A"/>
    <w:rsid w:val="00861F56"/>
    <w:rsid w:val="0086216B"/>
    <w:rsid w:val="00863BC0"/>
    <w:rsid w:val="00865CB9"/>
    <w:rsid w:val="00865EE5"/>
    <w:rsid w:val="008661FC"/>
    <w:rsid w:val="00867354"/>
    <w:rsid w:val="008703D7"/>
    <w:rsid w:val="008727F5"/>
    <w:rsid w:val="008734A7"/>
    <w:rsid w:val="00874CA9"/>
    <w:rsid w:val="00875447"/>
    <w:rsid w:val="00875894"/>
    <w:rsid w:val="00876250"/>
    <w:rsid w:val="00880E0A"/>
    <w:rsid w:val="008823F6"/>
    <w:rsid w:val="008825A8"/>
    <w:rsid w:val="00882F7F"/>
    <w:rsid w:val="00883574"/>
    <w:rsid w:val="008910B8"/>
    <w:rsid w:val="00891CB7"/>
    <w:rsid w:val="00893442"/>
    <w:rsid w:val="0089369C"/>
    <w:rsid w:val="00893F08"/>
    <w:rsid w:val="0089466D"/>
    <w:rsid w:val="008A12FE"/>
    <w:rsid w:val="008A2FA3"/>
    <w:rsid w:val="008A322D"/>
    <w:rsid w:val="008A3999"/>
    <w:rsid w:val="008A638F"/>
    <w:rsid w:val="008A6F26"/>
    <w:rsid w:val="008B28DC"/>
    <w:rsid w:val="008B34BC"/>
    <w:rsid w:val="008B47C7"/>
    <w:rsid w:val="008B61D0"/>
    <w:rsid w:val="008B66E0"/>
    <w:rsid w:val="008C0BC8"/>
    <w:rsid w:val="008C1659"/>
    <w:rsid w:val="008C2423"/>
    <w:rsid w:val="008C26A2"/>
    <w:rsid w:val="008C2E00"/>
    <w:rsid w:val="008C37A1"/>
    <w:rsid w:val="008C3A96"/>
    <w:rsid w:val="008C3F7F"/>
    <w:rsid w:val="008C461E"/>
    <w:rsid w:val="008C526A"/>
    <w:rsid w:val="008C61A5"/>
    <w:rsid w:val="008C705E"/>
    <w:rsid w:val="008C7337"/>
    <w:rsid w:val="008D0E6E"/>
    <w:rsid w:val="008D20FE"/>
    <w:rsid w:val="008D3244"/>
    <w:rsid w:val="008D3726"/>
    <w:rsid w:val="008D4790"/>
    <w:rsid w:val="008D4D42"/>
    <w:rsid w:val="008D7872"/>
    <w:rsid w:val="008E0802"/>
    <w:rsid w:val="008E0CB6"/>
    <w:rsid w:val="008E1AB6"/>
    <w:rsid w:val="008E2151"/>
    <w:rsid w:val="008E22C9"/>
    <w:rsid w:val="008E284C"/>
    <w:rsid w:val="008E402F"/>
    <w:rsid w:val="008E4D4A"/>
    <w:rsid w:val="008F2342"/>
    <w:rsid w:val="008F259D"/>
    <w:rsid w:val="008F3863"/>
    <w:rsid w:val="008F6165"/>
    <w:rsid w:val="008F7C74"/>
    <w:rsid w:val="00900BAD"/>
    <w:rsid w:val="00902859"/>
    <w:rsid w:val="00903B69"/>
    <w:rsid w:val="009046B5"/>
    <w:rsid w:val="0090571E"/>
    <w:rsid w:val="009107C0"/>
    <w:rsid w:val="009118B5"/>
    <w:rsid w:val="009126D0"/>
    <w:rsid w:val="009168E9"/>
    <w:rsid w:val="0091775E"/>
    <w:rsid w:val="00921B59"/>
    <w:rsid w:val="00922ABC"/>
    <w:rsid w:val="00922FB4"/>
    <w:rsid w:val="009235AE"/>
    <w:rsid w:val="00925BDB"/>
    <w:rsid w:val="00925C34"/>
    <w:rsid w:val="00925F73"/>
    <w:rsid w:val="00927011"/>
    <w:rsid w:val="00933EC2"/>
    <w:rsid w:val="00934A5E"/>
    <w:rsid w:val="00934FA4"/>
    <w:rsid w:val="00936502"/>
    <w:rsid w:val="00937EDB"/>
    <w:rsid w:val="00941D1F"/>
    <w:rsid w:val="009421C2"/>
    <w:rsid w:val="009422E9"/>
    <w:rsid w:val="00943652"/>
    <w:rsid w:val="00945F73"/>
    <w:rsid w:val="00946C9A"/>
    <w:rsid w:val="0094725A"/>
    <w:rsid w:val="00951988"/>
    <w:rsid w:val="00955173"/>
    <w:rsid w:val="00957D0D"/>
    <w:rsid w:val="009608DB"/>
    <w:rsid w:val="009609FB"/>
    <w:rsid w:val="00960DA6"/>
    <w:rsid w:val="00963274"/>
    <w:rsid w:val="009638FD"/>
    <w:rsid w:val="009663A3"/>
    <w:rsid w:val="009705BD"/>
    <w:rsid w:val="00970FEE"/>
    <w:rsid w:val="009715C0"/>
    <w:rsid w:val="00971720"/>
    <w:rsid w:val="009734BC"/>
    <w:rsid w:val="00974849"/>
    <w:rsid w:val="009763EB"/>
    <w:rsid w:val="00976701"/>
    <w:rsid w:val="00977818"/>
    <w:rsid w:val="009849FB"/>
    <w:rsid w:val="00984DC3"/>
    <w:rsid w:val="00985935"/>
    <w:rsid w:val="00985F0B"/>
    <w:rsid w:val="00990306"/>
    <w:rsid w:val="00991EBB"/>
    <w:rsid w:val="009921A2"/>
    <w:rsid w:val="009926C4"/>
    <w:rsid w:val="009A30CF"/>
    <w:rsid w:val="009A630F"/>
    <w:rsid w:val="009A6B3E"/>
    <w:rsid w:val="009A762F"/>
    <w:rsid w:val="009A763A"/>
    <w:rsid w:val="009A7D32"/>
    <w:rsid w:val="009B22DB"/>
    <w:rsid w:val="009B6081"/>
    <w:rsid w:val="009B6DFE"/>
    <w:rsid w:val="009B76D6"/>
    <w:rsid w:val="009C0F11"/>
    <w:rsid w:val="009C1864"/>
    <w:rsid w:val="009C2B19"/>
    <w:rsid w:val="009C3C16"/>
    <w:rsid w:val="009C57AB"/>
    <w:rsid w:val="009D12F2"/>
    <w:rsid w:val="009D173F"/>
    <w:rsid w:val="009D1C30"/>
    <w:rsid w:val="009D2626"/>
    <w:rsid w:val="009D2865"/>
    <w:rsid w:val="009D444B"/>
    <w:rsid w:val="009D4F6B"/>
    <w:rsid w:val="009D5D7C"/>
    <w:rsid w:val="009D65CB"/>
    <w:rsid w:val="009D6909"/>
    <w:rsid w:val="009D6AED"/>
    <w:rsid w:val="009D7B13"/>
    <w:rsid w:val="009E047D"/>
    <w:rsid w:val="009E42C0"/>
    <w:rsid w:val="009E6FD8"/>
    <w:rsid w:val="009F177B"/>
    <w:rsid w:val="009F4BF3"/>
    <w:rsid w:val="009F532F"/>
    <w:rsid w:val="009F6323"/>
    <w:rsid w:val="009F64A1"/>
    <w:rsid w:val="009F65BC"/>
    <w:rsid w:val="00A0081C"/>
    <w:rsid w:val="00A02802"/>
    <w:rsid w:val="00A02CA0"/>
    <w:rsid w:val="00A04771"/>
    <w:rsid w:val="00A04A90"/>
    <w:rsid w:val="00A0589E"/>
    <w:rsid w:val="00A059F7"/>
    <w:rsid w:val="00A05CF7"/>
    <w:rsid w:val="00A07A4B"/>
    <w:rsid w:val="00A10C46"/>
    <w:rsid w:val="00A13F69"/>
    <w:rsid w:val="00A17E3A"/>
    <w:rsid w:val="00A20AD3"/>
    <w:rsid w:val="00A22361"/>
    <w:rsid w:val="00A22B9E"/>
    <w:rsid w:val="00A22EAA"/>
    <w:rsid w:val="00A23BE2"/>
    <w:rsid w:val="00A25AD8"/>
    <w:rsid w:val="00A30B32"/>
    <w:rsid w:val="00A32CAD"/>
    <w:rsid w:val="00A3429B"/>
    <w:rsid w:val="00A34DB6"/>
    <w:rsid w:val="00A3654A"/>
    <w:rsid w:val="00A41124"/>
    <w:rsid w:val="00A41EE9"/>
    <w:rsid w:val="00A42599"/>
    <w:rsid w:val="00A43A00"/>
    <w:rsid w:val="00A447E0"/>
    <w:rsid w:val="00A46063"/>
    <w:rsid w:val="00A53081"/>
    <w:rsid w:val="00A53199"/>
    <w:rsid w:val="00A5388A"/>
    <w:rsid w:val="00A53EB3"/>
    <w:rsid w:val="00A542B8"/>
    <w:rsid w:val="00A57CD8"/>
    <w:rsid w:val="00A57DB7"/>
    <w:rsid w:val="00A62253"/>
    <w:rsid w:val="00A64D1B"/>
    <w:rsid w:val="00A66BBD"/>
    <w:rsid w:val="00A67521"/>
    <w:rsid w:val="00A7020A"/>
    <w:rsid w:val="00A711F1"/>
    <w:rsid w:val="00A71DE9"/>
    <w:rsid w:val="00A71E07"/>
    <w:rsid w:val="00A72355"/>
    <w:rsid w:val="00A72E89"/>
    <w:rsid w:val="00A73893"/>
    <w:rsid w:val="00A76475"/>
    <w:rsid w:val="00A8395B"/>
    <w:rsid w:val="00A839D2"/>
    <w:rsid w:val="00A84389"/>
    <w:rsid w:val="00A8545B"/>
    <w:rsid w:val="00A856CF"/>
    <w:rsid w:val="00A86784"/>
    <w:rsid w:val="00A867B3"/>
    <w:rsid w:val="00A901C3"/>
    <w:rsid w:val="00A95A88"/>
    <w:rsid w:val="00A9675D"/>
    <w:rsid w:val="00A9799C"/>
    <w:rsid w:val="00AA3659"/>
    <w:rsid w:val="00AA3A07"/>
    <w:rsid w:val="00AA5D00"/>
    <w:rsid w:val="00AA68A8"/>
    <w:rsid w:val="00AB08F7"/>
    <w:rsid w:val="00AB201C"/>
    <w:rsid w:val="00AB3639"/>
    <w:rsid w:val="00AB3ABB"/>
    <w:rsid w:val="00AB4449"/>
    <w:rsid w:val="00AB5781"/>
    <w:rsid w:val="00AB6AD2"/>
    <w:rsid w:val="00AB73E6"/>
    <w:rsid w:val="00AB7AA1"/>
    <w:rsid w:val="00AC3F9A"/>
    <w:rsid w:val="00AC41EA"/>
    <w:rsid w:val="00AC5A09"/>
    <w:rsid w:val="00AD165B"/>
    <w:rsid w:val="00AD2BC7"/>
    <w:rsid w:val="00AD3EAD"/>
    <w:rsid w:val="00AD405C"/>
    <w:rsid w:val="00AD4A89"/>
    <w:rsid w:val="00AD548F"/>
    <w:rsid w:val="00AD724F"/>
    <w:rsid w:val="00AE05D0"/>
    <w:rsid w:val="00AE17F7"/>
    <w:rsid w:val="00AE352A"/>
    <w:rsid w:val="00AE6303"/>
    <w:rsid w:val="00AE6DB7"/>
    <w:rsid w:val="00AF01F6"/>
    <w:rsid w:val="00AF02DD"/>
    <w:rsid w:val="00AF11E4"/>
    <w:rsid w:val="00AF12C5"/>
    <w:rsid w:val="00AF1FE2"/>
    <w:rsid w:val="00AF25FA"/>
    <w:rsid w:val="00AF411B"/>
    <w:rsid w:val="00AF66D4"/>
    <w:rsid w:val="00B01371"/>
    <w:rsid w:val="00B03C44"/>
    <w:rsid w:val="00B04939"/>
    <w:rsid w:val="00B055E7"/>
    <w:rsid w:val="00B06050"/>
    <w:rsid w:val="00B10344"/>
    <w:rsid w:val="00B1055A"/>
    <w:rsid w:val="00B11BA3"/>
    <w:rsid w:val="00B14705"/>
    <w:rsid w:val="00B1470D"/>
    <w:rsid w:val="00B14F85"/>
    <w:rsid w:val="00B1630A"/>
    <w:rsid w:val="00B2447D"/>
    <w:rsid w:val="00B25405"/>
    <w:rsid w:val="00B25827"/>
    <w:rsid w:val="00B270B0"/>
    <w:rsid w:val="00B3120C"/>
    <w:rsid w:val="00B3185F"/>
    <w:rsid w:val="00B328E0"/>
    <w:rsid w:val="00B3298E"/>
    <w:rsid w:val="00B35095"/>
    <w:rsid w:val="00B35769"/>
    <w:rsid w:val="00B36374"/>
    <w:rsid w:val="00B40894"/>
    <w:rsid w:val="00B4332D"/>
    <w:rsid w:val="00B4397A"/>
    <w:rsid w:val="00B43BA2"/>
    <w:rsid w:val="00B44186"/>
    <w:rsid w:val="00B45531"/>
    <w:rsid w:val="00B47318"/>
    <w:rsid w:val="00B47755"/>
    <w:rsid w:val="00B5013C"/>
    <w:rsid w:val="00B51AE0"/>
    <w:rsid w:val="00B51E4D"/>
    <w:rsid w:val="00B52981"/>
    <w:rsid w:val="00B52A5C"/>
    <w:rsid w:val="00B52E2F"/>
    <w:rsid w:val="00B54450"/>
    <w:rsid w:val="00B54752"/>
    <w:rsid w:val="00B549FC"/>
    <w:rsid w:val="00B55E21"/>
    <w:rsid w:val="00B602F6"/>
    <w:rsid w:val="00B61065"/>
    <w:rsid w:val="00B62D55"/>
    <w:rsid w:val="00B63865"/>
    <w:rsid w:val="00B64708"/>
    <w:rsid w:val="00B64B0F"/>
    <w:rsid w:val="00B64D43"/>
    <w:rsid w:val="00B661AB"/>
    <w:rsid w:val="00B67062"/>
    <w:rsid w:val="00B71486"/>
    <w:rsid w:val="00B71DAF"/>
    <w:rsid w:val="00B73488"/>
    <w:rsid w:val="00B73AAE"/>
    <w:rsid w:val="00B74D26"/>
    <w:rsid w:val="00B75832"/>
    <w:rsid w:val="00B77BC4"/>
    <w:rsid w:val="00B825BD"/>
    <w:rsid w:val="00B82BD1"/>
    <w:rsid w:val="00B848E7"/>
    <w:rsid w:val="00B85003"/>
    <w:rsid w:val="00B850B9"/>
    <w:rsid w:val="00B923B9"/>
    <w:rsid w:val="00B93021"/>
    <w:rsid w:val="00B97BA7"/>
    <w:rsid w:val="00BA350B"/>
    <w:rsid w:val="00BA467F"/>
    <w:rsid w:val="00BA565E"/>
    <w:rsid w:val="00BA6DDB"/>
    <w:rsid w:val="00BB0161"/>
    <w:rsid w:val="00BB1EBF"/>
    <w:rsid w:val="00BB2478"/>
    <w:rsid w:val="00BB2883"/>
    <w:rsid w:val="00BB40E7"/>
    <w:rsid w:val="00BB4BB5"/>
    <w:rsid w:val="00BB58E3"/>
    <w:rsid w:val="00BB7050"/>
    <w:rsid w:val="00BB7240"/>
    <w:rsid w:val="00BC12A3"/>
    <w:rsid w:val="00BC4FBE"/>
    <w:rsid w:val="00BC5D64"/>
    <w:rsid w:val="00BC6613"/>
    <w:rsid w:val="00BD0702"/>
    <w:rsid w:val="00BD125B"/>
    <w:rsid w:val="00BD31C1"/>
    <w:rsid w:val="00BD32A1"/>
    <w:rsid w:val="00BD338D"/>
    <w:rsid w:val="00BD42DF"/>
    <w:rsid w:val="00BD542D"/>
    <w:rsid w:val="00BD7541"/>
    <w:rsid w:val="00BE3CE6"/>
    <w:rsid w:val="00BE710B"/>
    <w:rsid w:val="00BF4048"/>
    <w:rsid w:val="00BF50D6"/>
    <w:rsid w:val="00C003E2"/>
    <w:rsid w:val="00C00526"/>
    <w:rsid w:val="00C00A72"/>
    <w:rsid w:val="00C00D13"/>
    <w:rsid w:val="00C05753"/>
    <w:rsid w:val="00C05E96"/>
    <w:rsid w:val="00C11215"/>
    <w:rsid w:val="00C1196E"/>
    <w:rsid w:val="00C13673"/>
    <w:rsid w:val="00C13D9C"/>
    <w:rsid w:val="00C13FF4"/>
    <w:rsid w:val="00C140DD"/>
    <w:rsid w:val="00C2057E"/>
    <w:rsid w:val="00C21FA4"/>
    <w:rsid w:val="00C22E2B"/>
    <w:rsid w:val="00C2343D"/>
    <w:rsid w:val="00C23557"/>
    <w:rsid w:val="00C2508A"/>
    <w:rsid w:val="00C25C77"/>
    <w:rsid w:val="00C25CFA"/>
    <w:rsid w:val="00C27A99"/>
    <w:rsid w:val="00C30D56"/>
    <w:rsid w:val="00C31A0B"/>
    <w:rsid w:val="00C32131"/>
    <w:rsid w:val="00C327BE"/>
    <w:rsid w:val="00C33AB6"/>
    <w:rsid w:val="00C33C35"/>
    <w:rsid w:val="00C35B40"/>
    <w:rsid w:val="00C41786"/>
    <w:rsid w:val="00C43717"/>
    <w:rsid w:val="00C438E4"/>
    <w:rsid w:val="00C43FD4"/>
    <w:rsid w:val="00C452C1"/>
    <w:rsid w:val="00C454DE"/>
    <w:rsid w:val="00C46B34"/>
    <w:rsid w:val="00C47BD0"/>
    <w:rsid w:val="00C50FFB"/>
    <w:rsid w:val="00C532D1"/>
    <w:rsid w:val="00C53D5F"/>
    <w:rsid w:val="00C5746A"/>
    <w:rsid w:val="00C57952"/>
    <w:rsid w:val="00C600EA"/>
    <w:rsid w:val="00C62D1C"/>
    <w:rsid w:val="00C63093"/>
    <w:rsid w:val="00C64698"/>
    <w:rsid w:val="00C648CD"/>
    <w:rsid w:val="00C65134"/>
    <w:rsid w:val="00C6607B"/>
    <w:rsid w:val="00C67D2D"/>
    <w:rsid w:val="00C709C2"/>
    <w:rsid w:val="00C711F3"/>
    <w:rsid w:val="00C7165C"/>
    <w:rsid w:val="00C71F9C"/>
    <w:rsid w:val="00C72668"/>
    <w:rsid w:val="00C73068"/>
    <w:rsid w:val="00C77B47"/>
    <w:rsid w:val="00C83C7D"/>
    <w:rsid w:val="00C849D4"/>
    <w:rsid w:val="00C922BC"/>
    <w:rsid w:val="00C953DE"/>
    <w:rsid w:val="00C963A1"/>
    <w:rsid w:val="00C97DEB"/>
    <w:rsid w:val="00CA0D8C"/>
    <w:rsid w:val="00CA4FFB"/>
    <w:rsid w:val="00CB0247"/>
    <w:rsid w:val="00CB1362"/>
    <w:rsid w:val="00CB26E9"/>
    <w:rsid w:val="00CB3302"/>
    <w:rsid w:val="00CB5C0D"/>
    <w:rsid w:val="00CB68D0"/>
    <w:rsid w:val="00CB70C9"/>
    <w:rsid w:val="00CC0410"/>
    <w:rsid w:val="00CC233A"/>
    <w:rsid w:val="00CC5DBA"/>
    <w:rsid w:val="00CC7899"/>
    <w:rsid w:val="00CD00AF"/>
    <w:rsid w:val="00CD0F42"/>
    <w:rsid w:val="00CD135B"/>
    <w:rsid w:val="00CD3D3D"/>
    <w:rsid w:val="00CD548D"/>
    <w:rsid w:val="00CD6ED2"/>
    <w:rsid w:val="00CD7CAD"/>
    <w:rsid w:val="00CE0999"/>
    <w:rsid w:val="00CE3372"/>
    <w:rsid w:val="00CE3858"/>
    <w:rsid w:val="00CE4818"/>
    <w:rsid w:val="00CE51AE"/>
    <w:rsid w:val="00CE69E6"/>
    <w:rsid w:val="00CE7D39"/>
    <w:rsid w:val="00CF16F6"/>
    <w:rsid w:val="00CF4D48"/>
    <w:rsid w:val="00CF72DA"/>
    <w:rsid w:val="00D012A6"/>
    <w:rsid w:val="00D05A53"/>
    <w:rsid w:val="00D06941"/>
    <w:rsid w:val="00D179E4"/>
    <w:rsid w:val="00D2283F"/>
    <w:rsid w:val="00D25EC3"/>
    <w:rsid w:val="00D3149B"/>
    <w:rsid w:val="00D32DA3"/>
    <w:rsid w:val="00D32EF0"/>
    <w:rsid w:val="00D32F0C"/>
    <w:rsid w:val="00D3574F"/>
    <w:rsid w:val="00D4013D"/>
    <w:rsid w:val="00D41F71"/>
    <w:rsid w:val="00D43CE6"/>
    <w:rsid w:val="00D43E6E"/>
    <w:rsid w:val="00D45DA1"/>
    <w:rsid w:val="00D47823"/>
    <w:rsid w:val="00D50FE7"/>
    <w:rsid w:val="00D531B6"/>
    <w:rsid w:val="00D54094"/>
    <w:rsid w:val="00D564AC"/>
    <w:rsid w:val="00D5727E"/>
    <w:rsid w:val="00D572C8"/>
    <w:rsid w:val="00D5738D"/>
    <w:rsid w:val="00D61CE5"/>
    <w:rsid w:val="00D6223D"/>
    <w:rsid w:val="00D6289A"/>
    <w:rsid w:val="00D64D2E"/>
    <w:rsid w:val="00D66AF4"/>
    <w:rsid w:val="00D67D34"/>
    <w:rsid w:val="00D73BF9"/>
    <w:rsid w:val="00D75F3E"/>
    <w:rsid w:val="00D76B85"/>
    <w:rsid w:val="00D77196"/>
    <w:rsid w:val="00D803EB"/>
    <w:rsid w:val="00D849E9"/>
    <w:rsid w:val="00D86EFB"/>
    <w:rsid w:val="00D957A0"/>
    <w:rsid w:val="00D95A68"/>
    <w:rsid w:val="00D960B9"/>
    <w:rsid w:val="00D97835"/>
    <w:rsid w:val="00DA04B3"/>
    <w:rsid w:val="00DA2302"/>
    <w:rsid w:val="00DA3934"/>
    <w:rsid w:val="00DA6486"/>
    <w:rsid w:val="00DB0A8F"/>
    <w:rsid w:val="00DB2747"/>
    <w:rsid w:val="00DB28E1"/>
    <w:rsid w:val="00DB2D8B"/>
    <w:rsid w:val="00DB3DA7"/>
    <w:rsid w:val="00DC05F0"/>
    <w:rsid w:val="00DC5923"/>
    <w:rsid w:val="00DD2D47"/>
    <w:rsid w:val="00DD3FED"/>
    <w:rsid w:val="00DD6424"/>
    <w:rsid w:val="00DE1CD3"/>
    <w:rsid w:val="00DE2AB6"/>
    <w:rsid w:val="00DE4812"/>
    <w:rsid w:val="00DF113A"/>
    <w:rsid w:val="00DF148F"/>
    <w:rsid w:val="00DF1662"/>
    <w:rsid w:val="00DF2594"/>
    <w:rsid w:val="00DF3C4E"/>
    <w:rsid w:val="00DF497E"/>
    <w:rsid w:val="00DF5089"/>
    <w:rsid w:val="00DF6D36"/>
    <w:rsid w:val="00DF7D2D"/>
    <w:rsid w:val="00E01681"/>
    <w:rsid w:val="00E02160"/>
    <w:rsid w:val="00E027BA"/>
    <w:rsid w:val="00E032CD"/>
    <w:rsid w:val="00E03962"/>
    <w:rsid w:val="00E051D1"/>
    <w:rsid w:val="00E052D9"/>
    <w:rsid w:val="00E06045"/>
    <w:rsid w:val="00E06F45"/>
    <w:rsid w:val="00E10C68"/>
    <w:rsid w:val="00E1191A"/>
    <w:rsid w:val="00E11F86"/>
    <w:rsid w:val="00E12575"/>
    <w:rsid w:val="00E13430"/>
    <w:rsid w:val="00E13FC2"/>
    <w:rsid w:val="00E14705"/>
    <w:rsid w:val="00E148F0"/>
    <w:rsid w:val="00E1603C"/>
    <w:rsid w:val="00E1785E"/>
    <w:rsid w:val="00E21FE5"/>
    <w:rsid w:val="00E2299D"/>
    <w:rsid w:val="00E22C03"/>
    <w:rsid w:val="00E22FB0"/>
    <w:rsid w:val="00E23590"/>
    <w:rsid w:val="00E247FF"/>
    <w:rsid w:val="00E251B4"/>
    <w:rsid w:val="00E25B1D"/>
    <w:rsid w:val="00E27AE8"/>
    <w:rsid w:val="00E316B3"/>
    <w:rsid w:val="00E318E5"/>
    <w:rsid w:val="00E31F61"/>
    <w:rsid w:val="00E33CCB"/>
    <w:rsid w:val="00E34353"/>
    <w:rsid w:val="00E36EC5"/>
    <w:rsid w:val="00E40545"/>
    <w:rsid w:val="00E42DD0"/>
    <w:rsid w:val="00E51110"/>
    <w:rsid w:val="00E515ED"/>
    <w:rsid w:val="00E51EA7"/>
    <w:rsid w:val="00E51F70"/>
    <w:rsid w:val="00E52375"/>
    <w:rsid w:val="00E528A0"/>
    <w:rsid w:val="00E54AEF"/>
    <w:rsid w:val="00E5590C"/>
    <w:rsid w:val="00E55DF3"/>
    <w:rsid w:val="00E57A3F"/>
    <w:rsid w:val="00E57F6D"/>
    <w:rsid w:val="00E60B5E"/>
    <w:rsid w:val="00E6112C"/>
    <w:rsid w:val="00E636A8"/>
    <w:rsid w:val="00E65EC0"/>
    <w:rsid w:val="00E67435"/>
    <w:rsid w:val="00E70E36"/>
    <w:rsid w:val="00E71E21"/>
    <w:rsid w:val="00E7424E"/>
    <w:rsid w:val="00E7698A"/>
    <w:rsid w:val="00E77AED"/>
    <w:rsid w:val="00E80535"/>
    <w:rsid w:val="00E811D5"/>
    <w:rsid w:val="00E84932"/>
    <w:rsid w:val="00E91C8C"/>
    <w:rsid w:val="00E925D9"/>
    <w:rsid w:val="00E93595"/>
    <w:rsid w:val="00E95768"/>
    <w:rsid w:val="00E958CF"/>
    <w:rsid w:val="00E9639C"/>
    <w:rsid w:val="00E975A9"/>
    <w:rsid w:val="00EA66FD"/>
    <w:rsid w:val="00EB0481"/>
    <w:rsid w:val="00EB174C"/>
    <w:rsid w:val="00EB201F"/>
    <w:rsid w:val="00EB2D51"/>
    <w:rsid w:val="00EB47A9"/>
    <w:rsid w:val="00EB6173"/>
    <w:rsid w:val="00EB633E"/>
    <w:rsid w:val="00EB674A"/>
    <w:rsid w:val="00EB75EE"/>
    <w:rsid w:val="00EB776B"/>
    <w:rsid w:val="00EC0C4E"/>
    <w:rsid w:val="00EC6A47"/>
    <w:rsid w:val="00ED2139"/>
    <w:rsid w:val="00ED284D"/>
    <w:rsid w:val="00ED3139"/>
    <w:rsid w:val="00ED329C"/>
    <w:rsid w:val="00ED52AE"/>
    <w:rsid w:val="00ED57FF"/>
    <w:rsid w:val="00ED6684"/>
    <w:rsid w:val="00ED7C32"/>
    <w:rsid w:val="00EE2100"/>
    <w:rsid w:val="00EE46FC"/>
    <w:rsid w:val="00EE4AF5"/>
    <w:rsid w:val="00EE5A55"/>
    <w:rsid w:val="00EF0480"/>
    <w:rsid w:val="00EF3E08"/>
    <w:rsid w:val="00EF3FD2"/>
    <w:rsid w:val="00EF6383"/>
    <w:rsid w:val="00EF6A99"/>
    <w:rsid w:val="00EF6DCB"/>
    <w:rsid w:val="00EF6EA0"/>
    <w:rsid w:val="00F002F9"/>
    <w:rsid w:val="00F003FB"/>
    <w:rsid w:val="00F01A9C"/>
    <w:rsid w:val="00F034E0"/>
    <w:rsid w:val="00F037F5"/>
    <w:rsid w:val="00F04A93"/>
    <w:rsid w:val="00F06170"/>
    <w:rsid w:val="00F06262"/>
    <w:rsid w:val="00F063BD"/>
    <w:rsid w:val="00F1124A"/>
    <w:rsid w:val="00F14EC5"/>
    <w:rsid w:val="00F16C6E"/>
    <w:rsid w:val="00F22402"/>
    <w:rsid w:val="00F224AA"/>
    <w:rsid w:val="00F22AEF"/>
    <w:rsid w:val="00F25AF5"/>
    <w:rsid w:val="00F34575"/>
    <w:rsid w:val="00F3483A"/>
    <w:rsid w:val="00F35281"/>
    <w:rsid w:val="00F35322"/>
    <w:rsid w:val="00F35647"/>
    <w:rsid w:val="00F36AB8"/>
    <w:rsid w:val="00F36E60"/>
    <w:rsid w:val="00F409C5"/>
    <w:rsid w:val="00F40DAB"/>
    <w:rsid w:val="00F47153"/>
    <w:rsid w:val="00F504A5"/>
    <w:rsid w:val="00F52744"/>
    <w:rsid w:val="00F55192"/>
    <w:rsid w:val="00F60951"/>
    <w:rsid w:val="00F6141A"/>
    <w:rsid w:val="00F61B4C"/>
    <w:rsid w:val="00F61BC0"/>
    <w:rsid w:val="00F63001"/>
    <w:rsid w:val="00F64C00"/>
    <w:rsid w:val="00F65CA9"/>
    <w:rsid w:val="00F6673E"/>
    <w:rsid w:val="00F67DFD"/>
    <w:rsid w:val="00F67E74"/>
    <w:rsid w:val="00F67EDD"/>
    <w:rsid w:val="00F71915"/>
    <w:rsid w:val="00F7436E"/>
    <w:rsid w:val="00F752A5"/>
    <w:rsid w:val="00F76F6A"/>
    <w:rsid w:val="00F84ACD"/>
    <w:rsid w:val="00F85EAF"/>
    <w:rsid w:val="00F92186"/>
    <w:rsid w:val="00F9384C"/>
    <w:rsid w:val="00F94C4A"/>
    <w:rsid w:val="00F94CE0"/>
    <w:rsid w:val="00F955DB"/>
    <w:rsid w:val="00FA3D53"/>
    <w:rsid w:val="00FA3EB6"/>
    <w:rsid w:val="00FA6059"/>
    <w:rsid w:val="00FB10E3"/>
    <w:rsid w:val="00FB17AE"/>
    <w:rsid w:val="00FB23E3"/>
    <w:rsid w:val="00FB2ED4"/>
    <w:rsid w:val="00FB49E6"/>
    <w:rsid w:val="00FB7785"/>
    <w:rsid w:val="00FC12C1"/>
    <w:rsid w:val="00FC14E0"/>
    <w:rsid w:val="00FC1BFE"/>
    <w:rsid w:val="00FC2261"/>
    <w:rsid w:val="00FC2AD3"/>
    <w:rsid w:val="00FC4266"/>
    <w:rsid w:val="00FC7161"/>
    <w:rsid w:val="00FD058B"/>
    <w:rsid w:val="00FD11CE"/>
    <w:rsid w:val="00FD1BAC"/>
    <w:rsid w:val="00FD3AF6"/>
    <w:rsid w:val="00FD3F6C"/>
    <w:rsid w:val="00FD5E9B"/>
    <w:rsid w:val="00FD7F2E"/>
    <w:rsid w:val="00FE05B5"/>
    <w:rsid w:val="00FE2BC8"/>
    <w:rsid w:val="00FE2E7D"/>
    <w:rsid w:val="00FE5A3A"/>
    <w:rsid w:val="00FE7796"/>
    <w:rsid w:val="00FF047A"/>
    <w:rsid w:val="00FF1A33"/>
    <w:rsid w:val="00FF347C"/>
    <w:rsid w:val="00FF34A6"/>
    <w:rsid w:val="00FF53E0"/>
    <w:rsid w:val="00FF5AC4"/>
    <w:rsid w:val="00FF6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4703,#4d0931"/>
    </o:shapedefaults>
    <o:shapelayout v:ext="edit">
      <o:idmap v:ext="edit" data="1"/>
    </o:shapelayout>
  </w:shapeDefaults>
  <w:decimalSymbol w:val=","/>
  <w:listSeparator w:val=";"/>
  <w14:docId w14:val="1D430AB4"/>
  <w15:docId w15:val="{0AA31270-B94D-4EC3-A5C8-48582416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63"/>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3D53"/>
    <w:rPr>
      <w:rFonts w:ascii="Arial" w:hAnsi="Arial"/>
      <w:color w:val="111111"/>
      <w:szCs w:val="16"/>
      <w:lang w:eastAsia="ja-JP"/>
    </w:rPr>
  </w:style>
  <w:style w:type="paragraph" w:styleId="Ttulo1">
    <w:name w:val="heading 1"/>
    <w:aliases w:val="1,bold and centre,H1,L1 Heading 1,Portadilla,Heading 0,Main Heading,co,h1,Header 1,Titulo 1,H1-Heading 1,l1,Legal Line 1,head 1,título 1,título 11,título 12,título 13,título 111,título 14,título 112,título 15,Head 1,Head 11,Level 1 Topic Headin"/>
    <w:basedOn w:val="Normal"/>
    <w:next w:val="Normal"/>
    <w:link w:val="Ttulo1Car"/>
    <w:qFormat/>
    <w:rsid w:val="00D5738D"/>
    <w:pPr>
      <w:pageBreakBefore/>
      <w:numPr>
        <w:numId w:val="6"/>
      </w:numPr>
      <w:pBdr>
        <w:bottom w:val="dotted" w:sz="4" w:space="1" w:color="FD4703"/>
      </w:pBdr>
      <w:spacing w:before="240" w:after="240"/>
      <w:jc w:val="right"/>
      <w:outlineLvl w:val="0"/>
    </w:pPr>
    <w:rPr>
      <w:rFonts w:cs="Arial"/>
      <w:bCs/>
      <w:color w:val="4D0931"/>
      <w:kern w:val="32"/>
      <w:sz w:val="40"/>
      <w:szCs w:val="32"/>
    </w:rPr>
  </w:style>
  <w:style w:type="paragraph" w:styleId="Ttulo2">
    <w:name w:val="heading 2"/>
    <w:aliases w:val="Second level,T2,Heading 2 Hidden,L1 Heading 2,H2,Heading,h2,2,Header 2,l2,1.1,Portadilla 2,H21,H22,título 2,heading 2,heading 21,Heading 2 Hidden1,Section title,Arial 12 Fett Kursiv,f,titulo 2,título 21,título 22,título 23,título 24,título 25,c"/>
    <w:basedOn w:val="Normal"/>
    <w:next w:val="Normal"/>
    <w:link w:val="Ttulo2Car"/>
    <w:qFormat/>
    <w:rsid w:val="00D5738D"/>
    <w:pPr>
      <w:keepNext/>
      <w:numPr>
        <w:ilvl w:val="1"/>
        <w:numId w:val="6"/>
      </w:numPr>
      <w:spacing w:before="240" w:after="60"/>
      <w:outlineLvl w:val="1"/>
    </w:pPr>
    <w:rPr>
      <w:rFonts w:cs="Arial"/>
      <w:bCs/>
      <w:iCs/>
      <w:color w:val="4D0931"/>
      <w:sz w:val="32"/>
      <w:szCs w:val="32"/>
    </w:rPr>
  </w:style>
  <w:style w:type="paragraph" w:styleId="Ttulo3">
    <w:name w:val="heading 3"/>
    <w:aliases w:val="Titulo 3,H3,h3,H31,H32,Subhead B,Heading C,3,título 3,Heading App,Subhd App,Heading EMC-3,H3-Heading 3,l3.3,l3,Level 3 Topic Heading,TítuloSubSubApartado,Section,sl3,T3,sh3,Arial 12 Fett,t3.T3,Titre 31,Contrat 3,(Alt+3),(Shift Ctrl 3),t3,CT,1."/>
    <w:basedOn w:val="Normal"/>
    <w:next w:val="Normal"/>
    <w:link w:val="Ttulo3Car"/>
    <w:qFormat/>
    <w:rsid w:val="00D5738D"/>
    <w:pPr>
      <w:keepNext/>
      <w:numPr>
        <w:ilvl w:val="2"/>
        <w:numId w:val="6"/>
      </w:numPr>
      <w:spacing w:before="240" w:after="60"/>
      <w:outlineLvl w:val="2"/>
    </w:pPr>
    <w:rPr>
      <w:rFonts w:cs="Arial"/>
      <w:bCs/>
      <w:color w:val="4D0931"/>
      <w:sz w:val="28"/>
      <w:szCs w:val="28"/>
    </w:rPr>
  </w:style>
  <w:style w:type="paragraph" w:styleId="Ttulo4">
    <w:name w:val="heading 4"/>
    <w:aliases w:val="H4,Título INDICE,h4,4,bullet,bl,bb,First Subheading,dash,Ref Heading 1,rh1,Heading sql,(Shift Ctrl 4),Titre 41,t4.T4,titulo4,a) b) c),Heading 14,Heading 141,Heading 142,Contrat 4,I4,l4,list 4,mh1l,Module heading 1 large (18 points),Head 4,...RS"/>
    <w:basedOn w:val="Normal"/>
    <w:next w:val="Normal"/>
    <w:link w:val="Ttulo4Car"/>
    <w:qFormat/>
    <w:rsid w:val="00D5738D"/>
    <w:pPr>
      <w:keepNext/>
      <w:numPr>
        <w:ilvl w:val="3"/>
        <w:numId w:val="6"/>
      </w:numPr>
      <w:spacing w:before="240" w:after="60"/>
      <w:outlineLvl w:val="3"/>
    </w:pPr>
    <w:rPr>
      <w:b/>
      <w:bCs/>
      <w:color w:val="4D0931"/>
      <w:sz w:val="24"/>
      <w:szCs w:val="28"/>
    </w:rPr>
  </w:style>
  <w:style w:type="paragraph" w:styleId="Ttulo5">
    <w:name w:val="heading 5"/>
    <w:aliases w:val="Sub4Para,h5,h51,h52,l5,hm,Entrust Heading 5,H5,Appendix A to X,Heading 5   Appendix A to X,T5,Level 5,Subheading,PIM 5,5,H5-Heading 5,heading5,Heading5,H5-Heading 5&#10;,heading 5,D Head,MOVE-it 5,Roman list,E5,Second Subheading,Second Subheading1"/>
    <w:basedOn w:val="Normal"/>
    <w:next w:val="Normal"/>
    <w:link w:val="Ttulo5Car"/>
    <w:qFormat/>
    <w:rsid w:val="00D5738D"/>
    <w:pPr>
      <w:numPr>
        <w:ilvl w:val="4"/>
        <w:numId w:val="6"/>
      </w:numPr>
      <w:spacing w:before="240" w:after="60"/>
      <w:outlineLvl w:val="4"/>
    </w:pPr>
    <w:rPr>
      <w:b/>
      <w:bCs/>
      <w:iCs/>
      <w:color w:val="4D0931"/>
      <w:sz w:val="24"/>
      <w:szCs w:val="26"/>
    </w:rPr>
  </w:style>
  <w:style w:type="paragraph" w:styleId="Ttulo6">
    <w:name w:val="heading 6"/>
    <w:basedOn w:val="Normal"/>
    <w:next w:val="Normal"/>
    <w:link w:val="Ttulo6Car"/>
    <w:qFormat/>
    <w:rsid w:val="00A13F69"/>
    <w:pPr>
      <w:spacing w:before="240" w:after="60"/>
      <w:outlineLvl w:val="5"/>
    </w:pPr>
    <w:rPr>
      <w:rFonts w:ascii="AvantGarde LT Medium" w:hAnsi="AvantGarde LT Medium"/>
      <w:bCs/>
      <w:color w:val="4D0931"/>
      <w:sz w:val="24"/>
      <w:szCs w:val="22"/>
    </w:rPr>
  </w:style>
  <w:style w:type="paragraph" w:styleId="Ttulo7">
    <w:name w:val="heading 7"/>
    <w:aliases w:val="H7,(Shift Ctrl 7),st,T7,DO NOT USE,PIM 7,7,ExhibitTitle,Objective,heading7,req3,Legal Level 1.1.,Heading 7 (do not use)"/>
    <w:basedOn w:val="Ttulo6"/>
    <w:next w:val="Normal"/>
    <w:link w:val="Ttulo7Car"/>
    <w:qFormat/>
    <w:rsid w:val="00A13F69"/>
    <w:pPr>
      <w:outlineLvl w:val="6"/>
    </w:pPr>
  </w:style>
  <w:style w:type="paragraph" w:styleId="Ttulo8">
    <w:name w:val="heading 8"/>
    <w:basedOn w:val="Normal"/>
    <w:next w:val="Normal"/>
    <w:link w:val="Ttulo8Car"/>
    <w:unhideWhenUsed/>
    <w:qFormat/>
    <w:rsid w:val="00BE710B"/>
    <w:p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nhideWhenUsed/>
    <w:qFormat/>
    <w:rsid w:val="00BE710B"/>
    <w:pPr>
      <w:spacing w:before="240" w:after="60"/>
      <w:outlineLvl w:val="8"/>
    </w:pPr>
    <w:rPr>
      <w:rFonts w:ascii="Cambria" w:eastAsia="Times New Roman"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bold and centre Car,H1 Car,L1 Heading 1 Car,Portadilla Car,Heading 0 Car,Main Heading Car,co Car,h1 Car,Header 1 Car,Titulo 1 Car,H1-Heading 1 Car,l1 Car,Legal Line 1 Car,head 1 Car,título 1 Car,título 11 Car,título 12 Car,Head 1 Car"/>
    <w:basedOn w:val="Fuentedeprrafopredeter"/>
    <w:link w:val="Ttulo1"/>
    <w:rsid w:val="00304911"/>
    <w:rPr>
      <w:rFonts w:ascii="Arial" w:hAnsi="Arial" w:cs="Arial"/>
      <w:bCs/>
      <w:color w:val="4D0931"/>
      <w:kern w:val="32"/>
      <w:sz w:val="40"/>
      <w:szCs w:val="32"/>
      <w:lang w:eastAsia="ja-JP"/>
    </w:rPr>
  </w:style>
  <w:style w:type="character" w:customStyle="1" w:styleId="Ttulo2Car">
    <w:name w:val="Título 2 Car"/>
    <w:aliases w:val="Second level Car,T2 Car,Heading 2 Hidden Car,L1 Heading 2 Car,H2 Car,Heading Car,h2 Car,2 Car,Header 2 Car,l2 Car,1.1 Car,Portadilla 2 Car,H21 Car,H22 Car,título 2 Car,heading 2 Car,heading 21 Car,Heading 2 Hidden1 Car,Section title Car"/>
    <w:basedOn w:val="Fuentedeprrafopredeter"/>
    <w:link w:val="Ttulo2"/>
    <w:rsid w:val="00EF6A99"/>
    <w:rPr>
      <w:rFonts w:ascii="Arial" w:hAnsi="Arial" w:cs="Arial"/>
      <w:bCs/>
      <w:iCs/>
      <w:color w:val="4D0931"/>
      <w:sz w:val="32"/>
      <w:szCs w:val="32"/>
      <w:lang w:eastAsia="ja-JP"/>
    </w:rPr>
  </w:style>
  <w:style w:type="character" w:customStyle="1" w:styleId="Ttulo3Car">
    <w:name w:val="Título 3 Car"/>
    <w:aliases w:val="Titulo 3 Car,H3 Car,h3 Car,H31 Car,H32 Car,Subhead B Car,Heading C Car,3 Car,título 3 Car,Heading App Car,Subhd App Car,Heading EMC-3 Car,H3-Heading 3 Car,l3.3 Car,l3 Car,Level 3 Topic Heading Car,TítuloSubSubApartado Car,Section Car,T3 Car"/>
    <w:basedOn w:val="Fuentedeprrafopredeter"/>
    <w:link w:val="Ttulo3"/>
    <w:rsid w:val="00582AB2"/>
    <w:rPr>
      <w:rFonts w:ascii="Arial" w:hAnsi="Arial" w:cs="Arial"/>
      <w:bCs/>
      <w:color w:val="4D0931"/>
      <w:sz w:val="28"/>
      <w:szCs w:val="28"/>
      <w:lang w:eastAsia="ja-JP"/>
    </w:rPr>
  </w:style>
  <w:style w:type="character" w:customStyle="1" w:styleId="Ttulo4Car">
    <w:name w:val="Título 4 Car"/>
    <w:aliases w:val="H4 Car,Título INDICE Car,h4 Car,4 Car,bullet Car,bl Car,bb Car,First Subheading Car,dash Car,Ref Heading 1 Car,rh1 Car,Heading sql Car,(Shift Ctrl 4) Car,Titre 41 Car,t4.T4 Car,titulo4 Car,a) b) c) Car,Heading 14 Car,Heading 141 Car,I4 Car"/>
    <w:basedOn w:val="Fuentedeprrafopredeter"/>
    <w:link w:val="Ttulo4"/>
    <w:rsid w:val="00582AB2"/>
    <w:rPr>
      <w:rFonts w:ascii="Arial" w:hAnsi="Arial"/>
      <w:b/>
      <w:bCs/>
      <w:color w:val="4D0931"/>
      <w:sz w:val="24"/>
      <w:szCs w:val="28"/>
      <w:lang w:eastAsia="ja-JP"/>
    </w:rPr>
  </w:style>
  <w:style w:type="character" w:customStyle="1" w:styleId="Ttulo5Car">
    <w:name w:val="Título 5 Car"/>
    <w:aliases w:val="Sub4Para Car,h5 Car,h51 Car,h52 Car,l5 Car,hm Car,Entrust Heading 5 Car,H5 Car,Appendix A to X Car,Heading 5   Appendix A to X Car,T5 Car,Level 5 Car,Subheading Car,PIM 5 Car,5 Car,H5-Heading 5 Car,heading5 Car,Heading5 Car,heading 5 Car"/>
    <w:basedOn w:val="Fuentedeprrafopredeter"/>
    <w:link w:val="Ttulo5"/>
    <w:rsid w:val="00304911"/>
    <w:rPr>
      <w:rFonts w:ascii="Arial" w:hAnsi="Arial"/>
      <w:b/>
      <w:bCs/>
      <w:iCs/>
      <w:color w:val="4D0931"/>
      <w:sz w:val="24"/>
      <w:szCs w:val="26"/>
      <w:lang w:eastAsia="ja-JP"/>
    </w:rPr>
  </w:style>
  <w:style w:type="character" w:customStyle="1" w:styleId="Ttulo6Car">
    <w:name w:val="Título 6 Car"/>
    <w:basedOn w:val="Fuentedeprrafopredeter"/>
    <w:link w:val="Ttulo6"/>
    <w:rsid w:val="00304911"/>
    <w:rPr>
      <w:rFonts w:ascii="AvantGarde LT Medium" w:hAnsi="AvantGarde LT Medium"/>
      <w:bCs/>
      <w:color w:val="4D0931"/>
      <w:sz w:val="24"/>
      <w:szCs w:val="22"/>
      <w:lang w:eastAsia="ja-JP"/>
    </w:rPr>
  </w:style>
  <w:style w:type="character" w:customStyle="1" w:styleId="Ttulo7Car">
    <w:name w:val="Título 7 Car"/>
    <w:aliases w:val="H7 Car,(Shift Ctrl 7) Car,st Car,T7 Car,DO NOT USE Car,PIM 7 Car,7 Car,ExhibitTitle Car,Objective Car,heading7 Car,req3 Car,Legal Level 1.1. Car,Heading 7 (do not use) Car"/>
    <w:basedOn w:val="Fuentedeprrafopredeter"/>
    <w:link w:val="Ttulo7"/>
    <w:uiPriority w:val="99"/>
    <w:rsid w:val="00304911"/>
    <w:rPr>
      <w:rFonts w:ascii="AvantGarde LT Medium" w:hAnsi="AvantGarde LT Medium"/>
      <w:bCs/>
      <w:color w:val="4D0931"/>
      <w:sz w:val="24"/>
      <w:szCs w:val="22"/>
      <w:lang w:eastAsia="ja-JP"/>
    </w:rPr>
  </w:style>
  <w:style w:type="character" w:customStyle="1" w:styleId="Ttulo8Car">
    <w:name w:val="Título 8 Car"/>
    <w:link w:val="Ttulo8"/>
    <w:semiHidden/>
    <w:rsid w:val="00BE710B"/>
    <w:rPr>
      <w:rFonts w:ascii="Calibri" w:eastAsia="Times New Roman" w:hAnsi="Calibri" w:cs="Times New Roman"/>
      <w:i/>
      <w:iCs/>
      <w:color w:val="111111"/>
      <w:sz w:val="24"/>
      <w:szCs w:val="24"/>
      <w:lang w:eastAsia="ja-JP"/>
    </w:rPr>
  </w:style>
  <w:style w:type="character" w:customStyle="1" w:styleId="Ttulo9Car">
    <w:name w:val="Título 9 Car"/>
    <w:link w:val="Ttulo9"/>
    <w:semiHidden/>
    <w:rsid w:val="00BE710B"/>
    <w:rPr>
      <w:rFonts w:ascii="Cambria" w:eastAsia="Times New Roman" w:hAnsi="Cambria" w:cs="Times New Roman"/>
      <w:color w:val="111111"/>
      <w:sz w:val="22"/>
      <w:szCs w:val="22"/>
      <w:lang w:eastAsia="ja-JP"/>
    </w:rPr>
  </w:style>
  <w:style w:type="paragraph" w:customStyle="1" w:styleId="Piedepginaderecha">
    <w:name w:val="Pie de página derecha"/>
    <w:basedOn w:val="Normal"/>
    <w:uiPriority w:val="99"/>
    <w:rsid w:val="00EF3FD2"/>
    <w:pPr>
      <w:jc w:val="right"/>
    </w:pPr>
    <w:rPr>
      <w:color w:val="4D0931"/>
      <w:sz w:val="16"/>
    </w:rPr>
  </w:style>
  <w:style w:type="paragraph" w:customStyle="1" w:styleId="Piedepginaizquierda">
    <w:name w:val="Pie de página izquierda"/>
    <w:basedOn w:val="Normal"/>
    <w:uiPriority w:val="99"/>
    <w:rsid w:val="009C2B19"/>
    <w:rPr>
      <w:color w:val="4D0931"/>
      <w:sz w:val="16"/>
    </w:rPr>
  </w:style>
  <w:style w:type="paragraph" w:styleId="Piedepgina">
    <w:name w:val="footer"/>
    <w:basedOn w:val="Normal"/>
    <w:link w:val="PiedepginaCar"/>
    <w:uiPriority w:val="99"/>
    <w:rsid w:val="00AA3A07"/>
    <w:pPr>
      <w:tabs>
        <w:tab w:val="center" w:pos="4252"/>
        <w:tab w:val="right" w:pos="8504"/>
      </w:tabs>
      <w:jc w:val="center"/>
    </w:pPr>
    <w:rPr>
      <w:color w:val="4D0931"/>
      <w:sz w:val="16"/>
    </w:rPr>
  </w:style>
  <w:style w:type="character" w:customStyle="1" w:styleId="PiedepginaCar">
    <w:name w:val="Pie de página Car"/>
    <w:basedOn w:val="Fuentedeprrafopredeter"/>
    <w:link w:val="Piedepgina"/>
    <w:uiPriority w:val="99"/>
    <w:rsid w:val="00304911"/>
    <w:rPr>
      <w:rFonts w:ascii="Arial" w:hAnsi="Arial"/>
      <w:color w:val="4D0931"/>
      <w:sz w:val="16"/>
      <w:szCs w:val="16"/>
      <w:lang w:eastAsia="ja-JP"/>
    </w:rPr>
  </w:style>
  <w:style w:type="paragraph" w:styleId="Encabezado">
    <w:name w:val="header"/>
    <w:aliases w:val="h,encabezado,Premier en-tête,Stds"/>
    <w:basedOn w:val="Normal"/>
    <w:link w:val="EncabezadoCar"/>
    <w:uiPriority w:val="99"/>
    <w:rsid w:val="00AA3A07"/>
    <w:pPr>
      <w:tabs>
        <w:tab w:val="center" w:pos="4252"/>
        <w:tab w:val="right" w:pos="8504"/>
      </w:tabs>
      <w:jc w:val="center"/>
    </w:pPr>
    <w:rPr>
      <w:color w:val="4D0931"/>
      <w:sz w:val="16"/>
    </w:rPr>
  </w:style>
  <w:style w:type="character" w:customStyle="1" w:styleId="EncabezadoCar">
    <w:name w:val="Encabezado Car"/>
    <w:aliases w:val="h Car,encabezado Car,Premier en-tête Car,Stds Car"/>
    <w:basedOn w:val="Fuentedeprrafopredeter"/>
    <w:link w:val="Encabezado"/>
    <w:uiPriority w:val="99"/>
    <w:rsid w:val="00C53D5F"/>
    <w:rPr>
      <w:rFonts w:ascii="Arial" w:hAnsi="Arial"/>
      <w:color w:val="4D0931"/>
      <w:sz w:val="16"/>
      <w:szCs w:val="16"/>
      <w:lang w:eastAsia="ja-JP"/>
    </w:rPr>
  </w:style>
  <w:style w:type="paragraph" w:customStyle="1" w:styleId="Encabezadoizquierda">
    <w:name w:val="Encabezado izquierda"/>
    <w:basedOn w:val="Encabezado"/>
    <w:uiPriority w:val="99"/>
    <w:rsid w:val="007856C4"/>
    <w:pPr>
      <w:jc w:val="left"/>
    </w:pPr>
  </w:style>
  <w:style w:type="paragraph" w:customStyle="1" w:styleId="Encabezadoderecha">
    <w:name w:val="Encabezado derecha"/>
    <w:basedOn w:val="Encabezado"/>
    <w:uiPriority w:val="99"/>
    <w:rsid w:val="00AA3A07"/>
    <w:pPr>
      <w:jc w:val="right"/>
    </w:pPr>
  </w:style>
  <w:style w:type="paragraph" w:styleId="Listaconvietas">
    <w:name w:val="List Bullet"/>
    <w:basedOn w:val="Normal"/>
    <w:uiPriority w:val="99"/>
    <w:rsid w:val="00AA3A07"/>
    <w:pPr>
      <w:numPr>
        <w:numId w:val="1"/>
      </w:numPr>
    </w:pPr>
  </w:style>
  <w:style w:type="paragraph" w:styleId="Listaconvietas2">
    <w:name w:val="List Bullet 2"/>
    <w:basedOn w:val="Normal"/>
    <w:uiPriority w:val="99"/>
    <w:rsid w:val="00AA3A07"/>
    <w:pPr>
      <w:numPr>
        <w:numId w:val="2"/>
      </w:numPr>
    </w:pPr>
  </w:style>
  <w:style w:type="paragraph" w:styleId="Listaconvietas3">
    <w:name w:val="List Bullet 3"/>
    <w:basedOn w:val="Normal"/>
    <w:uiPriority w:val="99"/>
    <w:rsid w:val="00AA3A07"/>
    <w:pPr>
      <w:numPr>
        <w:numId w:val="3"/>
      </w:numPr>
    </w:pPr>
  </w:style>
  <w:style w:type="paragraph" w:styleId="Listaconvietas4">
    <w:name w:val="List Bullet 4"/>
    <w:basedOn w:val="Normal"/>
    <w:uiPriority w:val="99"/>
    <w:rsid w:val="00AA3A07"/>
    <w:pPr>
      <w:numPr>
        <w:numId w:val="4"/>
      </w:numPr>
    </w:pPr>
  </w:style>
  <w:style w:type="paragraph" w:styleId="Listaconvietas5">
    <w:name w:val="List Bullet 5"/>
    <w:basedOn w:val="Normal"/>
    <w:uiPriority w:val="99"/>
    <w:rsid w:val="00AA3A07"/>
    <w:pPr>
      <w:numPr>
        <w:numId w:val="5"/>
      </w:numPr>
    </w:pPr>
  </w:style>
  <w:style w:type="paragraph" w:styleId="Ttulo">
    <w:name w:val="Title"/>
    <w:basedOn w:val="Normal"/>
    <w:link w:val="TtuloCar"/>
    <w:uiPriority w:val="99"/>
    <w:qFormat/>
    <w:rsid w:val="00AA3A07"/>
    <w:pPr>
      <w:spacing w:before="360" w:after="240"/>
      <w:jc w:val="center"/>
      <w:outlineLvl w:val="0"/>
    </w:pPr>
    <w:rPr>
      <w:rFonts w:ascii="AvantGarde LT Medium" w:hAnsi="AvantGarde LT Medium" w:cs="Arial"/>
      <w:bCs/>
      <w:color w:val="4D0931"/>
      <w:kern w:val="28"/>
      <w:sz w:val="44"/>
      <w:szCs w:val="32"/>
    </w:rPr>
  </w:style>
  <w:style w:type="character" w:customStyle="1" w:styleId="TtuloCar">
    <w:name w:val="Título Car"/>
    <w:basedOn w:val="Fuentedeprrafopredeter"/>
    <w:link w:val="Ttulo"/>
    <w:uiPriority w:val="99"/>
    <w:rsid w:val="00304911"/>
    <w:rPr>
      <w:rFonts w:ascii="AvantGarde LT Medium" w:hAnsi="AvantGarde LT Medium" w:cs="Arial"/>
      <w:bCs/>
      <w:color w:val="4D0931"/>
      <w:kern w:val="28"/>
      <w:sz w:val="44"/>
      <w:szCs w:val="32"/>
      <w:lang w:eastAsia="ja-JP"/>
    </w:rPr>
  </w:style>
  <w:style w:type="paragraph" w:styleId="Cierre">
    <w:name w:val="Closing"/>
    <w:basedOn w:val="Normal"/>
    <w:link w:val="CierreCar"/>
    <w:uiPriority w:val="99"/>
    <w:semiHidden/>
    <w:rsid w:val="00E03962"/>
    <w:pPr>
      <w:ind w:left="4252"/>
    </w:pPr>
  </w:style>
  <w:style w:type="character" w:customStyle="1" w:styleId="CierreCar">
    <w:name w:val="Cierre Car"/>
    <w:basedOn w:val="Fuentedeprrafopredeter"/>
    <w:link w:val="Cierre"/>
    <w:uiPriority w:val="99"/>
    <w:semiHidden/>
    <w:rsid w:val="00304911"/>
    <w:rPr>
      <w:rFonts w:ascii="Arial" w:hAnsi="Arial"/>
      <w:color w:val="111111"/>
      <w:szCs w:val="16"/>
      <w:lang w:eastAsia="ja-JP"/>
    </w:rPr>
  </w:style>
  <w:style w:type="character" w:styleId="CitaHTML">
    <w:name w:val="HTML Cite"/>
    <w:semiHidden/>
    <w:rsid w:val="00E03962"/>
    <w:rPr>
      <w:i/>
      <w:iCs/>
    </w:rPr>
  </w:style>
  <w:style w:type="character" w:styleId="CdigoHTML">
    <w:name w:val="HTML Code"/>
    <w:semiHidden/>
    <w:rsid w:val="00E03962"/>
    <w:rPr>
      <w:rFonts w:ascii="Courier New" w:hAnsi="Courier New" w:cs="Courier New"/>
      <w:sz w:val="20"/>
      <w:szCs w:val="20"/>
    </w:rPr>
  </w:style>
  <w:style w:type="paragraph" w:styleId="Continuarlista">
    <w:name w:val="List Continue"/>
    <w:basedOn w:val="Normal"/>
    <w:uiPriority w:val="99"/>
    <w:semiHidden/>
    <w:rsid w:val="00E03962"/>
    <w:pPr>
      <w:spacing w:after="120"/>
      <w:ind w:left="283"/>
    </w:pPr>
  </w:style>
  <w:style w:type="paragraph" w:styleId="Continuarlista2">
    <w:name w:val="List Continue 2"/>
    <w:basedOn w:val="Normal"/>
    <w:uiPriority w:val="99"/>
    <w:semiHidden/>
    <w:rsid w:val="00E03962"/>
    <w:pPr>
      <w:spacing w:after="120"/>
      <w:ind w:left="566"/>
    </w:pPr>
  </w:style>
  <w:style w:type="paragraph" w:styleId="Continuarlista3">
    <w:name w:val="List Continue 3"/>
    <w:basedOn w:val="Normal"/>
    <w:uiPriority w:val="99"/>
    <w:semiHidden/>
    <w:rsid w:val="00E03962"/>
    <w:pPr>
      <w:spacing w:after="120"/>
      <w:ind w:left="849"/>
    </w:pPr>
  </w:style>
  <w:style w:type="paragraph" w:styleId="Continuarlista4">
    <w:name w:val="List Continue 4"/>
    <w:basedOn w:val="Normal"/>
    <w:uiPriority w:val="99"/>
    <w:semiHidden/>
    <w:rsid w:val="00E03962"/>
    <w:pPr>
      <w:spacing w:after="120"/>
      <w:ind w:left="1132"/>
    </w:pPr>
  </w:style>
  <w:style w:type="paragraph" w:styleId="Continuarlista5">
    <w:name w:val="List Continue 5"/>
    <w:basedOn w:val="Normal"/>
    <w:uiPriority w:val="99"/>
    <w:semiHidden/>
    <w:rsid w:val="00E03962"/>
    <w:pPr>
      <w:spacing w:after="120"/>
      <w:ind w:left="1415"/>
    </w:pPr>
  </w:style>
  <w:style w:type="character" w:styleId="DefinicinHTML">
    <w:name w:val="HTML Definition"/>
    <w:semiHidden/>
    <w:rsid w:val="00E03962"/>
    <w:rPr>
      <w:i/>
      <w:iCs/>
    </w:rPr>
  </w:style>
  <w:style w:type="paragraph" w:styleId="Direccinsobre">
    <w:name w:val="envelope address"/>
    <w:basedOn w:val="Normal"/>
    <w:uiPriority w:val="99"/>
    <w:semiHidden/>
    <w:rsid w:val="00E03962"/>
    <w:pPr>
      <w:framePr w:w="7920" w:h="1980" w:hRule="exact" w:hSpace="141" w:wrap="auto" w:hAnchor="page" w:xAlign="center" w:yAlign="bottom"/>
      <w:ind w:left="2880"/>
    </w:pPr>
    <w:rPr>
      <w:rFonts w:cs="Arial"/>
      <w:sz w:val="24"/>
    </w:rPr>
  </w:style>
  <w:style w:type="character" w:styleId="EjemplodeHTML">
    <w:name w:val="HTML Sample"/>
    <w:semiHidden/>
    <w:rsid w:val="00E03962"/>
    <w:rPr>
      <w:rFonts w:ascii="Courier New" w:hAnsi="Courier New" w:cs="Courier New"/>
    </w:rPr>
  </w:style>
  <w:style w:type="paragraph" w:styleId="Encabezadodemensaje">
    <w:name w:val="Message Header"/>
    <w:basedOn w:val="Normal"/>
    <w:link w:val="EncabezadodemensajeCar"/>
    <w:uiPriority w:val="99"/>
    <w:semiHidden/>
    <w:rsid w:val="00E0396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EncabezadodemensajeCar">
    <w:name w:val="Encabezado de mensaje Car"/>
    <w:basedOn w:val="Fuentedeprrafopredeter"/>
    <w:link w:val="Encabezadodemensaje"/>
    <w:uiPriority w:val="99"/>
    <w:semiHidden/>
    <w:rsid w:val="00304911"/>
    <w:rPr>
      <w:rFonts w:ascii="Arial" w:hAnsi="Arial" w:cs="Arial"/>
      <w:color w:val="111111"/>
      <w:sz w:val="24"/>
      <w:szCs w:val="16"/>
      <w:shd w:val="pct20" w:color="auto" w:fill="auto"/>
      <w:lang w:eastAsia="ja-JP"/>
    </w:rPr>
  </w:style>
  <w:style w:type="paragraph" w:styleId="Encabezadodenota">
    <w:name w:val="Note Heading"/>
    <w:basedOn w:val="Normal"/>
    <w:next w:val="Normal"/>
    <w:link w:val="EncabezadodenotaCar"/>
    <w:uiPriority w:val="99"/>
    <w:semiHidden/>
    <w:rsid w:val="00E03962"/>
  </w:style>
  <w:style w:type="character" w:customStyle="1" w:styleId="EncabezadodenotaCar">
    <w:name w:val="Encabezado de nota Car"/>
    <w:basedOn w:val="Fuentedeprrafopredeter"/>
    <w:link w:val="Encabezadodenota"/>
    <w:uiPriority w:val="99"/>
    <w:semiHidden/>
    <w:rsid w:val="00304911"/>
    <w:rPr>
      <w:rFonts w:ascii="Arial" w:hAnsi="Arial"/>
      <w:color w:val="111111"/>
      <w:szCs w:val="16"/>
      <w:lang w:eastAsia="ja-JP"/>
    </w:rPr>
  </w:style>
  <w:style w:type="character" w:styleId="nfasis">
    <w:name w:val="Emphasis"/>
    <w:qFormat/>
    <w:rsid w:val="00E03962"/>
    <w:rPr>
      <w:i/>
      <w:iCs/>
    </w:rPr>
  </w:style>
  <w:style w:type="character" w:styleId="Hipervnculo">
    <w:name w:val="Hyperlink"/>
    <w:uiPriority w:val="99"/>
    <w:rsid w:val="00E03962"/>
    <w:rPr>
      <w:rFonts w:ascii="Arial" w:hAnsi="Arial"/>
      <w:color w:val="FD4703"/>
      <w:u w:val="single"/>
    </w:rPr>
  </w:style>
  <w:style w:type="character" w:styleId="Hipervnculovisitado">
    <w:name w:val="FollowedHyperlink"/>
    <w:rsid w:val="00E03962"/>
    <w:rPr>
      <w:rFonts w:ascii="Arial" w:hAnsi="Arial"/>
      <w:color w:val="FD4703"/>
      <w:u w:val="single"/>
    </w:rPr>
  </w:style>
  <w:style w:type="paragraph" w:customStyle="1" w:styleId="Destacado">
    <w:name w:val="Destacado"/>
    <w:basedOn w:val="Normal"/>
    <w:next w:val="Normal"/>
    <w:uiPriority w:val="99"/>
    <w:rsid w:val="00C23557"/>
    <w:pPr>
      <w:spacing w:before="240" w:after="240"/>
      <w:jc w:val="both"/>
    </w:pPr>
    <w:rPr>
      <w:b/>
      <w:sz w:val="22"/>
    </w:rPr>
  </w:style>
  <w:style w:type="paragraph" w:customStyle="1" w:styleId="Encabezadotabla">
    <w:name w:val="Encabezado tabla"/>
    <w:basedOn w:val="Encabezado"/>
    <w:uiPriority w:val="99"/>
    <w:rsid w:val="00FF1A33"/>
    <w:rPr>
      <w:b/>
      <w:sz w:val="20"/>
    </w:rPr>
  </w:style>
  <w:style w:type="paragraph" w:customStyle="1" w:styleId="Contenidotablaizquierda">
    <w:name w:val="Contenido tabla izquierda"/>
    <w:basedOn w:val="Normal"/>
    <w:uiPriority w:val="99"/>
    <w:rsid w:val="00FF1A33"/>
  </w:style>
  <w:style w:type="paragraph" w:customStyle="1" w:styleId="Contenidotabladerecha">
    <w:name w:val="Contenido tabla derecha"/>
    <w:basedOn w:val="Normal"/>
    <w:uiPriority w:val="99"/>
    <w:rsid w:val="00FF1A33"/>
    <w:pPr>
      <w:jc w:val="right"/>
    </w:pPr>
  </w:style>
  <w:style w:type="paragraph" w:customStyle="1" w:styleId="Contenidotabla">
    <w:name w:val="Contenido tabla"/>
    <w:basedOn w:val="Normal"/>
    <w:link w:val="ContenidotablaCar"/>
    <w:uiPriority w:val="99"/>
    <w:rsid w:val="00FF1A33"/>
    <w:pPr>
      <w:jc w:val="center"/>
    </w:pPr>
  </w:style>
  <w:style w:type="character" w:customStyle="1" w:styleId="ContenidotablaCar">
    <w:name w:val="Contenido tabla Car"/>
    <w:basedOn w:val="Fuentedeprrafopredeter"/>
    <w:link w:val="Contenidotabla"/>
    <w:uiPriority w:val="99"/>
    <w:rsid w:val="00EB633E"/>
    <w:rPr>
      <w:rFonts w:ascii="Arial" w:hAnsi="Arial"/>
      <w:color w:val="111111"/>
      <w:szCs w:val="16"/>
      <w:lang w:eastAsia="ja-JP"/>
    </w:rPr>
  </w:style>
  <w:style w:type="paragraph" w:customStyle="1" w:styleId="Discreto">
    <w:name w:val="Discreto"/>
    <w:basedOn w:val="Normal"/>
    <w:uiPriority w:val="99"/>
    <w:rsid w:val="00B52A5C"/>
    <w:rPr>
      <w:color w:val="5F5F5F"/>
      <w:sz w:val="16"/>
    </w:rPr>
  </w:style>
  <w:style w:type="paragraph" w:customStyle="1" w:styleId="TtuloPortada">
    <w:name w:val="Título Portada"/>
    <w:basedOn w:val="Ttulo"/>
    <w:uiPriority w:val="99"/>
    <w:rsid w:val="00902859"/>
    <w:pPr>
      <w:jc w:val="left"/>
    </w:pPr>
    <w:rPr>
      <w:rFonts w:ascii="Arial" w:hAnsi="Arial"/>
    </w:rPr>
  </w:style>
  <w:style w:type="paragraph" w:customStyle="1" w:styleId="SubttuloPortada">
    <w:name w:val="Subtítulo Portada"/>
    <w:basedOn w:val="Subttulo"/>
    <w:uiPriority w:val="99"/>
    <w:rsid w:val="009C0F11"/>
    <w:pPr>
      <w:jc w:val="left"/>
    </w:pPr>
    <w:rPr>
      <w:color w:val="4D0931"/>
    </w:rPr>
  </w:style>
  <w:style w:type="paragraph" w:styleId="Subttulo">
    <w:name w:val="Subtitle"/>
    <w:basedOn w:val="Normal"/>
    <w:link w:val="SubttuloCar"/>
    <w:uiPriority w:val="99"/>
    <w:qFormat/>
    <w:rsid w:val="00511158"/>
    <w:pPr>
      <w:spacing w:after="60"/>
      <w:jc w:val="center"/>
      <w:outlineLvl w:val="1"/>
    </w:pPr>
    <w:rPr>
      <w:rFonts w:cs="Arial"/>
      <w:b/>
      <w:sz w:val="24"/>
    </w:rPr>
  </w:style>
  <w:style w:type="character" w:customStyle="1" w:styleId="SubttuloCar">
    <w:name w:val="Subtítulo Car"/>
    <w:basedOn w:val="Fuentedeprrafopredeter"/>
    <w:link w:val="Subttulo"/>
    <w:uiPriority w:val="99"/>
    <w:rsid w:val="00304911"/>
    <w:rPr>
      <w:rFonts w:ascii="Arial" w:hAnsi="Arial" w:cs="Arial"/>
      <w:b/>
      <w:color w:val="111111"/>
      <w:sz w:val="24"/>
      <w:szCs w:val="16"/>
      <w:lang w:eastAsia="ja-JP"/>
    </w:rPr>
  </w:style>
  <w:style w:type="paragraph" w:customStyle="1" w:styleId="PiedepginaPortada">
    <w:name w:val="Pie de página Portada"/>
    <w:basedOn w:val="Piedepginaizquierda"/>
    <w:uiPriority w:val="99"/>
    <w:rsid w:val="009C0F11"/>
    <w:rPr>
      <w:color w:val="7F7F7F"/>
    </w:rPr>
  </w:style>
  <w:style w:type="paragraph" w:customStyle="1" w:styleId="Portadaderecha">
    <w:name w:val="Portada derecha"/>
    <w:basedOn w:val="Normal"/>
    <w:uiPriority w:val="99"/>
    <w:rsid w:val="009C0F11"/>
    <w:pPr>
      <w:ind w:left="170"/>
      <w:jc w:val="right"/>
    </w:pPr>
    <w:rPr>
      <w:color w:val="404040"/>
    </w:rPr>
  </w:style>
  <w:style w:type="paragraph" w:customStyle="1" w:styleId="Portadaizquierda">
    <w:name w:val="Portada izquierda"/>
    <w:basedOn w:val="Normal"/>
    <w:uiPriority w:val="99"/>
    <w:rsid w:val="009C0F11"/>
    <w:rPr>
      <w:color w:val="000000"/>
    </w:rPr>
  </w:style>
  <w:style w:type="character" w:customStyle="1" w:styleId="HipervnculoPortada">
    <w:name w:val="Hipervínculo Portada"/>
    <w:rsid w:val="00882F7F"/>
    <w:rPr>
      <w:rFonts w:ascii="Arial" w:hAnsi="Arial"/>
      <w:color w:val="FD4703"/>
      <w:u w:val="single"/>
    </w:rPr>
  </w:style>
  <w:style w:type="table" w:styleId="Tablaconcuadrcula">
    <w:name w:val="Table Grid"/>
    <w:basedOn w:val="Tablanormal"/>
    <w:uiPriority w:val="59"/>
    <w:rsid w:val="00B82BD1"/>
    <w:rPr>
      <w:rFonts w:ascii="Arial" w:hAnsi="Arial"/>
      <w:color w:val="000000"/>
    </w:rPr>
    <w:tblPr>
      <w:tblStyleRowBandSize w:val="1"/>
      <w:tblBorders>
        <w:top w:val="dotted" w:sz="4" w:space="0" w:color="FD4703"/>
        <w:left w:val="dotted" w:sz="4" w:space="0" w:color="FD4703"/>
        <w:bottom w:val="dotted" w:sz="4" w:space="0" w:color="FD4703"/>
        <w:right w:val="dotted" w:sz="4" w:space="0" w:color="FD4703"/>
        <w:insideH w:val="dotted" w:sz="4" w:space="0" w:color="FD4703"/>
        <w:insideV w:val="dotted" w:sz="4" w:space="0" w:color="FD4703"/>
      </w:tblBorders>
      <w:tblCellMar>
        <w:top w:w="85" w:type="dxa"/>
        <w:left w:w="85" w:type="dxa"/>
        <w:bottom w:w="85" w:type="dxa"/>
        <w:right w:w="85" w:type="dxa"/>
      </w:tblCellMar>
    </w:tblPr>
    <w:tblStylePr w:type="firstRow">
      <w:pPr>
        <w:jc w:val="left"/>
      </w:pPr>
      <w:rPr>
        <w:rFonts w:ascii="Arial" w:hAnsi="Arial"/>
        <w:b/>
        <w:i w:val="0"/>
        <w:color w:val="FFFFFF"/>
        <w:sz w:val="20"/>
      </w:rPr>
      <w:tblPr/>
      <w:tcPr>
        <w:tcBorders>
          <w:top w:val="single" w:sz="8" w:space="0" w:color="FD4703"/>
          <w:left w:val="single" w:sz="8" w:space="0" w:color="FD4703"/>
          <w:bottom w:val="single" w:sz="8" w:space="0" w:color="FD4703"/>
          <w:right w:val="single" w:sz="8" w:space="0" w:color="FD4703"/>
          <w:insideH w:val="single" w:sz="6" w:space="0" w:color="FD4703"/>
          <w:insideV w:val="single" w:sz="6" w:space="0" w:color="FD4703"/>
          <w:tl2br w:val="nil"/>
          <w:tr2bl w:val="nil"/>
        </w:tcBorders>
        <w:shd w:val="clear" w:color="auto" w:fill="FD4703"/>
      </w:tcPr>
    </w:tblStylePr>
    <w:tblStylePr w:type="band2Horz">
      <w:tblPr/>
      <w:tcPr>
        <w:tcBorders>
          <w:top w:val="dotted" w:sz="4" w:space="0" w:color="FD4703"/>
          <w:left w:val="dotted" w:sz="4" w:space="0" w:color="FD4703"/>
          <w:bottom w:val="dotted" w:sz="4" w:space="0" w:color="FD4703"/>
          <w:right w:val="dotted" w:sz="4" w:space="0" w:color="FD4703"/>
          <w:insideH w:val="dotted" w:sz="4" w:space="0" w:color="FD4703"/>
          <w:insideV w:val="dotted" w:sz="4" w:space="0" w:color="FD4703"/>
          <w:tl2br w:val="nil"/>
          <w:tr2bl w:val="nil"/>
        </w:tcBorders>
      </w:tcPr>
    </w:tblStylePr>
  </w:style>
  <w:style w:type="character" w:styleId="Nmerodepgina">
    <w:name w:val="page number"/>
    <w:basedOn w:val="Fuentedeprrafopredeter"/>
    <w:rsid w:val="007856C4"/>
  </w:style>
  <w:style w:type="paragraph" w:customStyle="1" w:styleId="Portadaderechamenos">
    <w:name w:val="Portada derecha menos"/>
    <w:basedOn w:val="Portadaderecha"/>
    <w:uiPriority w:val="99"/>
    <w:rsid w:val="00E54AEF"/>
    <w:rPr>
      <w:sz w:val="16"/>
    </w:rPr>
  </w:style>
  <w:style w:type="paragraph" w:customStyle="1" w:styleId="Portadaizquierdamenos">
    <w:name w:val="Portada izquierda menos"/>
    <w:basedOn w:val="Portadaizquierda"/>
    <w:uiPriority w:val="99"/>
    <w:rsid w:val="00E54AEF"/>
    <w:rPr>
      <w:sz w:val="16"/>
    </w:rPr>
  </w:style>
  <w:style w:type="paragraph" w:styleId="Textodeglobo">
    <w:name w:val="Balloon Text"/>
    <w:basedOn w:val="Normal"/>
    <w:link w:val="TextodegloboCar"/>
    <w:uiPriority w:val="99"/>
    <w:semiHidden/>
    <w:rsid w:val="00BC12A3"/>
    <w:rPr>
      <w:rFonts w:ascii="Tahoma" w:hAnsi="Tahoma" w:cs="Tahoma"/>
      <w:sz w:val="16"/>
    </w:rPr>
  </w:style>
  <w:style w:type="character" w:customStyle="1" w:styleId="TextodegloboCar">
    <w:name w:val="Texto de globo Car"/>
    <w:basedOn w:val="Fuentedeprrafopredeter"/>
    <w:link w:val="Textodeglobo"/>
    <w:uiPriority w:val="99"/>
    <w:semiHidden/>
    <w:rsid w:val="00304911"/>
    <w:rPr>
      <w:rFonts w:ascii="Tahoma" w:hAnsi="Tahoma" w:cs="Tahoma"/>
      <w:color w:val="111111"/>
      <w:sz w:val="16"/>
      <w:szCs w:val="16"/>
      <w:lang w:eastAsia="ja-JP"/>
    </w:rPr>
  </w:style>
  <w:style w:type="paragraph" w:styleId="TDC1">
    <w:name w:val="toc 1"/>
    <w:basedOn w:val="Normal"/>
    <w:next w:val="Normal"/>
    <w:uiPriority w:val="39"/>
    <w:rsid w:val="009C2B19"/>
    <w:pPr>
      <w:spacing w:before="120" w:after="120"/>
    </w:pPr>
    <w:rPr>
      <w:rFonts w:asciiTheme="minorHAnsi" w:hAnsiTheme="minorHAnsi" w:cstheme="minorHAnsi"/>
      <w:b/>
      <w:bCs/>
      <w:caps/>
      <w:szCs w:val="20"/>
    </w:rPr>
  </w:style>
  <w:style w:type="paragraph" w:styleId="TDC2">
    <w:name w:val="toc 2"/>
    <w:basedOn w:val="Normal"/>
    <w:next w:val="Normal"/>
    <w:uiPriority w:val="39"/>
    <w:rsid w:val="00F14EC5"/>
    <w:pPr>
      <w:ind w:left="200"/>
    </w:pPr>
    <w:rPr>
      <w:rFonts w:asciiTheme="minorHAnsi" w:hAnsiTheme="minorHAnsi" w:cstheme="minorHAnsi"/>
      <w:smallCaps/>
      <w:szCs w:val="20"/>
    </w:rPr>
  </w:style>
  <w:style w:type="paragraph" w:styleId="TDC3">
    <w:name w:val="toc 3"/>
    <w:basedOn w:val="Normal"/>
    <w:next w:val="Normal"/>
    <w:uiPriority w:val="39"/>
    <w:rsid w:val="00F14EC5"/>
    <w:pPr>
      <w:ind w:left="400"/>
    </w:pPr>
    <w:rPr>
      <w:rFonts w:asciiTheme="minorHAnsi" w:hAnsiTheme="minorHAnsi" w:cstheme="minorHAnsi"/>
      <w:i/>
      <w:iCs/>
      <w:szCs w:val="20"/>
    </w:rPr>
  </w:style>
  <w:style w:type="paragraph" w:customStyle="1" w:styleId="CONNECTISNormal">
    <w:name w:val="CONNECTIS Normal"/>
    <w:basedOn w:val="Normal"/>
    <w:rsid w:val="00FA3D53"/>
  </w:style>
  <w:style w:type="paragraph" w:styleId="Textocomentario">
    <w:name w:val="annotation text"/>
    <w:basedOn w:val="Normal"/>
    <w:link w:val="TextocomentarioCar"/>
    <w:uiPriority w:val="99"/>
    <w:rsid w:val="00513205"/>
    <w:rPr>
      <w:szCs w:val="20"/>
    </w:rPr>
  </w:style>
  <w:style w:type="character" w:customStyle="1" w:styleId="TextocomentarioCar">
    <w:name w:val="Texto comentario Car"/>
    <w:link w:val="Textocomentario"/>
    <w:uiPriority w:val="99"/>
    <w:rsid w:val="00513205"/>
    <w:rPr>
      <w:rFonts w:ascii="Arial" w:hAnsi="Arial"/>
      <w:color w:val="111111"/>
      <w:lang w:eastAsia="ja-JP"/>
    </w:rPr>
  </w:style>
  <w:style w:type="paragraph" w:styleId="Encabezadodelista">
    <w:name w:val="toa heading"/>
    <w:basedOn w:val="Normal"/>
    <w:next w:val="Normal"/>
    <w:rsid w:val="00513205"/>
    <w:pPr>
      <w:spacing w:before="120"/>
    </w:pPr>
    <w:rPr>
      <w:rFonts w:ascii="Cambria" w:eastAsia="Times New Roman" w:hAnsi="Cambria"/>
      <w:b/>
      <w:bCs/>
      <w:sz w:val="24"/>
      <w:szCs w:val="24"/>
    </w:rPr>
  </w:style>
  <w:style w:type="paragraph" w:styleId="Descripcin">
    <w:name w:val="caption"/>
    <w:basedOn w:val="Normal"/>
    <w:next w:val="Normal"/>
    <w:unhideWhenUsed/>
    <w:qFormat/>
    <w:rsid w:val="00513205"/>
    <w:rPr>
      <w:b/>
      <w:bCs/>
      <w:szCs w:val="20"/>
    </w:rPr>
  </w:style>
  <w:style w:type="paragraph" w:styleId="Fecha">
    <w:name w:val="Date"/>
    <w:basedOn w:val="Normal"/>
    <w:next w:val="Normal"/>
    <w:link w:val="FechaCar"/>
    <w:rsid w:val="00513205"/>
  </w:style>
  <w:style w:type="character" w:customStyle="1" w:styleId="FechaCar">
    <w:name w:val="Fecha Car"/>
    <w:link w:val="Fecha"/>
    <w:rsid w:val="00513205"/>
    <w:rPr>
      <w:rFonts w:ascii="Arial" w:hAnsi="Arial"/>
      <w:color w:val="111111"/>
      <w:szCs w:val="16"/>
      <w:lang w:eastAsia="ja-JP"/>
    </w:rPr>
  </w:style>
  <w:style w:type="paragraph" w:styleId="Firma">
    <w:name w:val="Signature"/>
    <w:basedOn w:val="Normal"/>
    <w:link w:val="FirmaCar"/>
    <w:rsid w:val="00513205"/>
    <w:pPr>
      <w:ind w:left="4252"/>
    </w:pPr>
  </w:style>
  <w:style w:type="character" w:customStyle="1" w:styleId="FirmaCar">
    <w:name w:val="Firma Car"/>
    <w:link w:val="Firma"/>
    <w:rsid w:val="00513205"/>
    <w:rPr>
      <w:rFonts w:ascii="Arial" w:hAnsi="Arial"/>
      <w:color w:val="111111"/>
      <w:szCs w:val="16"/>
      <w:lang w:eastAsia="ja-JP"/>
    </w:rPr>
  </w:style>
  <w:style w:type="paragraph" w:styleId="Firmadecorreoelectrnico">
    <w:name w:val="E-mail Signature"/>
    <w:basedOn w:val="Normal"/>
    <w:link w:val="FirmadecorreoelectrnicoCar"/>
    <w:rsid w:val="00513205"/>
  </w:style>
  <w:style w:type="character" w:customStyle="1" w:styleId="FirmadecorreoelectrnicoCar">
    <w:name w:val="Firma de correo electrónico Car"/>
    <w:link w:val="Firmadecorreoelectrnico"/>
    <w:rsid w:val="00513205"/>
    <w:rPr>
      <w:rFonts w:ascii="Arial" w:hAnsi="Arial"/>
      <w:color w:val="111111"/>
      <w:szCs w:val="16"/>
      <w:lang w:eastAsia="ja-JP"/>
    </w:rPr>
  </w:style>
  <w:style w:type="paragraph" w:styleId="ndice1">
    <w:name w:val="index 1"/>
    <w:basedOn w:val="Normal"/>
    <w:next w:val="Normal"/>
    <w:rsid w:val="00513205"/>
    <w:pPr>
      <w:ind w:left="200" w:hanging="200"/>
    </w:pPr>
  </w:style>
  <w:style w:type="paragraph" w:styleId="ndice2">
    <w:name w:val="index 2"/>
    <w:basedOn w:val="Normal"/>
    <w:next w:val="Normal"/>
    <w:rsid w:val="00513205"/>
    <w:pPr>
      <w:ind w:left="400" w:hanging="200"/>
    </w:pPr>
  </w:style>
  <w:style w:type="paragraph" w:styleId="ndice3">
    <w:name w:val="index 3"/>
    <w:basedOn w:val="Normal"/>
    <w:next w:val="Normal"/>
    <w:rsid w:val="00513205"/>
    <w:pPr>
      <w:ind w:left="600" w:hanging="200"/>
    </w:pPr>
  </w:style>
  <w:style w:type="paragraph" w:styleId="ndice4">
    <w:name w:val="index 4"/>
    <w:basedOn w:val="Normal"/>
    <w:next w:val="Normal"/>
    <w:rsid w:val="00513205"/>
    <w:pPr>
      <w:ind w:left="800" w:hanging="200"/>
    </w:pPr>
  </w:style>
  <w:style w:type="paragraph" w:styleId="ndice5">
    <w:name w:val="index 5"/>
    <w:basedOn w:val="Normal"/>
    <w:next w:val="Normal"/>
    <w:rsid w:val="00513205"/>
    <w:pPr>
      <w:ind w:left="1000" w:hanging="200"/>
    </w:pPr>
  </w:style>
  <w:style w:type="paragraph" w:styleId="ndice6">
    <w:name w:val="index 6"/>
    <w:basedOn w:val="Normal"/>
    <w:next w:val="Normal"/>
    <w:rsid w:val="00513205"/>
    <w:pPr>
      <w:ind w:left="1200" w:hanging="200"/>
    </w:pPr>
  </w:style>
  <w:style w:type="paragraph" w:styleId="ndice7">
    <w:name w:val="index 7"/>
    <w:basedOn w:val="Normal"/>
    <w:next w:val="Normal"/>
    <w:rsid w:val="00513205"/>
    <w:pPr>
      <w:ind w:left="1400" w:hanging="200"/>
    </w:pPr>
  </w:style>
  <w:style w:type="paragraph" w:styleId="ndice8">
    <w:name w:val="index 8"/>
    <w:basedOn w:val="Normal"/>
    <w:next w:val="Normal"/>
    <w:rsid w:val="00513205"/>
    <w:pPr>
      <w:ind w:left="1600" w:hanging="200"/>
    </w:pPr>
  </w:style>
  <w:style w:type="paragraph" w:styleId="ndice9">
    <w:name w:val="index 9"/>
    <w:basedOn w:val="Normal"/>
    <w:next w:val="Normal"/>
    <w:rsid w:val="00513205"/>
    <w:pPr>
      <w:ind w:left="1800" w:hanging="200"/>
    </w:pPr>
  </w:style>
  <w:style w:type="paragraph" w:styleId="Lista">
    <w:name w:val="List"/>
    <w:basedOn w:val="Normal"/>
    <w:rsid w:val="00513205"/>
    <w:pPr>
      <w:ind w:left="283" w:hanging="283"/>
      <w:contextualSpacing/>
    </w:pPr>
  </w:style>
  <w:style w:type="paragraph" w:styleId="Lista5">
    <w:name w:val="List 5"/>
    <w:basedOn w:val="Normal"/>
    <w:rsid w:val="00513205"/>
    <w:pPr>
      <w:ind w:left="1415" w:hanging="283"/>
      <w:contextualSpacing/>
    </w:pPr>
  </w:style>
  <w:style w:type="paragraph" w:styleId="Listaconnmeros">
    <w:name w:val="List Number"/>
    <w:basedOn w:val="Normal"/>
    <w:rsid w:val="00513205"/>
    <w:pPr>
      <w:numPr>
        <w:numId w:val="7"/>
      </w:numPr>
      <w:contextualSpacing/>
    </w:pPr>
  </w:style>
  <w:style w:type="paragraph" w:styleId="Listaconnmeros2">
    <w:name w:val="List Number 2"/>
    <w:basedOn w:val="Normal"/>
    <w:rsid w:val="00513205"/>
    <w:pPr>
      <w:numPr>
        <w:numId w:val="8"/>
      </w:numPr>
      <w:contextualSpacing/>
    </w:pPr>
  </w:style>
  <w:style w:type="paragraph" w:styleId="Listaconnmeros3">
    <w:name w:val="List Number 3"/>
    <w:basedOn w:val="Normal"/>
    <w:rsid w:val="00513205"/>
    <w:pPr>
      <w:numPr>
        <w:numId w:val="9"/>
      </w:numPr>
      <w:contextualSpacing/>
    </w:pPr>
  </w:style>
  <w:style w:type="paragraph" w:styleId="Listaconnmeros4">
    <w:name w:val="List Number 4"/>
    <w:basedOn w:val="Normal"/>
    <w:rsid w:val="00513205"/>
    <w:pPr>
      <w:numPr>
        <w:numId w:val="10"/>
      </w:numPr>
      <w:contextualSpacing/>
    </w:pPr>
  </w:style>
  <w:style w:type="paragraph" w:styleId="Listaconnmeros5">
    <w:name w:val="List Number 5"/>
    <w:basedOn w:val="Normal"/>
    <w:rsid w:val="00513205"/>
    <w:pPr>
      <w:numPr>
        <w:numId w:val="11"/>
      </w:numPr>
      <w:contextualSpacing/>
    </w:pPr>
  </w:style>
  <w:style w:type="paragraph" w:styleId="Mapadeldocumento">
    <w:name w:val="Document Map"/>
    <w:basedOn w:val="Normal"/>
    <w:link w:val="MapadeldocumentoCar"/>
    <w:rsid w:val="00513205"/>
    <w:rPr>
      <w:rFonts w:ascii="Tahoma" w:hAnsi="Tahoma" w:cs="Tahoma"/>
      <w:sz w:val="16"/>
    </w:rPr>
  </w:style>
  <w:style w:type="character" w:customStyle="1" w:styleId="MapadeldocumentoCar">
    <w:name w:val="Mapa del documento Car"/>
    <w:link w:val="Mapadeldocumento"/>
    <w:rsid w:val="00513205"/>
    <w:rPr>
      <w:rFonts w:ascii="Tahoma" w:hAnsi="Tahoma" w:cs="Tahoma"/>
      <w:color w:val="111111"/>
      <w:sz w:val="16"/>
      <w:szCs w:val="16"/>
      <w:lang w:eastAsia="ja-JP"/>
    </w:rPr>
  </w:style>
  <w:style w:type="paragraph" w:styleId="NormalWeb">
    <w:name w:val="Normal (Web)"/>
    <w:basedOn w:val="Normal"/>
    <w:uiPriority w:val="99"/>
    <w:rsid w:val="00513205"/>
    <w:rPr>
      <w:rFonts w:ascii="Times New Roman" w:hAnsi="Times New Roman"/>
      <w:sz w:val="24"/>
      <w:szCs w:val="24"/>
    </w:rPr>
  </w:style>
  <w:style w:type="character" w:styleId="Nmerodelnea">
    <w:name w:val="line number"/>
    <w:rsid w:val="00513205"/>
  </w:style>
  <w:style w:type="character" w:styleId="Refdenotaalpie">
    <w:name w:val="footnote reference"/>
    <w:rsid w:val="00513205"/>
    <w:rPr>
      <w:vertAlign w:val="superscript"/>
    </w:rPr>
  </w:style>
  <w:style w:type="paragraph" w:styleId="Saludo">
    <w:name w:val="Salutation"/>
    <w:basedOn w:val="Normal"/>
    <w:next w:val="Normal"/>
    <w:link w:val="SaludoCar"/>
    <w:rsid w:val="00513205"/>
  </w:style>
  <w:style w:type="character" w:customStyle="1" w:styleId="SaludoCar">
    <w:name w:val="Saludo Car"/>
    <w:link w:val="Saludo"/>
    <w:rsid w:val="00513205"/>
    <w:rPr>
      <w:rFonts w:ascii="Arial" w:hAnsi="Arial"/>
      <w:color w:val="111111"/>
      <w:szCs w:val="16"/>
      <w:lang w:eastAsia="ja-JP"/>
    </w:rPr>
  </w:style>
  <w:style w:type="paragraph" w:styleId="Sangra2detindependiente">
    <w:name w:val="Body Text Indent 2"/>
    <w:basedOn w:val="Normal"/>
    <w:link w:val="Sangra2detindependienteCar"/>
    <w:uiPriority w:val="99"/>
    <w:rsid w:val="00513205"/>
    <w:pPr>
      <w:spacing w:after="120" w:line="480" w:lineRule="auto"/>
      <w:ind w:left="283"/>
    </w:pPr>
  </w:style>
  <w:style w:type="character" w:customStyle="1" w:styleId="Sangra2detindependienteCar">
    <w:name w:val="Sangría 2 de t. independiente Car"/>
    <w:link w:val="Sangra2detindependiente"/>
    <w:uiPriority w:val="99"/>
    <w:rsid w:val="00513205"/>
    <w:rPr>
      <w:rFonts w:ascii="Arial" w:hAnsi="Arial"/>
      <w:color w:val="111111"/>
      <w:szCs w:val="16"/>
      <w:lang w:eastAsia="ja-JP"/>
    </w:rPr>
  </w:style>
  <w:style w:type="paragraph" w:styleId="Sangra3detindependiente">
    <w:name w:val="Body Text Indent 3"/>
    <w:basedOn w:val="Normal"/>
    <w:link w:val="Sangra3detindependienteCar"/>
    <w:rsid w:val="00513205"/>
    <w:pPr>
      <w:spacing w:after="120"/>
      <w:ind w:left="283"/>
    </w:pPr>
    <w:rPr>
      <w:sz w:val="16"/>
    </w:rPr>
  </w:style>
  <w:style w:type="character" w:customStyle="1" w:styleId="Sangra3detindependienteCar">
    <w:name w:val="Sangría 3 de t. independiente Car"/>
    <w:link w:val="Sangra3detindependiente"/>
    <w:rsid w:val="00513205"/>
    <w:rPr>
      <w:rFonts w:ascii="Arial" w:hAnsi="Arial"/>
      <w:color w:val="111111"/>
      <w:sz w:val="16"/>
      <w:szCs w:val="16"/>
      <w:lang w:eastAsia="ja-JP"/>
    </w:rPr>
  </w:style>
  <w:style w:type="paragraph" w:styleId="Sangradetextonormal">
    <w:name w:val="Body Text Indent"/>
    <w:basedOn w:val="Normal"/>
    <w:link w:val="SangradetextonormalCar"/>
    <w:rsid w:val="00513205"/>
    <w:pPr>
      <w:spacing w:after="120"/>
      <w:ind w:left="283"/>
    </w:pPr>
  </w:style>
  <w:style w:type="character" w:customStyle="1" w:styleId="SangradetextonormalCar">
    <w:name w:val="Sangría de texto normal Car"/>
    <w:link w:val="Sangradetextonormal"/>
    <w:rsid w:val="00513205"/>
    <w:rPr>
      <w:rFonts w:ascii="Arial" w:hAnsi="Arial"/>
      <w:color w:val="111111"/>
      <w:szCs w:val="16"/>
      <w:lang w:eastAsia="ja-JP"/>
    </w:rPr>
  </w:style>
  <w:style w:type="paragraph" w:styleId="Tabladeilustraciones">
    <w:name w:val="table of figures"/>
    <w:basedOn w:val="Normal"/>
    <w:next w:val="Normal"/>
    <w:rsid w:val="00BE710B"/>
  </w:style>
  <w:style w:type="paragraph" w:styleId="TDC4">
    <w:name w:val="toc 4"/>
    <w:basedOn w:val="Normal"/>
    <w:next w:val="Normal"/>
    <w:uiPriority w:val="39"/>
    <w:rsid w:val="00BE710B"/>
    <w:pPr>
      <w:ind w:left="600"/>
    </w:pPr>
    <w:rPr>
      <w:rFonts w:asciiTheme="minorHAnsi" w:hAnsiTheme="minorHAnsi" w:cstheme="minorHAnsi"/>
      <w:sz w:val="18"/>
      <w:szCs w:val="18"/>
    </w:rPr>
  </w:style>
  <w:style w:type="paragraph" w:styleId="TDC5">
    <w:name w:val="toc 5"/>
    <w:basedOn w:val="Normal"/>
    <w:next w:val="Normal"/>
    <w:uiPriority w:val="39"/>
    <w:rsid w:val="00BE710B"/>
    <w:pPr>
      <w:ind w:left="800"/>
    </w:pPr>
    <w:rPr>
      <w:rFonts w:asciiTheme="minorHAnsi" w:hAnsiTheme="minorHAnsi" w:cstheme="minorHAnsi"/>
      <w:sz w:val="18"/>
      <w:szCs w:val="18"/>
    </w:rPr>
  </w:style>
  <w:style w:type="paragraph" w:styleId="TDC6">
    <w:name w:val="toc 6"/>
    <w:basedOn w:val="Normal"/>
    <w:next w:val="Normal"/>
    <w:uiPriority w:val="39"/>
    <w:rsid w:val="00BE710B"/>
    <w:pPr>
      <w:ind w:left="1000"/>
    </w:pPr>
    <w:rPr>
      <w:rFonts w:asciiTheme="minorHAnsi" w:hAnsiTheme="minorHAnsi" w:cstheme="minorHAnsi"/>
      <w:sz w:val="18"/>
      <w:szCs w:val="18"/>
    </w:rPr>
  </w:style>
  <w:style w:type="paragraph" w:styleId="TDC7">
    <w:name w:val="toc 7"/>
    <w:basedOn w:val="Normal"/>
    <w:next w:val="Normal"/>
    <w:uiPriority w:val="39"/>
    <w:rsid w:val="00BE710B"/>
    <w:pPr>
      <w:ind w:left="1200"/>
    </w:pPr>
    <w:rPr>
      <w:rFonts w:asciiTheme="minorHAnsi" w:hAnsiTheme="minorHAnsi" w:cstheme="minorHAnsi"/>
      <w:sz w:val="18"/>
      <w:szCs w:val="18"/>
    </w:rPr>
  </w:style>
  <w:style w:type="paragraph" w:styleId="TDC8">
    <w:name w:val="toc 8"/>
    <w:basedOn w:val="Normal"/>
    <w:next w:val="Normal"/>
    <w:uiPriority w:val="39"/>
    <w:rsid w:val="00BE710B"/>
    <w:pPr>
      <w:ind w:left="1400"/>
    </w:pPr>
    <w:rPr>
      <w:rFonts w:asciiTheme="minorHAnsi" w:hAnsiTheme="minorHAnsi" w:cstheme="minorHAnsi"/>
      <w:sz w:val="18"/>
      <w:szCs w:val="18"/>
    </w:rPr>
  </w:style>
  <w:style w:type="paragraph" w:styleId="TDC9">
    <w:name w:val="toc 9"/>
    <w:basedOn w:val="Normal"/>
    <w:next w:val="Normal"/>
    <w:uiPriority w:val="39"/>
    <w:rsid w:val="00BE710B"/>
    <w:pPr>
      <w:ind w:left="1600"/>
    </w:pPr>
    <w:rPr>
      <w:rFonts w:asciiTheme="minorHAnsi" w:hAnsiTheme="minorHAnsi" w:cstheme="minorHAnsi"/>
      <w:sz w:val="18"/>
      <w:szCs w:val="18"/>
    </w:rPr>
  </w:style>
  <w:style w:type="character" w:styleId="TecladoHTML">
    <w:name w:val="HTML Keyboard"/>
    <w:rsid w:val="00BE710B"/>
    <w:rPr>
      <w:rFonts w:ascii="Courier New" w:hAnsi="Courier New" w:cs="Courier New"/>
      <w:sz w:val="20"/>
      <w:szCs w:val="20"/>
    </w:rPr>
  </w:style>
  <w:style w:type="paragraph" w:styleId="Textoconsangra">
    <w:name w:val="table of authorities"/>
    <w:basedOn w:val="Normal"/>
    <w:next w:val="Normal"/>
    <w:rsid w:val="00BE710B"/>
    <w:pPr>
      <w:ind w:left="200" w:hanging="200"/>
    </w:pPr>
  </w:style>
  <w:style w:type="paragraph" w:styleId="Textodebloque">
    <w:name w:val="Block Text"/>
    <w:basedOn w:val="Normal"/>
    <w:rsid w:val="00BE710B"/>
    <w:pPr>
      <w:spacing w:after="120"/>
      <w:ind w:left="1440" w:right="1440"/>
    </w:pPr>
  </w:style>
  <w:style w:type="paragraph" w:styleId="Textoindependiente">
    <w:name w:val="Body Text"/>
    <w:basedOn w:val="Normal"/>
    <w:link w:val="TextoindependienteCar"/>
    <w:uiPriority w:val="99"/>
    <w:rsid w:val="00BE710B"/>
    <w:pPr>
      <w:spacing w:after="120"/>
    </w:pPr>
  </w:style>
  <w:style w:type="character" w:customStyle="1" w:styleId="TextoindependienteCar">
    <w:name w:val="Texto independiente Car"/>
    <w:link w:val="Textoindependiente"/>
    <w:uiPriority w:val="99"/>
    <w:rsid w:val="00BE710B"/>
    <w:rPr>
      <w:rFonts w:ascii="Arial" w:hAnsi="Arial"/>
      <w:color w:val="111111"/>
      <w:szCs w:val="16"/>
      <w:lang w:eastAsia="ja-JP"/>
    </w:rPr>
  </w:style>
  <w:style w:type="paragraph" w:styleId="Textoindependienteprimerasangra2">
    <w:name w:val="Body Text First Indent 2"/>
    <w:basedOn w:val="Sangradetextonormal"/>
    <w:link w:val="Textoindependienteprimerasangra2Car"/>
    <w:rsid w:val="00BE710B"/>
    <w:pPr>
      <w:ind w:firstLine="210"/>
    </w:pPr>
  </w:style>
  <w:style w:type="character" w:customStyle="1" w:styleId="Textoindependienteprimerasangra2Car">
    <w:name w:val="Texto independiente primera sangría 2 Car"/>
    <w:link w:val="Textoindependienteprimerasangra2"/>
    <w:rsid w:val="00BE710B"/>
    <w:rPr>
      <w:rFonts w:ascii="Arial" w:hAnsi="Arial"/>
      <w:color w:val="111111"/>
      <w:szCs w:val="16"/>
      <w:lang w:eastAsia="ja-JP"/>
    </w:rPr>
  </w:style>
  <w:style w:type="paragraph" w:styleId="Textomacro">
    <w:name w:val="macro"/>
    <w:link w:val="TextomacroCar"/>
    <w:rsid w:val="00BE710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111111"/>
      <w:lang w:eastAsia="ja-JP"/>
    </w:rPr>
  </w:style>
  <w:style w:type="character" w:customStyle="1" w:styleId="TextomacroCar">
    <w:name w:val="Texto macro Car"/>
    <w:link w:val="Textomacro"/>
    <w:rsid w:val="00BE710B"/>
    <w:rPr>
      <w:rFonts w:ascii="Courier New" w:hAnsi="Courier New" w:cs="Courier New"/>
      <w:color w:val="111111"/>
      <w:lang w:eastAsia="ja-JP"/>
    </w:rPr>
  </w:style>
  <w:style w:type="paragraph" w:styleId="Textonotaalfinal">
    <w:name w:val="endnote text"/>
    <w:basedOn w:val="Normal"/>
    <w:link w:val="TextonotaalfinalCar"/>
    <w:rsid w:val="00BE710B"/>
    <w:rPr>
      <w:szCs w:val="20"/>
    </w:rPr>
  </w:style>
  <w:style w:type="character" w:customStyle="1" w:styleId="TextonotaalfinalCar">
    <w:name w:val="Texto nota al final Car"/>
    <w:link w:val="Textonotaalfinal"/>
    <w:rsid w:val="00BE710B"/>
    <w:rPr>
      <w:rFonts w:ascii="Arial" w:hAnsi="Arial"/>
      <w:color w:val="111111"/>
      <w:lang w:eastAsia="ja-JP"/>
    </w:rPr>
  </w:style>
  <w:style w:type="paragraph" w:styleId="Textonotapie">
    <w:name w:val="footnote text"/>
    <w:basedOn w:val="Normal"/>
    <w:link w:val="TextonotapieCar"/>
    <w:uiPriority w:val="99"/>
    <w:rsid w:val="00BE710B"/>
    <w:rPr>
      <w:szCs w:val="20"/>
    </w:rPr>
  </w:style>
  <w:style w:type="character" w:customStyle="1" w:styleId="TextonotapieCar">
    <w:name w:val="Texto nota pie Car"/>
    <w:link w:val="Textonotapie"/>
    <w:uiPriority w:val="99"/>
    <w:rsid w:val="00BE710B"/>
    <w:rPr>
      <w:rFonts w:ascii="Arial" w:hAnsi="Arial"/>
      <w:color w:val="111111"/>
      <w:lang w:eastAsia="ja-JP"/>
    </w:rPr>
  </w:style>
  <w:style w:type="paragraph" w:styleId="Textosinformato">
    <w:name w:val="Plain Text"/>
    <w:basedOn w:val="Normal"/>
    <w:link w:val="TextosinformatoCar"/>
    <w:rsid w:val="00BE710B"/>
    <w:rPr>
      <w:rFonts w:ascii="Courier New" w:hAnsi="Courier New" w:cs="Courier New"/>
      <w:szCs w:val="20"/>
    </w:rPr>
  </w:style>
  <w:style w:type="character" w:customStyle="1" w:styleId="TextosinformatoCar">
    <w:name w:val="Texto sin formato Car"/>
    <w:link w:val="Textosinformato"/>
    <w:rsid w:val="00BE710B"/>
    <w:rPr>
      <w:rFonts w:ascii="Courier New" w:hAnsi="Courier New" w:cs="Courier New"/>
      <w:color w:val="111111"/>
      <w:lang w:eastAsia="ja-JP"/>
    </w:rPr>
  </w:style>
  <w:style w:type="paragraph" w:styleId="Ttulodendice">
    <w:name w:val="index heading"/>
    <w:basedOn w:val="Normal"/>
    <w:next w:val="ndice1"/>
    <w:rsid w:val="00BE710B"/>
    <w:rPr>
      <w:rFonts w:ascii="Cambria" w:eastAsia="Times New Roman" w:hAnsi="Cambria"/>
      <w:b/>
      <w:bCs/>
    </w:rPr>
  </w:style>
  <w:style w:type="character" w:styleId="VariableHTML">
    <w:name w:val="HTML Variable"/>
    <w:rsid w:val="00BE710B"/>
    <w:rPr>
      <w:i/>
      <w:iCs/>
    </w:rPr>
  </w:style>
  <w:style w:type="paragraph" w:customStyle="1" w:styleId="Camposubtitulodetabla">
    <w:name w:val="Campo subtitulo de tabla"/>
    <w:basedOn w:val="Normal"/>
    <w:rsid w:val="00EB633E"/>
    <w:pPr>
      <w:keepLines/>
      <w:spacing w:before="120" w:after="120"/>
      <w:jc w:val="both"/>
    </w:pPr>
    <w:rPr>
      <w:rFonts w:asciiTheme="minorHAnsi" w:eastAsia="Times New Roman" w:hAnsiTheme="minorHAnsi"/>
      <w:b/>
      <w:bCs/>
      <w:color w:val="FFFFFF"/>
      <w:sz w:val="24"/>
      <w:szCs w:val="20"/>
      <w:lang w:eastAsia="en-US"/>
    </w:rPr>
  </w:style>
  <w:style w:type="paragraph" w:customStyle="1" w:styleId="THALES-Normal">
    <w:name w:val="THALES - Normal"/>
    <w:basedOn w:val="Normal"/>
    <w:link w:val="THALES-NormalCar"/>
    <w:rsid w:val="00005797"/>
    <w:pPr>
      <w:spacing w:before="48" w:after="120"/>
      <w:jc w:val="both"/>
    </w:pPr>
    <w:rPr>
      <w:rFonts w:eastAsia="Times New Roman"/>
      <w:color w:val="auto"/>
      <w:sz w:val="22"/>
      <w:szCs w:val="24"/>
    </w:rPr>
  </w:style>
  <w:style w:type="character" w:customStyle="1" w:styleId="THALES-NormalCar">
    <w:name w:val="THALES - Normal Car"/>
    <w:link w:val="THALES-Normal"/>
    <w:rsid w:val="00005797"/>
    <w:rPr>
      <w:rFonts w:ascii="Arial" w:eastAsia="Times New Roman" w:hAnsi="Arial"/>
      <w:sz w:val="22"/>
      <w:szCs w:val="24"/>
      <w:lang w:eastAsia="ja-JP"/>
    </w:rPr>
  </w:style>
  <w:style w:type="paragraph" w:customStyle="1" w:styleId="THALES-Tablanormal">
    <w:name w:val="THALES - Tabla normal"/>
    <w:basedOn w:val="Normal"/>
    <w:rsid w:val="00005797"/>
    <w:pPr>
      <w:tabs>
        <w:tab w:val="center" w:pos="4252"/>
        <w:tab w:val="right" w:pos="8504"/>
      </w:tabs>
      <w:spacing w:beforeLines="20" w:before="48" w:afterLines="20" w:after="48"/>
      <w:jc w:val="both"/>
    </w:pPr>
    <w:rPr>
      <w:rFonts w:eastAsia="Times New Roman"/>
      <w:noProof/>
      <w:color w:val="auto"/>
      <w:sz w:val="22"/>
      <w:szCs w:val="20"/>
      <w:lang w:eastAsia="es-ES_tradnl"/>
    </w:rPr>
  </w:style>
  <w:style w:type="paragraph" w:customStyle="1" w:styleId="FormHeader2">
    <w:name w:val="Form Header 2"/>
    <w:basedOn w:val="Normal"/>
    <w:rsid w:val="00005797"/>
    <w:pPr>
      <w:tabs>
        <w:tab w:val="right" w:pos="9923"/>
      </w:tabs>
      <w:spacing w:before="48" w:after="60"/>
      <w:jc w:val="both"/>
    </w:pPr>
    <w:rPr>
      <w:rFonts w:eastAsia="Times New Roman"/>
      <w:b/>
      <w:color w:val="auto"/>
      <w:sz w:val="22"/>
      <w:szCs w:val="20"/>
      <w:lang w:val="en-US" w:eastAsia="es-ES"/>
    </w:rPr>
  </w:style>
  <w:style w:type="paragraph" w:customStyle="1" w:styleId="FormText">
    <w:name w:val="Form Text"/>
    <w:basedOn w:val="Normal"/>
    <w:rsid w:val="00005797"/>
    <w:pPr>
      <w:tabs>
        <w:tab w:val="right" w:pos="9923"/>
      </w:tabs>
      <w:spacing w:before="48" w:after="80"/>
      <w:jc w:val="both"/>
    </w:pPr>
    <w:rPr>
      <w:rFonts w:eastAsia="Times New Roman"/>
      <w:color w:val="auto"/>
      <w:sz w:val="22"/>
      <w:szCs w:val="20"/>
      <w:lang w:val="en-US" w:eastAsia="es-ES"/>
    </w:rPr>
  </w:style>
  <w:style w:type="paragraph" w:customStyle="1" w:styleId="Erklrung">
    <w:name w:val="Erklärung"/>
    <w:basedOn w:val="Normal"/>
    <w:rsid w:val="00005797"/>
    <w:pPr>
      <w:tabs>
        <w:tab w:val="right" w:pos="9923"/>
      </w:tabs>
      <w:spacing w:before="48" w:after="48"/>
      <w:jc w:val="both"/>
    </w:pPr>
    <w:rPr>
      <w:rFonts w:eastAsia="Times New Roman"/>
      <w:color w:val="auto"/>
      <w:sz w:val="18"/>
      <w:szCs w:val="20"/>
      <w:lang w:val="en-US" w:eastAsia="es-ES"/>
    </w:rPr>
  </w:style>
  <w:style w:type="character" w:styleId="nfasissutil">
    <w:name w:val="Subtle Emphasis"/>
    <w:uiPriority w:val="19"/>
    <w:qFormat/>
    <w:rsid w:val="00005797"/>
    <w:rPr>
      <w:rFonts w:ascii="Arial" w:hAnsi="Arial"/>
      <w:b/>
      <w:i/>
      <w:iCs/>
      <w:color w:val="808080"/>
      <w:sz w:val="22"/>
    </w:rPr>
  </w:style>
  <w:style w:type="paragraph" w:customStyle="1" w:styleId="Answer">
    <w:name w:val="Answer"/>
    <w:basedOn w:val="Normal"/>
    <w:link w:val="AnswerCar"/>
    <w:rsid w:val="004F0E21"/>
    <w:pPr>
      <w:spacing w:before="180" w:after="120" w:line="260" w:lineRule="atLeast"/>
      <w:jc w:val="both"/>
    </w:pPr>
    <w:rPr>
      <w:rFonts w:eastAsia="Times New Roman"/>
      <w:color w:val="auto"/>
      <w:sz w:val="22"/>
      <w:szCs w:val="20"/>
      <w:lang w:eastAsia="en-US"/>
    </w:rPr>
  </w:style>
  <w:style w:type="character" w:customStyle="1" w:styleId="AnswerCar">
    <w:name w:val="Answer Car"/>
    <w:link w:val="Answer"/>
    <w:rsid w:val="004F0E21"/>
    <w:rPr>
      <w:rFonts w:ascii="Arial" w:eastAsia="Times New Roman" w:hAnsi="Arial"/>
      <w:sz w:val="22"/>
      <w:lang w:eastAsia="en-US"/>
    </w:rPr>
  </w:style>
  <w:style w:type="paragraph" w:customStyle="1" w:styleId="AnswerTable">
    <w:name w:val="Answer Table"/>
    <w:basedOn w:val="Answer"/>
    <w:link w:val="AnswerTableCar"/>
    <w:rsid w:val="00E636A8"/>
    <w:pPr>
      <w:spacing w:before="120"/>
      <w:jc w:val="left"/>
    </w:pPr>
  </w:style>
  <w:style w:type="character" w:customStyle="1" w:styleId="AnswerTableCar">
    <w:name w:val="Answer Table Car"/>
    <w:link w:val="AnswerTable"/>
    <w:rsid w:val="00E636A8"/>
    <w:rPr>
      <w:rFonts w:ascii="Arial" w:eastAsia="Times New Roman" w:hAnsi="Arial"/>
      <w:sz w:val="22"/>
      <w:lang w:eastAsia="en-US"/>
    </w:rPr>
  </w:style>
  <w:style w:type="paragraph" w:customStyle="1" w:styleId="Bullet1">
    <w:name w:val="Bullet 1"/>
    <w:aliases w:val="b1,B1"/>
    <w:basedOn w:val="Normal"/>
    <w:link w:val="Bullet1Car"/>
    <w:qFormat/>
    <w:rsid w:val="00E51F70"/>
    <w:pPr>
      <w:numPr>
        <w:numId w:val="12"/>
      </w:numPr>
      <w:tabs>
        <w:tab w:val="right" w:pos="851"/>
        <w:tab w:val="left" w:pos="1418"/>
      </w:tabs>
      <w:spacing w:before="100" w:beforeAutospacing="1" w:after="100" w:afterAutospacing="1"/>
      <w:jc w:val="both"/>
    </w:pPr>
    <w:rPr>
      <w:rFonts w:eastAsia="Times New Roman"/>
      <w:color w:val="4D4D4D"/>
      <w:sz w:val="24"/>
      <w:szCs w:val="22"/>
      <w:lang w:eastAsia="es-ES"/>
    </w:rPr>
  </w:style>
  <w:style w:type="character" w:customStyle="1" w:styleId="Bullet1Car">
    <w:name w:val="Bullet 1 Car"/>
    <w:basedOn w:val="Fuentedeprrafopredeter"/>
    <w:link w:val="Bullet1"/>
    <w:rsid w:val="00E51F70"/>
    <w:rPr>
      <w:rFonts w:ascii="Arial" w:eastAsia="Times New Roman" w:hAnsi="Arial"/>
      <w:color w:val="4D4D4D"/>
      <w:sz w:val="24"/>
      <w:szCs w:val="22"/>
    </w:rPr>
  </w:style>
  <w:style w:type="paragraph" w:customStyle="1" w:styleId="Bullet2">
    <w:name w:val="Bullet 2"/>
    <w:aliases w:val="Bullet i2,b2"/>
    <w:basedOn w:val="Bullet1"/>
    <w:link w:val="Bullet2Car"/>
    <w:qFormat/>
    <w:rsid w:val="00E51F70"/>
    <w:pPr>
      <w:numPr>
        <w:numId w:val="13"/>
      </w:numPr>
      <w:tabs>
        <w:tab w:val="clear" w:pos="851"/>
      </w:tabs>
    </w:pPr>
  </w:style>
  <w:style w:type="character" w:customStyle="1" w:styleId="Bullet2Car">
    <w:name w:val="Bullet 2 Car"/>
    <w:basedOn w:val="Bullet1Car"/>
    <w:link w:val="Bullet2"/>
    <w:locked/>
    <w:rsid w:val="00E51F70"/>
    <w:rPr>
      <w:rFonts w:ascii="Arial" w:eastAsia="Times New Roman" w:hAnsi="Arial"/>
      <w:color w:val="4D4D4D"/>
      <w:sz w:val="24"/>
      <w:szCs w:val="22"/>
    </w:rPr>
  </w:style>
  <w:style w:type="paragraph" w:customStyle="1" w:styleId="Estiloencabezadosintitulo11pt">
    <w:name w:val="Estilo encabezado sin titulo + 11 pt"/>
    <w:basedOn w:val="Normal"/>
    <w:next w:val="Normal"/>
    <w:link w:val="Estiloencabezadosintitulo11ptCar"/>
    <w:rsid w:val="00E51F70"/>
    <w:pPr>
      <w:tabs>
        <w:tab w:val="right" w:pos="851"/>
        <w:tab w:val="left" w:pos="1418"/>
      </w:tabs>
      <w:spacing w:before="100" w:beforeAutospacing="1" w:after="100" w:afterAutospacing="1"/>
      <w:jc w:val="both"/>
    </w:pPr>
    <w:rPr>
      <w:rFonts w:eastAsia="Times New Roman"/>
      <w:b/>
      <w:iCs/>
      <w:color w:val="008B45"/>
      <w:sz w:val="24"/>
      <w:szCs w:val="22"/>
      <w:lang w:eastAsia="es-ES"/>
    </w:rPr>
  </w:style>
  <w:style w:type="character" w:customStyle="1" w:styleId="Estiloencabezadosintitulo11ptCar">
    <w:name w:val="Estilo encabezado sin titulo + 11 pt Car"/>
    <w:basedOn w:val="Fuentedeprrafopredeter"/>
    <w:link w:val="Estiloencabezadosintitulo11pt"/>
    <w:rsid w:val="00E51F70"/>
    <w:rPr>
      <w:rFonts w:ascii="Arial" w:eastAsia="Times New Roman" w:hAnsi="Arial"/>
      <w:b/>
      <w:iCs/>
      <w:color w:val="008B45"/>
      <w:sz w:val="24"/>
      <w:szCs w:val="22"/>
    </w:rPr>
  </w:style>
  <w:style w:type="table" w:styleId="Tablaconcuadrcula5">
    <w:name w:val="Table Grid 5"/>
    <w:basedOn w:val="Tablanormal"/>
    <w:rsid w:val="00E51F70"/>
    <w:pPr>
      <w:tabs>
        <w:tab w:val="right" w:pos="851"/>
        <w:tab w:val="left" w:pos="1418"/>
      </w:tabs>
      <w:spacing w:before="120" w:after="60"/>
    </w:pPr>
    <w:rPr>
      <w:rFonts w:ascii="Arial" w:eastAsia="Times New Roman" w:hAnsi="Arial"/>
      <w:color w:val="4D4D4D"/>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F3F3F3"/>
      <w:vAlign w:val="center"/>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nil"/>
          <w:insideV w:val="single" w:sz="4" w:space="0" w:color="999999"/>
          <w:tl2br w:val="nil"/>
          <w:tr2bl w:val="nil"/>
        </w:tcBorders>
        <w:shd w:val="clear" w:color="auto" w:fill="CDDBAE"/>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ullet3">
    <w:name w:val="Bullet 3"/>
    <w:basedOn w:val="Bullet2"/>
    <w:link w:val="Bullet3Car"/>
    <w:qFormat/>
    <w:rsid w:val="005B1C00"/>
    <w:pPr>
      <w:numPr>
        <w:numId w:val="14"/>
      </w:numPr>
    </w:pPr>
    <w:rPr>
      <w:iCs/>
      <w:lang w:val="en-GB"/>
    </w:rPr>
  </w:style>
  <w:style w:type="character" w:customStyle="1" w:styleId="Bullet3Car">
    <w:name w:val="Bullet 3 Car"/>
    <w:basedOn w:val="Bullet2Car"/>
    <w:link w:val="Bullet3"/>
    <w:rsid w:val="005B1C00"/>
    <w:rPr>
      <w:rFonts w:ascii="Arial" w:eastAsia="Times New Roman" w:hAnsi="Arial"/>
      <w:iCs/>
      <w:color w:val="4D4D4D"/>
      <w:sz w:val="24"/>
      <w:szCs w:val="22"/>
      <w:lang w:val="en-GB"/>
    </w:rPr>
  </w:style>
  <w:style w:type="paragraph" w:styleId="Prrafodelista">
    <w:name w:val="List Paragraph"/>
    <w:aliases w:val="List"/>
    <w:basedOn w:val="Normal"/>
    <w:link w:val="PrrafodelistaCar"/>
    <w:uiPriority w:val="34"/>
    <w:qFormat/>
    <w:rsid w:val="005B1C00"/>
    <w:pPr>
      <w:ind w:left="720"/>
      <w:contextualSpacing/>
    </w:pPr>
  </w:style>
  <w:style w:type="character" w:customStyle="1" w:styleId="PrrafodelistaCar">
    <w:name w:val="Párrafo de lista Car"/>
    <w:aliases w:val="List Car"/>
    <w:link w:val="Prrafodelista"/>
    <w:uiPriority w:val="34"/>
    <w:rsid w:val="004D6FA2"/>
    <w:rPr>
      <w:rFonts w:ascii="Arial" w:hAnsi="Arial"/>
      <w:color w:val="111111"/>
      <w:szCs w:val="16"/>
      <w:lang w:eastAsia="ja-JP"/>
    </w:rPr>
  </w:style>
  <w:style w:type="paragraph" w:customStyle="1" w:styleId="Bullet1entabla">
    <w:name w:val="Bullet 1 en tabla"/>
    <w:basedOn w:val="Normal"/>
    <w:rsid w:val="004D6FA2"/>
    <w:pPr>
      <w:numPr>
        <w:numId w:val="15"/>
      </w:numPr>
      <w:spacing w:before="60" w:after="60"/>
      <w:jc w:val="both"/>
    </w:pPr>
    <w:rPr>
      <w:rFonts w:eastAsia="Times New Roman"/>
      <w:color w:val="4D4D4D"/>
      <w:sz w:val="16"/>
      <w:szCs w:val="20"/>
      <w:lang w:eastAsia="es-ES"/>
    </w:rPr>
  </w:style>
  <w:style w:type="paragraph" w:customStyle="1" w:styleId="UTETitulo2">
    <w:name w:val="UTE Titulo2"/>
    <w:basedOn w:val="Ttulo2"/>
    <w:link w:val="UTETitulo2Car"/>
    <w:qFormat/>
    <w:rsid w:val="00490217"/>
    <w:pPr>
      <w:tabs>
        <w:tab w:val="left" w:pos="709"/>
        <w:tab w:val="num" w:pos="2466"/>
      </w:tabs>
      <w:spacing w:before="0" w:after="120" w:line="260" w:lineRule="atLeast"/>
      <w:ind w:left="709" w:hanging="709"/>
      <w:jc w:val="both"/>
    </w:pPr>
    <w:rPr>
      <w:rFonts w:eastAsia="Times New Roman" w:cs="Times New Roman"/>
      <w:b/>
      <w:color w:val="002060"/>
      <w:sz w:val="22"/>
      <w:szCs w:val="22"/>
      <w:lang w:eastAsia="es-ES"/>
    </w:rPr>
  </w:style>
  <w:style w:type="character" w:customStyle="1" w:styleId="UTETitulo2Car">
    <w:name w:val="UTE Titulo2 Car"/>
    <w:basedOn w:val="Fuentedeprrafopredeter"/>
    <w:link w:val="UTETitulo2"/>
    <w:rsid w:val="00490217"/>
    <w:rPr>
      <w:rFonts w:ascii="Arial" w:eastAsia="Times New Roman" w:hAnsi="Arial"/>
      <w:b/>
      <w:bCs/>
      <w:iCs/>
      <w:color w:val="002060"/>
      <w:sz w:val="22"/>
      <w:szCs w:val="22"/>
    </w:rPr>
  </w:style>
  <w:style w:type="paragraph" w:styleId="HTMLconformatoprevio">
    <w:name w:val="HTML Preformatted"/>
    <w:basedOn w:val="Normal"/>
    <w:link w:val="HTMLconformatoprevioCar"/>
    <w:rsid w:val="00843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auto"/>
      <w:szCs w:val="20"/>
      <w:lang w:eastAsia="es-ES"/>
    </w:rPr>
  </w:style>
  <w:style w:type="character" w:customStyle="1" w:styleId="HTMLconformatoprevioCar">
    <w:name w:val="HTML con formato previo Car"/>
    <w:basedOn w:val="Fuentedeprrafopredeter"/>
    <w:link w:val="HTMLconformatoprevio"/>
    <w:rsid w:val="008437B7"/>
    <w:rPr>
      <w:rFonts w:ascii="Arial Unicode MS" w:eastAsia="Arial Unicode MS" w:hAnsi="Arial Unicode MS"/>
    </w:rPr>
  </w:style>
  <w:style w:type="character" w:customStyle="1" w:styleId="AsuntodelcomentarioCar">
    <w:name w:val="Asunto del comentario Car"/>
    <w:basedOn w:val="TextocomentarioCar"/>
    <w:link w:val="Asuntodelcomentario"/>
    <w:uiPriority w:val="99"/>
    <w:semiHidden/>
    <w:rsid w:val="00304911"/>
    <w:rPr>
      <w:rFonts w:ascii="Arial" w:hAnsi="Arial"/>
      <w:b/>
      <w:bCs/>
      <w:color w:val="111111"/>
      <w:lang w:eastAsia="ja-JP"/>
    </w:rPr>
  </w:style>
  <w:style w:type="paragraph" w:styleId="Asuntodelcomentario">
    <w:name w:val="annotation subject"/>
    <w:basedOn w:val="Textocomentario"/>
    <w:next w:val="Textocomentario"/>
    <w:link w:val="AsuntodelcomentarioCar"/>
    <w:uiPriority w:val="99"/>
    <w:semiHidden/>
    <w:unhideWhenUsed/>
    <w:rsid w:val="00304911"/>
    <w:pPr>
      <w:jc w:val="both"/>
    </w:pPr>
    <w:rPr>
      <w:b/>
      <w:bCs/>
    </w:rPr>
  </w:style>
  <w:style w:type="paragraph" w:customStyle="1" w:styleId="NormalVietas">
    <w:name w:val="Normal Viñetas"/>
    <w:basedOn w:val="Normal"/>
    <w:autoRedefine/>
    <w:uiPriority w:val="99"/>
    <w:qFormat/>
    <w:rsid w:val="00304911"/>
    <w:pPr>
      <w:spacing w:before="120" w:after="120"/>
      <w:jc w:val="both"/>
    </w:pPr>
    <w:rPr>
      <w:b/>
      <w:noProof/>
      <w:color w:val="4D0931"/>
      <w:lang w:eastAsia="es-ES"/>
    </w:rPr>
  </w:style>
  <w:style w:type="paragraph" w:customStyle="1" w:styleId="Listaconvietasconsorcio">
    <w:name w:val="Lista con viñetas consorcio"/>
    <w:basedOn w:val="Listaconvietas"/>
    <w:uiPriority w:val="99"/>
    <w:qFormat/>
    <w:rsid w:val="00304911"/>
    <w:pPr>
      <w:numPr>
        <w:numId w:val="16"/>
      </w:numPr>
    </w:pPr>
  </w:style>
  <w:style w:type="character" w:customStyle="1" w:styleId="AnswerTableBulletCarCar">
    <w:name w:val="Answer Table Bullet Car Car"/>
    <w:link w:val="AnswerTableBullet"/>
    <w:uiPriority w:val="99"/>
    <w:locked/>
    <w:rsid w:val="00304911"/>
    <w:rPr>
      <w:rFonts w:ascii="Arial" w:eastAsia="Times New Roman" w:hAnsi="Arial"/>
      <w:lang w:eastAsia="en-US"/>
    </w:rPr>
  </w:style>
  <w:style w:type="paragraph" w:customStyle="1" w:styleId="AnswerTableBullet">
    <w:name w:val="Answer Table Bullet"/>
    <w:basedOn w:val="Normal"/>
    <w:link w:val="AnswerTableBulletCarCar"/>
    <w:uiPriority w:val="99"/>
    <w:rsid w:val="00304911"/>
    <w:pPr>
      <w:numPr>
        <w:numId w:val="17"/>
      </w:numPr>
      <w:spacing w:before="120" w:after="120"/>
    </w:pPr>
    <w:rPr>
      <w:rFonts w:eastAsia="Times New Roman"/>
      <w:color w:val="auto"/>
      <w:szCs w:val="20"/>
      <w:lang w:eastAsia="en-US"/>
    </w:rPr>
  </w:style>
  <w:style w:type="paragraph" w:customStyle="1" w:styleId="AnswerTableBullet2">
    <w:name w:val="Answer Table Bullet 2"/>
    <w:basedOn w:val="Normal"/>
    <w:next w:val="Normal"/>
    <w:uiPriority w:val="99"/>
    <w:rsid w:val="00304911"/>
    <w:pPr>
      <w:tabs>
        <w:tab w:val="num" w:pos="1276"/>
      </w:tabs>
      <w:spacing w:after="120" w:line="260" w:lineRule="atLeast"/>
      <w:ind w:left="1276" w:hanging="426"/>
      <w:jc w:val="both"/>
    </w:pPr>
    <w:rPr>
      <w:rFonts w:eastAsia="Times New Roman"/>
      <w:color w:val="auto"/>
      <w:sz w:val="22"/>
      <w:szCs w:val="20"/>
      <w:lang w:eastAsia="en-US"/>
    </w:rPr>
  </w:style>
  <w:style w:type="paragraph" w:customStyle="1" w:styleId="Textoindependienteconvieta">
    <w:name w:val="Texto independiente con viñeta"/>
    <w:basedOn w:val="Textoindependiente"/>
    <w:uiPriority w:val="99"/>
    <w:rsid w:val="00304911"/>
    <w:pPr>
      <w:numPr>
        <w:numId w:val="18"/>
      </w:numPr>
      <w:tabs>
        <w:tab w:val="num" w:pos="-397"/>
      </w:tabs>
      <w:spacing w:before="120" w:after="0"/>
      <w:ind w:left="-397" w:firstLine="0"/>
      <w:jc w:val="both"/>
    </w:pPr>
    <w:rPr>
      <w:rFonts w:ascii="Tahoma" w:eastAsia="Times New Roman" w:hAnsi="Tahoma" w:cs="Tahoma"/>
      <w:color w:val="auto"/>
      <w:sz w:val="22"/>
      <w:szCs w:val="20"/>
      <w:lang w:eastAsia="es-ES"/>
    </w:rPr>
  </w:style>
  <w:style w:type="paragraph" w:customStyle="1" w:styleId="AnswerL3num">
    <w:name w:val="Answer L3 num"/>
    <w:basedOn w:val="Ttulo3"/>
    <w:uiPriority w:val="99"/>
    <w:rsid w:val="00304911"/>
    <w:pPr>
      <w:keepNext w:val="0"/>
      <w:numPr>
        <w:numId w:val="19"/>
      </w:numPr>
      <w:tabs>
        <w:tab w:val="left" w:pos="709"/>
      </w:tabs>
      <w:spacing w:before="120" w:after="120" w:line="260" w:lineRule="atLeast"/>
      <w:ind w:left="737" w:hanging="737"/>
      <w:jc w:val="both"/>
    </w:pPr>
    <w:rPr>
      <w:rFonts w:eastAsia="Times New Roman"/>
      <w:color w:val="auto"/>
      <w:sz w:val="22"/>
      <w:szCs w:val="20"/>
      <w:lang w:eastAsia="en-US"/>
    </w:rPr>
  </w:style>
  <w:style w:type="paragraph" w:customStyle="1" w:styleId="AnswerL4num">
    <w:name w:val="Answer L4 num"/>
    <w:basedOn w:val="Ttulo4"/>
    <w:uiPriority w:val="99"/>
    <w:rsid w:val="00304911"/>
    <w:pPr>
      <w:keepNext w:val="0"/>
      <w:numPr>
        <w:numId w:val="19"/>
      </w:numPr>
      <w:tabs>
        <w:tab w:val="left" w:pos="709"/>
      </w:tabs>
      <w:spacing w:before="120" w:after="120" w:line="260" w:lineRule="atLeast"/>
      <w:jc w:val="both"/>
    </w:pPr>
    <w:rPr>
      <w:rFonts w:eastAsia="Times New Roman" w:cs="Arial"/>
      <w:b w:val="0"/>
      <w:color w:val="auto"/>
      <w:sz w:val="22"/>
      <w:szCs w:val="20"/>
      <w:lang w:eastAsia="en-US"/>
    </w:rPr>
  </w:style>
  <w:style w:type="paragraph" w:customStyle="1" w:styleId="CMISEENVALEUR">
    <w:name w:val="C_MISE EN VALEUR"/>
    <w:basedOn w:val="Normal"/>
    <w:uiPriority w:val="99"/>
    <w:rsid w:val="00304911"/>
    <w:pPr>
      <w:numPr>
        <w:numId w:val="20"/>
      </w:numPr>
      <w:spacing w:after="120"/>
      <w:jc w:val="both"/>
    </w:pPr>
    <w:rPr>
      <w:rFonts w:eastAsia="Times New Roman"/>
      <w:color w:val="93509E"/>
      <w:sz w:val="24"/>
      <w:szCs w:val="28"/>
      <w:lang w:val="fr-FR" w:eastAsia="en-US"/>
    </w:rPr>
  </w:style>
  <w:style w:type="paragraph" w:customStyle="1" w:styleId="Listavistosa-nfasis11">
    <w:name w:val="Lista vistosa - Énfasis 11"/>
    <w:basedOn w:val="Normal"/>
    <w:uiPriority w:val="99"/>
    <w:qFormat/>
    <w:rsid w:val="00304911"/>
    <w:pPr>
      <w:spacing w:after="200" w:line="276" w:lineRule="auto"/>
      <w:ind w:left="720"/>
      <w:contextualSpacing/>
    </w:pPr>
    <w:rPr>
      <w:rFonts w:ascii="Calibri" w:eastAsia="Calibri" w:hAnsi="Calibri"/>
      <w:color w:val="auto"/>
      <w:sz w:val="22"/>
      <w:szCs w:val="22"/>
      <w:lang w:eastAsia="en-US"/>
    </w:rPr>
  </w:style>
  <w:style w:type="paragraph" w:customStyle="1" w:styleId="PlainBullet">
    <w:name w:val="Plain Bullet"/>
    <w:basedOn w:val="Answer"/>
    <w:next w:val="Answer"/>
    <w:uiPriority w:val="99"/>
    <w:rsid w:val="00304911"/>
    <w:pPr>
      <w:numPr>
        <w:ilvl w:val="1"/>
        <w:numId w:val="21"/>
      </w:numPr>
      <w:spacing w:before="0" w:line="240" w:lineRule="auto"/>
    </w:pPr>
  </w:style>
  <w:style w:type="character" w:customStyle="1" w:styleId="AnswerBulletCarCar">
    <w:name w:val="Answer Bullet Car Car"/>
    <w:link w:val="AnswerBullet"/>
    <w:uiPriority w:val="99"/>
    <w:locked/>
    <w:rsid w:val="00304911"/>
    <w:rPr>
      <w:rFonts w:ascii="Arial" w:eastAsia="Times New Roman" w:hAnsi="Arial"/>
      <w:sz w:val="22"/>
      <w:lang w:eastAsia="en-US"/>
    </w:rPr>
  </w:style>
  <w:style w:type="paragraph" w:customStyle="1" w:styleId="AnswerBullet">
    <w:name w:val="Answer Bullet"/>
    <w:basedOn w:val="Answer"/>
    <w:link w:val="AnswerBulletCarCar"/>
    <w:uiPriority w:val="99"/>
    <w:rsid w:val="00304911"/>
    <w:pPr>
      <w:numPr>
        <w:numId w:val="21"/>
      </w:numPr>
      <w:spacing w:before="120" w:line="240" w:lineRule="auto"/>
    </w:pPr>
  </w:style>
  <w:style w:type="character" w:customStyle="1" w:styleId="AnswerBoldCar">
    <w:name w:val="Answer Bold Car"/>
    <w:link w:val="AnswerBold"/>
    <w:locked/>
    <w:rsid w:val="00304911"/>
    <w:rPr>
      <w:rFonts w:ascii="Arial" w:eastAsia="Times New Roman" w:hAnsi="Arial" w:cs="Arial"/>
      <w:b/>
      <w:bCs/>
      <w:color w:val="111987"/>
      <w:sz w:val="22"/>
      <w:lang w:eastAsia="en-US"/>
    </w:rPr>
  </w:style>
  <w:style w:type="paragraph" w:customStyle="1" w:styleId="AnswerBold">
    <w:name w:val="Answer Bold"/>
    <w:basedOn w:val="Normal"/>
    <w:next w:val="Answer"/>
    <w:link w:val="AnswerBoldCar"/>
    <w:rsid w:val="00304911"/>
    <w:pPr>
      <w:keepNext/>
      <w:spacing w:before="360" w:after="120" w:line="260" w:lineRule="atLeast"/>
      <w:jc w:val="both"/>
    </w:pPr>
    <w:rPr>
      <w:rFonts w:eastAsia="Times New Roman" w:cs="Arial"/>
      <w:b/>
      <w:bCs/>
      <w:color w:val="111987"/>
      <w:sz w:val="22"/>
      <w:szCs w:val="20"/>
      <w:lang w:eastAsia="en-US"/>
    </w:rPr>
  </w:style>
  <w:style w:type="character" w:customStyle="1" w:styleId="PlainTableBulletCar">
    <w:name w:val="Plain Table Bullet Car"/>
    <w:link w:val="PlainTableBullet"/>
    <w:uiPriority w:val="99"/>
    <w:locked/>
    <w:rsid w:val="00304911"/>
    <w:rPr>
      <w:rFonts w:ascii="Arial" w:eastAsia="Times New Roman" w:hAnsi="Arial"/>
      <w:sz w:val="18"/>
      <w:szCs w:val="18"/>
      <w:lang w:eastAsia="en-US"/>
    </w:rPr>
  </w:style>
  <w:style w:type="paragraph" w:customStyle="1" w:styleId="PlainTableBullet">
    <w:name w:val="Plain Table Bullet"/>
    <w:basedOn w:val="AnswerTable"/>
    <w:next w:val="AnswerTable"/>
    <w:link w:val="PlainTableBulletCar"/>
    <w:autoRedefine/>
    <w:uiPriority w:val="99"/>
    <w:rsid w:val="00304911"/>
    <w:pPr>
      <w:numPr>
        <w:ilvl w:val="1"/>
        <w:numId w:val="22"/>
      </w:numPr>
      <w:spacing w:before="60" w:after="60" w:line="240" w:lineRule="auto"/>
      <w:ind w:left="624" w:hanging="170"/>
    </w:pPr>
    <w:rPr>
      <w:sz w:val="18"/>
      <w:szCs w:val="18"/>
    </w:rPr>
  </w:style>
  <w:style w:type="character" w:customStyle="1" w:styleId="AnswerBulletTableCarCar">
    <w:name w:val="Answer Bullet Table Car Car"/>
    <w:link w:val="AnswerBulletTable"/>
    <w:uiPriority w:val="99"/>
    <w:locked/>
    <w:rsid w:val="00304911"/>
    <w:rPr>
      <w:rFonts w:ascii="Arial" w:eastAsia="Calibri" w:hAnsi="Arial"/>
      <w:lang w:eastAsia="en-US"/>
    </w:rPr>
  </w:style>
  <w:style w:type="paragraph" w:customStyle="1" w:styleId="AnswerBulletTable">
    <w:name w:val="Answer Bullet Table"/>
    <w:basedOn w:val="AnswerBullet"/>
    <w:link w:val="AnswerBulletTableCarCar"/>
    <w:uiPriority w:val="99"/>
    <w:rsid w:val="00304911"/>
    <w:pPr>
      <w:numPr>
        <w:numId w:val="22"/>
      </w:numPr>
      <w:ind w:left="425"/>
      <w:jc w:val="left"/>
    </w:pPr>
    <w:rPr>
      <w:rFonts w:eastAsia="Calibri"/>
      <w:sz w:val="20"/>
    </w:rPr>
  </w:style>
  <w:style w:type="character" w:customStyle="1" w:styleId="ListavietastablaCarCar">
    <w:name w:val="Lista viñetas tabla Car Car"/>
    <w:link w:val="Listavietastabla"/>
    <w:locked/>
    <w:rsid w:val="00304911"/>
    <w:rPr>
      <w:rFonts w:ascii="Arial" w:eastAsia="Times New Roman" w:hAnsi="Arial" w:cs="Arial"/>
      <w:sz w:val="18"/>
      <w:lang w:val="es-ES_tradnl"/>
    </w:rPr>
  </w:style>
  <w:style w:type="paragraph" w:customStyle="1" w:styleId="Listavietastabla">
    <w:name w:val="Lista viñetas tabla"/>
    <w:basedOn w:val="Listaconvietas"/>
    <w:link w:val="ListavietastablaCarCar"/>
    <w:rsid w:val="00304911"/>
    <w:pPr>
      <w:numPr>
        <w:numId w:val="0"/>
      </w:numPr>
      <w:tabs>
        <w:tab w:val="num" w:pos="0"/>
      </w:tabs>
      <w:spacing w:before="60" w:after="60"/>
      <w:ind w:left="284" w:hanging="284"/>
    </w:pPr>
    <w:rPr>
      <w:rFonts w:eastAsia="Times New Roman" w:cs="Arial"/>
      <w:color w:val="auto"/>
      <w:sz w:val="18"/>
      <w:szCs w:val="20"/>
      <w:lang w:val="es-ES_tradnl" w:eastAsia="es-ES"/>
    </w:rPr>
  </w:style>
  <w:style w:type="character" w:customStyle="1" w:styleId="TABNormalCarCar">
    <w:name w:val="TAB Normal Car Car"/>
    <w:link w:val="TABNormal"/>
    <w:locked/>
    <w:rsid w:val="00304911"/>
    <w:rPr>
      <w:rFonts w:ascii="Arial" w:eastAsia="Times New Roman" w:hAnsi="Arial" w:cs="Arial"/>
      <w:sz w:val="18"/>
      <w:lang w:val="es-ES_tradnl"/>
    </w:rPr>
  </w:style>
  <w:style w:type="paragraph" w:customStyle="1" w:styleId="TABNormal">
    <w:name w:val="TAB Normal"/>
    <w:basedOn w:val="Normal"/>
    <w:link w:val="TABNormalCarCar"/>
    <w:rsid w:val="00304911"/>
    <w:pPr>
      <w:spacing w:before="60" w:after="60"/>
    </w:pPr>
    <w:rPr>
      <w:rFonts w:eastAsia="Times New Roman" w:cs="Arial"/>
      <w:color w:val="auto"/>
      <w:sz w:val="18"/>
      <w:szCs w:val="20"/>
      <w:lang w:val="es-ES_tradnl" w:eastAsia="es-ES"/>
    </w:rPr>
  </w:style>
  <w:style w:type="character" w:customStyle="1" w:styleId="NormalofertaCar">
    <w:name w:val="Normal oferta Car"/>
    <w:link w:val="Normaloferta"/>
    <w:locked/>
    <w:rsid w:val="00304911"/>
    <w:rPr>
      <w:rFonts w:ascii="Frutiger-Light" w:eastAsia="Calibri" w:hAnsi="Frutiger-Light"/>
      <w:sz w:val="24"/>
      <w:szCs w:val="24"/>
    </w:rPr>
  </w:style>
  <w:style w:type="paragraph" w:customStyle="1" w:styleId="Normaloferta">
    <w:name w:val="Normal oferta"/>
    <w:link w:val="NormalofertaCar"/>
    <w:rsid w:val="00304911"/>
    <w:pPr>
      <w:spacing w:before="240" w:after="240" w:line="360" w:lineRule="auto"/>
      <w:jc w:val="both"/>
    </w:pPr>
    <w:rPr>
      <w:rFonts w:ascii="Frutiger-Light" w:eastAsia="Calibri" w:hAnsi="Frutiger-Light"/>
      <w:sz w:val="24"/>
      <w:szCs w:val="24"/>
    </w:rPr>
  </w:style>
  <w:style w:type="paragraph" w:customStyle="1" w:styleId="CarCarCarCar">
    <w:name w:val="Car Car Car Car"/>
    <w:basedOn w:val="Normal"/>
    <w:uiPriority w:val="99"/>
    <w:rsid w:val="00304911"/>
    <w:pPr>
      <w:spacing w:after="160" w:line="240" w:lineRule="exact"/>
    </w:pPr>
    <w:rPr>
      <w:rFonts w:ascii="Verdana" w:eastAsia="Times New Roman" w:hAnsi="Verdana"/>
      <w:color w:val="auto"/>
      <w:szCs w:val="20"/>
      <w:lang w:val="en-US" w:eastAsia="en-US"/>
    </w:rPr>
  </w:style>
  <w:style w:type="character" w:customStyle="1" w:styleId="AnswerTableBoldCar">
    <w:name w:val="Answer Table Bold Car"/>
    <w:link w:val="AnswerTableBold"/>
    <w:locked/>
    <w:rsid w:val="00304911"/>
    <w:rPr>
      <w:rFonts w:ascii="Arial" w:eastAsia="Times New Roman" w:hAnsi="Arial" w:cs="Arial"/>
      <w:b/>
      <w:color w:val="111987"/>
      <w:sz w:val="22"/>
      <w:lang w:eastAsia="en-US"/>
    </w:rPr>
  </w:style>
  <w:style w:type="paragraph" w:customStyle="1" w:styleId="AnswerTableBold">
    <w:name w:val="Answer Table Bold"/>
    <w:basedOn w:val="Normal"/>
    <w:next w:val="AnswerTable"/>
    <w:link w:val="AnswerTableBoldCar"/>
    <w:rsid w:val="00304911"/>
    <w:pPr>
      <w:spacing w:before="120" w:after="120" w:line="260" w:lineRule="atLeast"/>
      <w:jc w:val="both"/>
    </w:pPr>
    <w:rPr>
      <w:rFonts w:eastAsia="Times New Roman" w:cs="Arial"/>
      <w:b/>
      <w:color w:val="111987"/>
      <w:sz w:val="22"/>
      <w:szCs w:val="20"/>
      <w:lang w:eastAsia="en-US"/>
    </w:rPr>
  </w:style>
  <w:style w:type="paragraph" w:customStyle="1" w:styleId="TABCero">
    <w:name w:val="TAB Cero"/>
    <w:basedOn w:val="Normal"/>
    <w:uiPriority w:val="99"/>
    <w:rsid w:val="00304911"/>
    <w:rPr>
      <w:rFonts w:eastAsia="Times New Roman"/>
      <w:color w:val="auto"/>
      <w:sz w:val="18"/>
      <w:szCs w:val="20"/>
      <w:lang w:val="es-ES_tradnl" w:eastAsia="es-ES"/>
    </w:rPr>
  </w:style>
  <w:style w:type="character" w:customStyle="1" w:styleId="TABNormalcentroCarCar">
    <w:name w:val="TAB Normal centro Car Car"/>
    <w:link w:val="TABNormalcentro"/>
    <w:locked/>
    <w:rsid w:val="00304911"/>
    <w:rPr>
      <w:rFonts w:ascii="Arial" w:hAnsi="Arial" w:cs="Arial"/>
      <w:sz w:val="18"/>
    </w:rPr>
  </w:style>
  <w:style w:type="paragraph" w:customStyle="1" w:styleId="TABNormalcentro">
    <w:name w:val="TAB Normal centro"/>
    <w:basedOn w:val="Normal"/>
    <w:link w:val="TABNormalcentroCarCar"/>
    <w:rsid w:val="00304911"/>
    <w:pPr>
      <w:spacing w:before="60" w:after="60"/>
      <w:jc w:val="center"/>
    </w:pPr>
    <w:rPr>
      <w:rFonts w:cs="Arial"/>
      <w:color w:val="auto"/>
      <w:sz w:val="18"/>
      <w:szCs w:val="20"/>
      <w:lang w:eastAsia="es-ES"/>
    </w:rPr>
  </w:style>
  <w:style w:type="paragraph" w:customStyle="1" w:styleId="Glosario">
    <w:name w:val="Glosario"/>
    <w:basedOn w:val="Normal"/>
    <w:next w:val="Normal"/>
    <w:uiPriority w:val="99"/>
    <w:rsid w:val="00304911"/>
    <w:pPr>
      <w:keepNext/>
      <w:pBdr>
        <w:top w:val="single" w:sz="4" w:space="1" w:color="99CCFF"/>
        <w:left w:val="single" w:sz="4" w:space="4" w:color="99CCFF"/>
        <w:bottom w:val="single" w:sz="4" w:space="1" w:color="99CCFF"/>
        <w:right w:val="single" w:sz="4" w:space="4" w:color="99CCFF"/>
      </w:pBdr>
      <w:shd w:val="clear" w:color="auto" w:fill="99CCFF"/>
      <w:spacing w:before="120" w:after="120"/>
      <w:jc w:val="both"/>
    </w:pPr>
    <w:rPr>
      <w:rFonts w:eastAsia="Times New Roman"/>
      <w:b/>
      <w:color w:val="auto"/>
      <w:sz w:val="18"/>
      <w:szCs w:val="18"/>
      <w:lang w:val="es-ES_tradnl" w:eastAsia="es-ES"/>
    </w:rPr>
  </w:style>
  <w:style w:type="character" w:customStyle="1" w:styleId="TABttuloCar">
    <w:name w:val="TAB título Car"/>
    <w:link w:val="TABttulo"/>
    <w:locked/>
    <w:rsid w:val="00304911"/>
    <w:rPr>
      <w:rFonts w:ascii="Arial Negrita" w:hAnsi="Arial Negrita"/>
      <w:b/>
      <w:bCs/>
      <w:sz w:val="18"/>
    </w:rPr>
  </w:style>
  <w:style w:type="paragraph" w:customStyle="1" w:styleId="TABttulo">
    <w:name w:val="TAB título"/>
    <w:basedOn w:val="Normal"/>
    <w:link w:val="TABttuloCar"/>
    <w:rsid w:val="00304911"/>
    <w:pPr>
      <w:spacing w:before="60" w:after="60"/>
    </w:pPr>
    <w:rPr>
      <w:rFonts w:ascii="Arial Negrita" w:hAnsi="Arial Negrita"/>
      <w:b/>
      <w:bCs/>
      <w:color w:val="auto"/>
      <w:sz w:val="18"/>
      <w:szCs w:val="20"/>
      <w:lang w:eastAsia="es-ES"/>
    </w:rPr>
  </w:style>
  <w:style w:type="paragraph" w:customStyle="1" w:styleId="TABtitulocentro">
    <w:name w:val="TAB titulo centro"/>
    <w:basedOn w:val="TABttulo"/>
    <w:uiPriority w:val="99"/>
    <w:rsid w:val="00304911"/>
    <w:pPr>
      <w:jc w:val="center"/>
    </w:pPr>
    <w:rPr>
      <w:b w:val="0"/>
    </w:rPr>
  </w:style>
  <w:style w:type="paragraph" w:customStyle="1" w:styleId="CarCarCarCarCarCar">
    <w:name w:val="Car Car Car Car Car Car"/>
    <w:basedOn w:val="Normal"/>
    <w:uiPriority w:val="99"/>
    <w:rsid w:val="00304911"/>
    <w:pPr>
      <w:spacing w:after="160" w:line="240" w:lineRule="exact"/>
    </w:pPr>
    <w:rPr>
      <w:rFonts w:ascii="Verdana" w:eastAsia="Times New Roman" w:hAnsi="Verdana"/>
      <w:color w:val="auto"/>
      <w:szCs w:val="20"/>
      <w:lang w:val="en-US" w:eastAsia="en-US"/>
    </w:rPr>
  </w:style>
  <w:style w:type="paragraph" w:customStyle="1" w:styleId="Alina0">
    <w:name w:val="Alinéa 0"/>
    <w:basedOn w:val="Normal"/>
    <w:uiPriority w:val="99"/>
    <w:rsid w:val="00304911"/>
    <w:pPr>
      <w:keepLines/>
      <w:numPr>
        <w:numId w:val="23"/>
      </w:numPr>
      <w:spacing w:before="360" w:after="120" w:line="180" w:lineRule="auto"/>
      <w:jc w:val="both"/>
    </w:pPr>
    <w:rPr>
      <w:rFonts w:ascii="Tahoma" w:eastAsia="Times New Roman" w:hAnsi="Tahoma"/>
      <w:b/>
      <w:color w:val="000080"/>
      <w:sz w:val="22"/>
      <w:szCs w:val="20"/>
      <w:lang w:val="fr-FR" w:eastAsia="es-ES_tradnl"/>
    </w:rPr>
  </w:style>
  <w:style w:type="paragraph" w:customStyle="1" w:styleId="PlainTableBullet2">
    <w:name w:val="Plain Table Bullet 2"/>
    <w:basedOn w:val="PlainTableBullet"/>
    <w:next w:val="AnswerTable"/>
    <w:uiPriority w:val="99"/>
    <w:rsid w:val="00304911"/>
    <w:pPr>
      <w:numPr>
        <w:ilvl w:val="0"/>
        <w:numId w:val="0"/>
      </w:numPr>
      <w:tabs>
        <w:tab w:val="num" w:pos="360"/>
        <w:tab w:val="num" w:pos="3175"/>
      </w:tabs>
      <w:spacing w:before="0" w:after="120"/>
      <w:ind w:left="1276" w:hanging="426"/>
      <w:jc w:val="both"/>
    </w:pPr>
    <w:rPr>
      <w:rFonts w:eastAsia="Calibri"/>
      <w:sz w:val="20"/>
      <w:szCs w:val="20"/>
    </w:rPr>
  </w:style>
  <w:style w:type="paragraph" w:customStyle="1" w:styleId="AnswerBoldTable">
    <w:name w:val="Answer Bold Table"/>
    <w:basedOn w:val="AnswerBold"/>
    <w:next w:val="Answer"/>
    <w:uiPriority w:val="99"/>
    <w:rsid w:val="00304911"/>
    <w:pPr>
      <w:spacing w:before="120" w:line="240" w:lineRule="auto"/>
      <w:jc w:val="left"/>
    </w:pPr>
    <w:rPr>
      <w:rFonts w:eastAsia="Calibri"/>
      <w:sz w:val="20"/>
    </w:rPr>
  </w:style>
  <w:style w:type="paragraph" w:customStyle="1" w:styleId="Values">
    <w:name w:val="Values"/>
    <w:basedOn w:val="Normal"/>
    <w:rsid w:val="00304911"/>
    <w:pPr>
      <w:tabs>
        <w:tab w:val="num" w:pos="227"/>
      </w:tabs>
      <w:spacing w:line="220" w:lineRule="atLeast"/>
      <w:ind w:left="227" w:hanging="227"/>
      <w:jc w:val="both"/>
    </w:pPr>
    <w:rPr>
      <w:rFonts w:eastAsia="Times New Roman"/>
      <w:color w:val="111987"/>
      <w:szCs w:val="24"/>
      <w:lang w:val="en-GB" w:eastAsia="en-US"/>
    </w:rPr>
  </w:style>
  <w:style w:type="character" w:customStyle="1" w:styleId="GuinCar">
    <w:name w:val="Guión Car"/>
    <w:link w:val="Guin"/>
    <w:locked/>
    <w:rsid w:val="00304911"/>
    <w:rPr>
      <w:rFonts w:ascii="Frutiger-Light" w:eastAsia="Times New Roman" w:hAnsi="Frutiger-Light"/>
      <w:sz w:val="24"/>
      <w:szCs w:val="24"/>
    </w:rPr>
  </w:style>
  <w:style w:type="paragraph" w:customStyle="1" w:styleId="Guin">
    <w:name w:val="Guión"/>
    <w:basedOn w:val="Normaloferta"/>
    <w:link w:val="GuinCar"/>
    <w:rsid w:val="00304911"/>
    <w:pPr>
      <w:spacing w:before="120" w:after="120"/>
    </w:pPr>
    <w:rPr>
      <w:rFonts w:eastAsia="Times New Roman"/>
    </w:rPr>
  </w:style>
  <w:style w:type="paragraph" w:customStyle="1" w:styleId="Cita1">
    <w:name w:val="Cita1"/>
    <w:basedOn w:val="Normal"/>
    <w:next w:val="AnswerBold"/>
    <w:uiPriority w:val="99"/>
    <w:rsid w:val="00304911"/>
    <w:pPr>
      <w:spacing w:before="180" w:after="120" w:line="260" w:lineRule="atLeast"/>
      <w:jc w:val="both"/>
    </w:pPr>
    <w:rPr>
      <w:rFonts w:eastAsia="Times New Roman"/>
      <w:i/>
      <w:color w:val="111987"/>
      <w:sz w:val="22"/>
      <w:szCs w:val="20"/>
      <w:lang w:eastAsia="en-US"/>
    </w:rPr>
  </w:style>
  <w:style w:type="paragraph" w:customStyle="1" w:styleId="Default">
    <w:name w:val="Default"/>
    <w:rsid w:val="00304911"/>
    <w:pPr>
      <w:autoSpaceDE w:val="0"/>
      <w:autoSpaceDN w:val="0"/>
      <w:adjustRightInd w:val="0"/>
    </w:pPr>
    <w:rPr>
      <w:color w:val="000000"/>
      <w:sz w:val="24"/>
      <w:szCs w:val="24"/>
    </w:rPr>
  </w:style>
  <w:style w:type="paragraph" w:customStyle="1" w:styleId="QuestionV2Bullet">
    <w:name w:val="Question V2 Bullet"/>
    <w:basedOn w:val="Normal"/>
    <w:next w:val="Answer"/>
    <w:rsid w:val="00304911"/>
    <w:pPr>
      <w:keepNext/>
      <w:keepLines/>
      <w:numPr>
        <w:numId w:val="24"/>
      </w:numPr>
      <w:pBdr>
        <w:top w:val="single" w:sz="4" w:space="4" w:color="FFFFFF"/>
        <w:left w:val="single" w:sz="4" w:space="2" w:color="FFFFFF"/>
        <w:bottom w:val="single" w:sz="4" w:space="4" w:color="FFFFFF"/>
        <w:right w:val="single" w:sz="4" w:space="2" w:color="FFFFFF"/>
      </w:pBdr>
      <w:shd w:val="clear" w:color="auto" w:fill="E6E6E6"/>
      <w:tabs>
        <w:tab w:val="left" w:pos="2466"/>
      </w:tabs>
      <w:spacing w:after="120" w:line="260" w:lineRule="atLeast"/>
      <w:jc w:val="both"/>
    </w:pPr>
    <w:rPr>
      <w:rFonts w:eastAsia="Times New Roman"/>
      <w:color w:val="auto"/>
      <w:szCs w:val="20"/>
      <w:lang w:val="en-GB" w:eastAsia="en-US"/>
    </w:rPr>
  </w:style>
  <w:style w:type="paragraph" w:customStyle="1" w:styleId="Prrafodelista1">
    <w:name w:val="Párrafo de lista1"/>
    <w:basedOn w:val="Normal"/>
    <w:uiPriority w:val="99"/>
    <w:rsid w:val="00304911"/>
    <w:pPr>
      <w:ind w:left="708"/>
    </w:pPr>
    <w:rPr>
      <w:rFonts w:eastAsia="Calibri"/>
      <w:color w:val="auto"/>
      <w:szCs w:val="24"/>
      <w:lang w:val="es-ES_tradnl" w:eastAsia="es-ES"/>
    </w:rPr>
  </w:style>
  <w:style w:type="character" w:customStyle="1" w:styleId="AnswerTableBulletCar">
    <w:name w:val="Answer Table Bullet Car"/>
    <w:locked/>
    <w:rsid w:val="00304911"/>
    <w:rPr>
      <w:rFonts w:ascii="Arial" w:eastAsia="Calibri" w:hAnsi="Arial" w:cs="Times New Roman" w:hint="default"/>
      <w:sz w:val="22"/>
      <w:lang w:val="es-ES" w:eastAsia="en-US" w:bidi="ar-SA"/>
    </w:rPr>
  </w:style>
  <w:style w:type="character" w:customStyle="1" w:styleId="AnswerTableCarCar">
    <w:name w:val="Answer Table Car Car"/>
    <w:locked/>
    <w:rsid w:val="00304911"/>
    <w:rPr>
      <w:rFonts w:ascii="Arial" w:eastAsia="Times New Roman" w:hAnsi="Arial" w:cs="Arial" w:hint="default"/>
      <w:sz w:val="22"/>
      <w:lang w:eastAsia="en-US"/>
    </w:rPr>
  </w:style>
  <w:style w:type="character" w:customStyle="1" w:styleId="AnswerBulletTableCar">
    <w:name w:val="Answer Bullet Table Car"/>
    <w:locked/>
    <w:rsid w:val="00304911"/>
  </w:style>
  <w:style w:type="paragraph" w:customStyle="1" w:styleId="Prrafodelista2">
    <w:name w:val="Párrafo de lista2"/>
    <w:basedOn w:val="Normal"/>
    <w:uiPriority w:val="34"/>
    <w:qFormat/>
    <w:rsid w:val="009168E9"/>
    <w:pPr>
      <w:spacing w:line="260" w:lineRule="atLeast"/>
      <w:ind w:left="708"/>
    </w:pPr>
    <w:rPr>
      <w:rFonts w:eastAsia="Times New Roman"/>
      <w:color w:val="auto"/>
      <w:szCs w:val="20"/>
      <w:lang w:val="en-GB" w:eastAsia="en-US"/>
    </w:rPr>
  </w:style>
  <w:style w:type="paragraph" w:customStyle="1" w:styleId="Level21">
    <w:name w:val="Level 2: 1."/>
    <w:basedOn w:val="Normal"/>
    <w:semiHidden/>
    <w:rsid w:val="004363B1"/>
    <w:pPr>
      <w:overflowPunct w:val="0"/>
      <w:autoSpaceDE w:val="0"/>
      <w:autoSpaceDN w:val="0"/>
      <w:adjustRightInd w:val="0"/>
      <w:spacing w:before="72" w:after="72"/>
      <w:jc w:val="both"/>
      <w:textAlignment w:val="baseline"/>
    </w:pPr>
    <w:rPr>
      <w:rFonts w:eastAsia="Times New Roman"/>
      <w:color w:val="auto"/>
      <w:sz w:val="24"/>
      <w:szCs w:val="20"/>
      <w:lang w:eastAsia="es-ES"/>
    </w:rPr>
  </w:style>
  <w:style w:type="paragraph" w:customStyle="1" w:styleId="Paragraph2">
    <w:name w:val="Paragraph 2"/>
    <w:basedOn w:val="Normal"/>
    <w:rsid w:val="004363B1"/>
    <w:pPr>
      <w:overflowPunct w:val="0"/>
      <w:autoSpaceDE w:val="0"/>
      <w:autoSpaceDN w:val="0"/>
      <w:adjustRightInd w:val="0"/>
      <w:spacing w:before="72" w:after="72"/>
      <w:ind w:left="357"/>
      <w:jc w:val="both"/>
      <w:textAlignment w:val="baseline"/>
    </w:pPr>
    <w:rPr>
      <w:rFonts w:eastAsia="Times New Roman"/>
      <w:color w:val="auto"/>
      <w:sz w:val="24"/>
      <w:szCs w:val="20"/>
      <w:lang w:eastAsia="es-ES"/>
    </w:rPr>
  </w:style>
  <w:style w:type="character" w:customStyle="1" w:styleId="AnswerCarCar">
    <w:name w:val="Answer Car Car"/>
    <w:basedOn w:val="Fuentedeprrafopredeter"/>
    <w:rsid w:val="00AB4449"/>
    <w:rPr>
      <w:rFonts w:ascii="Arial" w:hAnsi="Arial"/>
      <w:sz w:val="22"/>
      <w:lang w:val="es-ES" w:eastAsia="en-US" w:bidi="ar-SA"/>
    </w:rPr>
  </w:style>
  <w:style w:type="paragraph" w:customStyle="1" w:styleId="NormalSangra">
    <w:name w:val="Normal Sangría"/>
    <w:basedOn w:val="Normal"/>
    <w:link w:val="NormalSangraCar"/>
    <w:autoRedefine/>
    <w:rsid w:val="00C65134"/>
    <w:pPr>
      <w:spacing w:line="360" w:lineRule="auto"/>
      <w:ind w:left="708"/>
    </w:pPr>
    <w:rPr>
      <w:rFonts w:ascii="Times New Roman" w:eastAsia="Times New Roman" w:hAnsi="Times New Roman"/>
      <w:i/>
      <w:color w:val="auto"/>
      <w:sz w:val="24"/>
      <w:szCs w:val="24"/>
      <w:lang w:val="x-none" w:eastAsia="x-none"/>
    </w:rPr>
  </w:style>
  <w:style w:type="character" w:customStyle="1" w:styleId="NormalSangraCar">
    <w:name w:val="Normal Sangría Car"/>
    <w:link w:val="NormalSangra"/>
    <w:rsid w:val="00C65134"/>
    <w:rPr>
      <w:rFonts w:eastAsia="Times New Roman"/>
      <w:i/>
      <w:sz w:val="24"/>
      <w:szCs w:val="24"/>
      <w:lang w:val="x-none" w:eastAsia="x-none"/>
    </w:rPr>
  </w:style>
  <w:style w:type="character" w:styleId="Textoennegrita">
    <w:name w:val="Strong"/>
    <w:basedOn w:val="Fuentedeprrafopredeter"/>
    <w:qFormat/>
    <w:rsid w:val="00607E69"/>
    <w:rPr>
      <w:b/>
      <w:bCs/>
    </w:rPr>
  </w:style>
  <w:style w:type="paragraph" w:customStyle="1" w:styleId="THALES-Tablacabecera">
    <w:name w:val="THALES - Tabla cabecera"/>
    <w:basedOn w:val="Normal"/>
    <w:link w:val="THALES-TablacabeceraCar"/>
    <w:rsid w:val="00EE5A55"/>
    <w:pPr>
      <w:jc w:val="center"/>
    </w:pPr>
    <w:rPr>
      <w:b/>
      <w:bCs/>
      <w:iCs/>
      <w:color w:val="336699"/>
      <w:szCs w:val="20"/>
      <w:lang w:eastAsia="es-ES"/>
    </w:rPr>
  </w:style>
  <w:style w:type="character" w:customStyle="1" w:styleId="THALES-TablacabeceraCar">
    <w:name w:val="THALES - Tabla cabecera Car"/>
    <w:link w:val="THALES-Tablacabecera"/>
    <w:rsid w:val="00EE5A55"/>
    <w:rPr>
      <w:rFonts w:ascii="Arial" w:hAnsi="Arial"/>
      <w:b/>
      <w:bCs/>
      <w:iCs/>
      <w:color w:val="336699"/>
    </w:rPr>
  </w:style>
  <w:style w:type="paragraph" w:customStyle="1" w:styleId="NombredePortada">
    <w:name w:val="Nombre de Portada"/>
    <w:basedOn w:val="Normal"/>
    <w:rsid w:val="00E40545"/>
    <w:pPr>
      <w:autoSpaceDE w:val="0"/>
      <w:autoSpaceDN w:val="0"/>
      <w:adjustRightInd w:val="0"/>
      <w:spacing w:after="120"/>
      <w:jc w:val="center"/>
    </w:pPr>
    <w:rPr>
      <w:rFonts w:eastAsia="Times New Roman"/>
      <w:b/>
      <w:iCs/>
      <w:color w:val="000000"/>
      <w:sz w:val="40"/>
      <w:szCs w:val="22"/>
      <w:lang w:val="es-MX" w:eastAsia="en-US"/>
    </w:rPr>
  </w:style>
  <w:style w:type="paragraph" w:customStyle="1" w:styleId="Style2">
    <w:name w:val="Style2"/>
    <w:basedOn w:val="Ttulo2"/>
    <w:rsid w:val="008C7337"/>
    <w:pPr>
      <w:tabs>
        <w:tab w:val="num" w:pos="576"/>
      </w:tabs>
      <w:autoSpaceDE w:val="0"/>
      <w:autoSpaceDN w:val="0"/>
      <w:adjustRightInd w:val="0"/>
      <w:spacing w:before="480" w:after="120"/>
      <w:ind w:left="576" w:hanging="576"/>
      <w:jc w:val="both"/>
    </w:pPr>
    <w:rPr>
      <w:b/>
      <w:bCs w:val="0"/>
      <w:iCs w:val="0"/>
      <w:color w:val="auto"/>
      <w:sz w:val="28"/>
      <w:szCs w:val="20"/>
      <w:lang w:val="en-GB" w:eastAsia="en-US"/>
    </w:rPr>
  </w:style>
  <w:style w:type="paragraph" w:customStyle="1" w:styleId="StyleHeading1">
    <w:name w:val="Style Heading 1"/>
    <w:aliases w:val="H1 + (Latin) Arial Dark Teal Justified Before:  ..."/>
    <w:basedOn w:val="Ttulo1"/>
    <w:autoRedefine/>
    <w:rsid w:val="008C7337"/>
    <w:pPr>
      <w:keepNext/>
      <w:pageBreakBefore w:val="0"/>
      <w:pBdr>
        <w:bottom w:val="single" w:sz="4" w:space="1" w:color="auto"/>
      </w:pBdr>
      <w:tabs>
        <w:tab w:val="num" w:pos="432"/>
      </w:tabs>
      <w:spacing w:before="120"/>
      <w:ind w:left="432" w:hanging="432"/>
      <w:jc w:val="both"/>
    </w:pPr>
    <w:rPr>
      <w:rFonts w:eastAsia="Times New Roman" w:cs="Times New Roman"/>
      <w:b/>
      <w:color w:val="333399"/>
      <w:kern w:val="28"/>
      <w:sz w:val="32"/>
      <w:szCs w:val="20"/>
      <w:lang w:val="en-GB" w:eastAsia="en-US"/>
    </w:rPr>
  </w:style>
  <w:style w:type="paragraph" w:customStyle="1" w:styleId="StyleHeading2JustifiedBefore24ptAfter0pt">
    <w:name w:val="Style Heading 2 + Justified Before:  24 pt After:  0 pt"/>
    <w:basedOn w:val="Ttulo2"/>
    <w:rsid w:val="008C7337"/>
    <w:pPr>
      <w:tabs>
        <w:tab w:val="num" w:pos="576"/>
      </w:tabs>
      <w:spacing w:before="480" w:after="0"/>
      <w:ind w:left="576" w:hanging="576"/>
      <w:jc w:val="both"/>
    </w:pPr>
    <w:rPr>
      <w:rFonts w:eastAsia="Times New Roman" w:cs="Times New Roman"/>
      <w:b/>
      <w:iCs w:val="0"/>
      <w:color w:val="auto"/>
      <w:sz w:val="28"/>
      <w:szCs w:val="20"/>
      <w:lang w:val="en-GB" w:eastAsia="en-US"/>
    </w:rPr>
  </w:style>
  <w:style w:type="paragraph" w:customStyle="1" w:styleId="StyleHeading3">
    <w:name w:val="Style Heading 3"/>
    <w:aliases w:val="H3 + Justified Before:  24 pt After:  0 pt"/>
    <w:basedOn w:val="Ttulo3"/>
    <w:rsid w:val="008C7337"/>
    <w:pPr>
      <w:tabs>
        <w:tab w:val="num" w:pos="1080"/>
      </w:tabs>
      <w:spacing w:before="480" w:after="0"/>
      <w:ind w:left="720" w:hanging="720"/>
      <w:jc w:val="both"/>
    </w:pPr>
    <w:rPr>
      <w:rFonts w:eastAsia="Times New Roman" w:cs="Times New Roman"/>
      <w:b/>
      <w:bCs w:val="0"/>
      <w:iCs/>
      <w:color w:val="auto"/>
      <w:sz w:val="24"/>
      <w:szCs w:val="20"/>
      <w:lang w:val="en-GB" w:eastAsia="en-US"/>
    </w:rPr>
  </w:style>
  <w:style w:type="paragraph" w:customStyle="1" w:styleId="Texto">
    <w:name w:val="Texto"/>
    <w:basedOn w:val="Normal"/>
    <w:rsid w:val="008C7337"/>
    <w:pPr>
      <w:keepNext/>
      <w:keepLines/>
      <w:ind w:left="360"/>
      <w:jc w:val="both"/>
    </w:pPr>
    <w:rPr>
      <w:rFonts w:ascii="Times New Roman" w:eastAsia="Times New Roman" w:hAnsi="Times New Roman"/>
      <w:color w:val="auto"/>
      <w:sz w:val="22"/>
      <w:szCs w:val="20"/>
      <w:lang w:eastAsia="es-ES"/>
    </w:rPr>
  </w:style>
  <w:style w:type="paragraph" w:customStyle="1" w:styleId="Portada-Ttulo">
    <w:name w:val="Portada - Título"/>
    <w:basedOn w:val="Normal"/>
    <w:next w:val="Portada-Asunto"/>
    <w:uiPriority w:val="1"/>
    <w:qFormat/>
    <w:rsid w:val="007C158C"/>
    <w:pPr>
      <w:spacing w:after="120" w:line="288" w:lineRule="auto"/>
      <w:jc w:val="both"/>
    </w:pPr>
    <w:rPr>
      <w:rFonts w:ascii="Bankia" w:eastAsiaTheme="majorEastAsia" w:hAnsi="Bankia" w:cstheme="majorBidi"/>
      <w:b/>
      <w:color w:val="auto"/>
      <w:sz w:val="52"/>
      <w:szCs w:val="52"/>
      <w:lang w:eastAsia="en-US"/>
    </w:rPr>
  </w:style>
  <w:style w:type="paragraph" w:customStyle="1" w:styleId="Portada-Asunto">
    <w:name w:val="Portada - Asunto"/>
    <w:basedOn w:val="Normal"/>
    <w:next w:val="Normal"/>
    <w:uiPriority w:val="2"/>
    <w:qFormat/>
    <w:rsid w:val="007C158C"/>
    <w:pPr>
      <w:spacing w:after="120" w:line="288" w:lineRule="auto"/>
      <w:jc w:val="both"/>
    </w:pPr>
    <w:rPr>
      <w:rFonts w:ascii="Bankia" w:eastAsiaTheme="majorEastAsia" w:hAnsi="Bankia" w:cstheme="majorBidi"/>
      <w:color w:val="auto"/>
      <w:sz w:val="40"/>
      <w:szCs w:val="32"/>
      <w:lang w:eastAsia="en-US"/>
    </w:rPr>
  </w:style>
  <w:style w:type="paragraph" w:customStyle="1" w:styleId="Encabezado-asunto">
    <w:name w:val="Encabezado - asunto"/>
    <w:link w:val="Encabezado-asuntoCar"/>
    <w:uiPriority w:val="99"/>
    <w:qFormat/>
    <w:rsid w:val="00541EDE"/>
    <w:pPr>
      <w:spacing w:line="288" w:lineRule="auto"/>
      <w:jc w:val="right"/>
    </w:pPr>
    <w:rPr>
      <w:rFonts w:asciiTheme="majorHAnsi" w:eastAsiaTheme="minorHAnsi" w:hAnsiTheme="majorHAnsi" w:cstheme="minorBidi"/>
      <w:color w:val="4D0931"/>
      <w:sz w:val="16"/>
      <w:szCs w:val="18"/>
      <w:lang w:eastAsia="en-US"/>
    </w:rPr>
  </w:style>
  <w:style w:type="character" w:customStyle="1" w:styleId="Encabezado-asuntoCar">
    <w:name w:val="Encabezado - asunto Car"/>
    <w:basedOn w:val="EncabezadoCar"/>
    <w:link w:val="Encabezado-asunto"/>
    <w:uiPriority w:val="99"/>
    <w:rsid w:val="00541EDE"/>
    <w:rPr>
      <w:rFonts w:asciiTheme="majorHAnsi" w:eastAsiaTheme="minorHAnsi" w:hAnsiTheme="majorHAnsi" w:cstheme="minorBidi"/>
      <w:color w:val="4D0931"/>
      <w:sz w:val="16"/>
      <w:szCs w:val="18"/>
      <w:lang w:eastAsia="en-US"/>
    </w:rPr>
  </w:style>
  <w:style w:type="paragraph" w:styleId="TtuloTDC">
    <w:name w:val="TOC Heading"/>
    <w:basedOn w:val="Ttulo1"/>
    <w:next w:val="Normal"/>
    <w:uiPriority w:val="39"/>
    <w:unhideWhenUsed/>
    <w:qFormat/>
    <w:rsid w:val="000656E7"/>
    <w:pPr>
      <w:keepNext/>
      <w:keepLines/>
      <w:pageBreakBefore w:val="0"/>
      <w:numPr>
        <w:numId w:val="0"/>
      </w:numPr>
      <w:pBdr>
        <w:bottom w:val="none" w:sz="0" w:space="0" w:color="auto"/>
      </w:pBdr>
      <w:spacing w:after="0" w:line="259" w:lineRule="auto"/>
      <w:jc w:val="left"/>
      <w:outlineLvl w:val="9"/>
    </w:pPr>
    <w:rPr>
      <w:rFonts w:asciiTheme="majorHAnsi" w:eastAsiaTheme="majorEastAsia" w:hAnsiTheme="majorHAnsi" w:cstheme="majorBidi"/>
      <w:bCs w:val="0"/>
      <w:color w:val="365F91" w:themeColor="accent1" w:themeShade="BF"/>
      <w:kern w:val="0"/>
      <w:sz w:val="32"/>
      <w:lang w:eastAsia="es-ES"/>
    </w:rPr>
  </w:style>
  <w:style w:type="character" w:styleId="Textodelmarcadordeposicin">
    <w:name w:val="Placeholder Text"/>
    <w:basedOn w:val="Fuentedeprrafopredeter"/>
    <w:uiPriority w:val="99"/>
    <w:semiHidden/>
    <w:rsid w:val="009921A2"/>
    <w:rPr>
      <w:color w:val="808080"/>
    </w:rPr>
  </w:style>
  <w:style w:type="character" w:styleId="Refdecomentario">
    <w:name w:val="annotation reference"/>
    <w:basedOn w:val="Fuentedeprrafopredeter"/>
    <w:semiHidden/>
    <w:unhideWhenUsed/>
    <w:rsid w:val="00271C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9115">
      <w:bodyDiv w:val="1"/>
      <w:marLeft w:val="0"/>
      <w:marRight w:val="0"/>
      <w:marTop w:val="0"/>
      <w:marBottom w:val="0"/>
      <w:divBdr>
        <w:top w:val="none" w:sz="0" w:space="0" w:color="auto"/>
        <w:left w:val="none" w:sz="0" w:space="0" w:color="auto"/>
        <w:bottom w:val="none" w:sz="0" w:space="0" w:color="auto"/>
        <w:right w:val="none" w:sz="0" w:space="0" w:color="auto"/>
      </w:divBdr>
    </w:div>
    <w:div w:id="406266273">
      <w:bodyDiv w:val="1"/>
      <w:marLeft w:val="0"/>
      <w:marRight w:val="0"/>
      <w:marTop w:val="0"/>
      <w:marBottom w:val="0"/>
      <w:divBdr>
        <w:top w:val="none" w:sz="0" w:space="0" w:color="auto"/>
        <w:left w:val="none" w:sz="0" w:space="0" w:color="auto"/>
        <w:bottom w:val="none" w:sz="0" w:space="0" w:color="auto"/>
        <w:right w:val="none" w:sz="0" w:space="0" w:color="auto"/>
      </w:divBdr>
    </w:div>
    <w:div w:id="681592076">
      <w:bodyDiv w:val="1"/>
      <w:marLeft w:val="0"/>
      <w:marRight w:val="0"/>
      <w:marTop w:val="0"/>
      <w:marBottom w:val="0"/>
      <w:divBdr>
        <w:top w:val="none" w:sz="0" w:space="0" w:color="auto"/>
        <w:left w:val="none" w:sz="0" w:space="0" w:color="auto"/>
        <w:bottom w:val="none" w:sz="0" w:space="0" w:color="auto"/>
        <w:right w:val="none" w:sz="0" w:space="0" w:color="auto"/>
      </w:divBdr>
    </w:div>
    <w:div w:id="714819369">
      <w:bodyDiv w:val="1"/>
      <w:marLeft w:val="0"/>
      <w:marRight w:val="0"/>
      <w:marTop w:val="0"/>
      <w:marBottom w:val="0"/>
      <w:divBdr>
        <w:top w:val="none" w:sz="0" w:space="0" w:color="auto"/>
        <w:left w:val="none" w:sz="0" w:space="0" w:color="auto"/>
        <w:bottom w:val="none" w:sz="0" w:space="0" w:color="auto"/>
        <w:right w:val="none" w:sz="0" w:space="0" w:color="auto"/>
      </w:divBdr>
    </w:div>
    <w:div w:id="1098646361">
      <w:bodyDiv w:val="1"/>
      <w:marLeft w:val="0"/>
      <w:marRight w:val="0"/>
      <w:marTop w:val="0"/>
      <w:marBottom w:val="0"/>
      <w:divBdr>
        <w:top w:val="none" w:sz="0" w:space="0" w:color="auto"/>
        <w:left w:val="none" w:sz="0" w:space="0" w:color="auto"/>
        <w:bottom w:val="none" w:sz="0" w:space="0" w:color="auto"/>
        <w:right w:val="none" w:sz="0" w:space="0" w:color="auto"/>
      </w:divBdr>
    </w:div>
    <w:div w:id="1622879311">
      <w:bodyDiv w:val="1"/>
      <w:marLeft w:val="0"/>
      <w:marRight w:val="0"/>
      <w:marTop w:val="0"/>
      <w:marBottom w:val="0"/>
      <w:divBdr>
        <w:top w:val="none" w:sz="0" w:space="0" w:color="auto"/>
        <w:left w:val="none" w:sz="0" w:space="0" w:color="auto"/>
        <w:bottom w:val="none" w:sz="0" w:space="0" w:color="auto"/>
        <w:right w:val="none" w:sz="0" w:space="0" w:color="auto"/>
      </w:divBdr>
    </w:div>
    <w:div w:id="1988777666">
      <w:bodyDiv w:val="1"/>
      <w:marLeft w:val="0"/>
      <w:marRight w:val="0"/>
      <w:marTop w:val="0"/>
      <w:marBottom w:val="0"/>
      <w:divBdr>
        <w:top w:val="none" w:sz="0" w:space="0" w:color="auto"/>
        <w:left w:val="none" w:sz="0" w:space="0" w:color="auto"/>
        <w:bottom w:val="none" w:sz="0" w:space="0" w:color="auto"/>
        <w:right w:val="none" w:sz="0" w:space="0" w:color="auto"/>
      </w:divBdr>
    </w:div>
    <w:div w:id="20009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NNECTIS\2_OUTSOURCING\5_OFERTAS\2014\2_PREPARACION\INECO\Oxxxx%20INECO_LOTE%204%20AM\Propuesta%20T&#233;cnica\Plantilla_Word_CONNEC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0D89E934847C08D055D8035D7DF0A"/>
        <w:category>
          <w:name w:val="General"/>
          <w:gallery w:val="placeholder"/>
        </w:category>
        <w:types>
          <w:type w:val="bbPlcHdr"/>
        </w:types>
        <w:behaviors>
          <w:behavior w:val="content"/>
        </w:behaviors>
        <w:guid w:val="{DEF6673C-AFB5-4C76-B65C-32F995519325}"/>
      </w:docPartPr>
      <w:docPartBody>
        <w:p w:rsidR="006126F3" w:rsidRDefault="006126F3" w:rsidP="006126F3">
          <w:pPr>
            <w:pStyle w:val="5F40D89E934847C08D055D8035D7DF0A"/>
          </w:pPr>
          <w:r w:rsidRPr="0054743C">
            <w:rPr>
              <w:rStyle w:val="Textodelmarcadordeposicin"/>
            </w:rPr>
            <w:t>[Título]</w:t>
          </w:r>
        </w:p>
      </w:docPartBody>
    </w:docPart>
    <w:docPart>
      <w:docPartPr>
        <w:name w:val="C3E484DCFEE7428DA9AB83F49E0587B9"/>
        <w:category>
          <w:name w:val="General"/>
          <w:gallery w:val="placeholder"/>
        </w:category>
        <w:types>
          <w:type w:val="bbPlcHdr"/>
        </w:types>
        <w:behaviors>
          <w:behavior w:val="content"/>
        </w:behaviors>
        <w:guid w:val="{9277AD17-F3E2-4D1A-98EC-4379BAFA2697}"/>
      </w:docPartPr>
      <w:docPartBody>
        <w:p w:rsidR="006126F3" w:rsidRDefault="006126F3" w:rsidP="006126F3">
          <w:pPr>
            <w:pStyle w:val="C3E484DCFEE7428DA9AB83F49E0587B9"/>
          </w:pPr>
          <w:r w:rsidRPr="0054743C">
            <w:rPr>
              <w:rStyle w:val="Textodelmarcadordeposicin"/>
            </w:rPr>
            <w:t>[Asunto]</w:t>
          </w:r>
        </w:p>
      </w:docPartBody>
    </w:docPart>
    <w:docPart>
      <w:docPartPr>
        <w:name w:val="05FD62FFAF1B488C9451E21FFFB34042"/>
        <w:category>
          <w:name w:val="General"/>
          <w:gallery w:val="placeholder"/>
        </w:category>
        <w:types>
          <w:type w:val="bbPlcHdr"/>
        </w:types>
        <w:behaviors>
          <w:behavior w:val="content"/>
        </w:behaviors>
        <w:guid w:val="{67B60E76-B6A2-434C-83D8-8E1C52782887}"/>
      </w:docPartPr>
      <w:docPartBody>
        <w:p w:rsidR="00B31551" w:rsidRDefault="00B31551">
          <w:r w:rsidRPr="00C9549B">
            <w:rPr>
              <w:rStyle w:val="Textodelmarcadordeposicin"/>
            </w:rPr>
            <w:t>[Fecha de publicación]</w:t>
          </w:r>
        </w:p>
      </w:docPartBody>
    </w:docPart>
    <w:docPart>
      <w:docPartPr>
        <w:name w:val="7A0E7B60070C45A5A98C20F42212967C"/>
        <w:category>
          <w:name w:val="General"/>
          <w:gallery w:val="placeholder"/>
        </w:category>
        <w:types>
          <w:type w:val="bbPlcHdr"/>
        </w:types>
        <w:behaviors>
          <w:behavior w:val="content"/>
        </w:behaviors>
        <w:guid w:val="{40E426F9-1201-497A-B345-03D87D1573A3}"/>
      </w:docPartPr>
      <w:docPartBody>
        <w:p w:rsidR="00B31551" w:rsidRDefault="00B31551">
          <w:r w:rsidRPr="00C9549B">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antGarde LT Medium">
    <w:altName w:val="Trebuchet MS"/>
    <w:charset w:val="00"/>
    <w:family w:val="auto"/>
    <w:pitch w:val="variable"/>
    <w:sig w:usb0="00000001" w:usb1="0000004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Light">
    <w:altName w:val="Times New Roman"/>
    <w:charset w:val="00"/>
    <w:family w:val="auto"/>
    <w:pitch w:val="variable"/>
    <w:sig w:usb0="800000A3" w:usb1="00000000" w:usb2="00000000" w:usb3="00000000" w:csb0="00000009"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Bankia">
    <w:altName w:val="Calibri"/>
    <w:charset w:val="00"/>
    <w:family w:val="auto"/>
    <w:pitch w:val="variable"/>
    <w:sig w:usb0="A000002F" w:usb1="5000A06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F8C"/>
    <w:rsid w:val="00025EC2"/>
    <w:rsid w:val="00065650"/>
    <w:rsid w:val="0008122E"/>
    <w:rsid w:val="0020733F"/>
    <w:rsid w:val="003F777C"/>
    <w:rsid w:val="004B582B"/>
    <w:rsid w:val="004B7022"/>
    <w:rsid w:val="004E1D3C"/>
    <w:rsid w:val="006126F3"/>
    <w:rsid w:val="00666C7F"/>
    <w:rsid w:val="007B20BB"/>
    <w:rsid w:val="007E5871"/>
    <w:rsid w:val="00915B82"/>
    <w:rsid w:val="00982F8C"/>
    <w:rsid w:val="00B31551"/>
    <w:rsid w:val="00C1376F"/>
    <w:rsid w:val="00C70848"/>
    <w:rsid w:val="00F35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1551"/>
    <w:rPr>
      <w:color w:val="808080"/>
    </w:rPr>
  </w:style>
  <w:style w:type="paragraph" w:customStyle="1" w:styleId="6D878ECEFB6B4C7AA9ED3038FEEE85CD">
    <w:name w:val="6D878ECEFB6B4C7AA9ED3038FEEE85CD"/>
    <w:rsid w:val="00982F8C"/>
  </w:style>
  <w:style w:type="paragraph" w:customStyle="1" w:styleId="FFB9F0F3B73E4345AA1FE36B6A1CC9B1">
    <w:name w:val="FFB9F0F3B73E4345AA1FE36B6A1CC9B1"/>
    <w:rsid w:val="00982F8C"/>
  </w:style>
  <w:style w:type="paragraph" w:customStyle="1" w:styleId="5D00A7DAB7A64910A652153C604F2E32">
    <w:name w:val="5D00A7DAB7A64910A652153C604F2E32"/>
    <w:rsid w:val="006126F3"/>
    <w:pPr>
      <w:spacing w:after="160" w:line="259" w:lineRule="auto"/>
    </w:pPr>
  </w:style>
  <w:style w:type="paragraph" w:customStyle="1" w:styleId="7E59E183BA8146B1936452C47D8DEEF1">
    <w:name w:val="7E59E183BA8146B1936452C47D8DEEF1"/>
    <w:rsid w:val="006126F3"/>
    <w:pPr>
      <w:spacing w:after="160" w:line="259" w:lineRule="auto"/>
    </w:pPr>
  </w:style>
  <w:style w:type="paragraph" w:customStyle="1" w:styleId="5F40D89E934847C08D055D8035D7DF0A">
    <w:name w:val="5F40D89E934847C08D055D8035D7DF0A"/>
    <w:rsid w:val="006126F3"/>
    <w:pPr>
      <w:spacing w:after="160" w:line="259" w:lineRule="auto"/>
    </w:pPr>
  </w:style>
  <w:style w:type="paragraph" w:customStyle="1" w:styleId="C3E484DCFEE7428DA9AB83F49E0587B9">
    <w:name w:val="C3E484DCFEE7428DA9AB83F49E0587B9"/>
    <w:rsid w:val="006126F3"/>
    <w:pPr>
      <w:spacing w:after="160" w:line="259" w:lineRule="auto"/>
    </w:pPr>
  </w:style>
  <w:style w:type="paragraph" w:customStyle="1" w:styleId="A32E195A4F434FE29E3BCEFE417C6020">
    <w:name w:val="A32E195A4F434FE29E3BCEFE417C6020"/>
    <w:rsid w:val="006126F3"/>
    <w:pPr>
      <w:spacing w:after="160" w:line="259" w:lineRule="auto"/>
    </w:pPr>
  </w:style>
  <w:style w:type="paragraph" w:customStyle="1" w:styleId="E5E864112B8341D28C715DAF2E645DE6">
    <w:name w:val="E5E864112B8341D28C715DAF2E645DE6"/>
    <w:rsid w:val="006126F3"/>
    <w:pPr>
      <w:spacing w:after="160" w:line="259" w:lineRule="auto"/>
    </w:pPr>
  </w:style>
  <w:style w:type="paragraph" w:customStyle="1" w:styleId="C305F320711647DE968D05968DD6F27D">
    <w:name w:val="C305F320711647DE968D05968DD6F27D"/>
    <w:rsid w:val="006126F3"/>
    <w:pPr>
      <w:spacing w:after="160" w:line="259" w:lineRule="auto"/>
    </w:pPr>
  </w:style>
  <w:style w:type="paragraph" w:customStyle="1" w:styleId="67B73C16F4294794A93E5D2F63D2A764">
    <w:name w:val="67B73C16F4294794A93E5D2F63D2A764"/>
    <w:rsid w:val="006126F3"/>
    <w:pPr>
      <w:spacing w:after="160" w:line="259" w:lineRule="auto"/>
    </w:pPr>
  </w:style>
  <w:style w:type="paragraph" w:customStyle="1" w:styleId="7D7AC3ED17FC460D87A452DED5504E2C">
    <w:name w:val="7D7AC3ED17FC460D87A452DED5504E2C"/>
    <w:rsid w:val="006126F3"/>
    <w:pPr>
      <w:spacing w:after="160" w:line="259" w:lineRule="auto"/>
    </w:pPr>
  </w:style>
  <w:style w:type="paragraph" w:customStyle="1" w:styleId="0BB93F82D58A4D07852822C55F56037E">
    <w:name w:val="0BB93F82D58A4D07852822C55F56037E"/>
    <w:rsid w:val="006126F3"/>
    <w:pPr>
      <w:spacing w:after="160" w:line="259" w:lineRule="auto"/>
    </w:pPr>
  </w:style>
  <w:style w:type="paragraph" w:customStyle="1" w:styleId="4B51DF73258D41AE98E14B006E46CE1E">
    <w:name w:val="4B51DF73258D41AE98E14B006E46CE1E"/>
    <w:rsid w:val="006126F3"/>
    <w:pPr>
      <w:spacing w:after="160" w:line="259" w:lineRule="auto"/>
    </w:pPr>
  </w:style>
  <w:style w:type="paragraph" w:customStyle="1" w:styleId="1636F280903B4BF5929B70FBE515DCF2">
    <w:name w:val="1636F280903B4BF5929B70FBE515DCF2"/>
    <w:rsid w:val="006126F3"/>
    <w:pPr>
      <w:spacing w:after="160" w:line="259" w:lineRule="auto"/>
    </w:pPr>
  </w:style>
  <w:style w:type="paragraph" w:customStyle="1" w:styleId="091BE71824AC414A97D16268C99781D9">
    <w:name w:val="091BE71824AC414A97D16268C99781D9"/>
    <w:rsid w:val="006126F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C8885F2277994DA5A3A44288C2DCC8" ma:contentTypeVersion="0" ma:contentTypeDescription="Crear nuevo documento." ma:contentTypeScope="" ma:versionID="8a21258b83421269a39292366145e9d5">
  <xsd:schema xmlns:xsd="http://www.w3.org/2001/XMLSchema" xmlns:xs="http://www.w3.org/2001/XMLSchema" xmlns:p="http://schemas.microsoft.com/office/2006/metadata/properties" xmlns:ns2="eeb79cf9-8d8a-4821-b269-289bb76a9404" targetNamespace="http://schemas.microsoft.com/office/2006/metadata/properties" ma:root="true" ma:fieldsID="58678076ddecf4f1ec4c3755cc416267" ns2:_="">
    <xsd:import namespace="eeb79cf9-8d8a-4821-b269-289bb76a940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79cf9-8d8a-4821-b269-289bb76a940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eeb79cf9-8d8a-4821-b269-289bb76a9404">AFUUK2QUF2TY-71-60</_dlc_DocId>
    <_dlc_DocIdUrl xmlns="eeb79cf9-8d8a-4821-b269-289bb76a9404">
      <Url>https://connectis.sharepoint.com/espaciocorporativo/docorporativa/_layouts/DocIdRedir.aspx?ID=AFUUK2QUF2TY-71-60</Url>
      <Description>AFUUK2QUF2TY-71-60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878A1-FDBA-4C84-9980-2E0E5DB8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79cf9-8d8a-4821-b269-289bb76a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02D94-20FA-49B2-BA31-B42E192C1451}">
  <ds:schemaRefs>
    <ds:schemaRef ds:uri="http://schemas.microsoft.com/sharepoint/events"/>
  </ds:schemaRefs>
</ds:datastoreItem>
</file>

<file path=customXml/itemProps4.xml><?xml version="1.0" encoding="utf-8"?>
<ds:datastoreItem xmlns:ds="http://schemas.openxmlformats.org/officeDocument/2006/customXml" ds:itemID="{81D40CED-A0A9-4DB2-8B2F-75B8E3D036D9}">
  <ds:schemaRefs>
    <ds:schemaRef ds:uri="http://schemas.microsoft.com/office/2006/metadata/properties"/>
    <ds:schemaRef ds:uri="http://schemas.microsoft.com/office/infopath/2007/PartnerControls"/>
    <ds:schemaRef ds:uri="eeb79cf9-8d8a-4821-b269-289bb76a9404"/>
  </ds:schemaRefs>
</ds:datastoreItem>
</file>

<file path=customXml/itemProps5.xml><?xml version="1.0" encoding="utf-8"?>
<ds:datastoreItem xmlns:ds="http://schemas.openxmlformats.org/officeDocument/2006/customXml" ds:itemID="{3E70C9E4-ACE6-4AAD-956A-2507613721D9}">
  <ds:schemaRefs>
    <ds:schemaRef ds:uri="http://schemas.microsoft.com/sharepoint/v3/contenttype/forms"/>
  </ds:schemaRefs>
</ds:datastoreItem>
</file>

<file path=customXml/itemProps6.xml><?xml version="1.0" encoding="utf-8"?>
<ds:datastoreItem xmlns:ds="http://schemas.openxmlformats.org/officeDocument/2006/customXml" ds:itemID="{A954D5F7-CBFA-4372-818E-B12A09D5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Plantilla_Word_CONNECTIS</Template>
  <TotalTime>23</TotalTime>
  <Pages>16</Pages>
  <Words>2417</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DDT Cobro Modelo N28</vt:lpstr>
    </vt:vector>
  </TitlesOfParts>
  <Manager>Joan Vilaseca</Manager>
  <Company>CONNECTIS ICT</Company>
  <LinksUpToDate>false</LinksUpToDate>
  <CharactersWithSpaces>15680</CharactersWithSpaces>
  <SharedDoc>false</SharedDoc>
  <HLinks>
    <vt:vector size="60" baseType="variant">
      <vt:variant>
        <vt:i4>1572925</vt:i4>
      </vt:variant>
      <vt:variant>
        <vt:i4>77</vt:i4>
      </vt:variant>
      <vt:variant>
        <vt:i4>0</vt:i4>
      </vt:variant>
      <vt:variant>
        <vt:i4>5</vt:i4>
      </vt:variant>
      <vt:variant>
        <vt:lpwstr/>
      </vt:variant>
      <vt:variant>
        <vt:lpwstr>_Toc329105798</vt:lpwstr>
      </vt:variant>
      <vt:variant>
        <vt:i4>1572925</vt:i4>
      </vt:variant>
      <vt:variant>
        <vt:i4>71</vt:i4>
      </vt:variant>
      <vt:variant>
        <vt:i4>0</vt:i4>
      </vt:variant>
      <vt:variant>
        <vt:i4>5</vt:i4>
      </vt:variant>
      <vt:variant>
        <vt:lpwstr/>
      </vt:variant>
      <vt:variant>
        <vt:lpwstr>_Toc329105797</vt:lpwstr>
      </vt:variant>
      <vt:variant>
        <vt:i4>1572925</vt:i4>
      </vt:variant>
      <vt:variant>
        <vt:i4>65</vt:i4>
      </vt:variant>
      <vt:variant>
        <vt:i4>0</vt:i4>
      </vt:variant>
      <vt:variant>
        <vt:i4>5</vt:i4>
      </vt:variant>
      <vt:variant>
        <vt:lpwstr/>
      </vt:variant>
      <vt:variant>
        <vt:lpwstr>_Toc329105796</vt:lpwstr>
      </vt:variant>
      <vt:variant>
        <vt:i4>1572925</vt:i4>
      </vt:variant>
      <vt:variant>
        <vt:i4>59</vt:i4>
      </vt:variant>
      <vt:variant>
        <vt:i4>0</vt:i4>
      </vt:variant>
      <vt:variant>
        <vt:i4>5</vt:i4>
      </vt:variant>
      <vt:variant>
        <vt:lpwstr/>
      </vt:variant>
      <vt:variant>
        <vt:lpwstr>_Toc329105795</vt:lpwstr>
      </vt:variant>
      <vt:variant>
        <vt:i4>1572925</vt:i4>
      </vt:variant>
      <vt:variant>
        <vt:i4>53</vt:i4>
      </vt:variant>
      <vt:variant>
        <vt:i4>0</vt:i4>
      </vt:variant>
      <vt:variant>
        <vt:i4>5</vt:i4>
      </vt:variant>
      <vt:variant>
        <vt:lpwstr/>
      </vt:variant>
      <vt:variant>
        <vt:lpwstr>_Toc329105794</vt:lpwstr>
      </vt:variant>
      <vt:variant>
        <vt:i4>1572925</vt:i4>
      </vt:variant>
      <vt:variant>
        <vt:i4>47</vt:i4>
      </vt:variant>
      <vt:variant>
        <vt:i4>0</vt:i4>
      </vt:variant>
      <vt:variant>
        <vt:i4>5</vt:i4>
      </vt:variant>
      <vt:variant>
        <vt:lpwstr/>
      </vt:variant>
      <vt:variant>
        <vt:lpwstr>_Toc329105793</vt:lpwstr>
      </vt:variant>
      <vt:variant>
        <vt:i4>1572925</vt:i4>
      </vt:variant>
      <vt:variant>
        <vt:i4>41</vt:i4>
      </vt:variant>
      <vt:variant>
        <vt:i4>0</vt:i4>
      </vt:variant>
      <vt:variant>
        <vt:i4>5</vt:i4>
      </vt:variant>
      <vt:variant>
        <vt:lpwstr/>
      </vt:variant>
      <vt:variant>
        <vt:lpwstr>_Toc329105792</vt:lpwstr>
      </vt:variant>
      <vt:variant>
        <vt:i4>1572925</vt:i4>
      </vt:variant>
      <vt:variant>
        <vt:i4>35</vt:i4>
      </vt:variant>
      <vt:variant>
        <vt:i4>0</vt:i4>
      </vt:variant>
      <vt:variant>
        <vt:i4>5</vt:i4>
      </vt:variant>
      <vt:variant>
        <vt:lpwstr/>
      </vt:variant>
      <vt:variant>
        <vt:lpwstr>_Toc329105791</vt:lpwstr>
      </vt:variant>
      <vt:variant>
        <vt:i4>1572925</vt:i4>
      </vt:variant>
      <vt:variant>
        <vt:i4>29</vt:i4>
      </vt:variant>
      <vt:variant>
        <vt:i4>0</vt:i4>
      </vt:variant>
      <vt:variant>
        <vt:i4>5</vt:i4>
      </vt:variant>
      <vt:variant>
        <vt:lpwstr/>
      </vt:variant>
      <vt:variant>
        <vt:lpwstr>_Toc329105790</vt:lpwstr>
      </vt:variant>
      <vt:variant>
        <vt:i4>1638461</vt:i4>
      </vt:variant>
      <vt:variant>
        <vt:i4>23</vt:i4>
      </vt:variant>
      <vt:variant>
        <vt:i4>0</vt:i4>
      </vt:variant>
      <vt:variant>
        <vt:i4>5</vt:i4>
      </vt:variant>
      <vt:variant>
        <vt:lpwstr/>
      </vt:variant>
      <vt:variant>
        <vt:lpwstr>_Toc329105789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DDT Cobro Modelo N28</dc:title>
  <dc:subject>Documento de Diseño Técnico</dc:subject>
  <dc:creator>Esteban Martin-Tembleque Poves</dc:creator>
  <cp:keywords/>
  <dc:description/>
  <cp:lastModifiedBy>Esteban Martin-Tembleque Poves</cp:lastModifiedBy>
  <cp:revision>13</cp:revision>
  <cp:lastPrinted>2015-11-26T15:13:00Z</cp:lastPrinted>
  <dcterms:created xsi:type="dcterms:W3CDTF">2018-08-22T09:16:00Z</dcterms:created>
  <dcterms:modified xsi:type="dcterms:W3CDTF">2018-08-27T17:07:00Z</dcterms:modified>
  <cp:category>Plantilla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ICM</vt:lpwstr>
  </property>
  <property fmtid="{D5CDD505-2E9C-101B-9397-08002B2CF9AE}" pid="3" name="Tipo de documento">
    <vt:lpwstr>Tipo</vt:lpwstr>
  </property>
  <property fmtid="{D5CDD505-2E9C-101B-9397-08002B2CF9AE}" pid="4" name="Versión">
    <vt:lpwstr>1</vt:lpwstr>
  </property>
  <property fmtid="{D5CDD505-2E9C-101B-9397-08002B2CF9AE}" pid="5" name="Título de documento">
    <vt:lpwstr>Administración y Soporte técnico del Entorno SAP en la Agencia de Informática y Comunicaciones de la Comunidad de Madrid</vt:lpwstr>
  </property>
  <property fmtid="{D5CDD505-2E9C-101B-9397-08002B2CF9AE}" pid="6" name="Subtítulo de documento">
    <vt:lpwstr>Oferta Técnica</vt:lpwstr>
  </property>
  <property fmtid="{D5CDD505-2E9C-101B-9397-08002B2CF9AE}" pid="7" name="Fecha de documento">
    <vt:lpwstr>20/10/2014</vt:lpwstr>
  </property>
  <property fmtid="{D5CDD505-2E9C-101B-9397-08002B2CF9AE}" pid="8" name="Referencia">
    <vt:lpwstr>Referencia</vt:lpwstr>
  </property>
  <property fmtid="{D5CDD505-2E9C-101B-9397-08002B2CF9AE}" pid="9" name="Expediente">
    <vt:lpwstr>ECON/000183/2014</vt:lpwstr>
  </property>
  <property fmtid="{D5CDD505-2E9C-101B-9397-08002B2CF9AE}" pid="10" name="ContentTypeId">
    <vt:lpwstr>0x0101006EC8885F2277994DA5A3A44288C2DCC8</vt:lpwstr>
  </property>
  <property fmtid="{D5CDD505-2E9C-101B-9397-08002B2CF9AE}" pid="11" name="_dlc_DocIdItemGuid">
    <vt:lpwstr>e930e483-d2f4-47b4-854c-9cf54164566e</vt:lpwstr>
  </property>
  <property fmtid="{D5CDD505-2E9C-101B-9397-08002B2CF9AE}" pid="12" name="Cliente0">
    <vt:lpwstr>Agencia de Informática y Comunicaciones de la Comunidad de Madrid</vt:lpwstr>
  </property>
</Properties>
</file>