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7AC46" w14:textId="77777777" w:rsidR="000251FC" w:rsidRPr="000148A0" w:rsidRDefault="00582DA4" w:rsidP="000251FC">
      <w:pPr>
        <w:jc w:val="both"/>
        <w:rPr>
          <w:rFonts w:cs="Calibri"/>
        </w:rPr>
      </w:pPr>
      <w:r w:rsidRPr="00C54F8D">
        <w:rPr>
          <w:noProof/>
          <w:lang w:eastAsia="es-ES"/>
        </w:rPr>
        <w:drawing>
          <wp:anchor distT="0" distB="0" distL="114300" distR="114300" simplePos="0" relativeHeight="251657216" behindDoc="1" locked="0" layoutInCell="1" allowOverlap="1" wp14:anchorId="08B7B33D" wp14:editId="6FDA25D7">
            <wp:simplePos x="0" y="0"/>
            <wp:positionH relativeFrom="column">
              <wp:posOffset>-3810</wp:posOffset>
            </wp:positionH>
            <wp:positionV relativeFrom="paragraph">
              <wp:posOffset>-338455</wp:posOffset>
            </wp:positionV>
            <wp:extent cx="2300605" cy="790575"/>
            <wp:effectExtent l="0" t="0" r="4445" b="9525"/>
            <wp:wrapTight wrapText="bothSides">
              <wp:wrapPolygon edited="0">
                <wp:start x="0" y="0"/>
                <wp:lineTo x="0" y="21340"/>
                <wp:lineTo x="21463" y="21340"/>
                <wp:lineTo x="21463" y="0"/>
                <wp:lineTo x="0" y="0"/>
              </wp:wrapPolygon>
            </wp:wrapTight>
            <wp:docPr id="22" name="Imagen 22" descr="http://www.latostadora.com/generados/tiendas/8336/dibujos/156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atostadora.com/generados/tiendas/8336/dibujos/156798.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31347" b="34208"/>
                    <a:stretch/>
                  </pic:blipFill>
                  <pic:spPr bwMode="auto">
                    <a:xfrm>
                      <a:off x="0" y="0"/>
                      <a:ext cx="2300605"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B7AC47" w14:textId="77777777" w:rsidR="000251FC" w:rsidRPr="000148A0" w:rsidRDefault="000251FC" w:rsidP="000251FC">
      <w:pPr>
        <w:jc w:val="both"/>
        <w:rPr>
          <w:rFonts w:cs="Calibri"/>
        </w:rPr>
      </w:pPr>
    </w:p>
    <w:p w14:paraId="08B7AC48" w14:textId="77777777" w:rsidR="000251FC" w:rsidRPr="000148A0" w:rsidRDefault="000251FC" w:rsidP="000251FC">
      <w:pPr>
        <w:jc w:val="both"/>
        <w:rPr>
          <w:rFonts w:cs="Calibri"/>
        </w:rPr>
      </w:pPr>
    </w:p>
    <w:p w14:paraId="08B7AC49" w14:textId="77777777" w:rsidR="000251FC" w:rsidRPr="000148A0" w:rsidRDefault="000251FC" w:rsidP="000251FC">
      <w:pPr>
        <w:jc w:val="both"/>
        <w:rPr>
          <w:rFonts w:cs="Calibri"/>
        </w:rPr>
      </w:pPr>
      <w:bookmarkStart w:id="0" w:name="_Hlk521501186"/>
    </w:p>
    <w:p w14:paraId="08B7AC4A" w14:textId="77777777" w:rsidR="000251FC" w:rsidRPr="000148A0" w:rsidRDefault="000251FC" w:rsidP="000251FC">
      <w:pPr>
        <w:jc w:val="both"/>
        <w:rPr>
          <w:rFonts w:cs="Calibri"/>
        </w:rPr>
      </w:pPr>
    </w:p>
    <w:p w14:paraId="08B7AC4B" w14:textId="77777777" w:rsidR="000251FC" w:rsidRDefault="000251FC" w:rsidP="000251FC">
      <w:pPr>
        <w:jc w:val="both"/>
        <w:rPr>
          <w:rFonts w:cs="Calibri"/>
        </w:rPr>
      </w:pPr>
    </w:p>
    <w:p w14:paraId="08B7AC4C" w14:textId="77777777" w:rsidR="00582DA4" w:rsidRDefault="00582DA4" w:rsidP="000251FC">
      <w:pPr>
        <w:jc w:val="both"/>
        <w:rPr>
          <w:rFonts w:cs="Calibri"/>
        </w:rPr>
      </w:pPr>
    </w:p>
    <w:p w14:paraId="08B7AC4D" w14:textId="77777777" w:rsidR="00582DA4" w:rsidRDefault="00582DA4" w:rsidP="000251FC">
      <w:pPr>
        <w:jc w:val="both"/>
        <w:rPr>
          <w:rFonts w:cs="Calibri"/>
        </w:rPr>
      </w:pPr>
    </w:p>
    <w:p w14:paraId="08B7AC4E" w14:textId="77777777" w:rsidR="00582DA4" w:rsidRDefault="00582DA4" w:rsidP="000251FC">
      <w:pPr>
        <w:jc w:val="both"/>
        <w:rPr>
          <w:rFonts w:cs="Calibri"/>
        </w:rPr>
      </w:pPr>
    </w:p>
    <w:p w14:paraId="08B7AC4F" w14:textId="77777777" w:rsidR="00582DA4" w:rsidRDefault="00582DA4" w:rsidP="000251FC">
      <w:pPr>
        <w:jc w:val="both"/>
        <w:rPr>
          <w:rFonts w:cs="Calibri"/>
        </w:rPr>
      </w:pPr>
    </w:p>
    <w:p w14:paraId="08B7AC50" w14:textId="77777777" w:rsidR="00582DA4" w:rsidRDefault="00582DA4" w:rsidP="000251FC">
      <w:pPr>
        <w:jc w:val="both"/>
        <w:rPr>
          <w:rFonts w:cs="Calibri"/>
        </w:rPr>
      </w:pPr>
    </w:p>
    <w:p w14:paraId="08B7AC51" w14:textId="77777777" w:rsidR="00582DA4" w:rsidRDefault="00582DA4" w:rsidP="000251FC">
      <w:pPr>
        <w:jc w:val="both"/>
        <w:rPr>
          <w:rFonts w:cs="Calibri"/>
        </w:rPr>
      </w:pPr>
    </w:p>
    <w:p w14:paraId="08B7AC52" w14:textId="77777777" w:rsidR="00582DA4" w:rsidRDefault="00582DA4" w:rsidP="000251FC">
      <w:pPr>
        <w:jc w:val="both"/>
        <w:rPr>
          <w:rFonts w:cs="Calibri"/>
        </w:rPr>
      </w:pPr>
    </w:p>
    <w:p w14:paraId="08B7AC53" w14:textId="77777777" w:rsidR="00582DA4" w:rsidRDefault="00582DA4" w:rsidP="000251FC">
      <w:pPr>
        <w:jc w:val="both"/>
        <w:rPr>
          <w:rFonts w:cs="Calibri"/>
        </w:rPr>
      </w:pPr>
    </w:p>
    <w:p w14:paraId="08B7AC54" w14:textId="77777777" w:rsidR="00582DA4" w:rsidRDefault="00582DA4" w:rsidP="000251FC">
      <w:pPr>
        <w:jc w:val="both"/>
        <w:rPr>
          <w:rFonts w:cs="Calibri"/>
        </w:rPr>
      </w:pPr>
    </w:p>
    <w:p w14:paraId="08B7AC55" w14:textId="77777777" w:rsidR="00582DA4" w:rsidRPr="000148A0" w:rsidRDefault="00582DA4" w:rsidP="000251FC">
      <w:pPr>
        <w:jc w:val="both"/>
        <w:rPr>
          <w:rFonts w:cs="Calibri"/>
        </w:rPr>
      </w:pPr>
    </w:p>
    <w:p w14:paraId="08B7AC56" w14:textId="77777777" w:rsidR="000251FC" w:rsidRPr="000148A0" w:rsidRDefault="000251FC" w:rsidP="000251FC">
      <w:pPr>
        <w:jc w:val="both"/>
        <w:rPr>
          <w:rFonts w:cs="Calibri"/>
        </w:rPr>
      </w:pPr>
    </w:p>
    <w:p w14:paraId="08B7AC57" w14:textId="64F60547" w:rsidR="00582DA4" w:rsidRPr="00982043" w:rsidRDefault="009E0A44" w:rsidP="00582DA4">
      <w:pPr>
        <w:pStyle w:val="Portada-Ttulo"/>
        <w:rPr>
          <w:sz w:val="48"/>
        </w:rPr>
      </w:pPr>
      <w:sdt>
        <w:sdtPr>
          <w:rPr>
            <w:bCs/>
            <w:sz w:val="48"/>
            <w:lang w:val="es-ES_tradnl"/>
          </w:rPr>
          <w:alias w:val="Título"/>
          <w:tag w:val=""/>
          <w:id w:val="528304462"/>
          <w:placeholder>
            <w:docPart w:val="9C4FDFA3F79741FEB1EA494D2142B79F"/>
          </w:placeholder>
          <w:dataBinding w:prefixMappings="xmlns:ns0='http://purl.org/dc/elements/1.1/' xmlns:ns1='http://schemas.openxmlformats.org/package/2006/metadata/core-properties' " w:xpath="/ns1:coreProperties[1]/ns0:title[1]" w:storeItemID="{6C3C8BC8-F283-45AE-878A-BAB7291924A1}"/>
          <w:text/>
        </w:sdtPr>
        <w:sdtEndPr/>
        <w:sdtContent>
          <w:r w:rsidR="008A0E45" w:rsidRPr="008A0E45">
            <w:rPr>
              <w:bCs/>
              <w:sz w:val="48"/>
              <w:lang w:val="es-ES_tradnl"/>
            </w:rPr>
            <w:t>ERU Cobro modelo N28</w:t>
          </w:r>
        </w:sdtContent>
      </w:sdt>
    </w:p>
    <w:sdt>
      <w:sdtPr>
        <w:rPr>
          <w:sz w:val="32"/>
        </w:rPr>
        <w:alias w:val="Asunto"/>
        <w:tag w:val=""/>
        <w:id w:val="-1336834098"/>
        <w:placeholder>
          <w:docPart w:val="F232441B104441DEBE193E65DA100E7C"/>
        </w:placeholder>
        <w:dataBinding w:prefixMappings="xmlns:ns0='http://purl.org/dc/elements/1.1/' xmlns:ns1='http://schemas.openxmlformats.org/package/2006/metadata/core-properties' " w:xpath="/ns1:coreProperties[1]/ns0:subject[1]" w:storeItemID="{6C3C8BC8-F283-45AE-878A-BAB7291924A1}"/>
        <w:text/>
      </w:sdtPr>
      <w:sdtEndPr/>
      <w:sdtContent>
        <w:p w14:paraId="08B7AC58" w14:textId="77777777" w:rsidR="00582DA4" w:rsidRPr="0064500B" w:rsidRDefault="00582DA4" w:rsidP="00582DA4">
          <w:pPr>
            <w:pStyle w:val="Portada-Asunto"/>
            <w:rPr>
              <w:sz w:val="32"/>
            </w:rPr>
          </w:pPr>
          <w:r w:rsidRPr="00D33844">
            <w:rPr>
              <w:sz w:val="32"/>
            </w:rPr>
            <w:t>Especificaciones de requisitos de usuario</w:t>
          </w:r>
        </w:p>
      </w:sdtContent>
    </w:sdt>
    <w:p w14:paraId="08B7AC59" w14:textId="77777777" w:rsidR="000251FC" w:rsidRPr="000148A0" w:rsidRDefault="000251FC" w:rsidP="000251FC">
      <w:pPr>
        <w:jc w:val="both"/>
        <w:rPr>
          <w:rFonts w:cs="Calibri"/>
        </w:rPr>
      </w:pPr>
    </w:p>
    <w:p w14:paraId="08B7AC5A" w14:textId="77777777" w:rsidR="000251FC" w:rsidRPr="000148A0" w:rsidRDefault="000251FC" w:rsidP="000251FC">
      <w:pPr>
        <w:jc w:val="both"/>
        <w:rPr>
          <w:rFonts w:cs="Calibri"/>
        </w:rPr>
      </w:pPr>
    </w:p>
    <w:p w14:paraId="08B7AC5B" w14:textId="77777777" w:rsidR="000251FC" w:rsidRPr="000148A0" w:rsidRDefault="000251FC" w:rsidP="000251FC">
      <w:pPr>
        <w:jc w:val="both"/>
        <w:rPr>
          <w:rFonts w:cs="Calibri"/>
        </w:rPr>
      </w:pPr>
    </w:p>
    <w:p w14:paraId="08B7AC5C" w14:textId="77777777" w:rsidR="000251FC" w:rsidRPr="000148A0" w:rsidRDefault="000251FC" w:rsidP="000251FC">
      <w:pPr>
        <w:jc w:val="both"/>
        <w:rPr>
          <w:rFonts w:cs="Calibri"/>
        </w:rPr>
      </w:pPr>
    </w:p>
    <w:p w14:paraId="08B7AC5D" w14:textId="77777777" w:rsidR="000251FC" w:rsidRPr="000148A0" w:rsidRDefault="000251FC" w:rsidP="000251FC">
      <w:pPr>
        <w:jc w:val="both"/>
        <w:rPr>
          <w:rFonts w:cs="Calibri"/>
        </w:rPr>
      </w:pPr>
    </w:p>
    <w:p w14:paraId="08B7AC5E" w14:textId="77777777" w:rsidR="000251FC" w:rsidRPr="000148A0" w:rsidRDefault="000251FC" w:rsidP="000251FC">
      <w:pPr>
        <w:tabs>
          <w:tab w:val="left" w:pos="7217"/>
        </w:tabs>
        <w:jc w:val="both"/>
        <w:rPr>
          <w:rFonts w:cs="Calibri"/>
        </w:rPr>
      </w:pPr>
      <w:r w:rsidRPr="000148A0">
        <w:rPr>
          <w:rFonts w:cs="Calibri"/>
        </w:rPr>
        <w:tab/>
      </w:r>
    </w:p>
    <w:p w14:paraId="08B7AC5F" w14:textId="77777777" w:rsidR="000251FC" w:rsidRPr="000148A0" w:rsidRDefault="000251FC" w:rsidP="000251FC">
      <w:pPr>
        <w:jc w:val="both"/>
        <w:rPr>
          <w:rFonts w:cs="Calibri"/>
        </w:rPr>
      </w:pPr>
    </w:p>
    <w:p w14:paraId="08B7AC60" w14:textId="77777777" w:rsidR="000251FC" w:rsidRDefault="000251FC" w:rsidP="000251FC">
      <w:pPr>
        <w:jc w:val="both"/>
        <w:rPr>
          <w:rFonts w:cs="Calibri"/>
        </w:rPr>
      </w:pPr>
    </w:p>
    <w:p w14:paraId="08B7AC61" w14:textId="77777777" w:rsidR="008F5146" w:rsidRDefault="008F5146" w:rsidP="000251FC">
      <w:pPr>
        <w:jc w:val="both"/>
        <w:rPr>
          <w:rFonts w:cs="Calibri"/>
        </w:rPr>
      </w:pPr>
    </w:p>
    <w:p w14:paraId="08B7AC62" w14:textId="77777777" w:rsidR="008F5146" w:rsidRDefault="008F5146" w:rsidP="000251FC">
      <w:pPr>
        <w:jc w:val="both"/>
        <w:rPr>
          <w:rFonts w:cs="Calibri"/>
        </w:rPr>
      </w:pPr>
    </w:p>
    <w:p w14:paraId="4941813C" w14:textId="0CEB25CA" w:rsidR="00982043" w:rsidRDefault="00982043" w:rsidP="000251FC">
      <w:pPr>
        <w:jc w:val="both"/>
        <w:rPr>
          <w:rFonts w:ascii="Calibri" w:hAnsi="Calibri" w:cs="Calibri"/>
          <w:sz w:val="32"/>
        </w:rPr>
      </w:pPr>
    </w:p>
    <w:p w14:paraId="34156763" w14:textId="77777777" w:rsidR="003D613B" w:rsidRDefault="003D613B" w:rsidP="000251FC">
      <w:pPr>
        <w:jc w:val="both"/>
        <w:rPr>
          <w:rFonts w:cs="Calibri"/>
        </w:rPr>
      </w:pPr>
    </w:p>
    <w:p w14:paraId="50E5D4A9" w14:textId="77777777" w:rsidR="00982043" w:rsidRDefault="00982043" w:rsidP="000251FC">
      <w:pPr>
        <w:jc w:val="both"/>
        <w:rPr>
          <w:rFonts w:cs="Calibri"/>
        </w:rPr>
      </w:pPr>
    </w:p>
    <w:p w14:paraId="08B7AC67" w14:textId="77777777" w:rsidR="008F5146" w:rsidRDefault="008F5146" w:rsidP="000251FC">
      <w:pPr>
        <w:jc w:val="both"/>
        <w:rPr>
          <w:rFonts w:cs="Calibri"/>
        </w:rPr>
      </w:pPr>
    </w:p>
    <w:p w14:paraId="08B7AC68" w14:textId="77777777" w:rsidR="008F5146" w:rsidRDefault="008F5146" w:rsidP="000251FC">
      <w:pPr>
        <w:jc w:val="both"/>
        <w:rPr>
          <w:rFonts w:cs="Calibri"/>
        </w:rPr>
      </w:pPr>
    </w:p>
    <w:p w14:paraId="08B7AC6A" w14:textId="34404AC2" w:rsidR="000251FC" w:rsidRPr="00FC1507" w:rsidRDefault="003D613B" w:rsidP="000251FC">
      <w:pPr>
        <w:pStyle w:val="Sangradetextonormal"/>
        <w:spacing w:after="0"/>
        <w:ind w:left="0"/>
        <w:rPr>
          <w:rFonts w:ascii="Bankia" w:hAnsi="Bankia" w:cs="Calibri"/>
          <w:bCs/>
          <w:sz w:val="24"/>
          <w:szCs w:val="24"/>
        </w:rPr>
      </w:pPr>
      <w:r w:rsidRPr="00FC1507">
        <w:rPr>
          <w:rFonts w:ascii="Bankia" w:hAnsi="Bankia" w:cs="Calibri"/>
          <w:b/>
          <w:sz w:val="24"/>
          <w:szCs w:val="24"/>
        </w:rPr>
        <w:t>Archivo</w:t>
      </w:r>
      <w:r w:rsidR="000251FC" w:rsidRPr="00FC1507">
        <w:rPr>
          <w:rFonts w:ascii="Bankia" w:hAnsi="Bankia" w:cs="Calibri"/>
          <w:b/>
          <w:sz w:val="24"/>
          <w:szCs w:val="24"/>
        </w:rPr>
        <w:t xml:space="preserve">: </w:t>
      </w:r>
      <w:r w:rsidR="004D23DE">
        <w:rPr>
          <w:rFonts w:ascii="Bankia" w:hAnsi="Bankia" w:cs="Calibri"/>
          <w:b/>
          <w:sz w:val="24"/>
          <w:szCs w:val="24"/>
        </w:rPr>
        <w:t>ERU Cobro Modelo N28.docx</w:t>
      </w:r>
    </w:p>
    <w:p w14:paraId="08B7AC6B" w14:textId="01A59D15" w:rsidR="000251FC" w:rsidRPr="00FC1507" w:rsidRDefault="000251FC" w:rsidP="000251FC">
      <w:pPr>
        <w:pStyle w:val="Sangradetextonormal"/>
        <w:spacing w:after="0"/>
        <w:ind w:left="0"/>
        <w:rPr>
          <w:rFonts w:ascii="Bankia" w:hAnsi="Bankia" w:cs="Calibri"/>
          <w:bCs/>
          <w:sz w:val="24"/>
          <w:szCs w:val="24"/>
        </w:rPr>
      </w:pPr>
      <w:r w:rsidRPr="00FC1507">
        <w:rPr>
          <w:rFonts w:ascii="Bankia" w:hAnsi="Bankia" w:cs="Calibri"/>
          <w:b/>
          <w:sz w:val="24"/>
          <w:szCs w:val="24"/>
        </w:rPr>
        <w:t xml:space="preserve">Versión: </w:t>
      </w:r>
      <w:r w:rsidR="009675D9" w:rsidRPr="00FC1507">
        <w:rPr>
          <w:rFonts w:ascii="Bankia" w:hAnsi="Bankia" w:cs="Calibri"/>
          <w:b/>
          <w:sz w:val="24"/>
          <w:szCs w:val="24"/>
        </w:rPr>
        <w:t>1</w:t>
      </w:r>
    </w:p>
    <w:p w14:paraId="08B7AC6C" w14:textId="0B38DC12" w:rsidR="000251FC" w:rsidRPr="00FC1507" w:rsidRDefault="003D613B" w:rsidP="000251FC">
      <w:pPr>
        <w:pStyle w:val="Sangradetextonormal"/>
        <w:spacing w:after="0"/>
        <w:ind w:left="0"/>
        <w:rPr>
          <w:rFonts w:ascii="Bankia" w:hAnsi="Bankia" w:cs="Calibri"/>
          <w:sz w:val="24"/>
          <w:szCs w:val="24"/>
        </w:rPr>
      </w:pPr>
      <w:r w:rsidRPr="00FC1507">
        <w:rPr>
          <w:rFonts w:ascii="Bankia" w:hAnsi="Bankia" w:cs="Calibri"/>
          <w:b/>
          <w:sz w:val="24"/>
          <w:szCs w:val="24"/>
        </w:rPr>
        <w:t>Equipo</w:t>
      </w:r>
      <w:r w:rsidR="000251FC" w:rsidRPr="00FC1507">
        <w:rPr>
          <w:rFonts w:ascii="Bankia" w:hAnsi="Bankia" w:cs="Calibri"/>
          <w:b/>
          <w:sz w:val="24"/>
          <w:szCs w:val="24"/>
        </w:rPr>
        <w:t>:</w:t>
      </w:r>
      <w:r w:rsidR="00FC1507" w:rsidRPr="00FC1507">
        <w:rPr>
          <w:rFonts w:ascii="Bankia" w:hAnsi="Bankia" w:cs="Calibri"/>
          <w:b/>
          <w:sz w:val="24"/>
          <w:szCs w:val="24"/>
        </w:rPr>
        <w:t xml:space="preserve"> Pasarelas de Pago</w:t>
      </w:r>
      <w:r w:rsidR="000251FC" w:rsidRPr="00FC1507">
        <w:rPr>
          <w:rFonts w:ascii="Bankia" w:hAnsi="Bankia" w:cs="Calibri"/>
          <w:b/>
          <w:sz w:val="24"/>
          <w:szCs w:val="24"/>
        </w:rPr>
        <w:t xml:space="preserve"> </w:t>
      </w:r>
    </w:p>
    <w:p w14:paraId="1EA73D1A" w14:textId="1E794A21" w:rsidR="00FC1507" w:rsidRDefault="003D613B" w:rsidP="000251FC">
      <w:pPr>
        <w:pStyle w:val="Sangradetextonormal"/>
        <w:spacing w:after="0"/>
        <w:ind w:left="0"/>
        <w:rPr>
          <w:rFonts w:ascii="Bankia" w:hAnsi="Bankia" w:cs="Calibri"/>
          <w:b/>
          <w:sz w:val="24"/>
          <w:szCs w:val="24"/>
        </w:rPr>
      </w:pPr>
      <w:r w:rsidRPr="00FC1507">
        <w:rPr>
          <w:rFonts w:ascii="Bankia" w:hAnsi="Bankia" w:cs="Calibri"/>
          <w:b/>
          <w:sz w:val="24"/>
          <w:szCs w:val="24"/>
        </w:rPr>
        <w:t xml:space="preserve">Fecha: </w:t>
      </w:r>
      <w:r w:rsidR="00FC1507" w:rsidRPr="00FC1507">
        <w:rPr>
          <w:rFonts w:ascii="Bankia" w:hAnsi="Bankia" w:cs="Calibri"/>
          <w:b/>
          <w:sz w:val="24"/>
          <w:szCs w:val="24"/>
        </w:rPr>
        <w:t>13/08/18</w:t>
      </w:r>
    </w:p>
    <w:p w14:paraId="2E1D9C25" w14:textId="77777777" w:rsidR="00FC1507" w:rsidRDefault="00FC1507">
      <w:pPr>
        <w:rPr>
          <w:rFonts w:eastAsia="Times New Roman" w:cs="Calibri"/>
          <w:b/>
          <w:lang w:val="es-ES_tradnl" w:eastAsia="es-ES"/>
        </w:rPr>
      </w:pPr>
      <w:r>
        <w:rPr>
          <w:rFonts w:cs="Calibri"/>
          <w:b/>
        </w:rPr>
        <w:br w:type="page"/>
      </w:r>
    </w:p>
    <w:p w14:paraId="08B7AC6E" w14:textId="77777777" w:rsidR="000F250A" w:rsidRPr="000148A0" w:rsidRDefault="000F250A" w:rsidP="000F250A">
      <w:pPr>
        <w:jc w:val="center"/>
        <w:rPr>
          <w:rFonts w:cs="Calibri"/>
          <w:b/>
          <w:bCs/>
          <w:sz w:val="32"/>
          <w:szCs w:val="32"/>
        </w:rPr>
      </w:pPr>
      <w:r>
        <w:rPr>
          <w:rFonts w:cs="Calibri"/>
          <w:b/>
          <w:bCs/>
          <w:sz w:val="32"/>
          <w:szCs w:val="32"/>
        </w:rPr>
        <w:lastRenderedPageBreak/>
        <w:t>Í</w:t>
      </w:r>
      <w:r w:rsidRPr="000148A0">
        <w:rPr>
          <w:rFonts w:cs="Calibri"/>
          <w:b/>
          <w:bCs/>
          <w:sz w:val="32"/>
          <w:szCs w:val="32"/>
        </w:rPr>
        <w:t>NDICE</w:t>
      </w:r>
    </w:p>
    <w:p w14:paraId="794BF940" w14:textId="0B7ACDA0" w:rsidR="0005429F" w:rsidRDefault="000F250A">
      <w:pPr>
        <w:pStyle w:val="TDC1"/>
        <w:rPr>
          <w:rFonts w:asciiTheme="minorHAnsi" w:eastAsiaTheme="minorEastAsia" w:hAnsiTheme="minorHAnsi" w:cstheme="minorBidi"/>
          <w:sz w:val="22"/>
          <w:szCs w:val="22"/>
          <w:lang w:val="es-ES" w:eastAsia="es-ES"/>
        </w:rPr>
      </w:pPr>
      <w:r w:rsidRPr="000148A0">
        <w:rPr>
          <w:rFonts w:ascii="Bankia" w:hAnsi="Bankia" w:cs="Calibri"/>
          <w:b/>
          <w:bCs/>
        </w:rPr>
        <w:fldChar w:fldCharType="begin"/>
      </w:r>
      <w:r w:rsidRPr="000148A0">
        <w:rPr>
          <w:rFonts w:ascii="Bankia" w:hAnsi="Bankia" w:cs="Calibri"/>
          <w:b/>
          <w:bCs/>
        </w:rPr>
        <w:instrText xml:space="preserve"> TOC \o "1-3" \h \z \u </w:instrText>
      </w:r>
      <w:r w:rsidRPr="000148A0">
        <w:rPr>
          <w:rFonts w:ascii="Bankia" w:hAnsi="Bankia" w:cs="Calibri"/>
          <w:b/>
          <w:bCs/>
        </w:rPr>
        <w:fldChar w:fldCharType="separate"/>
      </w:r>
      <w:hyperlink w:anchor="_Toc522006598" w:history="1">
        <w:r w:rsidR="0005429F" w:rsidRPr="009A56D5">
          <w:rPr>
            <w:rStyle w:val="Hipervnculo"/>
            <w:rFonts w:cs="Calibri"/>
            <w:lang w:val="es-ES"/>
          </w:rPr>
          <w:t>1.</w:t>
        </w:r>
        <w:r w:rsidR="0005429F">
          <w:rPr>
            <w:rFonts w:asciiTheme="minorHAnsi" w:eastAsiaTheme="minorEastAsia" w:hAnsiTheme="minorHAnsi" w:cstheme="minorBidi"/>
            <w:sz w:val="22"/>
            <w:szCs w:val="22"/>
            <w:lang w:val="es-ES" w:eastAsia="es-ES"/>
          </w:rPr>
          <w:tab/>
        </w:r>
        <w:r w:rsidR="0005429F" w:rsidRPr="009A56D5">
          <w:rPr>
            <w:rStyle w:val="Hipervnculo"/>
            <w:rFonts w:cs="Calibri"/>
          </w:rPr>
          <w:t>DESCRIPCIÓN DEL DOCUMENTO.</w:t>
        </w:r>
        <w:r w:rsidR="0005429F">
          <w:rPr>
            <w:webHidden/>
          </w:rPr>
          <w:tab/>
        </w:r>
        <w:r w:rsidR="0005429F">
          <w:rPr>
            <w:webHidden/>
          </w:rPr>
          <w:fldChar w:fldCharType="begin"/>
        </w:r>
        <w:r w:rsidR="0005429F">
          <w:rPr>
            <w:webHidden/>
          </w:rPr>
          <w:instrText xml:space="preserve"> PAGEREF _Toc522006598 \h </w:instrText>
        </w:r>
        <w:r w:rsidR="0005429F">
          <w:rPr>
            <w:webHidden/>
          </w:rPr>
        </w:r>
        <w:r w:rsidR="0005429F">
          <w:rPr>
            <w:webHidden/>
          </w:rPr>
          <w:fldChar w:fldCharType="separate"/>
        </w:r>
        <w:r w:rsidR="0005429F">
          <w:rPr>
            <w:webHidden/>
          </w:rPr>
          <w:t>3</w:t>
        </w:r>
        <w:r w:rsidR="0005429F">
          <w:rPr>
            <w:webHidden/>
          </w:rPr>
          <w:fldChar w:fldCharType="end"/>
        </w:r>
      </w:hyperlink>
    </w:p>
    <w:p w14:paraId="72A60CC0" w14:textId="7E6229F4" w:rsidR="0005429F" w:rsidRDefault="009E0A44">
      <w:pPr>
        <w:pStyle w:val="TDC2"/>
        <w:rPr>
          <w:rFonts w:asciiTheme="minorHAnsi" w:eastAsiaTheme="minorEastAsia" w:hAnsiTheme="minorHAnsi"/>
          <w:noProof/>
          <w:lang w:eastAsia="es-ES"/>
        </w:rPr>
      </w:pPr>
      <w:hyperlink w:anchor="_Toc522006599" w:history="1">
        <w:r w:rsidR="0005429F" w:rsidRPr="009A56D5">
          <w:rPr>
            <w:rStyle w:val="Hipervnculo"/>
            <w:noProof/>
          </w:rPr>
          <w:t>1.1</w:t>
        </w:r>
        <w:r w:rsidR="0005429F">
          <w:rPr>
            <w:rFonts w:asciiTheme="minorHAnsi" w:eastAsiaTheme="minorEastAsia" w:hAnsiTheme="minorHAnsi"/>
            <w:noProof/>
            <w:lang w:eastAsia="es-ES"/>
          </w:rPr>
          <w:tab/>
        </w:r>
        <w:r w:rsidR="0005429F" w:rsidRPr="009A56D5">
          <w:rPr>
            <w:rStyle w:val="Hipervnculo"/>
            <w:noProof/>
          </w:rPr>
          <w:t>Referencias</w:t>
        </w:r>
        <w:r w:rsidR="0005429F">
          <w:rPr>
            <w:noProof/>
            <w:webHidden/>
          </w:rPr>
          <w:tab/>
        </w:r>
        <w:r w:rsidR="0005429F">
          <w:rPr>
            <w:noProof/>
            <w:webHidden/>
          </w:rPr>
          <w:fldChar w:fldCharType="begin"/>
        </w:r>
        <w:r w:rsidR="0005429F">
          <w:rPr>
            <w:noProof/>
            <w:webHidden/>
          </w:rPr>
          <w:instrText xml:space="preserve"> PAGEREF _Toc522006599 \h </w:instrText>
        </w:r>
        <w:r w:rsidR="0005429F">
          <w:rPr>
            <w:noProof/>
            <w:webHidden/>
          </w:rPr>
        </w:r>
        <w:r w:rsidR="0005429F">
          <w:rPr>
            <w:noProof/>
            <w:webHidden/>
          </w:rPr>
          <w:fldChar w:fldCharType="separate"/>
        </w:r>
        <w:r w:rsidR="0005429F">
          <w:rPr>
            <w:noProof/>
            <w:webHidden/>
          </w:rPr>
          <w:t>3</w:t>
        </w:r>
        <w:r w:rsidR="0005429F">
          <w:rPr>
            <w:noProof/>
            <w:webHidden/>
          </w:rPr>
          <w:fldChar w:fldCharType="end"/>
        </w:r>
      </w:hyperlink>
    </w:p>
    <w:p w14:paraId="67440F5E" w14:textId="762160B5" w:rsidR="0005429F" w:rsidRDefault="009E0A44">
      <w:pPr>
        <w:pStyle w:val="TDC2"/>
        <w:rPr>
          <w:rFonts w:asciiTheme="minorHAnsi" w:eastAsiaTheme="minorEastAsia" w:hAnsiTheme="minorHAnsi"/>
          <w:noProof/>
          <w:lang w:eastAsia="es-ES"/>
        </w:rPr>
      </w:pPr>
      <w:hyperlink w:anchor="_Toc522006600" w:history="1">
        <w:r w:rsidR="0005429F" w:rsidRPr="009A56D5">
          <w:rPr>
            <w:rStyle w:val="Hipervnculo"/>
            <w:noProof/>
          </w:rPr>
          <w:t>1.2</w:t>
        </w:r>
        <w:r w:rsidR="0005429F">
          <w:rPr>
            <w:rFonts w:asciiTheme="minorHAnsi" w:eastAsiaTheme="minorEastAsia" w:hAnsiTheme="minorHAnsi"/>
            <w:noProof/>
            <w:lang w:eastAsia="es-ES"/>
          </w:rPr>
          <w:tab/>
        </w:r>
        <w:r w:rsidR="0005429F" w:rsidRPr="009A56D5">
          <w:rPr>
            <w:rStyle w:val="Hipervnculo"/>
            <w:noProof/>
          </w:rPr>
          <w:t>Definiciones y acrónimos</w:t>
        </w:r>
        <w:r w:rsidR="0005429F">
          <w:rPr>
            <w:noProof/>
            <w:webHidden/>
          </w:rPr>
          <w:tab/>
        </w:r>
        <w:r w:rsidR="0005429F">
          <w:rPr>
            <w:noProof/>
            <w:webHidden/>
          </w:rPr>
          <w:fldChar w:fldCharType="begin"/>
        </w:r>
        <w:r w:rsidR="0005429F">
          <w:rPr>
            <w:noProof/>
            <w:webHidden/>
          </w:rPr>
          <w:instrText xml:space="preserve"> PAGEREF _Toc522006600 \h </w:instrText>
        </w:r>
        <w:r w:rsidR="0005429F">
          <w:rPr>
            <w:noProof/>
            <w:webHidden/>
          </w:rPr>
        </w:r>
        <w:r w:rsidR="0005429F">
          <w:rPr>
            <w:noProof/>
            <w:webHidden/>
          </w:rPr>
          <w:fldChar w:fldCharType="separate"/>
        </w:r>
        <w:r w:rsidR="0005429F">
          <w:rPr>
            <w:noProof/>
            <w:webHidden/>
          </w:rPr>
          <w:t>3</w:t>
        </w:r>
        <w:r w:rsidR="0005429F">
          <w:rPr>
            <w:noProof/>
            <w:webHidden/>
          </w:rPr>
          <w:fldChar w:fldCharType="end"/>
        </w:r>
      </w:hyperlink>
    </w:p>
    <w:p w14:paraId="390E7F76" w14:textId="16B276EC" w:rsidR="0005429F" w:rsidRDefault="009E0A44">
      <w:pPr>
        <w:pStyle w:val="TDC2"/>
        <w:rPr>
          <w:rFonts w:asciiTheme="minorHAnsi" w:eastAsiaTheme="minorEastAsia" w:hAnsiTheme="minorHAnsi"/>
          <w:noProof/>
          <w:lang w:eastAsia="es-ES"/>
        </w:rPr>
      </w:pPr>
      <w:hyperlink w:anchor="_Toc522006601" w:history="1">
        <w:r w:rsidR="0005429F" w:rsidRPr="009A56D5">
          <w:rPr>
            <w:rStyle w:val="Hipervnculo"/>
            <w:noProof/>
          </w:rPr>
          <w:t>1.3</w:t>
        </w:r>
        <w:r w:rsidR="0005429F">
          <w:rPr>
            <w:rFonts w:asciiTheme="minorHAnsi" w:eastAsiaTheme="minorEastAsia" w:hAnsiTheme="minorHAnsi"/>
            <w:noProof/>
            <w:lang w:eastAsia="es-ES"/>
          </w:rPr>
          <w:tab/>
        </w:r>
        <w:r w:rsidR="0005429F" w:rsidRPr="009A56D5">
          <w:rPr>
            <w:rStyle w:val="Hipervnculo"/>
            <w:noProof/>
          </w:rPr>
          <w:t>Control de modificaciones sobre el documento</w:t>
        </w:r>
        <w:r w:rsidR="0005429F">
          <w:rPr>
            <w:noProof/>
            <w:webHidden/>
          </w:rPr>
          <w:tab/>
        </w:r>
        <w:r w:rsidR="0005429F">
          <w:rPr>
            <w:noProof/>
            <w:webHidden/>
          </w:rPr>
          <w:fldChar w:fldCharType="begin"/>
        </w:r>
        <w:r w:rsidR="0005429F">
          <w:rPr>
            <w:noProof/>
            <w:webHidden/>
          </w:rPr>
          <w:instrText xml:space="preserve"> PAGEREF _Toc522006601 \h </w:instrText>
        </w:r>
        <w:r w:rsidR="0005429F">
          <w:rPr>
            <w:noProof/>
            <w:webHidden/>
          </w:rPr>
        </w:r>
        <w:r w:rsidR="0005429F">
          <w:rPr>
            <w:noProof/>
            <w:webHidden/>
          </w:rPr>
          <w:fldChar w:fldCharType="separate"/>
        </w:r>
        <w:r w:rsidR="0005429F">
          <w:rPr>
            <w:noProof/>
            <w:webHidden/>
          </w:rPr>
          <w:t>3</w:t>
        </w:r>
        <w:r w:rsidR="0005429F">
          <w:rPr>
            <w:noProof/>
            <w:webHidden/>
          </w:rPr>
          <w:fldChar w:fldCharType="end"/>
        </w:r>
      </w:hyperlink>
    </w:p>
    <w:p w14:paraId="7C3CA46F" w14:textId="520F3F19" w:rsidR="0005429F" w:rsidRDefault="009E0A44">
      <w:pPr>
        <w:pStyle w:val="TDC1"/>
        <w:rPr>
          <w:rFonts w:asciiTheme="minorHAnsi" w:eastAsiaTheme="minorEastAsia" w:hAnsiTheme="minorHAnsi" w:cstheme="minorBidi"/>
          <w:sz w:val="22"/>
          <w:szCs w:val="22"/>
          <w:lang w:val="es-ES" w:eastAsia="es-ES"/>
        </w:rPr>
      </w:pPr>
      <w:hyperlink w:anchor="_Toc522006602" w:history="1">
        <w:r w:rsidR="0005429F" w:rsidRPr="009A56D5">
          <w:rPr>
            <w:rStyle w:val="Hipervnculo"/>
            <w:rFonts w:cs="Calibri"/>
            <w:lang w:val="es-ES"/>
          </w:rPr>
          <w:t>2.</w:t>
        </w:r>
        <w:r w:rsidR="0005429F">
          <w:rPr>
            <w:rFonts w:asciiTheme="minorHAnsi" w:eastAsiaTheme="minorEastAsia" w:hAnsiTheme="minorHAnsi" w:cstheme="minorBidi"/>
            <w:sz w:val="22"/>
            <w:szCs w:val="22"/>
            <w:lang w:val="es-ES" w:eastAsia="es-ES"/>
          </w:rPr>
          <w:tab/>
        </w:r>
        <w:r w:rsidR="0005429F" w:rsidRPr="009A56D5">
          <w:rPr>
            <w:rStyle w:val="Hipervnculo"/>
            <w:rFonts w:cs="Calibri"/>
          </w:rPr>
          <w:t>DEFINICIÓN DEL PROYECTO</w:t>
        </w:r>
        <w:r w:rsidR="0005429F">
          <w:rPr>
            <w:webHidden/>
          </w:rPr>
          <w:tab/>
        </w:r>
        <w:r w:rsidR="0005429F">
          <w:rPr>
            <w:webHidden/>
          </w:rPr>
          <w:fldChar w:fldCharType="begin"/>
        </w:r>
        <w:r w:rsidR="0005429F">
          <w:rPr>
            <w:webHidden/>
          </w:rPr>
          <w:instrText xml:space="preserve"> PAGEREF _Toc522006602 \h </w:instrText>
        </w:r>
        <w:r w:rsidR="0005429F">
          <w:rPr>
            <w:webHidden/>
          </w:rPr>
        </w:r>
        <w:r w:rsidR="0005429F">
          <w:rPr>
            <w:webHidden/>
          </w:rPr>
          <w:fldChar w:fldCharType="separate"/>
        </w:r>
        <w:r w:rsidR="0005429F">
          <w:rPr>
            <w:webHidden/>
          </w:rPr>
          <w:t>4</w:t>
        </w:r>
        <w:r w:rsidR="0005429F">
          <w:rPr>
            <w:webHidden/>
          </w:rPr>
          <w:fldChar w:fldCharType="end"/>
        </w:r>
      </w:hyperlink>
    </w:p>
    <w:p w14:paraId="3D7D3CF9" w14:textId="39A44B9B" w:rsidR="0005429F" w:rsidRDefault="009E0A44">
      <w:pPr>
        <w:pStyle w:val="TDC2"/>
        <w:rPr>
          <w:rFonts w:asciiTheme="minorHAnsi" w:eastAsiaTheme="minorEastAsia" w:hAnsiTheme="minorHAnsi"/>
          <w:noProof/>
          <w:lang w:eastAsia="es-ES"/>
        </w:rPr>
      </w:pPr>
      <w:hyperlink w:anchor="_Toc522006604" w:history="1">
        <w:r w:rsidR="0005429F" w:rsidRPr="009A56D5">
          <w:rPr>
            <w:rStyle w:val="Hipervnculo"/>
            <w:noProof/>
          </w:rPr>
          <w:t>2.1</w:t>
        </w:r>
        <w:r w:rsidR="0005429F">
          <w:rPr>
            <w:rFonts w:asciiTheme="minorHAnsi" w:eastAsiaTheme="minorEastAsia" w:hAnsiTheme="minorHAnsi"/>
            <w:noProof/>
            <w:lang w:eastAsia="es-ES"/>
          </w:rPr>
          <w:tab/>
        </w:r>
        <w:r w:rsidR="0005429F" w:rsidRPr="009A56D5">
          <w:rPr>
            <w:rStyle w:val="Hipervnculo"/>
            <w:noProof/>
          </w:rPr>
          <w:t>Antecedentes</w:t>
        </w:r>
        <w:r w:rsidR="0005429F">
          <w:rPr>
            <w:noProof/>
            <w:webHidden/>
          </w:rPr>
          <w:tab/>
        </w:r>
        <w:r w:rsidR="0005429F">
          <w:rPr>
            <w:noProof/>
            <w:webHidden/>
          </w:rPr>
          <w:fldChar w:fldCharType="begin"/>
        </w:r>
        <w:r w:rsidR="0005429F">
          <w:rPr>
            <w:noProof/>
            <w:webHidden/>
          </w:rPr>
          <w:instrText xml:space="preserve"> PAGEREF _Toc522006604 \h </w:instrText>
        </w:r>
        <w:r w:rsidR="0005429F">
          <w:rPr>
            <w:noProof/>
            <w:webHidden/>
          </w:rPr>
        </w:r>
        <w:r w:rsidR="0005429F">
          <w:rPr>
            <w:noProof/>
            <w:webHidden/>
          </w:rPr>
          <w:fldChar w:fldCharType="separate"/>
        </w:r>
        <w:r w:rsidR="0005429F">
          <w:rPr>
            <w:noProof/>
            <w:webHidden/>
          </w:rPr>
          <w:t>4</w:t>
        </w:r>
        <w:r w:rsidR="0005429F">
          <w:rPr>
            <w:noProof/>
            <w:webHidden/>
          </w:rPr>
          <w:fldChar w:fldCharType="end"/>
        </w:r>
      </w:hyperlink>
    </w:p>
    <w:p w14:paraId="0898DFAC" w14:textId="58B3DFA2" w:rsidR="0005429F" w:rsidRDefault="009E0A44">
      <w:pPr>
        <w:pStyle w:val="TDC2"/>
        <w:rPr>
          <w:rFonts w:asciiTheme="minorHAnsi" w:eastAsiaTheme="minorEastAsia" w:hAnsiTheme="minorHAnsi"/>
          <w:noProof/>
          <w:lang w:eastAsia="es-ES"/>
        </w:rPr>
      </w:pPr>
      <w:hyperlink w:anchor="_Toc522006605" w:history="1">
        <w:r w:rsidR="0005429F" w:rsidRPr="009A56D5">
          <w:rPr>
            <w:rStyle w:val="Hipervnculo"/>
            <w:noProof/>
          </w:rPr>
          <w:t>2.2</w:t>
        </w:r>
        <w:r w:rsidR="0005429F">
          <w:rPr>
            <w:rFonts w:asciiTheme="minorHAnsi" w:eastAsiaTheme="minorEastAsia" w:hAnsiTheme="minorHAnsi"/>
            <w:noProof/>
            <w:lang w:eastAsia="es-ES"/>
          </w:rPr>
          <w:tab/>
        </w:r>
        <w:r w:rsidR="0005429F" w:rsidRPr="009A56D5">
          <w:rPr>
            <w:rStyle w:val="Hipervnculo"/>
            <w:noProof/>
          </w:rPr>
          <w:t>Objetivos</w:t>
        </w:r>
        <w:r w:rsidR="0005429F">
          <w:rPr>
            <w:noProof/>
            <w:webHidden/>
          </w:rPr>
          <w:tab/>
        </w:r>
        <w:r w:rsidR="0005429F">
          <w:rPr>
            <w:noProof/>
            <w:webHidden/>
          </w:rPr>
          <w:fldChar w:fldCharType="begin"/>
        </w:r>
        <w:r w:rsidR="0005429F">
          <w:rPr>
            <w:noProof/>
            <w:webHidden/>
          </w:rPr>
          <w:instrText xml:space="preserve"> PAGEREF _Toc522006605 \h </w:instrText>
        </w:r>
        <w:r w:rsidR="0005429F">
          <w:rPr>
            <w:noProof/>
            <w:webHidden/>
          </w:rPr>
        </w:r>
        <w:r w:rsidR="0005429F">
          <w:rPr>
            <w:noProof/>
            <w:webHidden/>
          </w:rPr>
          <w:fldChar w:fldCharType="separate"/>
        </w:r>
        <w:r w:rsidR="0005429F">
          <w:rPr>
            <w:noProof/>
            <w:webHidden/>
          </w:rPr>
          <w:t>4</w:t>
        </w:r>
        <w:r w:rsidR="0005429F">
          <w:rPr>
            <w:noProof/>
            <w:webHidden/>
          </w:rPr>
          <w:fldChar w:fldCharType="end"/>
        </w:r>
      </w:hyperlink>
    </w:p>
    <w:p w14:paraId="6BC97A56" w14:textId="190BE7C1" w:rsidR="0005429F" w:rsidRDefault="009E0A44">
      <w:pPr>
        <w:pStyle w:val="TDC2"/>
        <w:rPr>
          <w:rFonts w:asciiTheme="minorHAnsi" w:eastAsiaTheme="minorEastAsia" w:hAnsiTheme="minorHAnsi"/>
          <w:noProof/>
          <w:lang w:eastAsia="es-ES"/>
        </w:rPr>
      </w:pPr>
      <w:hyperlink w:anchor="_Toc522006606" w:history="1">
        <w:r w:rsidR="0005429F" w:rsidRPr="009A56D5">
          <w:rPr>
            <w:rStyle w:val="Hipervnculo"/>
            <w:noProof/>
          </w:rPr>
          <w:t>2.3</w:t>
        </w:r>
        <w:r w:rsidR="0005429F">
          <w:rPr>
            <w:rFonts w:asciiTheme="minorHAnsi" w:eastAsiaTheme="minorEastAsia" w:hAnsiTheme="minorHAnsi"/>
            <w:noProof/>
            <w:lang w:eastAsia="es-ES"/>
          </w:rPr>
          <w:tab/>
        </w:r>
        <w:r w:rsidR="0005429F" w:rsidRPr="009A56D5">
          <w:rPr>
            <w:rStyle w:val="Hipervnculo"/>
            <w:noProof/>
          </w:rPr>
          <w:t>Alcance</w:t>
        </w:r>
        <w:r w:rsidR="0005429F">
          <w:rPr>
            <w:noProof/>
            <w:webHidden/>
          </w:rPr>
          <w:tab/>
        </w:r>
        <w:r w:rsidR="0005429F">
          <w:rPr>
            <w:noProof/>
            <w:webHidden/>
          </w:rPr>
          <w:fldChar w:fldCharType="begin"/>
        </w:r>
        <w:r w:rsidR="0005429F">
          <w:rPr>
            <w:noProof/>
            <w:webHidden/>
          </w:rPr>
          <w:instrText xml:space="preserve"> PAGEREF _Toc522006606 \h </w:instrText>
        </w:r>
        <w:r w:rsidR="0005429F">
          <w:rPr>
            <w:noProof/>
            <w:webHidden/>
          </w:rPr>
        </w:r>
        <w:r w:rsidR="0005429F">
          <w:rPr>
            <w:noProof/>
            <w:webHidden/>
          </w:rPr>
          <w:fldChar w:fldCharType="separate"/>
        </w:r>
        <w:r w:rsidR="0005429F">
          <w:rPr>
            <w:noProof/>
            <w:webHidden/>
          </w:rPr>
          <w:t>4</w:t>
        </w:r>
        <w:r w:rsidR="0005429F">
          <w:rPr>
            <w:noProof/>
            <w:webHidden/>
          </w:rPr>
          <w:fldChar w:fldCharType="end"/>
        </w:r>
      </w:hyperlink>
    </w:p>
    <w:p w14:paraId="2B671F91" w14:textId="6B0E05E7" w:rsidR="0005429F" w:rsidRDefault="009E0A44">
      <w:pPr>
        <w:pStyle w:val="TDC1"/>
        <w:rPr>
          <w:rFonts w:asciiTheme="minorHAnsi" w:eastAsiaTheme="minorEastAsia" w:hAnsiTheme="minorHAnsi" w:cstheme="minorBidi"/>
          <w:sz w:val="22"/>
          <w:szCs w:val="22"/>
          <w:lang w:val="es-ES" w:eastAsia="es-ES"/>
        </w:rPr>
      </w:pPr>
      <w:hyperlink w:anchor="_Toc522006607" w:history="1">
        <w:r w:rsidR="0005429F" w:rsidRPr="009A56D5">
          <w:rPr>
            <w:rStyle w:val="Hipervnculo"/>
            <w:rFonts w:cs="Calibri"/>
            <w:lang w:val="es-ES"/>
          </w:rPr>
          <w:t>3.</w:t>
        </w:r>
        <w:r w:rsidR="0005429F">
          <w:rPr>
            <w:rFonts w:asciiTheme="minorHAnsi" w:eastAsiaTheme="minorEastAsia" w:hAnsiTheme="minorHAnsi" w:cstheme="minorBidi"/>
            <w:sz w:val="22"/>
            <w:szCs w:val="22"/>
            <w:lang w:val="es-ES" w:eastAsia="es-ES"/>
          </w:rPr>
          <w:tab/>
        </w:r>
        <w:r w:rsidR="0005429F" w:rsidRPr="009A56D5">
          <w:rPr>
            <w:rStyle w:val="Hipervnculo"/>
            <w:rFonts w:cs="Calibri"/>
          </w:rPr>
          <w:t>REQUISITOS</w:t>
        </w:r>
        <w:r w:rsidR="0005429F">
          <w:rPr>
            <w:webHidden/>
          </w:rPr>
          <w:tab/>
        </w:r>
        <w:r w:rsidR="0005429F">
          <w:rPr>
            <w:webHidden/>
          </w:rPr>
          <w:fldChar w:fldCharType="begin"/>
        </w:r>
        <w:r w:rsidR="0005429F">
          <w:rPr>
            <w:webHidden/>
          </w:rPr>
          <w:instrText xml:space="preserve"> PAGEREF _Toc522006607 \h </w:instrText>
        </w:r>
        <w:r w:rsidR="0005429F">
          <w:rPr>
            <w:webHidden/>
          </w:rPr>
        </w:r>
        <w:r w:rsidR="0005429F">
          <w:rPr>
            <w:webHidden/>
          </w:rPr>
          <w:fldChar w:fldCharType="separate"/>
        </w:r>
        <w:r w:rsidR="0005429F">
          <w:rPr>
            <w:webHidden/>
          </w:rPr>
          <w:t>6</w:t>
        </w:r>
        <w:r w:rsidR="0005429F">
          <w:rPr>
            <w:webHidden/>
          </w:rPr>
          <w:fldChar w:fldCharType="end"/>
        </w:r>
      </w:hyperlink>
    </w:p>
    <w:p w14:paraId="2E32CDED" w14:textId="5492059E" w:rsidR="0005429F" w:rsidRDefault="009E0A44">
      <w:pPr>
        <w:pStyle w:val="TDC2"/>
        <w:rPr>
          <w:rFonts w:asciiTheme="minorHAnsi" w:eastAsiaTheme="minorEastAsia" w:hAnsiTheme="minorHAnsi"/>
          <w:noProof/>
          <w:lang w:eastAsia="es-ES"/>
        </w:rPr>
      </w:pPr>
      <w:hyperlink w:anchor="_Toc522006609" w:history="1">
        <w:r w:rsidR="0005429F" w:rsidRPr="009A56D5">
          <w:rPr>
            <w:rStyle w:val="Hipervnculo"/>
            <w:noProof/>
          </w:rPr>
          <w:t>3.1</w:t>
        </w:r>
        <w:r w:rsidR="0005429F">
          <w:rPr>
            <w:rFonts w:asciiTheme="minorHAnsi" w:eastAsiaTheme="minorEastAsia" w:hAnsiTheme="minorHAnsi"/>
            <w:noProof/>
            <w:lang w:eastAsia="es-ES"/>
          </w:rPr>
          <w:tab/>
        </w:r>
        <w:r w:rsidR="0005429F" w:rsidRPr="009A56D5">
          <w:rPr>
            <w:rStyle w:val="Hipervnculo"/>
            <w:noProof/>
          </w:rPr>
          <w:t>Requisito 1</w:t>
        </w:r>
        <w:r w:rsidR="0005429F">
          <w:rPr>
            <w:noProof/>
            <w:webHidden/>
          </w:rPr>
          <w:tab/>
        </w:r>
        <w:r w:rsidR="0005429F">
          <w:rPr>
            <w:noProof/>
            <w:webHidden/>
          </w:rPr>
          <w:fldChar w:fldCharType="begin"/>
        </w:r>
        <w:r w:rsidR="0005429F">
          <w:rPr>
            <w:noProof/>
            <w:webHidden/>
          </w:rPr>
          <w:instrText xml:space="preserve"> PAGEREF _Toc522006609 \h </w:instrText>
        </w:r>
        <w:r w:rsidR="0005429F">
          <w:rPr>
            <w:noProof/>
            <w:webHidden/>
          </w:rPr>
        </w:r>
        <w:r w:rsidR="0005429F">
          <w:rPr>
            <w:noProof/>
            <w:webHidden/>
          </w:rPr>
          <w:fldChar w:fldCharType="separate"/>
        </w:r>
        <w:r w:rsidR="0005429F">
          <w:rPr>
            <w:noProof/>
            <w:webHidden/>
          </w:rPr>
          <w:t>6</w:t>
        </w:r>
        <w:r w:rsidR="0005429F">
          <w:rPr>
            <w:noProof/>
            <w:webHidden/>
          </w:rPr>
          <w:fldChar w:fldCharType="end"/>
        </w:r>
      </w:hyperlink>
    </w:p>
    <w:p w14:paraId="6E12C52D" w14:textId="7A718C8C" w:rsidR="0005429F" w:rsidRDefault="009E0A44">
      <w:pPr>
        <w:pStyle w:val="TDC2"/>
        <w:rPr>
          <w:rFonts w:asciiTheme="minorHAnsi" w:eastAsiaTheme="minorEastAsia" w:hAnsiTheme="minorHAnsi"/>
          <w:noProof/>
          <w:lang w:eastAsia="es-ES"/>
        </w:rPr>
      </w:pPr>
      <w:hyperlink w:anchor="_Toc522006610" w:history="1">
        <w:r w:rsidR="0005429F" w:rsidRPr="009A56D5">
          <w:rPr>
            <w:rStyle w:val="Hipervnculo"/>
            <w:noProof/>
          </w:rPr>
          <w:t>3.2</w:t>
        </w:r>
        <w:r w:rsidR="0005429F">
          <w:rPr>
            <w:rFonts w:asciiTheme="minorHAnsi" w:eastAsiaTheme="minorEastAsia" w:hAnsiTheme="minorHAnsi"/>
            <w:noProof/>
            <w:lang w:eastAsia="es-ES"/>
          </w:rPr>
          <w:tab/>
        </w:r>
        <w:r w:rsidR="0005429F" w:rsidRPr="009A56D5">
          <w:rPr>
            <w:rStyle w:val="Hipervnculo"/>
            <w:noProof/>
          </w:rPr>
          <w:t>Requisito 2</w:t>
        </w:r>
        <w:r w:rsidR="0005429F">
          <w:rPr>
            <w:noProof/>
            <w:webHidden/>
          </w:rPr>
          <w:tab/>
        </w:r>
        <w:r w:rsidR="0005429F">
          <w:rPr>
            <w:noProof/>
            <w:webHidden/>
          </w:rPr>
          <w:fldChar w:fldCharType="begin"/>
        </w:r>
        <w:r w:rsidR="0005429F">
          <w:rPr>
            <w:noProof/>
            <w:webHidden/>
          </w:rPr>
          <w:instrText xml:space="preserve"> PAGEREF _Toc522006610 \h </w:instrText>
        </w:r>
        <w:r w:rsidR="0005429F">
          <w:rPr>
            <w:noProof/>
            <w:webHidden/>
          </w:rPr>
        </w:r>
        <w:r w:rsidR="0005429F">
          <w:rPr>
            <w:noProof/>
            <w:webHidden/>
          </w:rPr>
          <w:fldChar w:fldCharType="separate"/>
        </w:r>
        <w:r w:rsidR="0005429F">
          <w:rPr>
            <w:noProof/>
            <w:webHidden/>
          </w:rPr>
          <w:t>6</w:t>
        </w:r>
        <w:r w:rsidR="0005429F">
          <w:rPr>
            <w:noProof/>
            <w:webHidden/>
          </w:rPr>
          <w:fldChar w:fldCharType="end"/>
        </w:r>
      </w:hyperlink>
    </w:p>
    <w:p w14:paraId="61234582" w14:textId="22569F35" w:rsidR="0005429F" w:rsidRDefault="009E0A44">
      <w:pPr>
        <w:pStyle w:val="TDC2"/>
        <w:rPr>
          <w:rFonts w:asciiTheme="minorHAnsi" w:eastAsiaTheme="minorEastAsia" w:hAnsiTheme="minorHAnsi"/>
          <w:noProof/>
          <w:lang w:eastAsia="es-ES"/>
        </w:rPr>
      </w:pPr>
      <w:hyperlink w:anchor="_Toc522006611" w:history="1">
        <w:r w:rsidR="0005429F" w:rsidRPr="009A56D5">
          <w:rPr>
            <w:rStyle w:val="Hipervnculo"/>
            <w:noProof/>
          </w:rPr>
          <w:t>3.3</w:t>
        </w:r>
        <w:r w:rsidR="0005429F">
          <w:rPr>
            <w:rFonts w:asciiTheme="minorHAnsi" w:eastAsiaTheme="minorEastAsia" w:hAnsiTheme="minorHAnsi"/>
            <w:noProof/>
            <w:lang w:eastAsia="es-ES"/>
          </w:rPr>
          <w:tab/>
        </w:r>
        <w:r w:rsidR="0005429F" w:rsidRPr="009A56D5">
          <w:rPr>
            <w:rStyle w:val="Hipervnculo"/>
            <w:noProof/>
          </w:rPr>
          <w:t>Requisito 3</w:t>
        </w:r>
        <w:r w:rsidR="0005429F">
          <w:rPr>
            <w:noProof/>
            <w:webHidden/>
          </w:rPr>
          <w:tab/>
        </w:r>
        <w:r w:rsidR="0005429F">
          <w:rPr>
            <w:noProof/>
            <w:webHidden/>
          </w:rPr>
          <w:fldChar w:fldCharType="begin"/>
        </w:r>
        <w:r w:rsidR="0005429F">
          <w:rPr>
            <w:noProof/>
            <w:webHidden/>
          </w:rPr>
          <w:instrText xml:space="preserve"> PAGEREF _Toc522006611 \h </w:instrText>
        </w:r>
        <w:r w:rsidR="0005429F">
          <w:rPr>
            <w:noProof/>
            <w:webHidden/>
          </w:rPr>
        </w:r>
        <w:r w:rsidR="0005429F">
          <w:rPr>
            <w:noProof/>
            <w:webHidden/>
          </w:rPr>
          <w:fldChar w:fldCharType="separate"/>
        </w:r>
        <w:r w:rsidR="0005429F">
          <w:rPr>
            <w:noProof/>
            <w:webHidden/>
          </w:rPr>
          <w:t>6</w:t>
        </w:r>
        <w:r w:rsidR="0005429F">
          <w:rPr>
            <w:noProof/>
            <w:webHidden/>
          </w:rPr>
          <w:fldChar w:fldCharType="end"/>
        </w:r>
      </w:hyperlink>
    </w:p>
    <w:p w14:paraId="212E774D" w14:textId="0ABF447C" w:rsidR="0005429F" w:rsidRDefault="009E0A44">
      <w:pPr>
        <w:pStyle w:val="TDC2"/>
        <w:rPr>
          <w:rFonts w:asciiTheme="minorHAnsi" w:eastAsiaTheme="minorEastAsia" w:hAnsiTheme="minorHAnsi"/>
          <w:noProof/>
          <w:lang w:eastAsia="es-ES"/>
        </w:rPr>
      </w:pPr>
      <w:hyperlink w:anchor="_Toc522006612" w:history="1">
        <w:r w:rsidR="0005429F" w:rsidRPr="009A56D5">
          <w:rPr>
            <w:rStyle w:val="Hipervnculo"/>
            <w:noProof/>
          </w:rPr>
          <w:t>3.4</w:t>
        </w:r>
        <w:r w:rsidR="0005429F">
          <w:rPr>
            <w:rFonts w:asciiTheme="minorHAnsi" w:eastAsiaTheme="minorEastAsia" w:hAnsiTheme="minorHAnsi"/>
            <w:noProof/>
            <w:lang w:eastAsia="es-ES"/>
          </w:rPr>
          <w:tab/>
        </w:r>
        <w:r w:rsidR="0005429F" w:rsidRPr="009A56D5">
          <w:rPr>
            <w:rStyle w:val="Hipervnculo"/>
            <w:noProof/>
          </w:rPr>
          <w:t>Requisito 4</w:t>
        </w:r>
        <w:r w:rsidR="0005429F">
          <w:rPr>
            <w:noProof/>
            <w:webHidden/>
          </w:rPr>
          <w:tab/>
        </w:r>
        <w:r w:rsidR="0005429F">
          <w:rPr>
            <w:noProof/>
            <w:webHidden/>
          </w:rPr>
          <w:fldChar w:fldCharType="begin"/>
        </w:r>
        <w:r w:rsidR="0005429F">
          <w:rPr>
            <w:noProof/>
            <w:webHidden/>
          </w:rPr>
          <w:instrText xml:space="preserve"> PAGEREF _Toc522006612 \h </w:instrText>
        </w:r>
        <w:r w:rsidR="0005429F">
          <w:rPr>
            <w:noProof/>
            <w:webHidden/>
          </w:rPr>
        </w:r>
        <w:r w:rsidR="0005429F">
          <w:rPr>
            <w:noProof/>
            <w:webHidden/>
          </w:rPr>
          <w:fldChar w:fldCharType="separate"/>
        </w:r>
        <w:r w:rsidR="0005429F">
          <w:rPr>
            <w:noProof/>
            <w:webHidden/>
          </w:rPr>
          <w:t>7</w:t>
        </w:r>
        <w:r w:rsidR="0005429F">
          <w:rPr>
            <w:noProof/>
            <w:webHidden/>
          </w:rPr>
          <w:fldChar w:fldCharType="end"/>
        </w:r>
      </w:hyperlink>
    </w:p>
    <w:p w14:paraId="0EA38E1B" w14:textId="2D48769D" w:rsidR="0005429F" w:rsidRDefault="009E0A44">
      <w:pPr>
        <w:pStyle w:val="TDC2"/>
        <w:rPr>
          <w:rFonts w:asciiTheme="minorHAnsi" w:eastAsiaTheme="minorEastAsia" w:hAnsiTheme="minorHAnsi"/>
          <w:noProof/>
          <w:lang w:eastAsia="es-ES"/>
        </w:rPr>
      </w:pPr>
      <w:hyperlink w:anchor="_Toc522006613" w:history="1">
        <w:r w:rsidR="0005429F" w:rsidRPr="009A56D5">
          <w:rPr>
            <w:rStyle w:val="Hipervnculo"/>
            <w:noProof/>
          </w:rPr>
          <w:t>3.5</w:t>
        </w:r>
        <w:r w:rsidR="0005429F">
          <w:rPr>
            <w:rFonts w:asciiTheme="minorHAnsi" w:eastAsiaTheme="minorEastAsia" w:hAnsiTheme="minorHAnsi"/>
            <w:noProof/>
            <w:lang w:eastAsia="es-ES"/>
          </w:rPr>
          <w:tab/>
        </w:r>
        <w:r w:rsidR="0005429F" w:rsidRPr="009A56D5">
          <w:rPr>
            <w:rStyle w:val="Hipervnculo"/>
            <w:noProof/>
          </w:rPr>
          <w:t>Requisito 5</w:t>
        </w:r>
        <w:r w:rsidR="0005429F">
          <w:rPr>
            <w:noProof/>
            <w:webHidden/>
          </w:rPr>
          <w:tab/>
        </w:r>
        <w:r w:rsidR="0005429F">
          <w:rPr>
            <w:noProof/>
            <w:webHidden/>
          </w:rPr>
          <w:fldChar w:fldCharType="begin"/>
        </w:r>
        <w:r w:rsidR="0005429F">
          <w:rPr>
            <w:noProof/>
            <w:webHidden/>
          </w:rPr>
          <w:instrText xml:space="preserve"> PAGEREF _Toc522006613 \h </w:instrText>
        </w:r>
        <w:r w:rsidR="0005429F">
          <w:rPr>
            <w:noProof/>
            <w:webHidden/>
          </w:rPr>
        </w:r>
        <w:r w:rsidR="0005429F">
          <w:rPr>
            <w:noProof/>
            <w:webHidden/>
          </w:rPr>
          <w:fldChar w:fldCharType="separate"/>
        </w:r>
        <w:r w:rsidR="0005429F">
          <w:rPr>
            <w:noProof/>
            <w:webHidden/>
          </w:rPr>
          <w:t>7</w:t>
        </w:r>
        <w:r w:rsidR="0005429F">
          <w:rPr>
            <w:noProof/>
            <w:webHidden/>
          </w:rPr>
          <w:fldChar w:fldCharType="end"/>
        </w:r>
      </w:hyperlink>
    </w:p>
    <w:p w14:paraId="338F6013" w14:textId="545CEEFD" w:rsidR="0005429F" w:rsidRDefault="009E0A44">
      <w:pPr>
        <w:pStyle w:val="TDC2"/>
        <w:rPr>
          <w:rFonts w:asciiTheme="minorHAnsi" w:eastAsiaTheme="minorEastAsia" w:hAnsiTheme="minorHAnsi"/>
          <w:noProof/>
          <w:lang w:eastAsia="es-ES"/>
        </w:rPr>
      </w:pPr>
      <w:hyperlink w:anchor="_Toc522006614" w:history="1">
        <w:r w:rsidR="0005429F" w:rsidRPr="009A56D5">
          <w:rPr>
            <w:rStyle w:val="Hipervnculo"/>
            <w:noProof/>
          </w:rPr>
          <w:t>3.6</w:t>
        </w:r>
        <w:r w:rsidR="0005429F">
          <w:rPr>
            <w:rFonts w:asciiTheme="minorHAnsi" w:eastAsiaTheme="minorEastAsia" w:hAnsiTheme="minorHAnsi"/>
            <w:noProof/>
            <w:lang w:eastAsia="es-ES"/>
          </w:rPr>
          <w:tab/>
        </w:r>
        <w:r w:rsidR="0005429F" w:rsidRPr="009A56D5">
          <w:rPr>
            <w:rStyle w:val="Hipervnculo"/>
            <w:noProof/>
          </w:rPr>
          <w:t>Requisito 6</w:t>
        </w:r>
        <w:r w:rsidR="0005429F">
          <w:rPr>
            <w:noProof/>
            <w:webHidden/>
          </w:rPr>
          <w:tab/>
        </w:r>
        <w:r w:rsidR="0005429F">
          <w:rPr>
            <w:noProof/>
            <w:webHidden/>
          </w:rPr>
          <w:fldChar w:fldCharType="begin"/>
        </w:r>
        <w:r w:rsidR="0005429F">
          <w:rPr>
            <w:noProof/>
            <w:webHidden/>
          </w:rPr>
          <w:instrText xml:space="preserve"> PAGEREF _Toc522006614 \h </w:instrText>
        </w:r>
        <w:r w:rsidR="0005429F">
          <w:rPr>
            <w:noProof/>
            <w:webHidden/>
          </w:rPr>
        </w:r>
        <w:r w:rsidR="0005429F">
          <w:rPr>
            <w:noProof/>
            <w:webHidden/>
          </w:rPr>
          <w:fldChar w:fldCharType="separate"/>
        </w:r>
        <w:r w:rsidR="0005429F">
          <w:rPr>
            <w:noProof/>
            <w:webHidden/>
          </w:rPr>
          <w:t>8</w:t>
        </w:r>
        <w:r w:rsidR="0005429F">
          <w:rPr>
            <w:noProof/>
            <w:webHidden/>
          </w:rPr>
          <w:fldChar w:fldCharType="end"/>
        </w:r>
      </w:hyperlink>
    </w:p>
    <w:p w14:paraId="1E659092" w14:textId="3BCDFE94" w:rsidR="0005429F" w:rsidRDefault="009E0A44">
      <w:pPr>
        <w:pStyle w:val="TDC2"/>
        <w:rPr>
          <w:rFonts w:asciiTheme="minorHAnsi" w:eastAsiaTheme="minorEastAsia" w:hAnsiTheme="minorHAnsi"/>
          <w:noProof/>
          <w:lang w:eastAsia="es-ES"/>
        </w:rPr>
      </w:pPr>
      <w:hyperlink w:anchor="_Toc522006615" w:history="1">
        <w:r w:rsidR="0005429F" w:rsidRPr="009A56D5">
          <w:rPr>
            <w:rStyle w:val="Hipervnculo"/>
            <w:noProof/>
          </w:rPr>
          <w:t>3.7</w:t>
        </w:r>
        <w:r w:rsidR="0005429F">
          <w:rPr>
            <w:rFonts w:asciiTheme="minorHAnsi" w:eastAsiaTheme="minorEastAsia" w:hAnsiTheme="minorHAnsi"/>
            <w:noProof/>
            <w:lang w:eastAsia="es-ES"/>
          </w:rPr>
          <w:tab/>
        </w:r>
        <w:r w:rsidR="0005429F" w:rsidRPr="009A56D5">
          <w:rPr>
            <w:rStyle w:val="Hipervnculo"/>
            <w:noProof/>
          </w:rPr>
          <w:t>Requisito 7</w:t>
        </w:r>
        <w:r w:rsidR="0005429F">
          <w:rPr>
            <w:noProof/>
            <w:webHidden/>
          </w:rPr>
          <w:tab/>
        </w:r>
        <w:r w:rsidR="0005429F">
          <w:rPr>
            <w:noProof/>
            <w:webHidden/>
          </w:rPr>
          <w:fldChar w:fldCharType="begin"/>
        </w:r>
        <w:r w:rsidR="0005429F">
          <w:rPr>
            <w:noProof/>
            <w:webHidden/>
          </w:rPr>
          <w:instrText xml:space="preserve"> PAGEREF _Toc522006615 \h </w:instrText>
        </w:r>
        <w:r w:rsidR="0005429F">
          <w:rPr>
            <w:noProof/>
            <w:webHidden/>
          </w:rPr>
        </w:r>
        <w:r w:rsidR="0005429F">
          <w:rPr>
            <w:noProof/>
            <w:webHidden/>
          </w:rPr>
          <w:fldChar w:fldCharType="separate"/>
        </w:r>
        <w:r w:rsidR="0005429F">
          <w:rPr>
            <w:noProof/>
            <w:webHidden/>
          </w:rPr>
          <w:t>8</w:t>
        </w:r>
        <w:r w:rsidR="0005429F">
          <w:rPr>
            <w:noProof/>
            <w:webHidden/>
          </w:rPr>
          <w:fldChar w:fldCharType="end"/>
        </w:r>
      </w:hyperlink>
    </w:p>
    <w:p w14:paraId="3967F872" w14:textId="03A92B39" w:rsidR="0005429F" w:rsidRDefault="009E0A44">
      <w:pPr>
        <w:pStyle w:val="TDC1"/>
        <w:rPr>
          <w:rFonts w:asciiTheme="minorHAnsi" w:eastAsiaTheme="minorEastAsia" w:hAnsiTheme="minorHAnsi" w:cstheme="minorBidi"/>
          <w:sz w:val="22"/>
          <w:szCs w:val="22"/>
          <w:lang w:val="es-ES" w:eastAsia="es-ES"/>
        </w:rPr>
      </w:pPr>
      <w:hyperlink w:anchor="_Toc522006616" w:history="1">
        <w:r w:rsidR="0005429F" w:rsidRPr="009A56D5">
          <w:rPr>
            <w:rStyle w:val="Hipervnculo"/>
            <w:rFonts w:cs="Calibri"/>
            <w:lang w:val="es-ES"/>
          </w:rPr>
          <w:t>4.</w:t>
        </w:r>
        <w:r w:rsidR="0005429F">
          <w:rPr>
            <w:rFonts w:asciiTheme="minorHAnsi" w:eastAsiaTheme="minorEastAsia" w:hAnsiTheme="minorHAnsi" w:cstheme="minorBidi"/>
            <w:sz w:val="22"/>
            <w:szCs w:val="22"/>
            <w:lang w:val="es-ES" w:eastAsia="es-ES"/>
          </w:rPr>
          <w:tab/>
        </w:r>
        <w:r w:rsidR="0005429F" w:rsidRPr="009A56D5">
          <w:rPr>
            <w:rStyle w:val="Hipervnculo"/>
            <w:rFonts w:cs="Calibri"/>
          </w:rPr>
          <w:t>ANEXOS</w:t>
        </w:r>
        <w:r w:rsidR="0005429F">
          <w:rPr>
            <w:webHidden/>
          </w:rPr>
          <w:tab/>
        </w:r>
        <w:r w:rsidR="0005429F">
          <w:rPr>
            <w:webHidden/>
          </w:rPr>
          <w:fldChar w:fldCharType="begin"/>
        </w:r>
        <w:r w:rsidR="0005429F">
          <w:rPr>
            <w:webHidden/>
          </w:rPr>
          <w:instrText xml:space="preserve"> PAGEREF _Toc522006616 \h </w:instrText>
        </w:r>
        <w:r w:rsidR="0005429F">
          <w:rPr>
            <w:webHidden/>
          </w:rPr>
        </w:r>
        <w:r w:rsidR="0005429F">
          <w:rPr>
            <w:webHidden/>
          </w:rPr>
          <w:fldChar w:fldCharType="separate"/>
        </w:r>
        <w:r w:rsidR="0005429F">
          <w:rPr>
            <w:webHidden/>
          </w:rPr>
          <w:t>9</w:t>
        </w:r>
        <w:r w:rsidR="0005429F">
          <w:rPr>
            <w:webHidden/>
          </w:rPr>
          <w:fldChar w:fldCharType="end"/>
        </w:r>
      </w:hyperlink>
    </w:p>
    <w:p w14:paraId="64B30B39" w14:textId="79D7AEB5" w:rsidR="0005429F" w:rsidRDefault="009E0A44">
      <w:pPr>
        <w:pStyle w:val="TDC1"/>
        <w:rPr>
          <w:rFonts w:asciiTheme="minorHAnsi" w:eastAsiaTheme="minorEastAsia" w:hAnsiTheme="minorHAnsi" w:cstheme="minorBidi"/>
          <w:sz w:val="22"/>
          <w:szCs w:val="22"/>
          <w:lang w:val="es-ES" w:eastAsia="es-ES"/>
        </w:rPr>
      </w:pPr>
      <w:hyperlink w:anchor="_Toc522006617" w:history="1">
        <w:r w:rsidR="0005429F" w:rsidRPr="009A56D5">
          <w:rPr>
            <w:rStyle w:val="Hipervnculo"/>
            <w:rFonts w:cs="Calibri"/>
          </w:rPr>
          <w:t>4.1.</w:t>
        </w:r>
        <w:r w:rsidR="0005429F">
          <w:rPr>
            <w:rFonts w:asciiTheme="minorHAnsi" w:eastAsiaTheme="minorEastAsia" w:hAnsiTheme="minorHAnsi" w:cstheme="minorBidi"/>
            <w:sz w:val="22"/>
            <w:szCs w:val="22"/>
            <w:lang w:val="es-ES" w:eastAsia="es-ES"/>
          </w:rPr>
          <w:tab/>
        </w:r>
        <w:r w:rsidR="0005429F" w:rsidRPr="009A56D5">
          <w:rPr>
            <w:rStyle w:val="Hipervnculo"/>
            <w:rFonts w:cs="Calibri"/>
          </w:rPr>
          <w:t>DESCRIPCIÓN DEL PROCESO DE PAGO</w:t>
        </w:r>
        <w:r w:rsidR="0005429F">
          <w:rPr>
            <w:webHidden/>
          </w:rPr>
          <w:tab/>
        </w:r>
        <w:r w:rsidR="0005429F">
          <w:rPr>
            <w:webHidden/>
          </w:rPr>
          <w:fldChar w:fldCharType="begin"/>
        </w:r>
        <w:r w:rsidR="0005429F">
          <w:rPr>
            <w:webHidden/>
          </w:rPr>
          <w:instrText xml:space="preserve"> PAGEREF _Toc522006617 \h </w:instrText>
        </w:r>
        <w:r w:rsidR="0005429F">
          <w:rPr>
            <w:webHidden/>
          </w:rPr>
        </w:r>
        <w:r w:rsidR="0005429F">
          <w:rPr>
            <w:webHidden/>
          </w:rPr>
          <w:fldChar w:fldCharType="separate"/>
        </w:r>
        <w:r w:rsidR="0005429F">
          <w:rPr>
            <w:webHidden/>
          </w:rPr>
          <w:t>9</w:t>
        </w:r>
        <w:r w:rsidR="0005429F">
          <w:rPr>
            <w:webHidden/>
          </w:rPr>
          <w:fldChar w:fldCharType="end"/>
        </w:r>
      </w:hyperlink>
    </w:p>
    <w:p w14:paraId="43C2736E" w14:textId="6C8677D7" w:rsidR="0005429F" w:rsidRDefault="009E0A44">
      <w:pPr>
        <w:pStyle w:val="TDC1"/>
        <w:rPr>
          <w:rFonts w:asciiTheme="minorHAnsi" w:eastAsiaTheme="minorEastAsia" w:hAnsiTheme="minorHAnsi" w:cstheme="minorBidi"/>
          <w:sz w:val="22"/>
          <w:szCs w:val="22"/>
          <w:lang w:val="es-ES" w:eastAsia="es-ES"/>
        </w:rPr>
      </w:pPr>
      <w:hyperlink w:anchor="_Toc522006618" w:history="1">
        <w:r w:rsidR="0005429F" w:rsidRPr="009A56D5">
          <w:rPr>
            <w:rStyle w:val="Hipervnculo"/>
            <w:rFonts w:cs="Calibri"/>
          </w:rPr>
          <w:t>4.2.</w:t>
        </w:r>
        <w:r w:rsidR="0005429F">
          <w:rPr>
            <w:rFonts w:asciiTheme="minorHAnsi" w:eastAsiaTheme="minorEastAsia" w:hAnsiTheme="minorHAnsi" w:cstheme="minorBidi"/>
            <w:sz w:val="22"/>
            <w:szCs w:val="22"/>
            <w:lang w:val="es-ES" w:eastAsia="es-ES"/>
          </w:rPr>
          <w:tab/>
        </w:r>
        <w:r w:rsidR="0005429F" w:rsidRPr="009A56D5">
          <w:rPr>
            <w:rStyle w:val="Hipervnculo"/>
            <w:rFonts w:cs="Calibri"/>
          </w:rPr>
          <w:t>CALCULO DE MACODE (verificación de datos de envío)</w:t>
        </w:r>
        <w:r w:rsidR="0005429F">
          <w:rPr>
            <w:webHidden/>
          </w:rPr>
          <w:tab/>
        </w:r>
        <w:r w:rsidR="0005429F">
          <w:rPr>
            <w:webHidden/>
          </w:rPr>
          <w:fldChar w:fldCharType="begin"/>
        </w:r>
        <w:r w:rsidR="0005429F">
          <w:rPr>
            <w:webHidden/>
          </w:rPr>
          <w:instrText xml:space="preserve"> PAGEREF _Toc522006618 \h </w:instrText>
        </w:r>
        <w:r w:rsidR="0005429F">
          <w:rPr>
            <w:webHidden/>
          </w:rPr>
        </w:r>
        <w:r w:rsidR="0005429F">
          <w:rPr>
            <w:webHidden/>
          </w:rPr>
          <w:fldChar w:fldCharType="separate"/>
        </w:r>
        <w:r w:rsidR="0005429F">
          <w:rPr>
            <w:webHidden/>
          </w:rPr>
          <w:t>11</w:t>
        </w:r>
        <w:r w:rsidR="0005429F">
          <w:rPr>
            <w:webHidden/>
          </w:rPr>
          <w:fldChar w:fldCharType="end"/>
        </w:r>
      </w:hyperlink>
    </w:p>
    <w:p w14:paraId="15D3281E" w14:textId="0A057EAD" w:rsidR="0005429F" w:rsidRDefault="009E0A44">
      <w:pPr>
        <w:pStyle w:val="TDC1"/>
        <w:rPr>
          <w:rFonts w:asciiTheme="minorHAnsi" w:eastAsiaTheme="minorEastAsia" w:hAnsiTheme="minorHAnsi" w:cstheme="minorBidi"/>
          <w:sz w:val="22"/>
          <w:szCs w:val="22"/>
          <w:lang w:val="es-ES" w:eastAsia="es-ES"/>
        </w:rPr>
      </w:pPr>
      <w:hyperlink w:anchor="_Toc522006619" w:history="1">
        <w:r w:rsidR="0005429F" w:rsidRPr="009A56D5">
          <w:rPr>
            <w:rStyle w:val="Hipervnculo"/>
            <w:rFonts w:cs="Calibri"/>
          </w:rPr>
          <w:t>4.3.</w:t>
        </w:r>
        <w:r w:rsidR="0005429F">
          <w:rPr>
            <w:rFonts w:asciiTheme="minorHAnsi" w:eastAsiaTheme="minorEastAsia" w:hAnsiTheme="minorHAnsi" w:cstheme="minorBidi"/>
            <w:sz w:val="22"/>
            <w:szCs w:val="22"/>
            <w:lang w:val="es-ES" w:eastAsia="es-ES"/>
          </w:rPr>
          <w:tab/>
        </w:r>
        <w:r w:rsidR="0005429F" w:rsidRPr="009A56D5">
          <w:rPr>
            <w:rStyle w:val="Hipervnculo"/>
            <w:rFonts w:cs="Calibri"/>
          </w:rPr>
          <w:t>CÁLCULO DEL CÓDIGO DE CONTROL TRIBUTARIO (CCT).</w:t>
        </w:r>
        <w:r w:rsidR="0005429F">
          <w:rPr>
            <w:webHidden/>
          </w:rPr>
          <w:tab/>
        </w:r>
        <w:r w:rsidR="0005429F">
          <w:rPr>
            <w:webHidden/>
          </w:rPr>
          <w:fldChar w:fldCharType="begin"/>
        </w:r>
        <w:r w:rsidR="0005429F">
          <w:rPr>
            <w:webHidden/>
          </w:rPr>
          <w:instrText xml:space="preserve"> PAGEREF _Toc522006619 \h </w:instrText>
        </w:r>
        <w:r w:rsidR="0005429F">
          <w:rPr>
            <w:webHidden/>
          </w:rPr>
        </w:r>
        <w:r w:rsidR="0005429F">
          <w:rPr>
            <w:webHidden/>
          </w:rPr>
          <w:fldChar w:fldCharType="separate"/>
        </w:r>
        <w:r w:rsidR="0005429F">
          <w:rPr>
            <w:webHidden/>
          </w:rPr>
          <w:t>12</w:t>
        </w:r>
        <w:r w:rsidR="0005429F">
          <w:rPr>
            <w:webHidden/>
          </w:rPr>
          <w:fldChar w:fldCharType="end"/>
        </w:r>
      </w:hyperlink>
    </w:p>
    <w:p w14:paraId="60B6C29D" w14:textId="0877095C" w:rsidR="0005429F" w:rsidRDefault="009E0A44">
      <w:pPr>
        <w:pStyle w:val="TDC1"/>
        <w:tabs>
          <w:tab w:val="left" w:pos="880"/>
        </w:tabs>
        <w:rPr>
          <w:rFonts w:asciiTheme="minorHAnsi" w:eastAsiaTheme="minorEastAsia" w:hAnsiTheme="minorHAnsi" w:cstheme="minorBidi"/>
          <w:sz w:val="22"/>
          <w:szCs w:val="22"/>
          <w:lang w:val="es-ES" w:eastAsia="es-ES"/>
        </w:rPr>
      </w:pPr>
      <w:hyperlink w:anchor="_Toc522006620" w:history="1">
        <w:r w:rsidR="0005429F" w:rsidRPr="009A56D5">
          <w:rPr>
            <w:rStyle w:val="Hipervnculo"/>
            <w:rFonts w:cs="Calibri"/>
          </w:rPr>
          <w:t>4.3.1.</w:t>
        </w:r>
        <w:r w:rsidR="0005429F">
          <w:rPr>
            <w:rFonts w:asciiTheme="minorHAnsi" w:eastAsiaTheme="minorEastAsia" w:hAnsiTheme="minorHAnsi" w:cstheme="minorBidi"/>
            <w:sz w:val="22"/>
            <w:szCs w:val="22"/>
            <w:lang w:val="es-ES" w:eastAsia="es-ES"/>
          </w:rPr>
          <w:tab/>
        </w:r>
        <w:r w:rsidR="0005429F" w:rsidRPr="009A56D5">
          <w:rPr>
            <w:rStyle w:val="Hipervnculo"/>
            <w:rFonts w:cs="Calibri"/>
          </w:rPr>
          <w:t>Formato</w:t>
        </w:r>
        <w:r w:rsidR="0005429F">
          <w:rPr>
            <w:webHidden/>
          </w:rPr>
          <w:tab/>
        </w:r>
        <w:r w:rsidR="0005429F">
          <w:rPr>
            <w:webHidden/>
          </w:rPr>
          <w:fldChar w:fldCharType="begin"/>
        </w:r>
        <w:r w:rsidR="0005429F">
          <w:rPr>
            <w:webHidden/>
          </w:rPr>
          <w:instrText xml:space="preserve"> PAGEREF _Toc522006620 \h </w:instrText>
        </w:r>
        <w:r w:rsidR="0005429F">
          <w:rPr>
            <w:webHidden/>
          </w:rPr>
        </w:r>
        <w:r w:rsidR="0005429F">
          <w:rPr>
            <w:webHidden/>
          </w:rPr>
          <w:fldChar w:fldCharType="separate"/>
        </w:r>
        <w:r w:rsidR="0005429F">
          <w:rPr>
            <w:webHidden/>
          </w:rPr>
          <w:t>12</w:t>
        </w:r>
        <w:r w:rsidR="0005429F">
          <w:rPr>
            <w:webHidden/>
          </w:rPr>
          <w:fldChar w:fldCharType="end"/>
        </w:r>
      </w:hyperlink>
    </w:p>
    <w:p w14:paraId="5E54F852" w14:textId="1566E2C5" w:rsidR="0005429F" w:rsidRDefault="009E0A44">
      <w:pPr>
        <w:pStyle w:val="TDC1"/>
        <w:rPr>
          <w:rFonts w:asciiTheme="minorHAnsi" w:eastAsiaTheme="minorEastAsia" w:hAnsiTheme="minorHAnsi" w:cstheme="minorBidi"/>
          <w:sz w:val="22"/>
          <w:szCs w:val="22"/>
          <w:lang w:val="es-ES" w:eastAsia="es-ES"/>
        </w:rPr>
      </w:pPr>
      <w:hyperlink w:anchor="_Toc522006621" w:history="1">
        <w:r w:rsidR="0005429F" w:rsidRPr="009A56D5">
          <w:rPr>
            <w:rStyle w:val="Hipervnculo"/>
            <w:rFonts w:cs="Calibri"/>
          </w:rPr>
          <w:t>4.4.</w:t>
        </w:r>
        <w:r w:rsidR="0005429F">
          <w:rPr>
            <w:rFonts w:asciiTheme="minorHAnsi" w:eastAsiaTheme="minorEastAsia" w:hAnsiTheme="minorHAnsi" w:cstheme="minorBidi"/>
            <w:sz w:val="22"/>
            <w:szCs w:val="22"/>
            <w:lang w:val="es-ES" w:eastAsia="es-ES"/>
          </w:rPr>
          <w:tab/>
        </w:r>
        <w:r w:rsidR="0005429F" w:rsidRPr="009A56D5">
          <w:rPr>
            <w:rStyle w:val="Hipervnculo"/>
            <w:rFonts w:cs="Calibri"/>
          </w:rPr>
          <w:t>Cálculo del MACODE del CCT.</w:t>
        </w:r>
        <w:r w:rsidR="0005429F">
          <w:rPr>
            <w:webHidden/>
          </w:rPr>
          <w:tab/>
        </w:r>
        <w:r w:rsidR="0005429F">
          <w:rPr>
            <w:webHidden/>
          </w:rPr>
          <w:fldChar w:fldCharType="begin"/>
        </w:r>
        <w:r w:rsidR="0005429F">
          <w:rPr>
            <w:webHidden/>
          </w:rPr>
          <w:instrText xml:space="preserve"> PAGEREF _Toc522006621 \h </w:instrText>
        </w:r>
        <w:r w:rsidR="0005429F">
          <w:rPr>
            <w:webHidden/>
          </w:rPr>
        </w:r>
        <w:r w:rsidR="0005429F">
          <w:rPr>
            <w:webHidden/>
          </w:rPr>
          <w:fldChar w:fldCharType="separate"/>
        </w:r>
        <w:r w:rsidR="0005429F">
          <w:rPr>
            <w:webHidden/>
          </w:rPr>
          <w:t>13</w:t>
        </w:r>
        <w:r w:rsidR="0005429F">
          <w:rPr>
            <w:webHidden/>
          </w:rPr>
          <w:fldChar w:fldCharType="end"/>
        </w:r>
      </w:hyperlink>
    </w:p>
    <w:p w14:paraId="7CC74238" w14:textId="4280094E" w:rsidR="0005429F" w:rsidRDefault="009E0A44">
      <w:pPr>
        <w:pStyle w:val="TDC1"/>
        <w:tabs>
          <w:tab w:val="left" w:pos="880"/>
        </w:tabs>
        <w:rPr>
          <w:rFonts w:asciiTheme="minorHAnsi" w:eastAsiaTheme="minorEastAsia" w:hAnsiTheme="minorHAnsi" w:cstheme="minorBidi"/>
          <w:sz w:val="22"/>
          <w:szCs w:val="22"/>
          <w:lang w:val="es-ES" w:eastAsia="es-ES"/>
        </w:rPr>
      </w:pPr>
      <w:hyperlink w:anchor="_Toc522006622" w:history="1">
        <w:r w:rsidR="0005429F" w:rsidRPr="009A56D5">
          <w:rPr>
            <w:rStyle w:val="Hipervnculo"/>
            <w:rFonts w:cs="Calibri"/>
          </w:rPr>
          <w:t>4.4.1.</w:t>
        </w:r>
        <w:r w:rsidR="0005429F">
          <w:rPr>
            <w:rFonts w:asciiTheme="minorHAnsi" w:eastAsiaTheme="minorEastAsia" w:hAnsiTheme="minorHAnsi" w:cstheme="minorBidi"/>
            <w:sz w:val="22"/>
            <w:szCs w:val="22"/>
            <w:lang w:val="es-ES" w:eastAsia="es-ES"/>
          </w:rPr>
          <w:tab/>
        </w:r>
        <w:r w:rsidR="0005429F" w:rsidRPr="009A56D5">
          <w:rPr>
            <w:rStyle w:val="Hipervnculo"/>
            <w:rFonts w:cs="Calibri"/>
          </w:rPr>
          <w:t>Esquema del algoritmo de construcción</w:t>
        </w:r>
        <w:r w:rsidR="0005429F">
          <w:rPr>
            <w:webHidden/>
          </w:rPr>
          <w:tab/>
        </w:r>
        <w:r w:rsidR="0005429F">
          <w:rPr>
            <w:webHidden/>
          </w:rPr>
          <w:fldChar w:fldCharType="begin"/>
        </w:r>
        <w:r w:rsidR="0005429F">
          <w:rPr>
            <w:webHidden/>
          </w:rPr>
          <w:instrText xml:space="preserve"> PAGEREF _Toc522006622 \h </w:instrText>
        </w:r>
        <w:r w:rsidR="0005429F">
          <w:rPr>
            <w:webHidden/>
          </w:rPr>
        </w:r>
        <w:r w:rsidR="0005429F">
          <w:rPr>
            <w:webHidden/>
          </w:rPr>
          <w:fldChar w:fldCharType="separate"/>
        </w:r>
        <w:r w:rsidR="0005429F">
          <w:rPr>
            <w:webHidden/>
          </w:rPr>
          <w:t>13</w:t>
        </w:r>
        <w:r w:rsidR="0005429F">
          <w:rPr>
            <w:webHidden/>
          </w:rPr>
          <w:fldChar w:fldCharType="end"/>
        </w:r>
      </w:hyperlink>
    </w:p>
    <w:p w14:paraId="034455C9" w14:textId="40C1579B" w:rsidR="0005429F" w:rsidRDefault="009E0A44">
      <w:pPr>
        <w:pStyle w:val="TDC1"/>
        <w:rPr>
          <w:rFonts w:asciiTheme="minorHAnsi" w:eastAsiaTheme="minorEastAsia" w:hAnsiTheme="minorHAnsi" w:cstheme="minorBidi"/>
          <w:sz w:val="22"/>
          <w:szCs w:val="22"/>
          <w:lang w:val="es-ES" w:eastAsia="es-ES"/>
        </w:rPr>
      </w:pPr>
      <w:hyperlink w:anchor="_Toc522006623" w:history="1">
        <w:r w:rsidR="0005429F" w:rsidRPr="009A56D5">
          <w:rPr>
            <w:rStyle w:val="Hipervnculo"/>
            <w:rFonts w:cs="Calibri"/>
          </w:rPr>
          <w:t>4.5.</w:t>
        </w:r>
        <w:r w:rsidR="0005429F">
          <w:rPr>
            <w:rFonts w:asciiTheme="minorHAnsi" w:eastAsiaTheme="minorEastAsia" w:hAnsiTheme="minorHAnsi" w:cstheme="minorBidi"/>
            <w:sz w:val="22"/>
            <w:szCs w:val="22"/>
            <w:lang w:val="es-ES" w:eastAsia="es-ES"/>
          </w:rPr>
          <w:tab/>
        </w:r>
        <w:r w:rsidR="0005429F" w:rsidRPr="009A56D5">
          <w:rPr>
            <w:rStyle w:val="Hipervnculo"/>
            <w:rFonts w:cs="Calibri"/>
          </w:rPr>
          <w:t>TRATAMIENTO DE ERRORES.</w:t>
        </w:r>
        <w:r w:rsidR="0005429F">
          <w:rPr>
            <w:webHidden/>
          </w:rPr>
          <w:tab/>
        </w:r>
        <w:r w:rsidR="0005429F">
          <w:rPr>
            <w:webHidden/>
          </w:rPr>
          <w:fldChar w:fldCharType="begin"/>
        </w:r>
        <w:r w:rsidR="0005429F">
          <w:rPr>
            <w:webHidden/>
          </w:rPr>
          <w:instrText xml:space="preserve"> PAGEREF _Toc522006623 \h </w:instrText>
        </w:r>
        <w:r w:rsidR="0005429F">
          <w:rPr>
            <w:webHidden/>
          </w:rPr>
        </w:r>
        <w:r w:rsidR="0005429F">
          <w:rPr>
            <w:webHidden/>
          </w:rPr>
          <w:fldChar w:fldCharType="separate"/>
        </w:r>
        <w:r w:rsidR="0005429F">
          <w:rPr>
            <w:webHidden/>
          </w:rPr>
          <w:t>14</w:t>
        </w:r>
        <w:r w:rsidR="0005429F">
          <w:rPr>
            <w:webHidden/>
          </w:rPr>
          <w:fldChar w:fldCharType="end"/>
        </w:r>
      </w:hyperlink>
    </w:p>
    <w:p w14:paraId="08B7ACA0" w14:textId="3034EBEF" w:rsidR="00D2101B" w:rsidRDefault="000F250A" w:rsidP="00B8169C">
      <w:pPr>
        <w:pStyle w:val="Ttulo1"/>
        <w:numPr>
          <w:ilvl w:val="0"/>
          <w:numId w:val="0"/>
        </w:numPr>
        <w:rPr>
          <w:noProof/>
        </w:rPr>
      </w:pPr>
      <w:r w:rsidRPr="000148A0">
        <w:rPr>
          <w:noProof/>
        </w:rPr>
        <w:fldChar w:fldCharType="end"/>
      </w:r>
    </w:p>
    <w:p w14:paraId="26E20D3D" w14:textId="77777777" w:rsidR="00D2101B" w:rsidRDefault="00D2101B">
      <w:pPr>
        <w:rPr>
          <w:rFonts w:eastAsia="Times New Roman" w:cs="Arial"/>
          <w:b/>
          <w:bCs/>
          <w:noProof/>
          <w:kern w:val="32"/>
          <w:sz w:val="32"/>
          <w:szCs w:val="32"/>
          <w:lang w:val="es-ES_tradnl" w:eastAsia="es-ES_tradnl"/>
        </w:rPr>
      </w:pPr>
      <w:r>
        <w:rPr>
          <w:noProof/>
        </w:rPr>
        <w:br w:type="page"/>
      </w:r>
    </w:p>
    <w:p w14:paraId="29C91B3F" w14:textId="7A08D152" w:rsidR="00143223" w:rsidRDefault="00143223" w:rsidP="00143223">
      <w:pPr>
        <w:pStyle w:val="Ttulo1"/>
        <w:numPr>
          <w:ilvl w:val="0"/>
          <w:numId w:val="1"/>
        </w:numPr>
        <w:ind w:left="284" w:hanging="284"/>
        <w:jc w:val="both"/>
        <w:rPr>
          <w:rFonts w:cs="Calibri"/>
        </w:rPr>
      </w:pPr>
      <w:bookmarkStart w:id="1" w:name="_Toc522006598"/>
      <w:bookmarkStart w:id="2" w:name="_Toc472417756"/>
      <w:bookmarkStart w:id="3" w:name="_Toc474229175"/>
      <w:bookmarkStart w:id="4" w:name="_Toc492176420"/>
      <w:bookmarkStart w:id="5" w:name="_Toc501171835"/>
      <w:bookmarkStart w:id="6" w:name="_Toc429041259"/>
      <w:bookmarkStart w:id="7" w:name="_Toc474821228"/>
      <w:bookmarkEnd w:id="0"/>
      <w:r>
        <w:rPr>
          <w:rFonts w:cs="Calibri"/>
        </w:rPr>
        <w:lastRenderedPageBreak/>
        <w:t>DESCRIPCIÓN DEL DOCUMENTO.</w:t>
      </w:r>
      <w:bookmarkEnd w:id="1"/>
    </w:p>
    <w:bookmarkEnd w:id="2"/>
    <w:bookmarkEnd w:id="3"/>
    <w:bookmarkEnd w:id="4"/>
    <w:bookmarkEnd w:id="5"/>
    <w:bookmarkEnd w:id="6"/>
    <w:p w14:paraId="6649FE8B" w14:textId="77777777" w:rsidR="00143223" w:rsidRPr="00143223" w:rsidRDefault="00143223" w:rsidP="00143223">
      <w:pPr>
        <w:pStyle w:val="ParrafoCM"/>
        <w:rPr>
          <w:rFonts w:ascii="Bankia" w:eastAsiaTheme="minorHAnsi" w:hAnsi="Bankia" w:cs="Calibri"/>
          <w:sz w:val="24"/>
          <w:szCs w:val="24"/>
          <w:lang w:eastAsia="en-US"/>
        </w:rPr>
      </w:pPr>
      <w:r w:rsidRPr="00143223">
        <w:rPr>
          <w:rFonts w:ascii="Bankia" w:eastAsiaTheme="minorHAnsi" w:hAnsi="Bankia" w:cs="Calibri"/>
          <w:sz w:val="24"/>
          <w:szCs w:val="24"/>
          <w:lang w:eastAsia="en-US"/>
        </w:rPr>
        <w:t>Este documento refleja las necesidades de negocio relativas a un sistema de información (en adelante, sistema).</w:t>
      </w:r>
    </w:p>
    <w:p w14:paraId="3FB70D83" w14:textId="77777777" w:rsidR="00143223" w:rsidRDefault="00143223" w:rsidP="00143223">
      <w:pPr>
        <w:pStyle w:val="ComentariosCMCarCar"/>
      </w:pPr>
      <w:r>
        <w:t>El documento trata de describir de forma rigurosa las necesidades del negocio y para ello trata evitar el manejo de conceptos ajenos a su ámbito en la definición de estas necesidades (requisitos de usuario).</w:t>
      </w:r>
    </w:p>
    <w:p w14:paraId="6C8E2D75" w14:textId="77777777" w:rsidR="00143223" w:rsidRDefault="00143223" w:rsidP="00143223">
      <w:pPr>
        <w:pStyle w:val="ComentariosCMCarCar"/>
      </w:pPr>
      <w:r>
        <w:t xml:space="preserve">El objetivo del documento consiste en formalizar los requisitos funcionales y de aquellas capacidades adicionales (características no funcionales) que ha de suministrar el sistema. </w:t>
      </w:r>
    </w:p>
    <w:p w14:paraId="2572DDA9" w14:textId="77777777" w:rsidR="00143223" w:rsidRDefault="00143223" w:rsidP="00143223">
      <w:pPr>
        <w:pStyle w:val="ComentariosCMCarCar"/>
      </w:pPr>
      <w:r>
        <w:t>Este documento será utilizado por los Clientes de la Unidad de Organización y Sistemas para validar si el contenido del mismo coincide con sus necesidades manifestadas. También será utilizado por las personas de la Gerencia de Sistemas responsables de efectuar el desarrollo correspondiente.</w:t>
      </w:r>
    </w:p>
    <w:p w14:paraId="42AE757C" w14:textId="77777777" w:rsidR="00143223" w:rsidRPr="00827F19" w:rsidRDefault="00143223" w:rsidP="00143223">
      <w:pPr>
        <w:pStyle w:val="ParrafoCM"/>
      </w:pPr>
    </w:p>
    <w:p w14:paraId="39DDEEC3" w14:textId="6650DEB2" w:rsidR="00143223" w:rsidRDefault="00143223" w:rsidP="00143223">
      <w:pPr>
        <w:pStyle w:val="Ttulo2"/>
        <w:tabs>
          <w:tab w:val="left" w:pos="1134"/>
        </w:tabs>
        <w:spacing w:before="240" w:after="60" w:line="240" w:lineRule="auto"/>
      </w:pPr>
      <w:bookmarkStart w:id="8" w:name="_Toc472417757"/>
      <w:bookmarkStart w:id="9" w:name="_Toc474229176"/>
      <w:bookmarkStart w:id="10" w:name="_Toc492176421"/>
      <w:bookmarkStart w:id="11" w:name="_Toc501171836"/>
      <w:bookmarkStart w:id="12" w:name="_Toc429041260"/>
      <w:bookmarkStart w:id="13" w:name="_Toc522006599"/>
      <w:r>
        <w:t>Referencia</w:t>
      </w:r>
      <w:bookmarkEnd w:id="8"/>
      <w:bookmarkEnd w:id="9"/>
      <w:bookmarkEnd w:id="10"/>
      <w:bookmarkEnd w:id="11"/>
      <w:r>
        <w:t>s</w:t>
      </w:r>
      <w:bookmarkEnd w:id="12"/>
      <w:bookmarkEnd w:id="13"/>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2340"/>
        <w:gridCol w:w="1488"/>
        <w:gridCol w:w="1134"/>
        <w:gridCol w:w="1701"/>
      </w:tblGrid>
      <w:tr w:rsidR="00143223" w:rsidRPr="000148A0" w14:paraId="658DF958" w14:textId="77777777" w:rsidTr="00FE0211">
        <w:trPr>
          <w:cantSplit/>
          <w:tblHeader/>
        </w:trPr>
        <w:tc>
          <w:tcPr>
            <w:tcW w:w="2338" w:type="dxa"/>
            <w:shd w:val="pct20" w:color="auto" w:fill="FFFFFF"/>
          </w:tcPr>
          <w:p w14:paraId="673785E4" w14:textId="77777777" w:rsidR="00143223" w:rsidRPr="000148A0" w:rsidRDefault="00143223" w:rsidP="00FE0211">
            <w:pPr>
              <w:pStyle w:val="ColumnaCM"/>
              <w:jc w:val="center"/>
              <w:rPr>
                <w:rFonts w:ascii="Bankia" w:hAnsi="Bankia" w:cs="Calibri"/>
                <w:sz w:val="24"/>
                <w:szCs w:val="24"/>
              </w:rPr>
            </w:pPr>
            <w:r w:rsidRPr="000148A0">
              <w:rPr>
                <w:rFonts w:ascii="Bankia" w:hAnsi="Bankia" w:cs="Calibri"/>
                <w:sz w:val="24"/>
                <w:szCs w:val="24"/>
              </w:rPr>
              <w:t>Título</w:t>
            </w:r>
          </w:p>
        </w:tc>
        <w:tc>
          <w:tcPr>
            <w:tcW w:w="2340" w:type="dxa"/>
            <w:shd w:val="pct20" w:color="auto" w:fill="FFFFFF"/>
          </w:tcPr>
          <w:p w14:paraId="58186FAB" w14:textId="77777777" w:rsidR="00143223" w:rsidRPr="000148A0" w:rsidRDefault="00143223" w:rsidP="00FE0211">
            <w:pPr>
              <w:pStyle w:val="ColumnaCM"/>
              <w:jc w:val="center"/>
              <w:rPr>
                <w:rFonts w:ascii="Bankia" w:hAnsi="Bankia" w:cs="Calibri"/>
                <w:sz w:val="24"/>
                <w:szCs w:val="24"/>
              </w:rPr>
            </w:pPr>
            <w:r w:rsidRPr="000148A0">
              <w:rPr>
                <w:rFonts w:ascii="Bankia" w:hAnsi="Bankia" w:cs="Calibri"/>
                <w:sz w:val="24"/>
                <w:szCs w:val="24"/>
              </w:rPr>
              <w:t>Autor</w:t>
            </w:r>
          </w:p>
        </w:tc>
        <w:tc>
          <w:tcPr>
            <w:tcW w:w="1488" w:type="dxa"/>
            <w:shd w:val="pct20" w:color="auto" w:fill="FFFFFF"/>
          </w:tcPr>
          <w:p w14:paraId="3C80C5EB" w14:textId="77777777" w:rsidR="00143223" w:rsidRPr="000148A0" w:rsidRDefault="00143223" w:rsidP="00FE0211">
            <w:pPr>
              <w:pStyle w:val="ColumnaCM"/>
              <w:jc w:val="center"/>
              <w:rPr>
                <w:rFonts w:ascii="Bankia" w:hAnsi="Bankia" w:cs="Calibri"/>
                <w:sz w:val="24"/>
                <w:szCs w:val="24"/>
              </w:rPr>
            </w:pPr>
            <w:r w:rsidRPr="000148A0">
              <w:rPr>
                <w:rFonts w:ascii="Bankia" w:hAnsi="Bankia" w:cs="Calibri"/>
                <w:sz w:val="24"/>
                <w:szCs w:val="24"/>
              </w:rPr>
              <w:t>Fecha</w:t>
            </w:r>
          </w:p>
        </w:tc>
        <w:tc>
          <w:tcPr>
            <w:tcW w:w="1134" w:type="dxa"/>
            <w:shd w:val="pct20" w:color="auto" w:fill="FFFFFF"/>
          </w:tcPr>
          <w:p w14:paraId="33359732" w14:textId="77777777" w:rsidR="00143223" w:rsidRPr="000148A0" w:rsidRDefault="00143223" w:rsidP="00FE0211">
            <w:pPr>
              <w:pStyle w:val="ColumnaCM"/>
              <w:jc w:val="center"/>
              <w:rPr>
                <w:rFonts w:ascii="Bankia" w:hAnsi="Bankia" w:cs="Calibri"/>
                <w:sz w:val="24"/>
                <w:szCs w:val="24"/>
              </w:rPr>
            </w:pPr>
            <w:r w:rsidRPr="000148A0">
              <w:rPr>
                <w:rFonts w:ascii="Bankia" w:hAnsi="Bankia" w:cs="Calibri"/>
                <w:sz w:val="24"/>
                <w:szCs w:val="24"/>
              </w:rPr>
              <w:t>Editor</w:t>
            </w:r>
          </w:p>
        </w:tc>
        <w:tc>
          <w:tcPr>
            <w:tcW w:w="1701" w:type="dxa"/>
            <w:shd w:val="pct20" w:color="auto" w:fill="FFFFFF"/>
          </w:tcPr>
          <w:p w14:paraId="29F6364D" w14:textId="77777777" w:rsidR="00143223" w:rsidRPr="000148A0" w:rsidRDefault="00143223" w:rsidP="00FE0211">
            <w:pPr>
              <w:pStyle w:val="ColumnaCM"/>
              <w:jc w:val="center"/>
              <w:rPr>
                <w:rFonts w:ascii="Bankia" w:hAnsi="Bankia" w:cs="Calibri"/>
                <w:sz w:val="24"/>
                <w:szCs w:val="24"/>
              </w:rPr>
            </w:pPr>
            <w:r w:rsidRPr="000148A0">
              <w:rPr>
                <w:rFonts w:ascii="Bankia" w:hAnsi="Bankia" w:cs="Calibri"/>
                <w:sz w:val="24"/>
                <w:szCs w:val="24"/>
              </w:rPr>
              <w:t>Fuentes</w:t>
            </w:r>
          </w:p>
        </w:tc>
      </w:tr>
      <w:tr w:rsidR="00143223" w:rsidRPr="000148A0" w14:paraId="5511641A" w14:textId="77777777" w:rsidTr="00FE0211">
        <w:trPr>
          <w:cantSplit/>
        </w:trPr>
        <w:tc>
          <w:tcPr>
            <w:tcW w:w="2338" w:type="dxa"/>
          </w:tcPr>
          <w:p w14:paraId="12A388DA" w14:textId="1E8633CB" w:rsidR="00143223" w:rsidRPr="00533F08" w:rsidRDefault="00143223" w:rsidP="00FE0211">
            <w:pPr>
              <w:pStyle w:val="CeldaCM"/>
              <w:rPr>
                <w:rFonts w:ascii="Bankia" w:hAnsi="Bankia" w:cs="Calibri"/>
                <w:sz w:val="24"/>
                <w:szCs w:val="24"/>
              </w:rPr>
            </w:pPr>
            <w:r>
              <w:rPr>
                <w:rFonts w:ascii="Bankia" w:hAnsi="Bankia" w:cs="Calibri"/>
                <w:sz w:val="24"/>
                <w:szCs w:val="24"/>
              </w:rPr>
              <w:t>RFP Incluir Pasarela Recibos N-28 v. 2</w:t>
            </w:r>
          </w:p>
        </w:tc>
        <w:tc>
          <w:tcPr>
            <w:tcW w:w="2340" w:type="dxa"/>
          </w:tcPr>
          <w:p w14:paraId="26C5CB8B" w14:textId="3B0EE7FA" w:rsidR="00143223" w:rsidRPr="00533F08" w:rsidRDefault="00143223" w:rsidP="00FE0211">
            <w:pPr>
              <w:pStyle w:val="CeldaCM"/>
              <w:rPr>
                <w:rFonts w:ascii="Bankia" w:hAnsi="Bankia" w:cs="Calibri"/>
                <w:sz w:val="24"/>
                <w:szCs w:val="24"/>
              </w:rPr>
            </w:pPr>
            <w:r>
              <w:rPr>
                <w:rFonts w:ascii="Bankia" w:hAnsi="Bankia" w:cs="Calibri"/>
                <w:sz w:val="24"/>
                <w:szCs w:val="24"/>
              </w:rPr>
              <w:t>Tecnología de Canales</w:t>
            </w:r>
          </w:p>
        </w:tc>
        <w:tc>
          <w:tcPr>
            <w:tcW w:w="1488" w:type="dxa"/>
          </w:tcPr>
          <w:p w14:paraId="0D1E5DC1" w14:textId="104C379A" w:rsidR="00143223" w:rsidRPr="00533F08" w:rsidRDefault="00143223" w:rsidP="00FE0211">
            <w:pPr>
              <w:pStyle w:val="CeldaCM"/>
              <w:rPr>
                <w:rFonts w:ascii="Bankia" w:hAnsi="Bankia" w:cs="Calibri"/>
                <w:sz w:val="24"/>
                <w:szCs w:val="24"/>
              </w:rPr>
            </w:pPr>
            <w:r>
              <w:rPr>
                <w:rFonts w:ascii="Bankia" w:hAnsi="Bankia" w:cs="Calibri"/>
                <w:sz w:val="24"/>
                <w:szCs w:val="24"/>
              </w:rPr>
              <w:t>Junio 2018</w:t>
            </w:r>
          </w:p>
        </w:tc>
        <w:tc>
          <w:tcPr>
            <w:tcW w:w="1134" w:type="dxa"/>
          </w:tcPr>
          <w:p w14:paraId="60FF68D0" w14:textId="77777777" w:rsidR="00143223" w:rsidRPr="00533F08" w:rsidRDefault="00143223" w:rsidP="00FE0211">
            <w:pPr>
              <w:pStyle w:val="CeldaCM"/>
              <w:rPr>
                <w:rFonts w:ascii="Bankia" w:hAnsi="Bankia" w:cs="Calibri"/>
                <w:sz w:val="24"/>
                <w:szCs w:val="24"/>
              </w:rPr>
            </w:pPr>
          </w:p>
        </w:tc>
        <w:tc>
          <w:tcPr>
            <w:tcW w:w="1701" w:type="dxa"/>
          </w:tcPr>
          <w:p w14:paraId="4164DA24" w14:textId="77777777" w:rsidR="00143223" w:rsidRPr="00533F08" w:rsidRDefault="00143223" w:rsidP="00FE0211">
            <w:pPr>
              <w:pStyle w:val="CeldaCM"/>
              <w:rPr>
                <w:rFonts w:ascii="Bankia" w:hAnsi="Bankia" w:cs="Calibri"/>
                <w:sz w:val="24"/>
                <w:szCs w:val="24"/>
              </w:rPr>
            </w:pPr>
          </w:p>
        </w:tc>
      </w:tr>
    </w:tbl>
    <w:p w14:paraId="121D8B14" w14:textId="77777777" w:rsidR="00143223" w:rsidRDefault="00143223" w:rsidP="00FD5A1E">
      <w:pPr>
        <w:pStyle w:val="ComentariosCMCarCar"/>
        <w:ind w:left="0"/>
      </w:pPr>
      <w:r>
        <w:t>Lista completa de los documentos referenciados en el ERU (Especificación de Requisitos de Usuario)</w:t>
      </w:r>
    </w:p>
    <w:p w14:paraId="126D48BF" w14:textId="77777777" w:rsidR="00143223" w:rsidRDefault="00143223" w:rsidP="00143223">
      <w:pPr>
        <w:pStyle w:val="ComentariosCMCarCar"/>
      </w:pPr>
    </w:p>
    <w:p w14:paraId="058C8FFF" w14:textId="77777777" w:rsidR="00143223" w:rsidRDefault="00143223" w:rsidP="00143223">
      <w:pPr>
        <w:pStyle w:val="ComentariosCMCarCar"/>
      </w:pPr>
      <w:r>
        <w:t>Identificación de cada documento por medio de un título, un número de informe, fecha y el organismo que lo ha publicado</w:t>
      </w:r>
    </w:p>
    <w:p w14:paraId="7C7CDD7C" w14:textId="77777777" w:rsidR="00143223" w:rsidRDefault="00143223" w:rsidP="00143223">
      <w:pPr>
        <w:pStyle w:val="ComentariosCMCarCar"/>
      </w:pPr>
    </w:p>
    <w:p w14:paraId="5D49D28F" w14:textId="77777777" w:rsidR="00143223" w:rsidRDefault="00143223" w:rsidP="00143223">
      <w:pPr>
        <w:pStyle w:val="ComentariosCMCarCar"/>
      </w:pPr>
      <w:r>
        <w:t>Fuentes para conseguir los documentos referenciados</w:t>
      </w:r>
    </w:p>
    <w:p w14:paraId="741FA32B" w14:textId="77777777" w:rsidR="00143223" w:rsidRDefault="00143223" w:rsidP="00143223">
      <w:pPr>
        <w:pStyle w:val="ParrafoCM"/>
      </w:pPr>
    </w:p>
    <w:p w14:paraId="3DE1EBC1" w14:textId="77777777" w:rsidR="00143223" w:rsidRDefault="00143223" w:rsidP="00143223">
      <w:pPr>
        <w:pStyle w:val="Ttulo2"/>
        <w:tabs>
          <w:tab w:val="left" w:pos="1134"/>
        </w:tabs>
        <w:spacing w:before="240" w:after="60" w:line="240" w:lineRule="auto"/>
      </w:pPr>
      <w:bookmarkStart w:id="14" w:name="_Toc472417758"/>
      <w:bookmarkStart w:id="15" w:name="_Toc474229177"/>
      <w:bookmarkStart w:id="16" w:name="_Toc492176422"/>
      <w:bookmarkStart w:id="17" w:name="_Toc501171837"/>
      <w:bookmarkStart w:id="18" w:name="_Toc429041261"/>
      <w:bookmarkStart w:id="19" w:name="_Toc522006600"/>
      <w:r>
        <w:t>Definiciones y acrónimos</w:t>
      </w:r>
      <w:bookmarkEnd w:id="14"/>
      <w:bookmarkEnd w:id="15"/>
      <w:bookmarkEnd w:id="16"/>
      <w:bookmarkEnd w:id="17"/>
      <w:bookmarkEnd w:id="18"/>
      <w:bookmarkEnd w:id="19"/>
    </w:p>
    <w:p w14:paraId="1F1E1080" w14:textId="77777777" w:rsidR="00143223" w:rsidRDefault="00143223" w:rsidP="00143223">
      <w:pPr>
        <w:pStyle w:val="ComentariosCMCarCar"/>
      </w:pPr>
      <w:r>
        <w:t>Definiciones de todos los términos, abreviaturas y siglas precisas para interpretar correctamente el documento.</w:t>
      </w:r>
    </w:p>
    <w:p w14:paraId="5F6BB99E" w14:textId="77777777" w:rsidR="00143223" w:rsidRDefault="00143223" w:rsidP="00143223">
      <w:pPr>
        <w:pStyle w:val="ComentariosCMCarCar"/>
      </w:pPr>
      <w:r>
        <w:t>Esta información puede proporcionarse haciendo referencia a uno o más apéndices o a otros documentos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6874"/>
      </w:tblGrid>
      <w:tr w:rsidR="00143223" w14:paraId="2C320170" w14:textId="77777777" w:rsidTr="00FE0211">
        <w:trPr>
          <w:cantSplit/>
          <w:tblHeader/>
        </w:trPr>
        <w:tc>
          <w:tcPr>
            <w:tcW w:w="1701" w:type="dxa"/>
            <w:shd w:val="pct20" w:color="auto" w:fill="FFFFFF"/>
          </w:tcPr>
          <w:p w14:paraId="5F5D0D02" w14:textId="77777777" w:rsidR="00143223" w:rsidRPr="00143223" w:rsidRDefault="00143223" w:rsidP="00143223">
            <w:pPr>
              <w:pStyle w:val="ColumnaCM"/>
              <w:jc w:val="center"/>
              <w:rPr>
                <w:rFonts w:ascii="Bankia" w:hAnsi="Bankia" w:cs="Calibri"/>
                <w:sz w:val="24"/>
                <w:szCs w:val="24"/>
              </w:rPr>
            </w:pPr>
            <w:r w:rsidRPr="00143223">
              <w:rPr>
                <w:rFonts w:ascii="Bankia" w:hAnsi="Bankia" w:cs="Calibri"/>
                <w:sz w:val="24"/>
                <w:szCs w:val="24"/>
              </w:rPr>
              <w:t>Término</w:t>
            </w:r>
          </w:p>
        </w:tc>
        <w:tc>
          <w:tcPr>
            <w:tcW w:w="6874" w:type="dxa"/>
            <w:shd w:val="pct20" w:color="auto" w:fill="FFFFFF"/>
          </w:tcPr>
          <w:p w14:paraId="0FC8FA2B" w14:textId="77777777" w:rsidR="00143223" w:rsidRPr="00143223" w:rsidRDefault="00143223" w:rsidP="00143223">
            <w:pPr>
              <w:pStyle w:val="ColumnaCM"/>
              <w:jc w:val="center"/>
              <w:rPr>
                <w:rFonts w:ascii="Bankia" w:hAnsi="Bankia" w:cs="Calibri"/>
                <w:sz w:val="24"/>
                <w:szCs w:val="24"/>
              </w:rPr>
            </w:pPr>
            <w:r w:rsidRPr="00143223">
              <w:rPr>
                <w:rFonts w:ascii="Bankia" w:hAnsi="Bankia" w:cs="Calibri"/>
                <w:sz w:val="24"/>
                <w:szCs w:val="24"/>
              </w:rPr>
              <w:t>Definición</w:t>
            </w:r>
          </w:p>
        </w:tc>
      </w:tr>
      <w:tr w:rsidR="00143223" w14:paraId="58F0D312" w14:textId="77777777" w:rsidTr="00FE0211">
        <w:trPr>
          <w:cantSplit/>
        </w:trPr>
        <w:tc>
          <w:tcPr>
            <w:tcW w:w="1701" w:type="dxa"/>
          </w:tcPr>
          <w:p w14:paraId="156DF9E9" w14:textId="38AF7513" w:rsidR="00143223" w:rsidRPr="00143223" w:rsidRDefault="00143223" w:rsidP="00FE0211">
            <w:pPr>
              <w:pStyle w:val="CeldaCM"/>
              <w:rPr>
                <w:rFonts w:ascii="Bankia" w:eastAsiaTheme="minorHAnsi" w:hAnsi="Bankia" w:cs="Calibri"/>
                <w:sz w:val="24"/>
                <w:szCs w:val="24"/>
                <w:lang w:eastAsia="en-US"/>
              </w:rPr>
            </w:pPr>
            <w:r w:rsidRPr="00143223">
              <w:rPr>
                <w:rFonts w:ascii="Bankia" w:eastAsiaTheme="minorHAnsi" w:hAnsi="Bankia" w:cs="Calibri"/>
                <w:sz w:val="24"/>
                <w:szCs w:val="24"/>
                <w:lang w:eastAsia="en-US"/>
              </w:rPr>
              <w:t>CARM</w:t>
            </w:r>
          </w:p>
        </w:tc>
        <w:tc>
          <w:tcPr>
            <w:tcW w:w="6874" w:type="dxa"/>
          </w:tcPr>
          <w:p w14:paraId="3719196A" w14:textId="5B293E0E" w:rsidR="00143223" w:rsidRPr="00143223" w:rsidRDefault="004E6682" w:rsidP="00FE0211">
            <w:pPr>
              <w:pStyle w:val="CeldaCM"/>
              <w:rPr>
                <w:rFonts w:ascii="Bankia" w:eastAsiaTheme="minorHAnsi" w:hAnsi="Bankia" w:cs="Calibri"/>
                <w:sz w:val="24"/>
                <w:szCs w:val="24"/>
                <w:lang w:eastAsia="en-US"/>
              </w:rPr>
            </w:pPr>
            <w:r>
              <w:rPr>
                <w:rFonts w:ascii="Bankia" w:eastAsiaTheme="minorHAnsi" w:hAnsi="Bankia" w:cs="Calibri"/>
                <w:sz w:val="24"/>
                <w:szCs w:val="24"/>
                <w:lang w:eastAsia="en-US"/>
              </w:rPr>
              <w:t>Comunidad Autónoma de la Región de Murcia</w:t>
            </w:r>
          </w:p>
        </w:tc>
      </w:tr>
      <w:tr w:rsidR="00143223" w14:paraId="3AA50F01" w14:textId="77777777" w:rsidTr="00FE0211">
        <w:trPr>
          <w:cantSplit/>
        </w:trPr>
        <w:tc>
          <w:tcPr>
            <w:tcW w:w="1701" w:type="dxa"/>
          </w:tcPr>
          <w:p w14:paraId="29DE3208" w14:textId="1F390B6B" w:rsidR="00143223" w:rsidRPr="00143223" w:rsidRDefault="00143223" w:rsidP="00FE0211">
            <w:pPr>
              <w:pStyle w:val="CeldaCM"/>
              <w:rPr>
                <w:rFonts w:ascii="Bankia" w:eastAsiaTheme="minorHAnsi" w:hAnsi="Bankia" w:cs="Calibri"/>
                <w:sz w:val="24"/>
                <w:szCs w:val="24"/>
                <w:lang w:eastAsia="en-US"/>
              </w:rPr>
            </w:pPr>
            <w:r w:rsidRPr="00143223">
              <w:rPr>
                <w:rFonts w:ascii="Bankia" w:eastAsiaTheme="minorHAnsi" w:hAnsi="Bankia" w:cs="Calibri"/>
                <w:sz w:val="24"/>
                <w:szCs w:val="24"/>
                <w:lang w:eastAsia="en-US"/>
              </w:rPr>
              <w:t>CCT</w:t>
            </w:r>
          </w:p>
        </w:tc>
        <w:tc>
          <w:tcPr>
            <w:tcW w:w="6874" w:type="dxa"/>
          </w:tcPr>
          <w:p w14:paraId="4C32243D" w14:textId="349AF4CE" w:rsidR="00143223" w:rsidRPr="00143223" w:rsidRDefault="00143223" w:rsidP="00FE0211">
            <w:pPr>
              <w:pStyle w:val="NormalWeb"/>
              <w:rPr>
                <w:rFonts w:ascii="Bankia" w:eastAsiaTheme="minorHAnsi" w:hAnsi="Bankia" w:cs="Calibri"/>
                <w:lang w:eastAsia="en-US"/>
              </w:rPr>
            </w:pPr>
            <w:r w:rsidRPr="00143223">
              <w:rPr>
                <w:rFonts w:ascii="Bankia" w:eastAsiaTheme="minorHAnsi" w:hAnsi="Bankia" w:cs="Calibri"/>
                <w:lang w:eastAsia="en-US"/>
              </w:rPr>
              <w:t>Código de Control Tributario</w:t>
            </w:r>
          </w:p>
        </w:tc>
      </w:tr>
      <w:tr w:rsidR="00282CF9" w14:paraId="7D5F0B41" w14:textId="77777777" w:rsidTr="00FE0211">
        <w:trPr>
          <w:cantSplit/>
        </w:trPr>
        <w:tc>
          <w:tcPr>
            <w:tcW w:w="1701" w:type="dxa"/>
          </w:tcPr>
          <w:p w14:paraId="10B38F0D" w14:textId="742E75EA" w:rsidR="00282CF9" w:rsidRPr="00143223" w:rsidRDefault="00282CF9" w:rsidP="00FE0211">
            <w:pPr>
              <w:pStyle w:val="CeldaCM"/>
              <w:rPr>
                <w:rFonts w:ascii="Bankia" w:eastAsiaTheme="minorHAnsi" w:hAnsi="Bankia" w:cs="Calibri"/>
                <w:sz w:val="24"/>
                <w:szCs w:val="24"/>
                <w:lang w:eastAsia="en-US"/>
              </w:rPr>
            </w:pPr>
            <w:r>
              <w:rPr>
                <w:rFonts w:ascii="Bankia" w:eastAsiaTheme="minorHAnsi" w:hAnsi="Bankia" w:cs="Calibri"/>
                <w:sz w:val="24"/>
                <w:szCs w:val="24"/>
                <w:lang w:eastAsia="en-US"/>
              </w:rPr>
              <w:t>MAC</w:t>
            </w:r>
          </w:p>
        </w:tc>
        <w:tc>
          <w:tcPr>
            <w:tcW w:w="6874" w:type="dxa"/>
          </w:tcPr>
          <w:p w14:paraId="5383ABB4" w14:textId="75D7B52D" w:rsidR="00282CF9" w:rsidRPr="00143223" w:rsidRDefault="00282CF9" w:rsidP="00FE0211">
            <w:pPr>
              <w:pStyle w:val="NormalWeb"/>
              <w:rPr>
                <w:rFonts w:ascii="Bankia" w:eastAsiaTheme="minorHAnsi" w:hAnsi="Bankia" w:cs="Calibri"/>
                <w:lang w:eastAsia="en-US"/>
              </w:rPr>
            </w:pPr>
            <w:r>
              <w:rPr>
                <w:rFonts w:ascii="Bankia" w:eastAsiaTheme="minorHAnsi" w:hAnsi="Bankia" w:cs="Calibri"/>
                <w:lang w:eastAsia="en-US"/>
              </w:rPr>
              <w:t>Código de Control de verificación de campos</w:t>
            </w:r>
          </w:p>
        </w:tc>
      </w:tr>
    </w:tbl>
    <w:p w14:paraId="223459F1" w14:textId="3B271C9C" w:rsidR="00143223" w:rsidRDefault="00143223" w:rsidP="00143223">
      <w:pPr>
        <w:pStyle w:val="Ttulo2"/>
        <w:tabs>
          <w:tab w:val="left" w:pos="1134"/>
        </w:tabs>
        <w:spacing w:before="240" w:after="60" w:line="240" w:lineRule="auto"/>
      </w:pPr>
      <w:bookmarkStart w:id="20" w:name="_Toc465767837"/>
      <w:bookmarkStart w:id="21" w:name="_Toc472417759"/>
      <w:bookmarkStart w:id="22" w:name="_Toc474229178"/>
      <w:bookmarkStart w:id="23" w:name="_Toc492176423"/>
      <w:bookmarkStart w:id="24" w:name="_Toc501171838"/>
      <w:bookmarkStart w:id="25" w:name="_Toc429041262"/>
      <w:bookmarkStart w:id="26" w:name="_Toc522006601"/>
      <w:r>
        <w:t>Control de modificaciones sobre el documento</w:t>
      </w:r>
      <w:bookmarkEnd w:id="20"/>
      <w:bookmarkEnd w:id="21"/>
      <w:bookmarkEnd w:id="22"/>
      <w:bookmarkEnd w:id="23"/>
      <w:bookmarkEnd w:id="24"/>
      <w:bookmarkEnd w:id="25"/>
      <w:bookmarkEnd w:id="26"/>
    </w:p>
    <w:p w14:paraId="4D6B2ABF" w14:textId="77777777" w:rsidR="00143223" w:rsidRDefault="00143223" w:rsidP="00143223">
      <w:pPr>
        <w:pStyle w:val="ComentariosCMCarCar"/>
        <w:ind w:left="0"/>
        <w:rPr>
          <w:lang w:val="es-ES_tradnl"/>
        </w:rPr>
      </w:pPr>
      <w:r>
        <w:rPr>
          <w:lang w:val="es-ES_tradnl"/>
        </w:rPr>
        <w:t>Identificación de las modificaciones hechas sobre el documento, indicando la fecha, la versión sobre la que se realizó el cambio, los capítulos afectados, una breve descripción del cambio y el autor o responsable de la modificación.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1134"/>
        <w:gridCol w:w="1134"/>
        <w:gridCol w:w="2621"/>
        <w:gridCol w:w="2268"/>
      </w:tblGrid>
      <w:tr w:rsidR="00143223" w14:paraId="5FD4E301" w14:textId="77777777" w:rsidTr="00FE0211">
        <w:trPr>
          <w:cantSplit/>
          <w:tblHeader/>
        </w:trPr>
        <w:tc>
          <w:tcPr>
            <w:tcW w:w="1418" w:type="dxa"/>
            <w:shd w:val="pct20" w:color="auto" w:fill="FFFFFF"/>
          </w:tcPr>
          <w:p w14:paraId="5F95A27B" w14:textId="77777777" w:rsidR="00143223" w:rsidRPr="00143223" w:rsidRDefault="00143223" w:rsidP="00143223">
            <w:pPr>
              <w:pStyle w:val="ColumnaCM"/>
              <w:jc w:val="center"/>
              <w:rPr>
                <w:rFonts w:ascii="Bankia" w:hAnsi="Bankia" w:cs="Calibri"/>
                <w:sz w:val="24"/>
                <w:szCs w:val="24"/>
              </w:rPr>
            </w:pPr>
            <w:r w:rsidRPr="00143223">
              <w:rPr>
                <w:rFonts w:ascii="Bankia" w:hAnsi="Bankia" w:cs="Calibri"/>
                <w:sz w:val="24"/>
                <w:szCs w:val="24"/>
              </w:rPr>
              <w:t>Fecha</w:t>
            </w:r>
          </w:p>
        </w:tc>
        <w:tc>
          <w:tcPr>
            <w:tcW w:w="1134" w:type="dxa"/>
            <w:shd w:val="pct20" w:color="auto" w:fill="FFFFFF"/>
          </w:tcPr>
          <w:p w14:paraId="0A872E84" w14:textId="77777777" w:rsidR="00143223" w:rsidRPr="00143223" w:rsidRDefault="00143223" w:rsidP="00143223">
            <w:pPr>
              <w:pStyle w:val="ColumnaCM"/>
              <w:jc w:val="center"/>
              <w:rPr>
                <w:rFonts w:ascii="Bankia" w:hAnsi="Bankia" w:cs="Calibri"/>
                <w:sz w:val="24"/>
                <w:szCs w:val="24"/>
              </w:rPr>
            </w:pPr>
            <w:r w:rsidRPr="00143223">
              <w:rPr>
                <w:rFonts w:ascii="Bankia" w:hAnsi="Bankia" w:cs="Calibri"/>
                <w:sz w:val="24"/>
                <w:szCs w:val="24"/>
              </w:rPr>
              <w:t>Versión</w:t>
            </w:r>
          </w:p>
        </w:tc>
        <w:tc>
          <w:tcPr>
            <w:tcW w:w="1134" w:type="dxa"/>
            <w:shd w:val="pct20" w:color="auto" w:fill="FFFFFF"/>
          </w:tcPr>
          <w:p w14:paraId="7F102BA8" w14:textId="77777777" w:rsidR="00143223" w:rsidRPr="00143223" w:rsidRDefault="00143223" w:rsidP="00143223">
            <w:pPr>
              <w:pStyle w:val="ColumnaCM"/>
              <w:jc w:val="center"/>
              <w:rPr>
                <w:rFonts w:ascii="Bankia" w:hAnsi="Bankia" w:cs="Calibri"/>
                <w:sz w:val="24"/>
                <w:szCs w:val="24"/>
              </w:rPr>
            </w:pPr>
            <w:r w:rsidRPr="00143223">
              <w:rPr>
                <w:rFonts w:ascii="Bankia" w:hAnsi="Bankia" w:cs="Calibri"/>
                <w:sz w:val="24"/>
                <w:szCs w:val="24"/>
              </w:rPr>
              <w:t>Capítulo Afectado</w:t>
            </w:r>
          </w:p>
        </w:tc>
        <w:tc>
          <w:tcPr>
            <w:tcW w:w="2621" w:type="dxa"/>
            <w:shd w:val="pct20" w:color="auto" w:fill="FFFFFF"/>
          </w:tcPr>
          <w:p w14:paraId="2A67C498" w14:textId="77777777" w:rsidR="00143223" w:rsidRPr="00143223" w:rsidRDefault="00143223" w:rsidP="00143223">
            <w:pPr>
              <w:pStyle w:val="ColumnaCM"/>
              <w:jc w:val="center"/>
              <w:rPr>
                <w:rFonts w:ascii="Bankia" w:hAnsi="Bankia" w:cs="Calibri"/>
                <w:sz w:val="24"/>
                <w:szCs w:val="24"/>
              </w:rPr>
            </w:pPr>
            <w:r w:rsidRPr="00143223">
              <w:rPr>
                <w:rFonts w:ascii="Bankia" w:hAnsi="Bankia" w:cs="Calibri"/>
                <w:sz w:val="24"/>
                <w:szCs w:val="24"/>
              </w:rPr>
              <w:t>Observaciones</w:t>
            </w:r>
          </w:p>
        </w:tc>
        <w:tc>
          <w:tcPr>
            <w:tcW w:w="2268" w:type="dxa"/>
            <w:shd w:val="pct20" w:color="auto" w:fill="FFFFFF"/>
          </w:tcPr>
          <w:p w14:paraId="69EDB8BC" w14:textId="77777777" w:rsidR="00143223" w:rsidRPr="00143223" w:rsidRDefault="00143223" w:rsidP="00143223">
            <w:pPr>
              <w:pStyle w:val="ColumnaCM"/>
              <w:jc w:val="center"/>
              <w:rPr>
                <w:rFonts w:ascii="Bankia" w:hAnsi="Bankia" w:cs="Calibri"/>
                <w:sz w:val="24"/>
                <w:szCs w:val="24"/>
              </w:rPr>
            </w:pPr>
            <w:r w:rsidRPr="00143223">
              <w:rPr>
                <w:rFonts w:ascii="Bankia" w:hAnsi="Bankia" w:cs="Calibri"/>
                <w:sz w:val="24"/>
                <w:szCs w:val="24"/>
              </w:rPr>
              <w:t>Autor Modificación</w:t>
            </w:r>
          </w:p>
        </w:tc>
      </w:tr>
      <w:tr w:rsidR="00143223" w14:paraId="088CF3B5" w14:textId="77777777" w:rsidTr="00FE0211">
        <w:trPr>
          <w:cantSplit/>
        </w:trPr>
        <w:tc>
          <w:tcPr>
            <w:tcW w:w="1418" w:type="dxa"/>
          </w:tcPr>
          <w:p w14:paraId="05158DFC" w14:textId="7073ABAE" w:rsidR="00143223" w:rsidRPr="00143223" w:rsidRDefault="00143223" w:rsidP="00FE0211">
            <w:pPr>
              <w:pStyle w:val="CeldaCM"/>
              <w:rPr>
                <w:rFonts w:ascii="Bankia" w:eastAsiaTheme="minorHAnsi" w:hAnsi="Bankia" w:cs="Calibri"/>
                <w:sz w:val="24"/>
                <w:szCs w:val="24"/>
                <w:lang w:eastAsia="en-US"/>
              </w:rPr>
            </w:pPr>
            <w:r w:rsidRPr="00143223">
              <w:rPr>
                <w:rFonts w:ascii="Bankia" w:eastAsiaTheme="minorHAnsi" w:hAnsi="Bankia" w:cs="Calibri"/>
                <w:sz w:val="24"/>
                <w:szCs w:val="24"/>
                <w:lang w:eastAsia="en-US"/>
              </w:rPr>
              <w:t>13/08/2018</w:t>
            </w:r>
          </w:p>
        </w:tc>
        <w:tc>
          <w:tcPr>
            <w:tcW w:w="1134" w:type="dxa"/>
          </w:tcPr>
          <w:p w14:paraId="26F4B040" w14:textId="77777777" w:rsidR="00143223" w:rsidRPr="00143223" w:rsidRDefault="00143223" w:rsidP="00FE0211">
            <w:pPr>
              <w:pStyle w:val="CeldaCM"/>
              <w:rPr>
                <w:rFonts w:ascii="Bankia" w:eastAsiaTheme="minorHAnsi" w:hAnsi="Bankia" w:cs="Calibri"/>
                <w:sz w:val="24"/>
                <w:szCs w:val="24"/>
                <w:lang w:eastAsia="en-US"/>
              </w:rPr>
            </w:pPr>
            <w:r w:rsidRPr="00143223">
              <w:rPr>
                <w:rFonts w:ascii="Bankia" w:eastAsiaTheme="minorHAnsi" w:hAnsi="Bankia" w:cs="Calibri"/>
                <w:sz w:val="24"/>
                <w:szCs w:val="24"/>
                <w:lang w:eastAsia="en-US"/>
              </w:rPr>
              <w:t>1.0</w:t>
            </w:r>
          </w:p>
        </w:tc>
        <w:tc>
          <w:tcPr>
            <w:tcW w:w="1134" w:type="dxa"/>
          </w:tcPr>
          <w:p w14:paraId="141A4777" w14:textId="77777777" w:rsidR="00143223" w:rsidRPr="00143223" w:rsidRDefault="00143223" w:rsidP="00FE0211">
            <w:pPr>
              <w:pStyle w:val="CeldaCM"/>
              <w:rPr>
                <w:rFonts w:ascii="Bankia" w:eastAsiaTheme="minorHAnsi" w:hAnsi="Bankia" w:cs="Calibri"/>
                <w:sz w:val="24"/>
                <w:szCs w:val="24"/>
                <w:lang w:eastAsia="en-US"/>
              </w:rPr>
            </w:pPr>
            <w:r w:rsidRPr="00143223">
              <w:rPr>
                <w:rFonts w:ascii="Bankia" w:eastAsiaTheme="minorHAnsi" w:hAnsi="Bankia" w:cs="Calibri"/>
                <w:sz w:val="24"/>
                <w:szCs w:val="24"/>
                <w:lang w:eastAsia="en-US"/>
              </w:rPr>
              <w:t>Todos</w:t>
            </w:r>
          </w:p>
        </w:tc>
        <w:tc>
          <w:tcPr>
            <w:tcW w:w="2621" w:type="dxa"/>
          </w:tcPr>
          <w:p w14:paraId="4F346D42" w14:textId="77777777" w:rsidR="00143223" w:rsidRPr="00143223" w:rsidRDefault="00143223" w:rsidP="00FE0211">
            <w:pPr>
              <w:pStyle w:val="CeldaCM"/>
              <w:rPr>
                <w:rFonts w:ascii="Bankia" w:eastAsiaTheme="minorHAnsi" w:hAnsi="Bankia" w:cs="Calibri"/>
                <w:sz w:val="24"/>
                <w:szCs w:val="24"/>
                <w:lang w:eastAsia="en-US"/>
              </w:rPr>
            </w:pPr>
            <w:r w:rsidRPr="00143223">
              <w:rPr>
                <w:rFonts w:ascii="Bankia" w:eastAsiaTheme="minorHAnsi" w:hAnsi="Bankia" w:cs="Calibri"/>
                <w:sz w:val="24"/>
                <w:szCs w:val="24"/>
                <w:lang w:eastAsia="en-US"/>
              </w:rPr>
              <w:t>Versión inicial</w:t>
            </w:r>
          </w:p>
        </w:tc>
        <w:tc>
          <w:tcPr>
            <w:tcW w:w="2268" w:type="dxa"/>
          </w:tcPr>
          <w:p w14:paraId="29504C54" w14:textId="7533F86D" w:rsidR="00143223" w:rsidRPr="00143223" w:rsidRDefault="00143223" w:rsidP="00FE0211">
            <w:pPr>
              <w:pStyle w:val="CeldaCM"/>
              <w:rPr>
                <w:rFonts w:ascii="Bankia" w:eastAsiaTheme="minorHAnsi" w:hAnsi="Bankia" w:cs="Calibri"/>
                <w:sz w:val="24"/>
                <w:szCs w:val="24"/>
                <w:lang w:eastAsia="en-US"/>
              </w:rPr>
            </w:pPr>
            <w:r w:rsidRPr="00143223">
              <w:rPr>
                <w:rFonts w:ascii="Bankia" w:eastAsiaTheme="minorHAnsi" w:hAnsi="Bankia" w:cs="Calibri"/>
                <w:sz w:val="24"/>
                <w:szCs w:val="24"/>
                <w:lang w:eastAsia="en-US"/>
              </w:rPr>
              <w:t>Esteban Martín-Tembleque Poves</w:t>
            </w:r>
          </w:p>
        </w:tc>
      </w:tr>
      <w:bookmarkEnd w:id="7"/>
    </w:tbl>
    <w:p w14:paraId="7147CFD1" w14:textId="77777777" w:rsidR="00143223" w:rsidRDefault="00143223">
      <w:pPr>
        <w:rPr>
          <w:rFonts w:eastAsia="Times New Roman" w:cs="Calibri"/>
          <w:b/>
          <w:bCs/>
          <w:kern w:val="32"/>
          <w:sz w:val="32"/>
          <w:szCs w:val="32"/>
          <w:lang w:val="es-ES_tradnl" w:eastAsia="es-ES_tradnl"/>
        </w:rPr>
      </w:pPr>
      <w:r>
        <w:rPr>
          <w:rFonts w:cs="Calibri"/>
        </w:rPr>
        <w:br w:type="page"/>
      </w:r>
    </w:p>
    <w:p w14:paraId="6EB57B49" w14:textId="77777777" w:rsidR="00F00FDC" w:rsidRDefault="00143223" w:rsidP="00F00FDC">
      <w:pPr>
        <w:pStyle w:val="Ttulo1"/>
        <w:numPr>
          <w:ilvl w:val="0"/>
          <w:numId w:val="1"/>
        </w:numPr>
        <w:ind w:left="284" w:hanging="284"/>
        <w:jc w:val="both"/>
        <w:rPr>
          <w:rFonts w:cs="Calibri"/>
        </w:rPr>
      </w:pPr>
      <w:bookmarkStart w:id="27" w:name="_Toc522006602"/>
      <w:r>
        <w:rPr>
          <w:rFonts w:cs="Calibri"/>
        </w:rPr>
        <w:lastRenderedPageBreak/>
        <w:t>DEFINICIÓN DEL PROYECTO</w:t>
      </w:r>
      <w:bookmarkEnd w:id="27"/>
    </w:p>
    <w:p w14:paraId="146F49B8" w14:textId="77777777" w:rsidR="004F14D4" w:rsidRPr="004F14D4" w:rsidRDefault="004F14D4" w:rsidP="00671813">
      <w:pPr>
        <w:pStyle w:val="Prrafodelista"/>
        <w:keepNext/>
        <w:numPr>
          <w:ilvl w:val="0"/>
          <w:numId w:val="4"/>
        </w:numPr>
        <w:spacing w:before="240" w:after="60"/>
        <w:contextualSpacing w:val="0"/>
        <w:outlineLvl w:val="0"/>
        <w:rPr>
          <w:rFonts w:ascii="Bankia" w:eastAsiaTheme="majorEastAsia" w:hAnsi="Bankia" w:cs="Arial"/>
          <w:b/>
          <w:bCs/>
          <w:vanish/>
          <w:kern w:val="32"/>
          <w:sz w:val="32"/>
          <w:szCs w:val="32"/>
          <w:lang w:val="es-ES_tradnl" w:eastAsia="es-ES_tradnl"/>
        </w:rPr>
      </w:pPr>
      <w:bookmarkStart w:id="28" w:name="_Toc521926417"/>
      <w:bookmarkStart w:id="29" w:name="_Toc521928204"/>
      <w:bookmarkStart w:id="30" w:name="_Toc522001334"/>
      <w:bookmarkStart w:id="31" w:name="_Toc522002636"/>
      <w:bookmarkStart w:id="32" w:name="_Toc522005281"/>
      <w:bookmarkStart w:id="33" w:name="_Toc522006603"/>
      <w:bookmarkEnd w:id="28"/>
      <w:bookmarkEnd w:id="29"/>
      <w:bookmarkEnd w:id="30"/>
      <w:bookmarkEnd w:id="31"/>
      <w:bookmarkEnd w:id="32"/>
      <w:bookmarkEnd w:id="33"/>
    </w:p>
    <w:p w14:paraId="746EECF9" w14:textId="0F88F6C3" w:rsidR="00F00FDC" w:rsidRPr="004F14D4" w:rsidRDefault="00F00FDC" w:rsidP="004F14D4">
      <w:pPr>
        <w:pStyle w:val="Ttulo2"/>
      </w:pPr>
      <w:bookmarkStart w:id="34" w:name="_Toc522006604"/>
      <w:r w:rsidRPr="004F14D4">
        <w:t>Antecedentes</w:t>
      </w:r>
      <w:bookmarkEnd w:id="34"/>
      <w:r w:rsidRPr="004F14D4">
        <w:t xml:space="preserve"> </w:t>
      </w:r>
    </w:p>
    <w:p w14:paraId="38DDF6DC" w14:textId="221DBE18" w:rsidR="00F00FDC" w:rsidRDefault="00F00FDC" w:rsidP="00F00FDC">
      <w:pPr>
        <w:tabs>
          <w:tab w:val="num" w:pos="720"/>
        </w:tabs>
        <w:jc w:val="both"/>
        <w:rPr>
          <w:rFonts w:cs="Calibri"/>
        </w:rPr>
      </w:pPr>
      <w:r w:rsidRPr="00F00FDC">
        <w:rPr>
          <w:rFonts w:cs="Calibri"/>
        </w:rPr>
        <w:t>En el ámbito del desarrollo de la Pasarela de Pagos de Recibos y Tributos, que permite tener una solución de pago online para Organismos Públicos, ha surgido la necesidad de incluir una nueva modalidad de cobro a través de cuenta para la CARM (Región de Murcia), el N28.</w:t>
      </w:r>
    </w:p>
    <w:p w14:paraId="179EBDC4" w14:textId="77777777" w:rsidR="004F14D4" w:rsidRPr="00F00FDC" w:rsidRDefault="004F14D4" w:rsidP="00F00FDC">
      <w:pPr>
        <w:tabs>
          <w:tab w:val="num" w:pos="720"/>
        </w:tabs>
        <w:jc w:val="both"/>
        <w:rPr>
          <w:rFonts w:cs="Calibri"/>
        </w:rPr>
      </w:pPr>
    </w:p>
    <w:p w14:paraId="6B0B7805" w14:textId="3A40F467" w:rsidR="00F00FDC" w:rsidRPr="004F14D4" w:rsidRDefault="00F00FDC" w:rsidP="004F14D4">
      <w:pPr>
        <w:pStyle w:val="Ttulo2"/>
      </w:pPr>
      <w:bookmarkStart w:id="35" w:name="_Toc522006605"/>
      <w:r w:rsidRPr="004F14D4">
        <w:t>Objetivos</w:t>
      </w:r>
      <w:bookmarkEnd w:id="35"/>
      <w:r w:rsidRPr="004F14D4">
        <w:t xml:space="preserve"> </w:t>
      </w:r>
    </w:p>
    <w:p w14:paraId="1D54CC51" w14:textId="1169F667" w:rsidR="00041E2D" w:rsidRPr="00041E2D" w:rsidRDefault="00041E2D" w:rsidP="00041E2D">
      <w:pPr>
        <w:spacing w:line="240" w:lineRule="auto"/>
        <w:jc w:val="both"/>
        <w:textAlignment w:val="baseline"/>
        <w:rPr>
          <w:rFonts w:cs="Calibri"/>
        </w:rPr>
      </w:pPr>
      <w:r w:rsidRPr="00041E2D">
        <w:rPr>
          <w:rFonts w:cs="Calibri"/>
        </w:rPr>
        <w:t>En el ámbito del desarrollo de la Pasarela de Pagos de Recibos y Tributos, que permite tener una solución de pago online para Organismos Públicos, ha surgido la necesidad de incluir una nueva modalidad de cobro a través de cuenta para la CARM (Región de Murcia), el N28.</w:t>
      </w:r>
    </w:p>
    <w:p w14:paraId="592F039C" w14:textId="77777777" w:rsidR="00041E2D" w:rsidRPr="00041E2D" w:rsidRDefault="00041E2D" w:rsidP="00041E2D">
      <w:pPr>
        <w:spacing w:line="240" w:lineRule="auto"/>
        <w:jc w:val="both"/>
        <w:textAlignment w:val="baseline"/>
        <w:rPr>
          <w:rFonts w:cs="Calibri"/>
        </w:rPr>
      </w:pPr>
      <w:r w:rsidRPr="00041E2D">
        <w:rPr>
          <w:rFonts w:cs="Calibri"/>
        </w:rPr>
        <w:t>El cobro de este nuevo modelo solo se implementará en el flujo de la Pasarela de Recibos/Tributos que toda la interacción se realiza en web del organismo y el usuario solo accede a Bankia a realizar el pago (método cerrado).</w:t>
      </w:r>
    </w:p>
    <w:p w14:paraId="51B50CDD" w14:textId="77777777" w:rsidR="00041E2D" w:rsidRPr="00041E2D" w:rsidRDefault="00041E2D" w:rsidP="00041E2D">
      <w:pPr>
        <w:spacing w:line="240" w:lineRule="auto"/>
        <w:jc w:val="both"/>
        <w:textAlignment w:val="baseline"/>
        <w:rPr>
          <w:rFonts w:cs="Calibri"/>
        </w:rPr>
      </w:pPr>
      <w:r w:rsidRPr="00041E2D">
        <w:rPr>
          <w:rFonts w:cs="Calibri"/>
        </w:rPr>
        <w:t xml:space="preserve">EL N28 se compone de un número único identificativo formado por 28 dígitos (N28) y el importe a pagar. </w:t>
      </w:r>
    </w:p>
    <w:p w14:paraId="29BB4F55" w14:textId="7C34B338" w:rsidR="00041E2D" w:rsidRDefault="00041E2D" w:rsidP="00041E2D">
      <w:pPr>
        <w:spacing w:line="240" w:lineRule="auto"/>
        <w:jc w:val="both"/>
        <w:textAlignment w:val="baseline"/>
        <w:rPr>
          <w:rFonts w:cs="Calibri"/>
        </w:rPr>
      </w:pPr>
      <w:r w:rsidRPr="00041E2D">
        <w:rPr>
          <w:rFonts w:cs="Calibri"/>
        </w:rPr>
        <w:t>Se implementará un nuevo flujo de pago en la Pasarela de Recibos/Tributos para este modelo:</w:t>
      </w:r>
    </w:p>
    <w:p w14:paraId="0CCC748A" w14:textId="77777777" w:rsidR="00041E2D" w:rsidRPr="00041E2D" w:rsidRDefault="00041E2D" w:rsidP="00041E2D">
      <w:pPr>
        <w:spacing w:line="240" w:lineRule="auto"/>
        <w:jc w:val="both"/>
        <w:textAlignment w:val="baseline"/>
        <w:rPr>
          <w:rFonts w:cs="Calibri"/>
        </w:rPr>
      </w:pPr>
    </w:p>
    <w:p w14:paraId="11DF2994" w14:textId="77777777" w:rsidR="00041E2D" w:rsidRPr="00041E2D" w:rsidRDefault="00041E2D" w:rsidP="00671813">
      <w:pPr>
        <w:numPr>
          <w:ilvl w:val="0"/>
          <w:numId w:val="6"/>
        </w:numPr>
        <w:spacing w:line="240" w:lineRule="auto"/>
        <w:contextualSpacing/>
        <w:jc w:val="both"/>
        <w:textAlignment w:val="baseline"/>
        <w:rPr>
          <w:rFonts w:cs="Calibri"/>
        </w:rPr>
      </w:pPr>
      <w:r w:rsidRPr="00041E2D">
        <w:rPr>
          <w:rFonts w:cs="Calibri"/>
        </w:rPr>
        <w:t>El cliente accederá a la Pasarela desde la web de la CARM.</w:t>
      </w:r>
    </w:p>
    <w:p w14:paraId="394AC0FF" w14:textId="77777777" w:rsidR="00041E2D" w:rsidRPr="00041E2D" w:rsidRDefault="00041E2D" w:rsidP="00671813">
      <w:pPr>
        <w:numPr>
          <w:ilvl w:val="0"/>
          <w:numId w:val="6"/>
        </w:numPr>
        <w:spacing w:line="240" w:lineRule="auto"/>
        <w:contextualSpacing/>
        <w:jc w:val="both"/>
        <w:textAlignment w:val="baseline"/>
        <w:rPr>
          <w:rFonts w:cs="Calibri"/>
        </w:rPr>
      </w:pPr>
      <w:r w:rsidRPr="00041E2D">
        <w:rPr>
          <w:rFonts w:cs="Calibri"/>
        </w:rPr>
        <w:t>Accederá a una nueva página de la Pasarela donde se mostrará un resumen de los datos de la operación y tecleará la cuenta de Bankia con la que desea realizar el pago.</w:t>
      </w:r>
    </w:p>
    <w:p w14:paraId="03DAD341" w14:textId="77777777" w:rsidR="00041E2D" w:rsidRPr="00041E2D" w:rsidRDefault="00041E2D" w:rsidP="00671813">
      <w:pPr>
        <w:numPr>
          <w:ilvl w:val="0"/>
          <w:numId w:val="6"/>
        </w:numPr>
        <w:spacing w:line="240" w:lineRule="auto"/>
        <w:contextualSpacing/>
        <w:jc w:val="both"/>
        <w:textAlignment w:val="baseline"/>
        <w:rPr>
          <w:rFonts w:cs="Calibri"/>
        </w:rPr>
      </w:pPr>
      <w:r w:rsidRPr="00041E2D">
        <w:rPr>
          <w:rFonts w:cs="Calibri"/>
        </w:rPr>
        <w:t xml:space="preserve">La Pasarela realizará las validaciones de la cuenta, de titularidad y de tipo de disponibilidad. </w:t>
      </w:r>
    </w:p>
    <w:p w14:paraId="7CE70534" w14:textId="77777777" w:rsidR="00041E2D" w:rsidRPr="00041E2D" w:rsidRDefault="00041E2D" w:rsidP="00671813">
      <w:pPr>
        <w:numPr>
          <w:ilvl w:val="0"/>
          <w:numId w:val="6"/>
        </w:numPr>
        <w:spacing w:line="240" w:lineRule="auto"/>
        <w:contextualSpacing/>
        <w:jc w:val="both"/>
        <w:textAlignment w:val="baseline"/>
        <w:rPr>
          <w:rFonts w:cs="Calibri"/>
        </w:rPr>
      </w:pPr>
      <w:r w:rsidRPr="00041E2D">
        <w:rPr>
          <w:rFonts w:cs="Calibri"/>
        </w:rPr>
        <w:t>Una vez realizada todas las validaciones del N28, si el pago se realiza con éxito, se cargará la página de resultado de la operación del N28 con los datos de la operación.</w:t>
      </w:r>
    </w:p>
    <w:p w14:paraId="45BF9C9E" w14:textId="77777777" w:rsidR="00041E2D" w:rsidRPr="00041E2D" w:rsidRDefault="00041E2D" w:rsidP="00671813">
      <w:pPr>
        <w:numPr>
          <w:ilvl w:val="0"/>
          <w:numId w:val="6"/>
        </w:numPr>
        <w:spacing w:line="240" w:lineRule="auto"/>
        <w:contextualSpacing/>
        <w:jc w:val="both"/>
        <w:textAlignment w:val="baseline"/>
        <w:rPr>
          <w:rFonts w:cs="Calibri"/>
        </w:rPr>
      </w:pPr>
      <w:r w:rsidRPr="00041E2D">
        <w:rPr>
          <w:rFonts w:cs="Calibri"/>
        </w:rPr>
        <w:t>Desde la página de resultado de la operación, se habilitará la descarga del nuevo justificante que generará la Pasarela.</w:t>
      </w:r>
    </w:p>
    <w:p w14:paraId="316F16B6" w14:textId="77777777" w:rsidR="00041E2D" w:rsidRDefault="00041E2D" w:rsidP="00041E2D">
      <w:pPr>
        <w:rPr>
          <w:rFonts w:eastAsia="MS PGothic" w:cstheme="minorBidi"/>
          <w:color w:val="000000" w:themeColor="text1"/>
          <w:kern w:val="24"/>
        </w:rPr>
      </w:pPr>
    </w:p>
    <w:p w14:paraId="13612874" w14:textId="1A9F9C17" w:rsidR="00F00FDC" w:rsidRPr="00041E2D" w:rsidRDefault="00041E2D" w:rsidP="00041E2D">
      <w:pPr>
        <w:rPr>
          <w:rFonts w:cs="Calibri"/>
        </w:rPr>
      </w:pPr>
      <w:r w:rsidRPr="00041E2D">
        <w:rPr>
          <w:rFonts w:eastAsia="MS PGothic" w:cstheme="minorBidi"/>
          <w:color w:val="000000" w:themeColor="text1"/>
          <w:kern w:val="24"/>
        </w:rPr>
        <w:t xml:space="preserve">En este nuevo flujo de pago no se incluirá componente de </w:t>
      </w:r>
      <w:proofErr w:type="spellStart"/>
      <w:r w:rsidRPr="00041E2D">
        <w:rPr>
          <w:rFonts w:eastAsia="MS PGothic" w:cstheme="minorBidi"/>
          <w:color w:val="000000" w:themeColor="text1"/>
          <w:kern w:val="24"/>
        </w:rPr>
        <w:t>login</w:t>
      </w:r>
      <w:proofErr w:type="spellEnd"/>
      <w:r w:rsidRPr="00041E2D">
        <w:rPr>
          <w:rFonts w:eastAsia="MS PGothic" w:cstheme="minorBidi"/>
          <w:color w:val="000000" w:themeColor="text1"/>
          <w:kern w:val="24"/>
        </w:rPr>
        <w:t xml:space="preserve"> ni firma</w:t>
      </w:r>
      <w:r>
        <w:rPr>
          <w:rFonts w:eastAsia="MS PGothic" w:cstheme="minorBidi"/>
          <w:color w:val="000000" w:themeColor="text1"/>
          <w:kern w:val="24"/>
        </w:rPr>
        <w:t>.</w:t>
      </w:r>
    </w:p>
    <w:p w14:paraId="7A05B0B9" w14:textId="3D58B2ED" w:rsidR="00F00FDC" w:rsidRPr="004F14D4" w:rsidRDefault="00F00FDC" w:rsidP="004F14D4">
      <w:pPr>
        <w:pStyle w:val="Ttulo2"/>
      </w:pPr>
      <w:r w:rsidRPr="004F14D4">
        <w:t xml:space="preserve"> </w:t>
      </w:r>
      <w:bookmarkStart w:id="36" w:name="_Toc522006606"/>
      <w:r w:rsidRPr="004F14D4">
        <w:t>Alcance</w:t>
      </w:r>
      <w:bookmarkEnd w:id="36"/>
      <w:r w:rsidRPr="004F14D4">
        <w:t xml:space="preserve"> </w:t>
      </w:r>
    </w:p>
    <w:p w14:paraId="18719C29" w14:textId="4F8A7BA5" w:rsidR="00F00FDC" w:rsidRDefault="00F00FDC" w:rsidP="00F00FDC">
      <w:pPr>
        <w:spacing w:line="240" w:lineRule="auto"/>
        <w:jc w:val="both"/>
        <w:textAlignment w:val="baseline"/>
        <w:rPr>
          <w:rFonts w:cs="Calibri"/>
        </w:rPr>
      </w:pPr>
      <w:r w:rsidRPr="00F00FDC">
        <w:rPr>
          <w:rFonts w:cs="Calibri"/>
        </w:rPr>
        <w:t>Este servicio estará disponible para todos los clientes de Bankia, particulares y empresas, que sean titular</w:t>
      </w:r>
      <w:r>
        <w:rPr>
          <w:rFonts w:cs="Calibri"/>
        </w:rPr>
        <w:t>es</w:t>
      </w:r>
      <w:r w:rsidRPr="00F00FDC">
        <w:rPr>
          <w:rFonts w:cs="Calibri"/>
        </w:rPr>
        <w:t xml:space="preserve"> de una cuenta y que admitan este tipo de pago.</w:t>
      </w:r>
    </w:p>
    <w:p w14:paraId="6F1FE785" w14:textId="77777777" w:rsidR="00FE0211" w:rsidRPr="0055447E" w:rsidRDefault="00FE0211" w:rsidP="007174E4">
      <w:pPr>
        <w:spacing w:line="240" w:lineRule="auto"/>
        <w:jc w:val="both"/>
        <w:textAlignment w:val="baseline"/>
        <w:rPr>
          <w:rFonts w:cs="Calibri"/>
        </w:rPr>
      </w:pPr>
      <w:r w:rsidRPr="0055447E">
        <w:rPr>
          <w:rFonts w:cs="Calibri"/>
        </w:rPr>
        <w:t xml:space="preserve">El nuevo servicio de cobro de la modalidad N28 se implementará solo en el flujo de la Pasarela método cerrado. El usuario accederá desde la web del tercero para realizar el pago en Bankia. La CARM enviará los datos del tributo. </w:t>
      </w:r>
    </w:p>
    <w:p w14:paraId="3601C810" w14:textId="77777777" w:rsidR="0055447E" w:rsidRPr="0055447E" w:rsidRDefault="0055447E" w:rsidP="0055447E">
      <w:pPr>
        <w:spacing w:line="240" w:lineRule="auto"/>
        <w:jc w:val="both"/>
        <w:textAlignment w:val="baseline"/>
        <w:rPr>
          <w:rFonts w:cs="Calibri"/>
        </w:rPr>
      </w:pPr>
      <w:r w:rsidRPr="0055447E">
        <w:rPr>
          <w:rFonts w:cs="Calibri"/>
        </w:rPr>
        <w:t>No se incluye por tanto en el alcance, el desarrollo del formulario para recoger los datos del tributo en el portal público de Bankia.</w:t>
      </w:r>
    </w:p>
    <w:p w14:paraId="7D64D345" w14:textId="680F95D7" w:rsidR="00FE0211" w:rsidRDefault="00FE0211" w:rsidP="007174E4">
      <w:pPr>
        <w:spacing w:line="240" w:lineRule="auto"/>
        <w:jc w:val="both"/>
        <w:textAlignment w:val="baseline"/>
        <w:rPr>
          <w:rFonts w:cs="Calibri"/>
        </w:rPr>
      </w:pPr>
      <w:proofErr w:type="gramStart"/>
      <w:r w:rsidRPr="0055447E">
        <w:rPr>
          <w:rFonts w:cs="Calibri"/>
        </w:rPr>
        <w:t>Las tareas a realizar</w:t>
      </w:r>
      <w:proofErr w:type="gramEnd"/>
      <w:r w:rsidRPr="0055447E">
        <w:rPr>
          <w:rFonts w:cs="Calibri"/>
        </w:rPr>
        <w:t xml:space="preserve"> para implementar la nueva funcionalidad son:</w:t>
      </w:r>
    </w:p>
    <w:p w14:paraId="38F45ACF" w14:textId="77777777" w:rsidR="007174E4" w:rsidRPr="0055447E" w:rsidRDefault="007174E4" w:rsidP="007174E4">
      <w:pPr>
        <w:spacing w:line="240" w:lineRule="auto"/>
        <w:jc w:val="both"/>
        <w:textAlignment w:val="baseline"/>
        <w:rPr>
          <w:rFonts w:cs="Calibri"/>
        </w:rPr>
      </w:pPr>
    </w:p>
    <w:p w14:paraId="2009E685" w14:textId="4AC65B68" w:rsidR="00FE0211" w:rsidRPr="007174E4" w:rsidRDefault="00FE0211" w:rsidP="00671813">
      <w:pPr>
        <w:pStyle w:val="Prrafodelista"/>
        <w:numPr>
          <w:ilvl w:val="0"/>
          <w:numId w:val="5"/>
        </w:numPr>
        <w:tabs>
          <w:tab w:val="num" w:pos="1440"/>
        </w:tabs>
        <w:jc w:val="both"/>
        <w:textAlignment w:val="baseline"/>
        <w:rPr>
          <w:rFonts w:ascii="Bankia" w:eastAsiaTheme="minorHAnsi" w:hAnsi="Bankia" w:cs="Calibri"/>
          <w:lang w:eastAsia="en-US"/>
        </w:rPr>
      </w:pPr>
      <w:r w:rsidRPr="007174E4">
        <w:rPr>
          <w:rFonts w:ascii="Bankia" w:eastAsiaTheme="minorHAnsi" w:hAnsi="Bankia" w:cs="Calibri"/>
          <w:lang w:eastAsia="en-US"/>
        </w:rPr>
        <w:t>Desarrollar una nueva interfaz para recibir las solicitudes de pago del N28 de la CARM.</w:t>
      </w:r>
    </w:p>
    <w:p w14:paraId="36DD37E3" w14:textId="77777777" w:rsidR="00FE0211" w:rsidRPr="007174E4" w:rsidRDefault="00FE0211" w:rsidP="00671813">
      <w:pPr>
        <w:pStyle w:val="Prrafodelista"/>
        <w:numPr>
          <w:ilvl w:val="0"/>
          <w:numId w:val="5"/>
        </w:numPr>
        <w:tabs>
          <w:tab w:val="num" w:pos="1440"/>
        </w:tabs>
        <w:jc w:val="both"/>
        <w:textAlignment w:val="baseline"/>
        <w:rPr>
          <w:rFonts w:ascii="Bankia" w:eastAsiaTheme="minorHAnsi" w:hAnsi="Bankia" w:cs="Calibri"/>
          <w:lang w:eastAsia="en-US"/>
        </w:rPr>
      </w:pPr>
      <w:r w:rsidRPr="007174E4">
        <w:rPr>
          <w:rFonts w:ascii="Bankia" w:eastAsiaTheme="minorHAnsi" w:hAnsi="Bankia" w:cs="Calibri"/>
          <w:lang w:eastAsia="en-US"/>
        </w:rPr>
        <w:t>Desarrollar una nueva página para teclear la cuenta de pago.</w:t>
      </w:r>
    </w:p>
    <w:p w14:paraId="5FB5C273" w14:textId="77777777" w:rsidR="00FE0211" w:rsidRPr="007174E4" w:rsidRDefault="00FE0211" w:rsidP="00671813">
      <w:pPr>
        <w:pStyle w:val="Prrafodelista"/>
        <w:numPr>
          <w:ilvl w:val="0"/>
          <w:numId w:val="5"/>
        </w:numPr>
        <w:tabs>
          <w:tab w:val="num" w:pos="1440"/>
        </w:tabs>
        <w:jc w:val="both"/>
        <w:textAlignment w:val="baseline"/>
        <w:rPr>
          <w:rFonts w:ascii="Bankia" w:eastAsiaTheme="minorHAnsi" w:hAnsi="Bankia" w:cs="Calibri"/>
          <w:lang w:eastAsia="en-US"/>
        </w:rPr>
      </w:pPr>
      <w:r w:rsidRPr="007174E4">
        <w:rPr>
          <w:rFonts w:ascii="Bankia" w:eastAsiaTheme="minorHAnsi" w:hAnsi="Bankia" w:cs="Calibri"/>
          <w:lang w:eastAsia="en-US"/>
        </w:rPr>
        <w:t>Integrar los servicios para la validación de los requisitos de titularidad y disponibilidad de las cuentas.</w:t>
      </w:r>
    </w:p>
    <w:p w14:paraId="5AF19E73" w14:textId="77777777" w:rsidR="00FE0211" w:rsidRPr="007174E4" w:rsidRDefault="00FE0211" w:rsidP="00671813">
      <w:pPr>
        <w:pStyle w:val="Prrafodelista"/>
        <w:numPr>
          <w:ilvl w:val="0"/>
          <w:numId w:val="5"/>
        </w:numPr>
        <w:tabs>
          <w:tab w:val="num" w:pos="1440"/>
        </w:tabs>
        <w:jc w:val="both"/>
        <w:textAlignment w:val="baseline"/>
        <w:rPr>
          <w:rFonts w:ascii="Bankia" w:eastAsiaTheme="minorHAnsi" w:hAnsi="Bankia" w:cs="Calibri"/>
          <w:lang w:eastAsia="en-US"/>
        </w:rPr>
      </w:pPr>
      <w:r w:rsidRPr="007174E4">
        <w:rPr>
          <w:rFonts w:ascii="Bankia" w:eastAsiaTheme="minorHAnsi" w:hAnsi="Bankia" w:cs="Calibri"/>
          <w:lang w:eastAsia="en-US"/>
        </w:rPr>
        <w:lastRenderedPageBreak/>
        <w:t>Integrar un nuevo servicio IT para el cobro de estos tributos.</w:t>
      </w:r>
    </w:p>
    <w:p w14:paraId="02589878" w14:textId="77777777" w:rsidR="00FE0211" w:rsidRPr="007174E4" w:rsidRDefault="00FE0211" w:rsidP="00671813">
      <w:pPr>
        <w:pStyle w:val="Prrafodelista"/>
        <w:numPr>
          <w:ilvl w:val="0"/>
          <w:numId w:val="5"/>
        </w:numPr>
        <w:tabs>
          <w:tab w:val="num" w:pos="1440"/>
        </w:tabs>
        <w:jc w:val="both"/>
        <w:textAlignment w:val="baseline"/>
        <w:rPr>
          <w:rFonts w:ascii="Bankia" w:eastAsiaTheme="minorHAnsi" w:hAnsi="Bankia" w:cs="Calibri"/>
          <w:lang w:eastAsia="en-US"/>
        </w:rPr>
      </w:pPr>
      <w:r w:rsidRPr="007174E4">
        <w:rPr>
          <w:rFonts w:ascii="Bankia" w:eastAsiaTheme="minorHAnsi" w:hAnsi="Bankia" w:cs="Calibri"/>
          <w:lang w:eastAsia="en-US"/>
        </w:rPr>
        <w:t>Nueva página de resultados de la operación.</w:t>
      </w:r>
    </w:p>
    <w:p w14:paraId="1BDDDC48" w14:textId="3C1C5B61" w:rsidR="00FE0211" w:rsidRPr="007174E4" w:rsidRDefault="00FE0211" w:rsidP="00671813">
      <w:pPr>
        <w:pStyle w:val="Prrafodelista"/>
        <w:numPr>
          <w:ilvl w:val="0"/>
          <w:numId w:val="5"/>
        </w:numPr>
        <w:tabs>
          <w:tab w:val="num" w:pos="1440"/>
        </w:tabs>
        <w:jc w:val="both"/>
        <w:textAlignment w:val="baseline"/>
        <w:rPr>
          <w:rFonts w:ascii="Bankia" w:eastAsiaTheme="minorHAnsi" w:hAnsi="Bankia" w:cs="Calibri"/>
          <w:lang w:eastAsia="en-US"/>
        </w:rPr>
      </w:pPr>
      <w:r w:rsidRPr="007174E4">
        <w:rPr>
          <w:rFonts w:ascii="Bankia" w:eastAsiaTheme="minorHAnsi" w:hAnsi="Bankia" w:cs="Calibri"/>
          <w:lang w:eastAsia="en-US"/>
        </w:rPr>
        <w:t xml:space="preserve">Nuevo justificante de pago y </w:t>
      </w:r>
      <w:proofErr w:type="spellStart"/>
      <w:r w:rsidRPr="007174E4">
        <w:rPr>
          <w:rFonts w:ascii="Bankia" w:eastAsiaTheme="minorHAnsi" w:hAnsi="Bankia" w:cs="Calibri"/>
          <w:lang w:eastAsia="en-US"/>
        </w:rPr>
        <w:t>securiz</w:t>
      </w:r>
      <w:r w:rsidR="008F52EB">
        <w:rPr>
          <w:rFonts w:ascii="Bankia" w:eastAsiaTheme="minorHAnsi" w:hAnsi="Bankia" w:cs="Calibri"/>
          <w:lang w:eastAsia="en-US"/>
        </w:rPr>
        <w:t>ación</w:t>
      </w:r>
      <w:proofErr w:type="spellEnd"/>
      <w:r w:rsidRPr="007174E4">
        <w:rPr>
          <w:rFonts w:ascii="Bankia" w:eastAsiaTheme="minorHAnsi" w:hAnsi="Bankia" w:cs="Calibri"/>
          <w:lang w:eastAsia="en-US"/>
        </w:rPr>
        <w:t>.</w:t>
      </w:r>
    </w:p>
    <w:p w14:paraId="295881D6" w14:textId="77777777" w:rsidR="00FE0211" w:rsidRPr="007174E4" w:rsidRDefault="00FE0211" w:rsidP="00671813">
      <w:pPr>
        <w:pStyle w:val="Prrafodelista"/>
        <w:numPr>
          <w:ilvl w:val="0"/>
          <w:numId w:val="5"/>
        </w:numPr>
        <w:tabs>
          <w:tab w:val="num" w:pos="1440"/>
        </w:tabs>
        <w:jc w:val="both"/>
        <w:textAlignment w:val="baseline"/>
        <w:rPr>
          <w:rFonts w:ascii="Bankia" w:eastAsiaTheme="minorHAnsi" w:hAnsi="Bankia" w:cs="Calibri"/>
          <w:lang w:eastAsia="en-US"/>
        </w:rPr>
      </w:pPr>
      <w:r w:rsidRPr="007174E4">
        <w:rPr>
          <w:rFonts w:ascii="Bankia" w:eastAsiaTheme="minorHAnsi" w:hAnsi="Bankia" w:cs="Calibri"/>
          <w:lang w:eastAsia="en-US"/>
        </w:rPr>
        <w:t>Desarrollar el nuevo flujo de notificación online y retorno a la CARM.</w:t>
      </w:r>
    </w:p>
    <w:p w14:paraId="4379CAC1" w14:textId="77777777" w:rsidR="00FE0211" w:rsidRPr="007174E4" w:rsidRDefault="00FE0211" w:rsidP="00671813">
      <w:pPr>
        <w:pStyle w:val="Prrafodelista"/>
        <w:numPr>
          <w:ilvl w:val="0"/>
          <w:numId w:val="5"/>
        </w:numPr>
        <w:tabs>
          <w:tab w:val="num" w:pos="1440"/>
        </w:tabs>
        <w:jc w:val="both"/>
        <w:textAlignment w:val="baseline"/>
        <w:rPr>
          <w:rFonts w:ascii="Bankia" w:eastAsiaTheme="minorHAnsi" w:hAnsi="Bankia" w:cs="Calibri"/>
          <w:lang w:eastAsia="en-US"/>
        </w:rPr>
      </w:pPr>
      <w:r w:rsidRPr="007174E4">
        <w:rPr>
          <w:rFonts w:ascii="Bankia" w:eastAsiaTheme="minorHAnsi" w:hAnsi="Bankia" w:cs="Calibri"/>
          <w:lang w:eastAsia="en-US"/>
        </w:rPr>
        <w:t>Modelo de BBDD: adaptar las tablas impactadas para registrar los datos de los nuevos tributos.</w:t>
      </w:r>
    </w:p>
    <w:p w14:paraId="32642A0D" w14:textId="77777777" w:rsidR="00FE0211" w:rsidRPr="007174E4" w:rsidRDefault="00FE0211" w:rsidP="00671813">
      <w:pPr>
        <w:pStyle w:val="Prrafodelista"/>
        <w:numPr>
          <w:ilvl w:val="0"/>
          <w:numId w:val="5"/>
        </w:numPr>
        <w:tabs>
          <w:tab w:val="num" w:pos="1440"/>
        </w:tabs>
        <w:jc w:val="both"/>
        <w:textAlignment w:val="baseline"/>
        <w:rPr>
          <w:rFonts w:ascii="Bankia" w:eastAsiaTheme="minorHAnsi" w:hAnsi="Bankia" w:cs="Calibri"/>
          <w:lang w:eastAsia="en-US"/>
        </w:rPr>
      </w:pPr>
      <w:r w:rsidRPr="007174E4">
        <w:rPr>
          <w:rFonts w:ascii="Bankia" w:eastAsiaTheme="minorHAnsi" w:hAnsi="Bankia" w:cs="Calibri"/>
          <w:lang w:eastAsia="en-US"/>
        </w:rPr>
        <w:t>Implementar los requisitos técnicos de la CARM.</w:t>
      </w:r>
    </w:p>
    <w:p w14:paraId="0EB64734" w14:textId="77777777" w:rsidR="0055447E" w:rsidRPr="00F00FDC" w:rsidRDefault="0055447E" w:rsidP="00F00FDC">
      <w:pPr>
        <w:spacing w:line="240" w:lineRule="auto"/>
        <w:jc w:val="both"/>
        <w:textAlignment w:val="baseline"/>
        <w:rPr>
          <w:rFonts w:cs="Calibri"/>
        </w:rPr>
      </w:pPr>
    </w:p>
    <w:p w14:paraId="7447A735" w14:textId="77777777" w:rsidR="00F00FDC" w:rsidRDefault="00F00FDC" w:rsidP="00F00FDC">
      <w:pPr>
        <w:rPr>
          <w:lang w:val="es-ES_tradnl" w:eastAsia="es-ES_tradnl"/>
        </w:rPr>
      </w:pPr>
    </w:p>
    <w:p w14:paraId="03F2EE01" w14:textId="1AB7E333" w:rsidR="00B8169C" w:rsidRDefault="00B8169C">
      <w:pPr>
        <w:rPr>
          <w:lang w:val="es-ES_tradnl" w:eastAsia="es-ES_tradnl"/>
        </w:rPr>
      </w:pPr>
      <w:r>
        <w:rPr>
          <w:lang w:val="es-ES_tradnl" w:eastAsia="es-ES_tradnl"/>
        </w:rPr>
        <w:br w:type="page"/>
      </w:r>
    </w:p>
    <w:p w14:paraId="12DAC818" w14:textId="71AA1E5C" w:rsidR="00665C77" w:rsidRDefault="00665C77" w:rsidP="00665C77">
      <w:pPr>
        <w:pStyle w:val="Ttulo1"/>
        <w:numPr>
          <w:ilvl w:val="0"/>
          <w:numId w:val="1"/>
        </w:numPr>
        <w:ind w:left="284" w:hanging="284"/>
        <w:jc w:val="both"/>
        <w:rPr>
          <w:rFonts w:cs="Calibri"/>
        </w:rPr>
      </w:pPr>
      <w:bookmarkStart w:id="37" w:name="_Toc522006607"/>
      <w:r>
        <w:rPr>
          <w:rFonts w:cs="Calibri"/>
        </w:rPr>
        <w:lastRenderedPageBreak/>
        <w:t>REQUISITOS</w:t>
      </w:r>
      <w:bookmarkEnd w:id="37"/>
    </w:p>
    <w:p w14:paraId="778C7D38" w14:textId="77777777" w:rsidR="00665C77" w:rsidRPr="00665C77" w:rsidRDefault="00665C77" w:rsidP="00671813">
      <w:pPr>
        <w:pStyle w:val="Prrafodelista"/>
        <w:keepNext/>
        <w:numPr>
          <w:ilvl w:val="0"/>
          <w:numId w:val="4"/>
        </w:numPr>
        <w:spacing w:before="240" w:after="60"/>
        <w:contextualSpacing w:val="0"/>
        <w:outlineLvl w:val="0"/>
        <w:rPr>
          <w:rFonts w:ascii="Bankia" w:eastAsia="Times New Roman" w:hAnsi="Bankia" w:cs="Arial"/>
          <w:b/>
          <w:bCs/>
          <w:vanish/>
          <w:kern w:val="32"/>
          <w:sz w:val="32"/>
          <w:szCs w:val="32"/>
          <w:lang w:val="es-ES_tradnl" w:eastAsia="es-ES_tradnl"/>
        </w:rPr>
      </w:pPr>
      <w:bookmarkStart w:id="38" w:name="_Toc521928209"/>
      <w:bookmarkStart w:id="39" w:name="_Toc522001339"/>
      <w:bookmarkStart w:id="40" w:name="_Toc522002641"/>
      <w:bookmarkStart w:id="41" w:name="_Toc522005286"/>
      <w:bookmarkStart w:id="42" w:name="_Toc522006608"/>
      <w:bookmarkStart w:id="43" w:name="_Toc429041268"/>
      <w:bookmarkEnd w:id="38"/>
      <w:bookmarkEnd w:id="39"/>
      <w:bookmarkEnd w:id="40"/>
      <w:bookmarkEnd w:id="41"/>
      <w:bookmarkEnd w:id="42"/>
    </w:p>
    <w:p w14:paraId="71175A86" w14:textId="4937AA49" w:rsidR="00665C77" w:rsidRDefault="00665C77" w:rsidP="00665C77">
      <w:pPr>
        <w:pStyle w:val="Ttulo2"/>
      </w:pPr>
      <w:bookmarkStart w:id="44" w:name="_Toc522006609"/>
      <w:r>
        <w:t>Requisito 1</w:t>
      </w:r>
      <w:bookmarkEnd w:id="43"/>
      <w:bookmarkEnd w:id="44"/>
    </w:p>
    <w:p w14:paraId="27F8AB29" w14:textId="77777777" w:rsidR="00665C77" w:rsidRPr="006D0F99" w:rsidRDefault="00665C77" w:rsidP="006D0F99">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665C77" w:rsidRPr="006D0F99" w14:paraId="27AA2CE2" w14:textId="77777777" w:rsidTr="00FE0211">
        <w:tc>
          <w:tcPr>
            <w:tcW w:w="2197" w:type="dxa"/>
            <w:shd w:val="pct20" w:color="auto" w:fill="FFFFFF"/>
          </w:tcPr>
          <w:p w14:paraId="09CB0DB4" w14:textId="77777777" w:rsidR="00665C77" w:rsidRPr="006D0F99" w:rsidRDefault="00665C77" w:rsidP="006D0F99">
            <w:pPr>
              <w:spacing w:line="240" w:lineRule="auto"/>
              <w:jc w:val="both"/>
              <w:textAlignment w:val="baseline"/>
              <w:rPr>
                <w:rFonts w:cs="Calibri"/>
              </w:rPr>
            </w:pPr>
            <w:r w:rsidRPr="006D0F99">
              <w:rPr>
                <w:rFonts w:cs="Calibri"/>
              </w:rPr>
              <w:t>Identificador</w:t>
            </w:r>
          </w:p>
        </w:tc>
        <w:tc>
          <w:tcPr>
            <w:tcW w:w="6378" w:type="dxa"/>
          </w:tcPr>
          <w:p w14:paraId="4DD962A5" w14:textId="77777777" w:rsidR="00665C77" w:rsidRPr="006D0F99" w:rsidRDefault="00665C77" w:rsidP="006D0F99">
            <w:pPr>
              <w:spacing w:line="240" w:lineRule="auto"/>
              <w:jc w:val="both"/>
              <w:textAlignment w:val="baseline"/>
              <w:rPr>
                <w:rFonts w:cs="Calibri"/>
              </w:rPr>
            </w:pPr>
            <w:r w:rsidRPr="006D0F99">
              <w:rPr>
                <w:rFonts w:cs="Calibri"/>
              </w:rPr>
              <w:t>RU 1</w:t>
            </w:r>
          </w:p>
        </w:tc>
      </w:tr>
      <w:tr w:rsidR="00665C77" w:rsidRPr="006D0F99" w14:paraId="04889E14" w14:textId="77777777" w:rsidTr="00FE0211">
        <w:tc>
          <w:tcPr>
            <w:tcW w:w="2197" w:type="dxa"/>
            <w:shd w:val="pct20" w:color="auto" w:fill="FFFFFF"/>
          </w:tcPr>
          <w:p w14:paraId="4688A4E1" w14:textId="77777777" w:rsidR="00665C77" w:rsidRPr="006D0F99" w:rsidRDefault="00665C77" w:rsidP="006D0F99">
            <w:pPr>
              <w:spacing w:line="240" w:lineRule="auto"/>
              <w:jc w:val="both"/>
              <w:textAlignment w:val="baseline"/>
              <w:rPr>
                <w:rFonts w:cs="Calibri"/>
              </w:rPr>
            </w:pPr>
            <w:r w:rsidRPr="006D0F99">
              <w:rPr>
                <w:rFonts w:cs="Calibri"/>
              </w:rPr>
              <w:t>Intervinientes</w:t>
            </w:r>
          </w:p>
        </w:tc>
        <w:tc>
          <w:tcPr>
            <w:tcW w:w="6378" w:type="dxa"/>
          </w:tcPr>
          <w:p w14:paraId="032A3039" w14:textId="5FCBCD18" w:rsidR="00665C77" w:rsidRPr="006D0F99" w:rsidRDefault="006908C2" w:rsidP="006D0F99">
            <w:pPr>
              <w:spacing w:line="240" w:lineRule="auto"/>
              <w:jc w:val="both"/>
              <w:textAlignment w:val="baseline"/>
              <w:rPr>
                <w:rFonts w:cs="Calibri"/>
              </w:rPr>
            </w:pPr>
            <w:r>
              <w:rPr>
                <w:rFonts w:cs="Calibri"/>
              </w:rPr>
              <w:t>Pasarela</w:t>
            </w:r>
          </w:p>
        </w:tc>
      </w:tr>
      <w:tr w:rsidR="00665C77" w:rsidRPr="006D0F99" w14:paraId="38051B3D" w14:textId="77777777" w:rsidTr="00FE0211">
        <w:tc>
          <w:tcPr>
            <w:tcW w:w="2197" w:type="dxa"/>
            <w:shd w:val="pct20" w:color="auto" w:fill="FFFFFF"/>
          </w:tcPr>
          <w:p w14:paraId="08250E8F" w14:textId="77777777" w:rsidR="00665C77" w:rsidRPr="006D0F99" w:rsidRDefault="00665C77" w:rsidP="006D0F99">
            <w:pPr>
              <w:spacing w:line="240" w:lineRule="auto"/>
              <w:jc w:val="both"/>
              <w:textAlignment w:val="baseline"/>
              <w:rPr>
                <w:rFonts w:cs="Calibri"/>
              </w:rPr>
            </w:pPr>
            <w:r w:rsidRPr="006D0F99">
              <w:rPr>
                <w:rFonts w:cs="Calibri"/>
              </w:rPr>
              <w:t>Afectados</w:t>
            </w:r>
          </w:p>
        </w:tc>
        <w:tc>
          <w:tcPr>
            <w:tcW w:w="6378" w:type="dxa"/>
          </w:tcPr>
          <w:p w14:paraId="10AC2B48" w14:textId="77777777" w:rsidR="00665C77" w:rsidRPr="006D0F99" w:rsidRDefault="00665C77" w:rsidP="006D0F99">
            <w:pPr>
              <w:spacing w:line="240" w:lineRule="auto"/>
              <w:jc w:val="both"/>
              <w:textAlignment w:val="baseline"/>
              <w:rPr>
                <w:rFonts w:cs="Calibri"/>
              </w:rPr>
            </w:pPr>
            <w:r w:rsidRPr="006D0F99">
              <w:rPr>
                <w:rFonts w:cs="Calibri"/>
              </w:rPr>
              <w:t>Todos</w:t>
            </w:r>
          </w:p>
        </w:tc>
      </w:tr>
      <w:tr w:rsidR="00665C77" w:rsidRPr="006D0F99" w14:paraId="18FA89D8" w14:textId="77777777" w:rsidTr="00FE0211">
        <w:tc>
          <w:tcPr>
            <w:tcW w:w="8575" w:type="dxa"/>
            <w:gridSpan w:val="2"/>
            <w:shd w:val="pct20" w:color="auto" w:fill="FFFFFF"/>
          </w:tcPr>
          <w:p w14:paraId="36F2BAF1" w14:textId="77777777" w:rsidR="00665C77" w:rsidRPr="006D0F99" w:rsidRDefault="00665C77" w:rsidP="006D0F99">
            <w:pPr>
              <w:spacing w:line="240" w:lineRule="auto"/>
              <w:jc w:val="both"/>
              <w:textAlignment w:val="baseline"/>
              <w:rPr>
                <w:rFonts w:cs="Calibri"/>
              </w:rPr>
            </w:pPr>
            <w:r w:rsidRPr="006D0F99">
              <w:rPr>
                <w:rFonts w:cs="Calibri"/>
              </w:rPr>
              <w:t>Descripción</w:t>
            </w:r>
          </w:p>
        </w:tc>
      </w:tr>
      <w:tr w:rsidR="00665C77" w:rsidRPr="006D0F99" w14:paraId="7295E7C3" w14:textId="77777777" w:rsidTr="00FE0211">
        <w:tc>
          <w:tcPr>
            <w:tcW w:w="8575" w:type="dxa"/>
            <w:gridSpan w:val="2"/>
            <w:shd w:val="clear" w:color="auto" w:fill="auto"/>
          </w:tcPr>
          <w:p w14:paraId="386AC1B4" w14:textId="3A71171F" w:rsidR="00665C77" w:rsidRPr="006D0F99" w:rsidRDefault="006908C2" w:rsidP="006D0F99">
            <w:pPr>
              <w:spacing w:line="240" w:lineRule="auto"/>
              <w:jc w:val="both"/>
              <w:textAlignment w:val="baseline"/>
              <w:rPr>
                <w:rFonts w:cs="Calibri"/>
              </w:rPr>
            </w:pPr>
            <w:r>
              <w:rPr>
                <w:rFonts w:cs="Calibri"/>
              </w:rPr>
              <w:t xml:space="preserve">El </w:t>
            </w:r>
            <w:r w:rsidRPr="006908C2">
              <w:rPr>
                <w:rFonts w:cs="Calibri"/>
              </w:rPr>
              <w:t xml:space="preserve">flujo de cobro de la modalidad N28 se implementará en el modelo de integración de la Pasarela solo para la realización del pago (método cerrado). </w:t>
            </w:r>
          </w:p>
        </w:tc>
      </w:tr>
      <w:tr w:rsidR="00665C77" w:rsidRPr="006D0F99" w14:paraId="35D9FCA1" w14:textId="77777777" w:rsidTr="00FE0211">
        <w:tc>
          <w:tcPr>
            <w:tcW w:w="8575" w:type="dxa"/>
            <w:gridSpan w:val="2"/>
            <w:shd w:val="pct20" w:color="auto" w:fill="FFFFFF"/>
          </w:tcPr>
          <w:p w14:paraId="7BE907B7" w14:textId="77777777" w:rsidR="00665C77" w:rsidRPr="006D0F99" w:rsidRDefault="00665C77" w:rsidP="006D0F99">
            <w:pPr>
              <w:spacing w:line="240" w:lineRule="auto"/>
              <w:jc w:val="both"/>
              <w:textAlignment w:val="baseline"/>
              <w:rPr>
                <w:rFonts w:cs="Calibri"/>
              </w:rPr>
            </w:pPr>
            <w:r w:rsidRPr="006D0F99">
              <w:rPr>
                <w:rFonts w:cs="Calibri"/>
              </w:rPr>
              <w:t>Comentarios adicionales</w:t>
            </w:r>
          </w:p>
        </w:tc>
      </w:tr>
      <w:tr w:rsidR="00665C77" w:rsidRPr="006D0F99" w14:paraId="2E8F64EF" w14:textId="77777777" w:rsidTr="00FE0211">
        <w:tc>
          <w:tcPr>
            <w:tcW w:w="8575" w:type="dxa"/>
            <w:gridSpan w:val="2"/>
            <w:shd w:val="clear" w:color="auto" w:fill="auto"/>
          </w:tcPr>
          <w:p w14:paraId="06BD7DCA" w14:textId="762C93C8" w:rsidR="00665C77" w:rsidRPr="006D0F99" w:rsidRDefault="006908C2" w:rsidP="006D0F99">
            <w:pPr>
              <w:spacing w:line="240" w:lineRule="auto"/>
              <w:jc w:val="both"/>
              <w:textAlignment w:val="baseline"/>
              <w:rPr>
                <w:rFonts w:cs="Calibri"/>
              </w:rPr>
            </w:pPr>
            <w:r>
              <w:rPr>
                <w:rFonts w:cs="Calibri"/>
              </w:rPr>
              <w:t>N/A</w:t>
            </w:r>
          </w:p>
        </w:tc>
      </w:tr>
    </w:tbl>
    <w:p w14:paraId="4E1FE14A" w14:textId="77777777" w:rsidR="00665C77" w:rsidRPr="006D0F99" w:rsidRDefault="00665C77" w:rsidP="006D0F99">
      <w:pPr>
        <w:spacing w:line="240" w:lineRule="auto"/>
        <w:jc w:val="both"/>
        <w:textAlignment w:val="baseline"/>
        <w:rPr>
          <w:rFonts w:cs="Calibri"/>
        </w:rPr>
      </w:pPr>
    </w:p>
    <w:p w14:paraId="3812C420" w14:textId="7FC2E2C2" w:rsidR="00665C77" w:rsidRPr="00925EE2" w:rsidRDefault="00665C77" w:rsidP="00925EE2">
      <w:pPr>
        <w:pStyle w:val="Ttulo2"/>
      </w:pPr>
      <w:bookmarkStart w:id="45" w:name="_Toc429041269"/>
      <w:bookmarkStart w:id="46" w:name="_Toc522006610"/>
      <w:r w:rsidRPr="00925EE2">
        <w:t>Requisito 2</w:t>
      </w:r>
      <w:bookmarkEnd w:id="45"/>
      <w:bookmarkEnd w:id="46"/>
    </w:p>
    <w:p w14:paraId="42FADD36" w14:textId="77777777" w:rsidR="00665C77" w:rsidRPr="006D0F99" w:rsidRDefault="00665C77" w:rsidP="006D0F99">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665C77" w:rsidRPr="006D0F99" w14:paraId="14F51D11" w14:textId="77777777" w:rsidTr="00FE0211">
        <w:tc>
          <w:tcPr>
            <w:tcW w:w="2197" w:type="dxa"/>
            <w:shd w:val="pct20" w:color="auto" w:fill="FFFFFF"/>
          </w:tcPr>
          <w:p w14:paraId="2D053570" w14:textId="77777777" w:rsidR="00665C77" w:rsidRPr="006D0F99" w:rsidRDefault="00665C77" w:rsidP="006D0F99">
            <w:pPr>
              <w:spacing w:line="240" w:lineRule="auto"/>
              <w:jc w:val="both"/>
              <w:textAlignment w:val="baseline"/>
              <w:rPr>
                <w:rFonts w:cs="Calibri"/>
              </w:rPr>
            </w:pPr>
            <w:r w:rsidRPr="006D0F99">
              <w:rPr>
                <w:rFonts w:cs="Calibri"/>
              </w:rPr>
              <w:t>Identificador</w:t>
            </w:r>
          </w:p>
        </w:tc>
        <w:tc>
          <w:tcPr>
            <w:tcW w:w="6378" w:type="dxa"/>
          </w:tcPr>
          <w:p w14:paraId="3BDFD4D7" w14:textId="77777777" w:rsidR="00665C77" w:rsidRPr="006D0F99" w:rsidRDefault="00665C77" w:rsidP="006D0F99">
            <w:pPr>
              <w:spacing w:line="240" w:lineRule="auto"/>
              <w:jc w:val="both"/>
              <w:textAlignment w:val="baseline"/>
              <w:rPr>
                <w:rFonts w:cs="Calibri"/>
              </w:rPr>
            </w:pPr>
            <w:r w:rsidRPr="006D0F99">
              <w:rPr>
                <w:rFonts w:cs="Calibri"/>
              </w:rPr>
              <w:t>RU 2</w:t>
            </w:r>
          </w:p>
        </w:tc>
      </w:tr>
      <w:tr w:rsidR="00665C77" w:rsidRPr="006D0F99" w14:paraId="5FE37C96" w14:textId="77777777" w:rsidTr="00FE0211">
        <w:tc>
          <w:tcPr>
            <w:tcW w:w="2197" w:type="dxa"/>
            <w:shd w:val="pct20" w:color="auto" w:fill="FFFFFF"/>
          </w:tcPr>
          <w:p w14:paraId="1A68CA4D" w14:textId="77777777" w:rsidR="00665C77" w:rsidRPr="006D0F99" w:rsidRDefault="00665C77" w:rsidP="006D0F99">
            <w:pPr>
              <w:spacing w:line="240" w:lineRule="auto"/>
              <w:jc w:val="both"/>
              <w:textAlignment w:val="baseline"/>
              <w:rPr>
                <w:rFonts w:cs="Calibri"/>
              </w:rPr>
            </w:pPr>
            <w:r w:rsidRPr="006D0F99">
              <w:rPr>
                <w:rFonts w:cs="Calibri"/>
              </w:rPr>
              <w:t>Intervinientes</w:t>
            </w:r>
          </w:p>
        </w:tc>
        <w:tc>
          <w:tcPr>
            <w:tcW w:w="6378" w:type="dxa"/>
          </w:tcPr>
          <w:p w14:paraId="4125BD7F" w14:textId="70C8BB71" w:rsidR="00665C77" w:rsidRPr="006D0F99" w:rsidRDefault="0075215A" w:rsidP="006D0F99">
            <w:pPr>
              <w:spacing w:line="240" w:lineRule="auto"/>
              <w:jc w:val="both"/>
              <w:textAlignment w:val="baseline"/>
              <w:rPr>
                <w:rFonts w:cs="Calibri"/>
              </w:rPr>
            </w:pPr>
            <w:r>
              <w:rPr>
                <w:rFonts w:cs="Calibri"/>
              </w:rPr>
              <w:t>Pasarela, Cli</w:t>
            </w:r>
            <w:r w:rsidR="00665C77" w:rsidRPr="006D0F99">
              <w:rPr>
                <w:rFonts w:cs="Calibri"/>
              </w:rPr>
              <w:t>ente</w:t>
            </w:r>
          </w:p>
        </w:tc>
      </w:tr>
      <w:tr w:rsidR="00665C77" w:rsidRPr="006D0F99" w14:paraId="45041B8D" w14:textId="77777777" w:rsidTr="00FE0211">
        <w:tc>
          <w:tcPr>
            <w:tcW w:w="2197" w:type="dxa"/>
            <w:shd w:val="pct20" w:color="auto" w:fill="FFFFFF"/>
          </w:tcPr>
          <w:p w14:paraId="352F8353" w14:textId="77777777" w:rsidR="00665C77" w:rsidRPr="006D0F99" w:rsidRDefault="00665C77" w:rsidP="006D0F99">
            <w:pPr>
              <w:spacing w:line="240" w:lineRule="auto"/>
              <w:jc w:val="both"/>
              <w:textAlignment w:val="baseline"/>
              <w:rPr>
                <w:rFonts w:cs="Calibri"/>
              </w:rPr>
            </w:pPr>
            <w:r w:rsidRPr="006D0F99">
              <w:rPr>
                <w:rFonts w:cs="Calibri"/>
              </w:rPr>
              <w:t>Afectados</w:t>
            </w:r>
          </w:p>
        </w:tc>
        <w:tc>
          <w:tcPr>
            <w:tcW w:w="6378" w:type="dxa"/>
          </w:tcPr>
          <w:p w14:paraId="7ACDD227" w14:textId="77777777" w:rsidR="00665C77" w:rsidRPr="006D0F99" w:rsidRDefault="00665C77" w:rsidP="006D0F99">
            <w:pPr>
              <w:spacing w:line="240" w:lineRule="auto"/>
              <w:jc w:val="both"/>
              <w:textAlignment w:val="baseline"/>
              <w:rPr>
                <w:rFonts w:cs="Calibri"/>
              </w:rPr>
            </w:pPr>
            <w:r w:rsidRPr="006D0F99">
              <w:rPr>
                <w:rFonts w:cs="Calibri"/>
              </w:rPr>
              <w:t>Todos</w:t>
            </w:r>
          </w:p>
        </w:tc>
      </w:tr>
      <w:tr w:rsidR="00665C77" w:rsidRPr="006D0F99" w14:paraId="604D0869" w14:textId="77777777" w:rsidTr="00FE0211">
        <w:tc>
          <w:tcPr>
            <w:tcW w:w="8575" w:type="dxa"/>
            <w:gridSpan w:val="2"/>
            <w:shd w:val="pct20" w:color="auto" w:fill="FFFFFF"/>
          </w:tcPr>
          <w:p w14:paraId="49A1D3F4" w14:textId="77777777" w:rsidR="00665C77" w:rsidRPr="006D0F99" w:rsidRDefault="00665C77" w:rsidP="006D0F99">
            <w:pPr>
              <w:spacing w:line="240" w:lineRule="auto"/>
              <w:jc w:val="both"/>
              <w:textAlignment w:val="baseline"/>
              <w:rPr>
                <w:rFonts w:cs="Calibri"/>
              </w:rPr>
            </w:pPr>
            <w:r w:rsidRPr="006D0F99">
              <w:rPr>
                <w:rFonts w:cs="Calibri"/>
              </w:rPr>
              <w:t>Descripción</w:t>
            </w:r>
          </w:p>
        </w:tc>
      </w:tr>
      <w:tr w:rsidR="00665C77" w:rsidRPr="006D0F99" w14:paraId="14224578" w14:textId="77777777" w:rsidTr="00FE0211">
        <w:tc>
          <w:tcPr>
            <w:tcW w:w="8575" w:type="dxa"/>
            <w:gridSpan w:val="2"/>
            <w:shd w:val="clear" w:color="auto" w:fill="auto"/>
          </w:tcPr>
          <w:p w14:paraId="0AA5C279" w14:textId="4113D3E7" w:rsidR="00665C77" w:rsidRPr="006D0F99" w:rsidRDefault="00F8572D" w:rsidP="0075215A">
            <w:pPr>
              <w:jc w:val="both"/>
              <w:rPr>
                <w:rFonts w:cs="Calibri"/>
              </w:rPr>
            </w:pPr>
            <w:r w:rsidRPr="00F8572D">
              <w:rPr>
                <w:rFonts w:cs="Calibri"/>
              </w:rPr>
              <w:t>El titular del impuesto</w:t>
            </w:r>
            <w:r w:rsidR="0075215A">
              <w:rPr>
                <w:rFonts w:cs="Calibri"/>
              </w:rPr>
              <w:t xml:space="preserve"> (persona física o jurídica)</w:t>
            </w:r>
            <w:r w:rsidRPr="00F8572D">
              <w:rPr>
                <w:rFonts w:cs="Calibri"/>
              </w:rPr>
              <w:t xml:space="preserve"> tiene que ser titular de la cuenta Bankia</w:t>
            </w:r>
            <w:r w:rsidR="0075215A">
              <w:rPr>
                <w:rFonts w:cs="Calibri"/>
              </w:rPr>
              <w:t xml:space="preserve"> y tiene que cumplir las condiciones fijadas por la entidad.</w:t>
            </w:r>
          </w:p>
        </w:tc>
      </w:tr>
      <w:tr w:rsidR="00665C77" w:rsidRPr="006D0F99" w14:paraId="1DA5DA92" w14:textId="77777777" w:rsidTr="00FE0211">
        <w:tc>
          <w:tcPr>
            <w:tcW w:w="8575" w:type="dxa"/>
            <w:gridSpan w:val="2"/>
            <w:shd w:val="pct20" w:color="auto" w:fill="FFFFFF"/>
          </w:tcPr>
          <w:p w14:paraId="01CFD833" w14:textId="77777777" w:rsidR="00665C77" w:rsidRPr="006D0F99" w:rsidRDefault="00665C77" w:rsidP="006D0F99">
            <w:pPr>
              <w:spacing w:line="240" w:lineRule="auto"/>
              <w:jc w:val="both"/>
              <w:textAlignment w:val="baseline"/>
              <w:rPr>
                <w:rFonts w:cs="Calibri"/>
              </w:rPr>
            </w:pPr>
            <w:r w:rsidRPr="006D0F99">
              <w:rPr>
                <w:rFonts w:cs="Calibri"/>
              </w:rPr>
              <w:t>Comentarios adicionales</w:t>
            </w:r>
          </w:p>
        </w:tc>
      </w:tr>
      <w:tr w:rsidR="00665C77" w:rsidRPr="006D0F99" w14:paraId="7A1D043E" w14:textId="77777777" w:rsidTr="00FE0211">
        <w:tc>
          <w:tcPr>
            <w:tcW w:w="8575" w:type="dxa"/>
            <w:gridSpan w:val="2"/>
            <w:shd w:val="clear" w:color="auto" w:fill="auto"/>
          </w:tcPr>
          <w:p w14:paraId="7EBED5CD" w14:textId="79079277" w:rsidR="00665C77" w:rsidRPr="006D0F99" w:rsidRDefault="00665C77" w:rsidP="006D0F99">
            <w:pPr>
              <w:spacing w:line="240" w:lineRule="auto"/>
              <w:jc w:val="both"/>
              <w:textAlignment w:val="baseline"/>
              <w:rPr>
                <w:rFonts w:cs="Calibri"/>
              </w:rPr>
            </w:pPr>
            <w:r w:rsidRPr="006D0F99">
              <w:rPr>
                <w:rFonts w:cs="Calibri"/>
              </w:rPr>
              <w:t xml:space="preserve"> </w:t>
            </w:r>
            <w:r w:rsidR="0075215A">
              <w:rPr>
                <w:rFonts w:cs="Calibri"/>
              </w:rPr>
              <w:t>N/A</w:t>
            </w:r>
          </w:p>
        </w:tc>
      </w:tr>
    </w:tbl>
    <w:p w14:paraId="4638B895" w14:textId="77777777" w:rsidR="00665C77" w:rsidRPr="006D0F99" w:rsidRDefault="00665C77" w:rsidP="006D0F99">
      <w:pPr>
        <w:spacing w:line="240" w:lineRule="auto"/>
        <w:jc w:val="both"/>
        <w:textAlignment w:val="baseline"/>
        <w:rPr>
          <w:rFonts w:cs="Calibri"/>
        </w:rPr>
      </w:pPr>
    </w:p>
    <w:p w14:paraId="090E01ED" w14:textId="051187FB" w:rsidR="00665C77" w:rsidRPr="00925EE2" w:rsidRDefault="00665C77" w:rsidP="00925EE2">
      <w:pPr>
        <w:pStyle w:val="Ttulo2"/>
      </w:pPr>
      <w:bookmarkStart w:id="47" w:name="_Toc429041270"/>
      <w:bookmarkStart w:id="48" w:name="_Toc522006611"/>
      <w:r w:rsidRPr="00925EE2">
        <w:t>Requisito 3</w:t>
      </w:r>
      <w:bookmarkEnd w:id="47"/>
      <w:bookmarkEnd w:id="48"/>
    </w:p>
    <w:p w14:paraId="796C93BF" w14:textId="77777777" w:rsidR="00665C77" w:rsidRPr="006D0F99" w:rsidRDefault="00665C77" w:rsidP="006D0F99">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665C77" w:rsidRPr="006D0F99" w14:paraId="3E43681D" w14:textId="77777777" w:rsidTr="00FE0211">
        <w:tc>
          <w:tcPr>
            <w:tcW w:w="2197" w:type="dxa"/>
            <w:shd w:val="pct20" w:color="auto" w:fill="FFFFFF"/>
          </w:tcPr>
          <w:p w14:paraId="556CFE7F" w14:textId="77777777" w:rsidR="00665C77" w:rsidRPr="006D0F99" w:rsidRDefault="00665C77" w:rsidP="006D0F99">
            <w:pPr>
              <w:spacing w:line="240" w:lineRule="auto"/>
              <w:jc w:val="both"/>
              <w:textAlignment w:val="baseline"/>
              <w:rPr>
                <w:rFonts w:cs="Calibri"/>
              </w:rPr>
            </w:pPr>
            <w:r w:rsidRPr="006D0F99">
              <w:rPr>
                <w:rFonts w:cs="Calibri"/>
              </w:rPr>
              <w:t>Identificador</w:t>
            </w:r>
          </w:p>
        </w:tc>
        <w:tc>
          <w:tcPr>
            <w:tcW w:w="6378" w:type="dxa"/>
          </w:tcPr>
          <w:p w14:paraId="516C2E92" w14:textId="77777777" w:rsidR="00665C77" w:rsidRPr="006D0F99" w:rsidRDefault="00665C77" w:rsidP="006D0F99">
            <w:pPr>
              <w:spacing w:line="240" w:lineRule="auto"/>
              <w:jc w:val="both"/>
              <w:textAlignment w:val="baseline"/>
              <w:rPr>
                <w:rFonts w:cs="Calibri"/>
              </w:rPr>
            </w:pPr>
            <w:r w:rsidRPr="006D0F99">
              <w:rPr>
                <w:rFonts w:cs="Calibri"/>
              </w:rPr>
              <w:t>RU 3</w:t>
            </w:r>
          </w:p>
        </w:tc>
      </w:tr>
      <w:tr w:rsidR="00665C77" w:rsidRPr="006D0F99" w14:paraId="51409045" w14:textId="77777777" w:rsidTr="00FE0211">
        <w:tc>
          <w:tcPr>
            <w:tcW w:w="2197" w:type="dxa"/>
            <w:shd w:val="pct20" w:color="auto" w:fill="FFFFFF"/>
          </w:tcPr>
          <w:p w14:paraId="3AFDE88B" w14:textId="77777777" w:rsidR="00665C77" w:rsidRPr="006D0F99" w:rsidRDefault="00665C77" w:rsidP="006D0F99">
            <w:pPr>
              <w:spacing w:line="240" w:lineRule="auto"/>
              <w:jc w:val="both"/>
              <w:textAlignment w:val="baseline"/>
              <w:rPr>
                <w:rFonts w:cs="Calibri"/>
              </w:rPr>
            </w:pPr>
            <w:r w:rsidRPr="006D0F99">
              <w:rPr>
                <w:rFonts w:cs="Calibri"/>
              </w:rPr>
              <w:t>Intervinientes</w:t>
            </w:r>
          </w:p>
        </w:tc>
        <w:tc>
          <w:tcPr>
            <w:tcW w:w="6378" w:type="dxa"/>
          </w:tcPr>
          <w:p w14:paraId="39CEE554" w14:textId="4D23C851" w:rsidR="00665C77" w:rsidRPr="006D0F99" w:rsidRDefault="0075215A" w:rsidP="006D0F99">
            <w:pPr>
              <w:spacing w:line="240" w:lineRule="auto"/>
              <w:jc w:val="both"/>
              <w:textAlignment w:val="baseline"/>
              <w:rPr>
                <w:rFonts w:cs="Calibri"/>
              </w:rPr>
            </w:pPr>
            <w:r>
              <w:rPr>
                <w:rFonts w:cs="Calibri"/>
              </w:rPr>
              <w:t>Pasarela, Cli</w:t>
            </w:r>
            <w:r w:rsidRPr="006D0F99">
              <w:rPr>
                <w:rFonts w:cs="Calibri"/>
              </w:rPr>
              <w:t>ente</w:t>
            </w:r>
          </w:p>
        </w:tc>
      </w:tr>
      <w:tr w:rsidR="00665C77" w:rsidRPr="006D0F99" w14:paraId="3C890C26" w14:textId="77777777" w:rsidTr="00FE0211">
        <w:tc>
          <w:tcPr>
            <w:tcW w:w="2197" w:type="dxa"/>
            <w:shd w:val="pct20" w:color="auto" w:fill="FFFFFF"/>
          </w:tcPr>
          <w:p w14:paraId="34EB8F38" w14:textId="77777777" w:rsidR="00665C77" w:rsidRPr="006D0F99" w:rsidRDefault="00665C77" w:rsidP="006D0F99">
            <w:pPr>
              <w:spacing w:line="240" w:lineRule="auto"/>
              <w:jc w:val="both"/>
              <w:textAlignment w:val="baseline"/>
              <w:rPr>
                <w:rFonts w:cs="Calibri"/>
              </w:rPr>
            </w:pPr>
            <w:r w:rsidRPr="006D0F99">
              <w:rPr>
                <w:rFonts w:cs="Calibri"/>
              </w:rPr>
              <w:t>Afectados</w:t>
            </w:r>
          </w:p>
        </w:tc>
        <w:tc>
          <w:tcPr>
            <w:tcW w:w="6378" w:type="dxa"/>
          </w:tcPr>
          <w:p w14:paraId="4BE21D40" w14:textId="77777777" w:rsidR="00665C77" w:rsidRPr="006D0F99" w:rsidRDefault="00665C77" w:rsidP="006D0F99">
            <w:pPr>
              <w:spacing w:line="240" w:lineRule="auto"/>
              <w:jc w:val="both"/>
              <w:textAlignment w:val="baseline"/>
              <w:rPr>
                <w:rFonts w:cs="Calibri"/>
              </w:rPr>
            </w:pPr>
            <w:r w:rsidRPr="006D0F99">
              <w:rPr>
                <w:rFonts w:cs="Calibri"/>
              </w:rPr>
              <w:t>Todos</w:t>
            </w:r>
          </w:p>
        </w:tc>
      </w:tr>
      <w:tr w:rsidR="00665C77" w:rsidRPr="006D0F99" w14:paraId="58769395" w14:textId="77777777" w:rsidTr="00FE0211">
        <w:tc>
          <w:tcPr>
            <w:tcW w:w="8575" w:type="dxa"/>
            <w:gridSpan w:val="2"/>
            <w:shd w:val="pct20" w:color="auto" w:fill="FFFFFF"/>
          </w:tcPr>
          <w:p w14:paraId="70A3D6DB" w14:textId="77777777" w:rsidR="00665C77" w:rsidRPr="006D0F99" w:rsidRDefault="00665C77" w:rsidP="006D0F99">
            <w:pPr>
              <w:spacing w:line="240" w:lineRule="auto"/>
              <w:jc w:val="both"/>
              <w:textAlignment w:val="baseline"/>
              <w:rPr>
                <w:rFonts w:cs="Calibri"/>
              </w:rPr>
            </w:pPr>
            <w:r w:rsidRPr="006D0F99">
              <w:rPr>
                <w:rFonts w:cs="Calibri"/>
              </w:rPr>
              <w:t>Descripción</w:t>
            </w:r>
          </w:p>
        </w:tc>
      </w:tr>
      <w:tr w:rsidR="00665C77" w:rsidRPr="006D0F99" w14:paraId="07DD4381" w14:textId="77777777" w:rsidTr="00FE0211">
        <w:tc>
          <w:tcPr>
            <w:tcW w:w="8575" w:type="dxa"/>
            <w:gridSpan w:val="2"/>
            <w:shd w:val="clear" w:color="auto" w:fill="auto"/>
          </w:tcPr>
          <w:p w14:paraId="4E44ABD7" w14:textId="452BCE38" w:rsidR="003953E2" w:rsidRPr="00DE3FA0" w:rsidRDefault="003953E2" w:rsidP="00527944">
            <w:pPr>
              <w:jc w:val="both"/>
              <w:rPr>
                <w:rFonts w:cs="Calibri"/>
              </w:rPr>
            </w:pPr>
            <w:r w:rsidRPr="00DE3FA0">
              <w:rPr>
                <w:rFonts w:cs="Calibri"/>
              </w:rPr>
              <w:t>El cliente tecleará en nueva página de la Pasarela la cuenta de Bankia con la que desea realizar el pago y se mostrarán los datos de la operación</w:t>
            </w:r>
            <w:r w:rsidR="00527944">
              <w:rPr>
                <w:rFonts w:cs="Calibri"/>
              </w:rPr>
              <w:t xml:space="preserve"> introducidos en la web de CARM</w:t>
            </w:r>
            <w:r w:rsidRPr="00DE3FA0">
              <w:rPr>
                <w:rFonts w:cs="Calibri"/>
              </w:rPr>
              <w:t>:</w:t>
            </w:r>
          </w:p>
          <w:p w14:paraId="3B8145B3" w14:textId="77777777" w:rsidR="003953E2" w:rsidRPr="00527944" w:rsidRDefault="003953E2" w:rsidP="00671813">
            <w:pPr>
              <w:pStyle w:val="Prrafodelista"/>
              <w:numPr>
                <w:ilvl w:val="0"/>
                <w:numId w:val="8"/>
              </w:numPr>
              <w:jc w:val="both"/>
              <w:textAlignment w:val="baseline"/>
              <w:rPr>
                <w:rFonts w:ascii="Bankia" w:eastAsiaTheme="minorHAnsi" w:hAnsi="Bankia" w:cs="Calibri"/>
                <w:lang w:eastAsia="en-US"/>
              </w:rPr>
            </w:pPr>
            <w:r w:rsidRPr="00527944">
              <w:rPr>
                <w:rFonts w:ascii="Bankia" w:eastAsiaTheme="minorHAnsi" w:hAnsi="Bankia" w:cs="Calibri"/>
                <w:lang w:eastAsia="en-US"/>
              </w:rPr>
              <w:t>N28: campo fijo</w:t>
            </w:r>
          </w:p>
          <w:p w14:paraId="695BC1C3" w14:textId="77777777" w:rsidR="003953E2" w:rsidRPr="00527944" w:rsidRDefault="003953E2" w:rsidP="00671813">
            <w:pPr>
              <w:pStyle w:val="Prrafodelista"/>
              <w:numPr>
                <w:ilvl w:val="0"/>
                <w:numId w:val="8"/>
              </w:numPr>
              <w:jc w:val="both"/>
              <w:textAlignment w:val="baseline"/>
              <w:rPr>
                <w:rFonts w:ascii="Bankia" w:eastAsiaTheme="minorHAnsi" w:hAnsi="Bankia" w:cs="Calibri"/>
                <w:lang w:eastAsia="en-US"/>
              </w:rPr>
            </w:pPr>
            <w:r w:rsidRPr="00527944">
              <w:rPr>
                <w:rFonts w:ascii="Bankia" w:eastAsiaTheme="minorHAnsi" w:hAnsi="Bankia" w:cs="Calibri"/>
                <w:lang w:eastAsia="en-US"/>
              </w:rPr>
              <w:t>NIF/CIF: campo variable. Se mostrará de los dos el valor que se reciba.</w:t>
            </w:r>
          </w:p>
          <w:p w14:paraId="00253899" w14:textId="758776D0" w:rsidR="003953E2" w:rsidRPr="00527944" w:rsidRDefault="003953E2" w:rsidP="00671813">
            <w:pPr>
              <w:pStyle w:val="Prrafodelista"/>
              <w:numPr>
                <w:ilvl w:val="0"/>
                <w:numId w:val="8"/>
              </w:numPr>
              <w:jc w:val="both"/>
              <w:textAlignment w:val="baseline"/>
              <w:rPr>
                <w:rFonts w:ascii="Bankia" w:eastAsiaTheme="minorHAnsi" w:hAnsi="Bankia" w:cs="Calibri"/>
                <w:lang w:eastAsia="en-US"/>
              </w:rPr>
            </w:pPr>
            <w:r w:rsidRPr="00527944">
              <w:rPr>
                <w:rFonts w:ascii="Bankia" w:eastAsiaTheme="minorHAnsi" w:hAnsi="Bankia" w:cs="Calibri"/>
                <w:lang w:eastAsia="en-US"/>
              </w:rPr>
              <w:t>Nombre y apellidos del titular / Razón Social: campo variable. Se mostrará de los dos</w:t>
            </w:r>
            <w:r w:rsidR="00527944" w:rsidRPr="00527944">
              <w:rPr>
                <w:rFonts w:ascii="Bankia" w:eastAsiaTheme="minorHAnsi" w:hAnsi="Bankia" w:cs="Calibri"/>
                <w:lang w:eastAsia="en-US"/>
              </w:rPr>
              <w:t xml:space="preserve"> </w:t>
            </w:r>
            <w:r w:rsidRPr="00527944">
              <w:rPr>
                <w:rFonts w:ascii="Bankia" w:eastAsiaTheme="minorHAnsi" w:hAnsi="Bankia" w:cs="Calibri"/>
                <w:lang w:eastAsia="en-US"/>
              </w:rPr>
              <w:t>el valor que se reciba.</w:t>
            </w:r>
          </w:p>
          <w:p w14:paraId="23FA8A3D" w14:textId="77777777" w:rsidR="00527944" w:rsidRDefault="003953E2" w:rsidP="00671813">
            <w:pPr>
              <w:pStyle w:val="Prrafodelista"/>
              <w:numPr>
                <w:ilvl w:val="0"/>
                <w:numId w:val="8"/>
              </w:numPr>
              <w:jc w:val="both"/>
              <w:textAlignment w:val="baseline"/>
              <w:rPr>
                <w:rFonts w:ascii="Bankia" w:eastAsiaTheme="minorHAnsi" w:hAnsi="Bankia" w:cs="Calibri"/>
                <w:lang w:eastAsia="en-US"/>
              </w:rPr>
            </w:pPr>
            <w:r w:rsidRPr="00527944">
              <w:rPr>
                <w:rFonts w:ascii="Bankia" w:eastAsiaTheme="minorHAnsi" w:hAnsi="Bankia" w:cs="Calibri"/>
                <w:lang w:eastAsia="en-US"/>
              </w:rPr>
              <w:t>Importe: campo fijo</w:t>
            </w:r>
          </w:p>
          <w:p w14:paraId="077AAA20" w14:textId="194FC30D" w:rsidR="00527944" w:rsidRPr="00527944" w:rsidRDefault="00527944" w:rsidP="00527944">
            <w:pPr>
              <w:jc w:val="both"/>
              <w:textAlignment w:val="baseline"/>
              <w:rPr>
                <w:rFonts w:cs="Calibri"/>
              </w:rPr>
            </w:pPr>
          </w:p>
        </w:tc>
      </w:tr>
      <w:tr w:rsidR="00665C77" w:rsidRPr="006D0F99" w14:paraId="38D018CA" w14:textId="77777777" w:rsidTr="00FE0211">
        <w:tc>
          <w:tcPr>
            <w:tcW w:w="8575" w:type="dxa"/>
            <w:gridSpan w:val="2"/>
            <w:shd w:val="pct20" w:color="auto" w:fill="FFFFFF"/>
          </w:tcPr>
          <w:p w14:paraId="4E734FFA" w14:textId="77777777" w:rsidR="00665C77" w:rsidRPr="006D0F99" w:rsidRDefault="00665C77" w:rsidP="006D0F99">
            <w:pPr>
              <w:spacing w:line="240" w:lineRule="auto"/>
              <w:jc w:val="both"/>
              <w:textAlignment w:val="baseline"/>
              <w:rPr>
                <w:rFonts w:cs="Calibri"/>
              </w:rPr>
            </w:pPr>
            <w:r w:rsidRPr="006D0F99">
              <w:rPr>
                <w:rFonts w:cs="Calibri"/>
              </w:rPr>
              <w:t>Comentarios adicionales</w:t>
            </w:r>
          </w:p>
        </w:tc>
      </w:tr>
      <w:tr w:rsidR="00665C77" w:rsidRPr="006D0F99" w14:paraId="0582D6BC" w14:textId="77777777" w:rsidTr="00FE0211">
        <w:tc>
          <w:tcPr>
            <w:tcW w:w="8575" w:type="dxa"/>
            <w:gridSpan w:val="2"/>
            <w:shd w:val="clear" w:color="auto" w:fill="auto"/>
          </w:tcPr>
          <w:p w14:paraId="49E05854" w14:textId="77777777" w:rsidR="00665C77" w:rsidRDefault="00527944" w:rsidP="006D0F99">
            <w:pPr>
              <w:spacing w:line="240" w:lineRule="auto"/>
              <w:jc w:val="both"/>
              <w:textAlignment w:val="baseline"/>
              <w:rPr>
                <w:rFonts w:cs="Calibri"/>
              </w:rPr>
            </w:pPr>
            <w:r w:rsidRPr="00527944">
              <w:rPr>
                <w:rFonts w:cs="Calibri"/>
              </w:rPr>
              <w:t xml:space="preserve">El campo de la cuenta se articulará para que se pueda teclear los dígitos de la cuenta o se pueda pegar, en el caso que la haya copiado desde otra aplicación. El </w:t>
            </w:r>
            <w:r w:rsidRPr="00527944">
              <w:rPr>
                <w:rFonts w:cs="Calibri"/>
              </w:rPr>
              <w:lastRenderedPageBreak/>
              <w:t>comportamiento será el mismo que en la aplicación BOL</w:t>
            </w:r>
            <w:r>
              <w:rPr>
                <w:rFonts w:cs="Calibri"/>
              </w:rPr>
              <w:t>.</w:t>
            </w:r>
          </w:p>
          <w:p w14:paraId="2253D799" w14:textId="08CC17FF" w:rsidR="00097E70" w:rsidRPr="006D0F99" w:rsidRDefault="003953E2" w:rsidP="006D0F99">
            <w:pPr>
              <w:spacing w:line="240" w:lineRule="auto"/>
              <w:jc w:val="both"/>
              <w:textAlignment w:val="baseline"/>
              <w:rPr>
                <w:rFonts w:cs="Calibri"/>
              </w:rPr>
            </w:pPr>
            <w:r w:rsidRPr="00097E70">
              <w:rPr>
                <w:rFonts w:cs="Calibri"/>
              </w:rPr>
              <w:t xml:space="preserve">Una vez introducida la cuenta, con el formato correcto, la Pasarela validará que el titular del recibo/impuesto es titular de la cuenta y que el tipo de disponibilidad es </w:t>
            </w:r>
            <w:r w:rsidRPr="005A79C0">
              <w:rPr>
                <w:rFonts w:cs="Calibri"/>
                <w:b/>
              </w:rPr>
              <w:t>indistinta</w:t>
            </w:r>
            <w:r w:rsidRPr="00097E70">
              <w:rPr>
                <w:rFonts w:cs="Calibri"/>
              </w:rPr>
              <w:t xml:space="preserve">. No se admitirán cuentas con disponibilidad diferente a </w:t>
            </w:r>
            <w:r w:rsidRPr="005A79C0">
              <w:rPr>
                <w:rFonts w:cs="Calibri"/>
                <w:b/>
              </w:rPr>
              <w:t>indistinta</w:t>
            </w:r>
            <w:r w:rsidRPr="00097E70">
              <w:rPr>
                <w:rFonts w:cs="Calibri"/>
              </w:rPr>
              <w:t>.</w:t>
            </w:r>
          </w:p>
        </w:tc>
      </w:tr>
    </w:tbl>
    <w:p w14:paraId="0774AF16" w14:textId="77777777" w:rsidR="00665C77" w:rsidRPr="006D0F99" w:rsidRDefault="00665C77" w:rsidP="006D0F99">
      <w:pPr>
        <w:spacing w:line="240" w:lineRule="auto"/>
        <w:jc w:val="both"/>
        <w:textAlignment w:val="baseline"/>
        <w:rPr>
          <w:rFonts w:cs="Calibri"/>
        </w:rPr>
      </w:pPr>
    </w:p>
    <w:p w14:paraId="226D88BB" w14:textId="711E7B3A" w:rsidR="00665C77" w:rsidRPr="00E233AB" w:rsidRDefault="00665C77" w:rsidP="00E233AB">
      <w:pPr>
        <w:pStyle w:val="Ttulo2"/>
      </w:pPr>
      <w:bookmarkStart w:id="49" w:name="_Toc429041271"/>
      <w:bookmarkStart w:id="50" w:name="_Toc522006612"/>
      <w:r w:rsidRPr="00E233AB">
        <w:t>Requisito 4</w:t>
      </w:r>
      <w:bookmarkEnd w:id="49"/>
      <w:bookmarkEnd w:id="50"/>
    </w:p>
    <w:p w14:paraId="5F232814" w14:textId="77777777" w:rsidR="00665C77" w:rsidRPr="006D0F99" w:rsidRDefault="00665C77" w:rsidP="006D0F99">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665C77" w:rsidRPr="006D0F99" w14:paraId="3F09CCB3" w14:textId="77777777" w:rsidTr="00FE0211">
        <w:tc>
          <w:tcPr>
            <w:tcW w:w="2197" w:type="dxa"/>
            <w:shd w:val="pct20" w:color="auto" w:fill="FFFFFF"/>
          </w:tcPr>
          <w:p w14:paraId="62C55F4E" w14:textId="77777777" w:rsidR="00665C77" w:rsidRPr="006D0F99" w:rsidRDefault="00665C77" w:rsidP="006D0F99">
            <w:pPr>
              <w:spacing w:line="240" w:lineRule="auto"/>
              <w:jc w:val="both"/>
              <w:textAlignment w:val="baseline"/>
              <w:rPr>
                <w:rFonts w:cs="Calibri"/>
              </w:rPr>
            </w:pPr>
            <w:r w:rsidRPr="006D0F99">
              <w:rPr>
                <w:rFonts w:cs="Calibri"/>
              </w:rPr>
              <w:t>Identificador</w:t>
            </w:r>
          </w:p>
        </w:tc>
        <w:tc>
          <w:tcPr>
            <w:tcW w:w="6378" w:type="dxa"/>
          </w:tcPr>
          <w:p w14:paraId="48E61D96" w14:textId="77777777" w:rsidR="00665C77" w:rsidRPr="006D0F99" w:rsidRDefault="00665C77" w:rsidP="006D0F99">
            <w:pPr>
              <w:spacing w:line="240" w:lineRule="auto"/>
              <w:jc w:val="both"/>
              <w:textAlignment w:val="baseline"/>
              <w:rPr>
                <w:rFonts w:cs="Calibri"/>
              </w:rPr>
            </w:pPr>
            <w:r w:rsidRPr="006D0F99">
              <w:rPr>
                <w:rFonts w:cs="Calibri"/>
              </w:rPr>
              <w:t>RU 4</w:t>
            </w:r>
          </w:p>
        </w:tc>
      </w:tr>
      <w:tr w:rsidR="00665C77" w:rsidRPr="006D0F99" w14:paraId="532A6952" w14:textId="77777777" w:rsidTr="00FE0211">
        <w:tc>
          <w:tcPr>
            <w:tcW w:w="2197" w:type="dxa"/>
            <w:shd w:val="pct20" w:color="auto" w:fill="FFFFFF"/>
          </w:tcPr>
          <w:p w14:paraId="75FEB442" w14:textId="77777777" w:rsidR="00665C77" w:rsidRPr="006D0F99" w:rsidRDefault="00665C77" w:rsidP="006D0F99">
            <w:pPr>
              <w:spacing w:line="240" w:lineRule="auto"/>
              <w:jc w:val="both"/>
              <w:textAlignment w:val="baseline"/>
              <w:rPr>
                <w:rFonts w:cs="Calibri"/>
              </w:rPr>
            </w:pPr>
            <w:r w:rsidRPr="006D0F99">
              <w:rPr>
                <w:rFonts w:cs="Calibri"/>
              </w:rPr>
              <w:t>Intervinientes</w:t>
            </w:r>
          </w:p>
        </w:tc>
        <w:tc>
          <w:tcPr>
            <w:tcW w:w="6378" w:type="dxa"/>
          </w:tcPr>
          <w:p w14:paraId="475641E3" w14:textId="0465B6D5" w:rsidR="00665C77" w:rsidRPr="006D0F99" w:rsidRDefault="00794F90" w:rsidP="006D0F99">
            <w:pPr>
              <w:spacing w:line="240" w:lineRule="auto"/>
              <w:jc w:val="both"/>
              <w:textAlignment w:val="baseline"/>
              <w:rPr>
                <w:rFonts w:cs="Calibri"/>
              </w:rPr>
            </w:pPr>
            <w:r>
              <w:rPr>
                <w:rFonts w:cs="Calibri"/>
              </w:rPr>
              <w:t>Pasarela</w:t>
            </w:r>
          </w:p>
        </w:tc>
      </w:tr>
      <w:tr w:rsidR="00665C77" w:rsidRPr="006D0F99" w14:paraId="58156375" w14:textId="77777777" w:rsidTr="00FE0211">
        <w:tc>
          <w:tcPr>
            <w:tcW w:w="2197" w:type="dxa"/>
            <w:shd w:val="pct20" w:color="auto" w:fill="FFFFFF"/>
          </w:tcPr>
          <w:p w14:paraId="1D17500C" w14:textId="77777777" w:rsidR="00665C77" w:rsidRPr="006D0F99" w:rsidRDefault="00665C77" w:rsidP="006D0F99">
            <w:pPr>
              <w:spacing w:line="240" w:lineRule="auto"/>
              <w:jc w:val="both"/>
              <w:textAlignment w:val="baseline"/>
              <w:rPr>
                <w:rFonts w:cs="Calibri"/>
              </w:rPr>
            </w:pPr>
            <w:r w:rsidRPr="006D0F99">
              <w:rPr>
                <w:rFonts w:cs="Calibri"/>
              </w:rPr>
              <w:t>Afectados</w:t>
            </w:r>
          </w:p>
        </w:tc>
        <w:tc>
          <w:tcPr>
            <w:tcW w:w="6378" w:type="dxa"/>
          </w:tcPr>
          <w:p w14:paraId="2266AD5C" w14:textId="77777777" w:rsidR="00665C77" w:rsidRPr="006D0F99" w:rsidRDefault="00665C77" w:rsidP="006D0F99">
            <w:pPr>
              <w:spacing w:line="240" w:lineRule="auto"/>
              <w:jc w:val="both"/>
              <w:textAlignment w:val="baseline"/>
              <w:rPr>
                <w:rFonts w:cs="Calibri"/>
              </w:rPr>
            </w:pPr>
            <w:r w:rsidRPr="006D0F99">
              <w:rPr>
                <w:rFonts w:cs="Calibri"/>
              </w:rPr>
              <w:t>Todos</w:t>
            </w:r>
          </w:p>
        </w:tc>
      </w:tr>
      <w:tr w:rsidR="00665C77" w:rsidRPr="006D0F99" w14:paraId="4B62AAAB" w14:textId="77777777" w:rsidTr="00FE0211">
        <w:tc>
          <w:tcPr>
            <w:tcW w:w="8575" w:type="dxa"/>
            <w:gridSpan w:val="2"/>
            <w:shd w:val="pct20" w:color="auto" w:fill="FFFFFF"/>
          </w:tcPr>
          <w:p w14:paraId="479572D2" w14:textId="77777777" w:rsidR="00665C77" w:rsidRPr="006D0F99" w:rsidRDefault="00665C77" w:rsidP="006D0F99">
            <w:pPr>
              <w:spacing w:line="240" w:lineRule="auto"/>
              <w:jc w:val="both"/>
              <w:textAlignment w:val="baseline"/>
              <w:rPr>
                <w:rFonts w:cs="Calibri"/>
              </w:rPr>
            </w:pPr>
            <w:r w:rsidRPr="006D0F99">
              <w:rPr>
                <w:rFonts w:cs="Calibri"/>
              </w:rPr>
              <w:t>Descripción</w:t>
            </w:r>
          </w:p>
        </w:tc>
      </w:tr>
      <w:tr w:rsidR="00665C77" w:rsidRPr="006D0F99" w14:paraId="1E4E7FFD" w14:textId="77777777" w:rsidTr="00FE0211">
        <w:tc>
          <w:tcPr>
            <w:tcW w:w="8575" w:type="dxa"/>
            <w:gridSpan w:val="2"/>
            <w:shd w:val="clear" w:color="auto" w:fill="auto"/>
          </w:tcPr>
          <w:p w14:paraId="634D0F3D" w14:textId="665F41F4" w:rsidR="00665C77" w:rsidRPr="006D0F99" w:rsidRDefault="00794F90" w:rsidP="006D0F99">
            <w:pPr>
              <w:spacing w:line="240" w:lineRule="auto"/>
              <w:jc w:val="both"/>
              <w:textAlignment w:val="baseline"/>
              <w:rPr>
                <w:rFonts w:cs="Calibri"/>
              </w:rPr>
            </w:pPr>
            <w:r w:rsidRPr="00794F90">
              <w:rPr>
                <w:rFonts w:cs="Calibri"/>
              </w:rPr>
              <w:t xml:space="preserve">Una vez validados </w:t>
            </w:r>
            <w:r>
              <w:rPr>
                <w:rFonts w:cs="Calibri"/>
              </w:rPr>
              <w:t>los</w:t>
            </w:r>
            <w:r w:rsidRPr="00794F90">
              <w:rPr>
                <w:rFonts w:cs="Calibri"/>
              </w:rPr>
              <w:t xml:space="preserve"> requisitos de la cuenta</w:t>
            </w:r>
            <w:r>
              <w:rPr>
                <w:rFonts w:cs="Calibri"/>
              </w:rPr>
              <w:t xml:space="preserve"> introducida</w:t>
            </w:r>
            <w:r w:rsidRPr="00794F90">
              <w:rPr>
                <w:rFonts w:cs="Calibri"/>
              </w:rPr>
              <w:t>, se enviará a SACE todos los datos del N28 y cuenta para que realice las validaciones propias del tributo y de la cuenta</w:t>
            </w:r>
            <w:r>
              <w:rPr>
                <w:rFonts w:cs="Calibri"/>
              </w:rPr>
              <w:t>.</w:t>
            </w:r>
          </w:p>
        </w:tc>
      </w:tr>
      <w:tr w:rsidR="00665C77" w:rsidRPr="006D0F99" w14:paraId="00DB0003" w14:textId="77777777" w:rsidTr="00FE0211">
        <w:tc>
          <w:tcPr>
            <w:tcW w:w="8575" w:type="dxa"/>
            <w:gridSpan w:val="2"/>
            <w:shd w:val="pct20" w:color="auto" w:fill="FFFFFF"/>
          </w:tcPr>
          <w:p w14:paraId="4490C4CF" w14:textId="77777777" w:rsidR="00665C77" w:rsidRPr="006D0F99" w:rsidRDefault="00665C77" w:rsidP="006D0F99">
            <w:pPr>
              <w:spacing w:line="240" w:lineRule="auto"/>
              <w:jc w:val="both"/>
              <w:textAlignment w:val="baseline"/>
              <w:rPr>
                <w:rFonts w:cs="Calibri"/>
              </w:rPr>
            </w:pPr>
            <w:r w:rsidRPr="006D0F99">
              <w:rPr>
                <w:rFonts w:cs="Calibri"/>
              </w:rPr>
              <w:t>Comentarios adicionales</w:t>
            </w:r>
          </w:p>
        </w:tc>
      </w:tr>
      <w:tr w:rsidR="00665C77" w:rsidRPr="006D0F99" w14:paraId="4D5DBB66" w14:textId="77777777" w:rsidTr="00FE0211">
        <w:tc>
          <w:tcPr>
            <w:tcW w:w="8575" w:type="dxa"/>
            <w:gridSpan w:val="2"/>
            <w:shd w:val="clear" w:color="auto" w:fill="auto"/>
          </w:tcPr>
          <w:p w14:paraId="4E206F61" w14:textId="09B59627" w:rsidR="00665C77" w:rsidRPr="006D0F99" w:rsidRDefault="00F560CE" w:rsidP="00794F90">
            <w:pPr>
              <w:spacing w:line="240" w:lineRule="auto"/>
              <w:jc w:val="both"/>
              <w:textAlignment w:val="baseline"/>
              <w:rPr>
                <w:rFonts w:cs="Calibri"/>
              </w:rPr>
            </w:pPr>
            <w:r>
              <w:rPr>
                <w:rFonts w:cs="Calibri"/>
              </w:rPr>
              <w:t>En caso de producirse</w:t>
            </w:r>
            <w:r w:rsidR="00433D71">
              <w:rPr>
                <w:rFonts w:cs="Calibri"/>
              </w:rPr>
              <w:t xml:space="preserve"> algún error en la operativa</w:t>
            </w:r>
            <w:r w:rsidR="00DC78E4">
              <w:rPr>
                <w:rFonts w:cs="Calibri"/>
              </w:rPr>
              <w:t xml:space="preserve"> (</w:t>
            </w:r>
            <w:r w:rsidR="00634E18">
              <w:rPr>
                <w:rFonts w:cs="Calibri"/>
              </w:rPr>
              <w:t xml:space="preserve">Ver </w:t>
            </w:r>
            <w:hyperlink w:anchor="_TRATAMIENTO_DE_ERRORES." w:history="1">
              <w:r w:rsidR="00DC78E4" w:rsidRPr="00DC78E4">
                <w:rPr>
                  <w:rStyle w:val="Hipervnculo"/>
                  <w:rFonts w:cs="Calibri"/>
                </w:rPr>
                <w:t>TRATAMIENTO DE ERRORES.</w:t>
              </w:r>
            </w:hyperlink>
            <w:r w:rsidR="00DC78E4">
              <w:rPr>
                <w:rFonts w:cs="Calibri"/>
              </w:rPr>
              <w:t>)</w:t>
            </w:r>
            <w:r w:rsidR="00433D71">
              <w:rPr>
                <w:rFonts w:cs="Calibri"/>
              </w:rPr>
              <w:t>, se informará sólo al usuario, en ningún caso a la CARM.</w:t>
            </w:r>
          </w:p>
        </w:tc>
      </w:tr>
    </w:tbl>
    <w:p w14:paraId="7C92539C" w14:textId="0B6B67B3" w:rsidR="0007706D" w:rsidRPr="00E233AB" w:rsidRDefault="0007706D" w:rsidP="0007706D">
      <w:pPr>
        <w:pStyle w:val="Ttulo2"/>
      </w:pPr>
      <w:bookmarkStart w:id="51" w:name="_Toc522006613"/>
      <w:r w:rsidRPr="00E233AB">
        <w:t xml:space="preserve">Requisito </w:t>
      </w:r>
      <w:r>
        <w:t>5</w:t>
      </w:r>
      <w:bookmarkEnd w:id="51"/>
    </w:p>
    <w:p w14:paraId="149E7B10" w14:textId="77777777" w:rsidR="0007706D" w:rsidRPr="006D0F99" w:rsidRDefault="0007706D" w:rsidP="0007706D">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07706D" w:rsidRPr="006D0F99" w14:paraId="6113504D" w14:textId="77777777" w:rsidTr="003953E2">
        <w:tc>
          <w:tcPr>
            <w:tcW w:w="2197" w:type="dxa"/>
            <w:shd w:val="pct20" w:color="auto" w:fill="FFFFFF"/>
          </w:tcPr>
          <w:p w14:paraId="1EE3E42A" w14:textId="77777777" w:rsidR="0007706D" w:rsidRPr="006D0F99" w:rsidRDefault="0007706D" w:rsidP="003953E2">
            <w:pPr>
              <w:spacing w:line="240" w:lineRule="auto"/>
              <w:jc w:val="both"/>
              <w:textAlignment w:val="baseline"/>
              <w:rPr>
                <w:rFonts w:cs="Calibri"/>
              </w:rPr>
            </w:pPr>
            <w:r w:rsidRPr="006D0F99">
              <w:rPr>
                <w:rFonts w:cs="Calibri"/>
              </w:rPr>
              <w:t>Identificador</w:t>
            </w:r>
          </w:p>
        </w:tc>
        <w:tc>
          <w:tcPr>
            <w:tcW w:w="6378" w:type="dxa"/>
          </w:tcPr>
          <w:p w14:paraId="27B4E072" w14:textId="7165978B" w:rsidR="0007706D" w:rsidRPr="006D0F99" w:rsidRDefault="0007706D" w:rsidP="003953E2">
            <w:pPr>
              <w:spacing w:line="240" w:lineRule="auto"/>
              <w:jc w:val="both"/>
              <w:textAlignment w:val="baseline"/>
              <w:rPr>
                <w:rFonts w:cs="Calibri"/>
              </w:rPr>
            </w:pPr>
            <w:r w:rsidRPr="006D0F99">
              <w:rPr>
                <w:rFonts w:cs="Calibri"/>
              </w:rPr>
              <w:t xml:space="preserve">RU </w:t>
            </w:r>
            <w:r>
              <w:rPr>
                <w:rFonts w:cs="Calibri"/>
              </w:rPr>
              <w:t>5</w:t>
            </w:r>
          </w:p>
        </w:tc>
      </w:tr>
      <w:tr w:rsidR="0007706D" w:rsidRPr="006D0F99" w14:paraId="5E37F2B5" w14:textId="77777777" w:rsidTr="003953E2">
        <w:tc>
          <w:tcPr>
            <w:tcW w:w="2197" w:type="dxa"/>
            <w:shd w:val="pct20" w:color="auto" w:fill="FFFFFF"/>
          </w:tcPr>
          <w:p w14:paraId="3CFC807A" w14:textId="77777777" w:rsidR="0007706D" w:rsidRPr="006D0F99" w:rsidRDefault="0007706D" w:rsidP="003953E2">
            <w:pPr>
              <w:spacing w:line="240" w:lineRule="auto"/>
              <w:jc w:val="both"/>
              <w:textAlignment w:val="baseline"/>
              <w:rPr>
                <w:rFonts w:cs="Calibri"/>
              </w:rPr>
            </w:pPr>
            <w:r w:rsidRPr="006D0F99">
              <w:rPr>
                <w:rFonts w:cs="Calibri"/>
              </w:rPr>
              <w:t>Intervinientes</w:t>
            </w:r>
          </w:p>
        </w:tc>
        <w:tc>
          <w:tcPr>
            <w:tcW w:w="6378" w:type="dxa"/>
          </w:tcPr>
          <w:p w14:paraId="3DD98E61" w14:textId="471B7BB5" w:rsidR="0007706D" w:rsidRPr="006D0F99" w:rsidRDefault="0007706D" w:rsidP="003953E2">
            <w:pPr>
              <w:spacing w:line="240" w:lineRule="auto"/>
              <w:jc w:val="both"/>
              <w:textAlignment w:val="baseline"/>
              <w:rPr>
                <w:rFonts w:cs="Calibri"/>
              </w:rPr>
            </w:pPr>
            <w:r>
              <w:rPr>
                <w:rFonts w:cs="Calibri"/>
              </w:rPr>
              <w:t>Pasarela</w:t>
            </w:r>
          </w:p>
        </w:tc>
      </w:tr>
      <w:tr w:rsidR="0007706D" w:rsidRPr="006D0F99" w14:paraId="0B0217C2" w14:textId="77777777" w:rsidTr="003953E2">
        <w:tc>
          <w:tcPr>
            <w:tcW w:w="2197" w:type="dxa"/>
            <w:shd w:val="pct20" w:color="auto" w:fill="FFFFFF"/>
          </w:tcPr>
          <w:p w14:paraId="2366F0EF" w14:textId="77777777" w:rsidR="0007706D" w:rsidRPr="006D0F99" w:rsidRDefault="0007706D" w:rsidP="003953E2">
            <w:pPr>
              <w:spacing w:line="240" w:lineRule="auto"/>
              <w:jc w:val="both"/>
              <w:textAlignment w:val="baseline"/>
              <w:rPr>
                <w:rFonts w:cs="Calibri"/>
              </w:rPr>
            </w:pPr>
            <w:r w:rsidRPr="006D0F99">
              <w:rPr>
                <w:rFonts w:cs="Calibri"/>
              </w:rPr>
              <w:t>Afectados</w:t>
            </w:r>
          </w:p>
        </w:tc>
        <w:tc>
          <w:tcPr>
            <w:tcW w:w="6378" w:type="dxa"/>
          </w:tcPr>
          <w:p w14:paraId="3F35B8DF" w14:textId="77777777" w:rsidR="0007706D" w:rsidRPr="006D0F99" w:rsidRDefault="0007706D" w:rsidP="003953E2">
            <w:pPr>
              <w:spacing w:line="240" w:lineRule="auto"/>
              <w:jc w:val="both"/>
              <w:textAlignment w:val="baseline"/>
              <w:rPr>
                <w:rFonts w:cs="Calibri"/>
              </w:rPr>
            </w:pPr>
            <w:r w:rsidRPr="006D0F99">
              <w:rPr>
                <w:rFonts w:cs="Calibri"/>
              </w:rPr>
              <w:t>Todos</w:t>
            </w:r>
          </w:p>
        </w:tc>
      </w:tr>
      <w:tr w:rsidR="0007706D" w:rsidRPr="006D0F99" w14:paraId="07BC057A" w14:textId="77777777" w:rsidTr="003953E2">
        <w:tc>
          <w:tcPr>
            <w:tcW w:w="8575" w:type="dxa"/>
            <w:gridSpan w:val="2"/>
            <w:shd w:val="pct20" w:color="auto" w:fill="FFFFFF"/>
          </w:tcPr>
          <w:p w14:paraId="6A5631A9" w14:textId="77777777" w:rsidR="0007706D" w:rsidRPr="006D0F99" w:rsidRDefault="0007706D" w:rsidP="003953E2">
            <w:pPr>
              <w:spacing w:line="240" w:lineRule="auto"/>
              <w:jc w:val="both"/>
              <w:textAlignment w:val="baseline"/>
              <w:rPr>
                <w:rFonts w:cs="Calibri"/>
              </w:rPr>
            </w:pPr>
            <w:r w:rsidRPr="006D0F99">
              <w:rPr>
                <w:rFonts w:cs="Calibri"/>
              </w:rPr>
              <w:t>Descripción</w:t>
            </w:r>
          </w:p>
        </w:tc>
      </w:tr>
      <w:tr w:rsidR="0007706D" w:rsidRPr="006D0F99" w14:paraId="66FA085D" w14:textId="77777777" w:rsidTr="003953E2">
        <w:tc>
          <w:tcPr>
            <w:tcW w:w="8575" w:type="dxa"/>
            <w:gridSpan w:val="2"/>
            <w:shd w:val="clear" w:color="auto" w:fill="auto"/>
          </w:tcPr>
          <w:p w14:paraId="532ACE12" w14:textId="77777777" w:rsidR="0007706D" w:rsidRDefault="0007706D" w:rsidP="003953E2">
            <w:pPr>
              <w:jc w:val="both"/>
              <w:rPr>
                <w:color w:val="000000" w:themeColor="text1"/>
              </w:rPr>
            </w:pPr>
            <w:r w:rsidRPr="00561E07">
              <w:rPr>
                <w:color w:val="000000" w:themeColor="text1"/>
              </w:rPr>
              <w:t>Es posible que, al intentar realizar el pago identificado por un N28, ese N28 figure como pagado. Para este tipo de situaciones, el modo de actuar sería el siguiente:</w:t>
            </w:r>
          </w:p>
          <w:p w14:paraId="5682FD30" w14:textId="77777777" w:rsidR="0007706D" w:rsidRDefault="0007706D" w:rsidP="00671813">
            <w:pPr>
              <w:pStyle w:val="Prrafodelista"/>
              <w:numPr>
                <w:ilvl w:val="0"/>
                <w:numId w:val="3"/>
              </w:numPr>
              <w:jc w:val="both"/>
              <w:rPr>
                <w:rFonts w:ascii="Bankia" w:eastAsiaTheme="minorHAnsi" w:hAnsi="Bankia"/>
                <w:color w:val="000000" w:themeColor="text1"/>
                <w:lang w:eastAsia="en-US"/>
              </w:rPr>
            </w:pPr>
            <w:r w:rsidRPr="00561E07">
              <w:rPr>
                <w:rFonts w:ascii="Bankia" w:eastAsiaTheme="minorHAnsi" w:hAnsi="Bankia"/>
                <w:color w:val="000000" w:themeColor="text1"/>
                <w:lang w:eastAsia="en-US"/>
              </w:rPr>
              <w:t xml:space="preserve">Con los datos que se envían para realizar el ingreso, se comprueba que no exista ya ese N28 pagado. </w:t>
            </w:r>
          </w:p>
          <w:p w14:paraId="4ED9E284" w14:textId="77777777" w:rsidR="0007706D" w:rsidRDefault="0007706D" w:rsidP="00671813">
            <w:pPr>
              <w:pStyle w:val="Prrafodelista"/>
              <w:numPr>
                <w:ilvl w:val="0"/>
                <w:numId w:val="3"/>
              </w:numPr>
              <w:jc w:val="both"/>
              <w:rPr>
                <w:rFonts w:ascii="Bankia" w:eastAsiaTheme="minorHAnsi" w:hAnsi="Bankia"/>
                <w:color w:val="000000" w:themeColor="text1"/>
                <w:lang w:eastAsia="en-US"/>
              </w:rPr>
            </w:pPr>
            <w:r w:rsidRPr="00561E07">
              <w:rPr>
                <w:rFonts w:ascii="Bankia" w:eastAsiaTheme="minorHAnsi" w:hAnsi="Bankia"/>
                <w:color w:val="000000" w:themeColor="text1"/>
                <w:lang w:eastAsia="en-US"/>
              </w:rPr>
              <w:t>Si ya existe, se comprueba si el NIF y el importe enviados en el detalle de ingreso coinciden con los del N28 que ya está pagado.</w:t>
            </w:r>
          </w:p>
          <w:p w14:paraId="33C38ACB" w14:textId="77777777" w:rsidR="0007706D" w:rsidRDefault="0007706D" w:rsidP="00671813">
            <w:pPr>
              <w:pStyle w:val="Prrafodelista"/>
              <w:numPr>
                <w:ilvl w:val="0"/>
                <w:numId w:val="3"/>
              </w:numPr>
              <w:jc w:val="both"/>
              <w:rPr>
                <w:rFonts w:ascii="Bankia" w:eastAsiaTheme="minorHAnsi" w:hAnsi="Bankia"/>
                <w:color w:val="000000" w:themeColor="text1"/>
                <w:lang w:eastAsia="en-US"/>
              </w:rPr>
            </w:pPr>
            <w:r w:rsidRPr="00561E07">
              <w:rPr>
                <w:rFonts w:ascii="Bankia" w:eastAsiaTheme="minorHAnsi" w:hAnsi="Bankia"/>
                <w:color w:val="000000" w:themeColor="text1"/>
                <w:lang w:eastAsia="en-US"/>
              </w:rPr>
              <w:t xml:space="preserve">Si los tres datos coinciden, </w:t>
            </w:r>
            <w:r>
              <w:rPr>
                <w:rFonts w:ascii="Bankia" w:eastAsiaTheme="minorHAnsi" w:hAnsi="Bankia"/>
                <w:color w:val="000000" w:themeColor="text1"/>
                <w:lang w:eastAsia="en-US"/>
              </w:rPr>
              <w:t>se considera que se está intentando volver a pagar un recibo que ya ha sido pagado anteriormente por el mismo usuario</w:t>
            </w:r>
            <w:r w:rsidRPr="00561E07">
              <w:rPr>
                <w:rFonts w:ascii="Bankia" w:eastAsiaTheme="minorHAnsi" w:hAnsi="Bankia"/>
                <w:color w:val="000000" w:themeColor="text1"/>
                <w:lang w:eastAsia="en-US"/>
              </w:rPr>
              <w:t>. La entidad bancaria avisará al ciudadano de esta eventualidad y se enviará a la aplicación la información con el resultado del cargo, devolviendo por tanto el CCT que ya se había generado</w:t>
            </w:r>
            <w:r>
              <w:rPr>
                <w:rFonts w:ascii="Bankia" w:eastAsiaTheme="minorHAnsi" w:hAnsi="Bankia"/>
                <w:color w:val="000000" w:themeColor="text1"/>
                <w:lang w:eastAsia="en-US"/>
              </w:rPr>
              <w:t xml:space="preserve"> en el pago anterior y que ha sido almacenado</w:t>
            </w:r>
            <w:r w:rsidRPr="00561E07">
              <w:rPr>
                <w:rFonts w:ascii="Bankia" w:eastAsiaTheme="minorHAnsi" w:hAnsi="Bankia"/>
                <w:color w:val="000000" w:themeColor="text1"/>
                <w:lang w:eastAsia="en-US"/>
              </w:rPr>
              <w:t>.</w:t>
            </w:r>
          </w:p>
          <w:p w14:paraId="6FB069D5" w14:textId="77777777" w:rsidR="0007706D" w:rsidRPr="003D7402" w:rsidRDefault="0007706D" w:rsidP="003953E2">
            <w:pPr>
              <w:jc w:val="both"/>
              <w:rPr>
                <w:color w:val="000000" w:themeColor="text1"/>
              </w:rPr>
            </w:pPr>
          </w:p>
          <w:p w14:paraId="5DD8F348" w14:textId="77777777" w:rsidR="0007706D" w:rsidRPr="006D0F99" w:rsidRDefault="0007706D" w:rsidP="003953E2">
            <w:pPr>
              <w:spacing w:line="240" w:lineRule="auto"/>
              <w:jc w:val="both"/>
              <w:textAlignment w:val="baseline"/>
              <w:rPr>
                <w:rFonts w:cs="Calibri"/>
              </w:rPr>
            </w:pPr>
            <w:r w:rsidRPr="00561E07">
              <w:rPr>
                <w:color w:val="000000" w:themeColor="text1"/>
              </w:rPr>
              <w:t xml:space="preserve">Si los datos no coinciden, se trata de un duplicado real. La entidad bancaria mostrará al ciudadano un mensaje de error y enviará a la aplicación el código de error correspondiente a </w:t>
            </w:r>
            <w:r>
              <w:rPr>
                <w:color w:val="000000" w:themeColor="text1"/>
              </w:rPr>
              <w:t>recibo duplicado (03)</w:t>
            </w:r>
            <w:r w:rsidRPr="00561E07">
              <w:rPr>
                <w:color w:val="000000" w:themeColor="text1"/>
              </w:rPr>
              <w:t>.</w:t>
            </w:r>
            <w:r w:rsidRPr="006D0F99">
              <w:rPr>
                <w:rFonts w:cs="Calibri"/>
              </w:rPr>
              <w:t xml:space="preserve"> </w:t>
            </w:r>
          </w:p>
        </w:tc>
      </w:tr>
      <w:tr w:rsidR="0007706D" w:rsidRPr="006D0F99" w14:paraId="5D9F773A" w14:textId="77777777" w:rsidTr="003953E2">
        <w:tc>
          <w:tcPr>
            <w:tcW w:w="8575" w:type="dxa"/>
            <w:gridSpan w:val="2"/>
            <w:shd w:val="pct20" w:color="auto" w:fill="FFFFFF"/>
          </w:tcPr>
          <w:p w14:paraId="211FD79D" w14:textId="77777777" w:rsidR="0007706D" w:rsidRPr="006D0F99" w:rsidRDefault="0007706D" w:rsidP="003953E2">
            <w:pPr>
              <w:spacing w:line="240" w:lineRule="auto"/>
              <w:jc w:val="both"/>
              <w:textAlignment w:val="baseline"/>
              <w:rPr>
                <w:rFonts w:cs="Calibri"/>
              </w:rPr>
            </w:pPr>
            <w:r w:rsidRPr="006D0F99">
              <w:rPr>
                <w:rFonts w:cs="Calibri"/>
              </w:rPr>
              <w:t>Comentarios adicionales</w:t>
            </w:r>
          </w:p>
        </w:tc>
      </w:tr>
      <w:tr w:rsidR="0007706D" w:rsidRPr="006D0F99" w14:paraId="2D938A87" w14:textId="77777777" w:rsidTr="003953E2">
        <w:tc>
          <w:tcPr>
            <w:tcW w:w="8575" w:type="dxa"/>
            <w:gridSpan w:val="2"/>
            <w:shd w:val="clear" w:color="auto" w:fill="auto"/>
          </w:tcPr>
          <w:p w14:paraId="49ADDA11" w14:textId="73E380C4" w:rsidR="0007706D" w:rsidRPr="006D0F99" w:rsidRDefault="00016D2B" w:rsidP="003953E2">
            <w:pPr>
              <w:spacing w:line="240" w:lineRule="auto"/>
              <w:jc w:val="both"/>
              <w:textAlignment w:val="baseline"/>
              <w:rPr>
                <w:rFonts w:cs="Calibri"/>
              </w:rPr>
            </w:pPr>
            <w:r>
              <w:rPr>
                <w:rFonts w:cs="Calibri"/>
              </w:rPr>
              <w:t>N/A</w:t>
            </w:r>
          </w:p>
        </w:tc>
      </w:tr>
    </w:tbl>
    <w:p w14:paraId="1FEB05C2" w14:textId="77777777" w:rsidR="00665C77" w:rsidRPr="006D0F99" w:rsidRDefault="00665C77" w:rsidP="006D0F99">
      <w:pPr>
        <w:spacing w:line="240" w:lineRule="auto"/>
        <w:jc w:val="both"/>
        <w:textAlignment w:val="baseline"/>
        <w:rPr>
          <w:rFonts w:cs="Calibri"/>
        </w:rPr>
      </w:pPr>
    </w:p>
    <w:p w14:paraId="0133BC3B" w14:textId="2A3D04FC" w:rsidR="00665C77" w:rsidRPr="00E233AB" w:rsidRDefault="00665C77" w:rsidP="00E233AB">
      <w:pPr>
        <w:pStyle w:val="Ttulo2"/>
      </w:pPr>
      <w:bookmarkStart w:id="52" w:name="_Toc429041272"/>
      <w:bookmarkStart w:id="53" w:name="_Toc522006614"/>
      <w:r w:rsidRPr="00E233AB">
        <w:lastRenderedPageBreak/>
        <w:t xml:space="preserve">Requisito </w:t>
      </w:r>
      <w:bookmarkEnd w:id="52"/>
      <w:r w:rsidR="0007706D">
        <w:t>6</w:t>
      </w:r>
      <w:bookmarkEnd w:id="53"/>
    </w:p>
    <w:p w14:paraId="38C8C407" w14:textId="77777777" w:rsidR="00665C77" w:rsidRPr="006D0F99" w:rsidRDefault="00665C77" w:rsidP="006D0F99">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665C77" w:rsidRPr="006D0F99" w14:paraId="2AA34F45" w14:textId="77777777" w:rsidTr="00FE0211">
        <w:tc>
          <w:tcPr>
            <w:tcW w:w="2197" w:type="dxa"/>
            <w:shd w:val="pct20" w:color="auto" w:fill="FFFFFF"/>
          </w:tcPr>
          <w:p w14:paraId="09151AE9" w14:textId="77777777" w:rsidR="00665C77" w:rsidRPr="006D0F99" w:rsidRDefault="00665C77" w:rsidP="006D0F99">
            <w:pPr>
              <w:spacing w:line="240" w:lineRule="auto"/>
              <w:jc w:val="both"/>
              <w:textAlignment w:val="baseline"/>
              <w:rPr>
                <w:rFonts w:cs="Calibri"/>
              </w:rPr>
            </w:pPr>
            <w:r w:rsidRPr="006D0F99">
              <w:rPr>
                <w:rFonts w:cs="Calibri"/>
              </w:rPr>
              <w:t>Identificador</w:t>
            </w:r>
          </w:p>
        </w:tc>
        <w:tc>
          <w:tcPr>
            <w:tcW w:w="6378" w:type="dxa"/>
          </w:tcPr>
          <w:p w14:paraId="09B61DD6" w14:textId="30BFFF1D" w:rsidR="00665C77" w:rsidRPr="006D0F99" w:rsidRDefault="00665C77" w:rsidP="006D0F99">
            <w:pPr>
              <w:spacing w:line="240" w:lineRule="auto"/>
              <w:jc w:val="both"/>
              <w:textAlignment w:val="baseline"/>
              <w:rPr>
                <w:rFonts w:cs="Calibri"/>
              </w:rPr>
            </w:pPr>
            <w:r w:rsidRPr="006D0F99">
              <w:rPr>
                <w:rFonts w:cs="Calibri"/>
              </w:rPr>
              <w:t xml:space="preserve">RU </w:t>
            </w:r>
            <w:r w:rsidR="0007706D">
              <w:rPr>
                <w:rFonts w:cs="Calibri"/>
              </w:rPr>
              <w:t>6</w:t>
            </w:r>
          </w:p>
        </w:tc>
      </w:tr>
      <w:tr w:rsidR="00665C77" w:rsidRPr="006D0F99" w14:paraId="06CDE589" w14:textId="77777777" w:rsidTr="00FE0211">
        <w:tc>
          <w:tcPr>
            <w:tcW w:w="2197" w:type="dxa"/>
            <w:shd w:val="pct20" w:color="auto" w:fill="FFFFFF"/>
          </w:tcPr>
          <w:p w14:paraId="5624CA34" w14:textId="77777777" w:rsidR="00665C77" w:rsidRPr="006D0F99" w:rsidRDefault="00665C77" w:rsidP="006D0F99">
            <w:pPr>
              <w:spacing w:line="240" w:lineRule="auto"/>
              <w:jc w:val="both"/>
              <w:textAlignment w:val="baseline"/>
              <w:rPr>
                <w:rFonts w:cs="Calibri"/>
              </w:rPr>
            </w:pPr>
            <w:r w:rsidRPr="006D0F99">
              <w:rPr>
                <w:rFonts w:cs="Calibri"/>
              </w:rPr>
              <w:t>Intervinientes</w:t>
            </w:r>
          </w:p>
        </w:tc>
        <w:tc>
          <w:tcPr>
            <w:tcW w:w="6378" w:type="dxa"/>
          </w:tcPr>
          <w:p w14:paraId="5C6E194F" w14:textId="021092DC" w:rsidR="00665C77" w:rsidRPr="006D0F99" w:rsidRDefault="0075215A" w:rsidP="006D0F99">
            <w:pPr>
              <w:spacing w:line="240" w:lineRule="auto"/>
              <w:jc w:val="both"/>
              <w:textAlignment w:val="baseline"/>
              <w:rPr>
                <w:rFonts w:cs="Calibri"/>
              </w:rPr>
            </w:pPr>
            <w:r>
              <w:rPr>
                <w:rFonts w:cs="Calibri"/>
              </w:rPr>
              <w:t>Pasarela, Cliente</w:t>
            </w:r>
          </w:p>
        </w:tc>
      </w:tr>
      <w:tr w:rsidR="00665C77" w:rsidRPr="006D0F99" w14:paraId="038DADE1" w14:textId="77777777" w:rsidTr="00FE0211">
        <w:tc>
          <w:tcPr>
            <w:tcW w:w="2197" w:type="dxa"/>
            <w:shd w:val="pct20" w:color="auto" w:fill="FFFFFF"/>
          </w:tcPr>
          <w:p w14:paraId="23EB7996" w14:textId="77777777" w:rsidR="00665C77" w:rsidRPr="006D0F99" w:rsidRDefault="00665C77" w:rsidP="006D0F99">
            <w:pPr>
              <w:spacing w:line="240" w:lineRule="auto"/>
              <w:jc w:val="both"/>
              <w:textAlignment w:val="baseline"/>
              <w:rPr>
                <w:rFonts w:cs="Calibri"/>
              </w:rPr>
            </w:pPr>
            <w:r w:rsidRPr="006D0F99">
              <w:rPr>
                <w:rFonts w:cs="Calibri"/>
              </w:rPr>
              <w:t>Afectados</w:t>
            </w:r>
          </w:p>
        </w:tc>
        <w:tc>
          <w:tcPr>
            <w:tcW w:w="6378" w:type="dxa"/>
          </w:tcPr>
          <w:p w14:paraId="1BA4278B" w14:textId="77777777" w:rsidR="00665C77" w:rsidRPr="006D0F99" w:rsidRDefault="00665C77" w:rsidP="006D0F99">
            <w:pPr>
              <w:spacing w:line="240" w:lineRule="auto"/>
              <w:jc w:val="both"/>
              <w:textAlignment w:val="baseline"/>
              <w:rPr>
                <w:rFonts w:cs="Calibri"/>
              </w:rPr>
            </w:pPr>
            <w:r w:rsidRPr="006D0F99">
              <w:rPr>
                <w:rFonts w:cs="Calibri"/>
              </w:rPr>
              <w:t>Todos</w:t>
            </w:r>
          </w:p>
        </w:tc>
      </w:tr>
      <w:tr w:rsidR="00665C77" w:rsidRPr="006D0F99" w14:paraId="574AC6D0" w14:textId="77777777" w:rsidTr="00FE0211">
        <w:tc>
          <w:tcPr>
            <w:tcW w:w="8575" w:type="dxa"/>
            <w:gridSpan w:val="2"/>
            <w:shd w:val="pct20" w:color="auto" w:fill="FFFFFF"/>
          </w:tcPr>
          <w:p w14:paraId="6D5454EC" w14:textId="77777777" w:rsidR="00665C77" w:rsidRPr="006D0F99" w:rsidRDefault="00665C77" w:rsidP="006D0F99">
            <w:pPr>
              <w:spacing w:line="240" w:lineRule="auto"/>
              <w:jc w:val="both"/>
              <w:textAlignment w:val="baseline"/>
              <w:rPr>
                <w:rFonts w:cs="Calibri"/>
              </w:rPr>
            </w:pPr>
            <w:r w:rsidRPr="006D0F99">
              <w:rPr>
                <w:rFonts w:cs="Calibri"/>
              </w:rPr>
              <w:t>Descripción</w:t>
            </w:r>
          </w:p>
        </w:tc>
      </w:tr>
      <w:tr w:rsidR="00665C77" w:rsidRPr="006D0F99" w14:paraId="52C47B4D" w14:textId="77777777" w:rsidTr="00FE0211">
        <w:tc>
          <w:tcPr>
            <w:tcW w:w="8575" w:type="dxa"/>
            <w:gridSpan w:val="2"/>
            <w:shd w:val="clear" w:color="auto" w:fill="auto"/>
          </w:tcPr>
          <w:p w14:paraId="2413850B" w14:textId="77777777" w:rsidR="00665C77" w:rsidRDefault="00433D71" w:rsidP="006D0F99">
            <w:pPr>
              <w:spacing w:line="240" w:lineRule="auto"/>
              <w:jc w:val="both"/>
              <w:textAlignment w:val="baseline"/>
              <w:rPr>
                <w:rFonts w:cs="Calibri"/>
              </w:rPr>
            </w:pPr>
            <w:r>
              <w:rPr>
                <w:rFonts w:cs="Calibri"/>
              </w:rPr>
              <w:t>Si después de todas las operaciones se ha efectuado correctamente el pago, se le mostrará al usuario una pantalla de confirmación con los siguientes datos:</w:t>
            </w:r>
          </w:p>
          <w:p w14:paraId="3AE7A055" w14:textId="77777777" w:rsidR="003953E2" w:rsidRPr="00433D71" w:rsidRDefault="003953E2" w:rsidP="00671813">
            <w:pPr>
              <w:pStyle w:val="Prrafodelista"/>
              <w:numPr>
                <w:ilvl w:val="0"/>
                <w:numId w:val="9"/>
              </w:numPr>
              <w:jc w:val="both"/>
              <w:textAlignment w:val="baseline"/>
              <w:rPr>
                <w:rFonts w:ascii="Bankia" w:eastAsiaTheme="minorHAnsi" w:hAnsi="Bankia" w:cs="Calibri"/>
                <w:lang w:eastAsia="en-US"/>
              </w:rPr>
            </w:pPr>
            <w:r w:rsidRPr="00433D71">
              <w:rPr>
                <w:rFonts w:ascii="Bankia" w:eastAsiaTheme="minorHAnsi" w:hAnsi="Bankia" w:cs="Calibri"/>
                <w:lang w:eastAsia="en-US"/>
              </w:rPr>
              <w:t>Nombre y apellidos del titular: este dato lo envía el organismo en la petición.</w:t>
            </w:r>
          </w:p>
          <w:p w14:paraId="62FEB598" w14:textId="77777777" w:rsidR="003953E2" w:rsidRPr="00433D71" w:rsidRDefault="003953E2" w:rsidP="00671813">
            <w:pPr>
              <w:pStyle w:val="Prrafodelista"/>
              <w:numPr>
                <w:ilvl w:val="0"/>
                <w:numId w:val="9"/>
              </w:numPr>
              <w:jc w:val="both"/>
              <w:textAlignment w:val="baseline"/>
              <w:rPr>
                <w:rFonts w:ascii="Bankia" w:eastAsiaTheme="minorHAnsi" w:hAnsi="Bankia" w:cs="Calibri"/>
                <w:lang w:eastAsia="en-US"/>
              </w:rPr>
            </w:pPr>
            <w:r w:rsidRPr="00433D71">
              <w:rPr>
                <w:rFonts w:ascii="Bankia" w:eastAsiaTheme="minorHAnsi" w:hAnsi="Bankia" w:cs="Calibri"/>
                <w:lang w:eastAsia="en-US"/>
              </w:rPr>
              <w:t xml:space="preserve">NIF: este dato lo envía el organismo en la petición </w:t>
            </w:r>
          </w:p>
          <w:p w14:paraId="60896474" w14:textId="28573237" w:rsidR="003953E2" w:rsidRPr="00433D71" w:rsidRDefault="003953E2" w:rsidP="00671813">
            <w:pPr>
              <w:pStyle w:val="Prrafodelista"/>
              <w:numPr>
                <w:ilvl w:val="0"/>
                <w:numId w:val="9"/>
              </w:numPr>
              <w:jc w:val="both"/>
              <w:textAlignment w:val="baseline"/>
              <w:rPr>
                <w:rFonts w:ascii="Bankia" w:eastAsiaTheme="minorHAnsi" w:hAnsi="Bankia" w:cs="Calibri"/>
                <w:lang w:eastAsia="en-US"/>
              </w:rPr>
            </w:pPr>
            <w:r w:rsidRPr="00433D71">
              <w:rPr>
                <w:rFonts w:ascii="Bankia" w:eastAsiaTheme="minorHAnsi" w:hAnsi="Bankia" w:cs="Calibri"/>
                <w:lang w:eastAsia="en-US"/>
              </w:rPr>
              <w:t xml:space="preserve">N28: </w:t>
            </w:r>
            <w:r w:rsidR="00433D71" w:rsidRPr="00433D71">
              <w:rPr>
                <w:rFonts w:ascii="Bankia" w:eastAsiaTheme="minorHAnsi" w:hAnsi="Bankia" w:cs="Calibri"/>
                <w:lang w:eastAsia="en-US"/>
              </w:rPr>
              <w:t>número</w:t>
            </w:r>
            <w:r w:rsidRPr="00433D71">
              <w:rPr>
                <w:rFonts w:ascii="Bankia" w:eastAsiaTheme="minorHAnsi" w:hAnsi="Bankia" w:cs="Calibri"/>
                <w:lang w:eastAsia="en-US"/>
              </w:rPr>
              <w:t xml:space="preserve"> de 28 posiciones que envía el organismo en la petición.</w:t>
            </w:r>
          </w:p>
          <w:p w14:paraId="11DFA6FC" w14:textId="2A7CD15F" w:rsidR="003953E2" w:rsidRPr="00433D71" w:rsidRDefault="003953E2" w:rsidP="00671813">
            <w:pPr>
              <w:pStyle w:val="Prrafodelista"/>
              <w:numPr>
                <w:ilvl w:val="0"/>
                <w:numId w:val="9"/>
              </w:numPr>
              <w:jc w:val="both"/>
              <w:textAlignment w:val="baseline"/>
              <w:rPr>
                <w:rFonts w:ascii="Bankia" w:eastAsiaTheme="minorHAnsi" w:hAnsi="Bankia" w:cs="Calibri"/>
                <w:lang w:eastAsia="en-US"/>
              </w:rPr>
            </w:pPr>
            <w:r w:rsidRPr="00433D71">
              <w:rPr>
                <w:rFonts w:ascii="Bankia" w:eastAsiaTheme="minorHAnsi" w:hAnsi="Bankia" w:cs="Calibri"/>
                <w:lang w:eastAsia="en-US"/>
              </w:rPr>
              <w:t xml:space="preserve">CCT: </w:t>
            </w:r>
            <w:r w:rsidR="00433D71">
              <w:rPr>
                <w:rFonts w:ascii="Bankia" w:eastAsiaTheme="minorHAnsi" w:hAnsi="Bankia" w:cs="Calibri"/>
                <w:lang w:eastAsia="en-US"/>
              </w:rPr>
              <w:t>Código de Control Tributario. El cálculo se indica en el Anexo 1.</w:t>
            </w:r>
          </w:p>
          <w:p w14:paraId="4C15DA27" w14:textId="77777777" w:rsidR="003953E2" w:rsidRPr="00433D71" w:rsidRDefault="003953E2" w:rsidP="00671813">
            <w:pPr>
              <w:pStyle w:val="Prrafodelista"/>
              <w:numPr>
                <w:ilvl w:val="0"/>
                <w:numId w:val="9"/>
              </w:numPr>
              <w:jc w:val="both"/>
              <w:textAlignment w:val="baseline"/>
              <w:rPr>
                <w:rFonts w:ascii="Bankia" w:eastAsiaTheme="minorHAnsi" w:hAnsi="Bankia" w:cs="Calibri"/>
                <w:lang w:eastAsia="en-US"/>
              </w:rPr>
            </w:pPr>
            <w:r w:rsidRPr="00433D71">
              <w:rPr>
                <w:rFonts w:ascii="Bankia" w:eastAsiaTheme="minorHAnsi" w:hAnsi="Bankia" w:cs="Calibri"/>
                <w:lang w:eastAsia="en-US"/>
              </w:rPr>
              <w:t>Importe: importe del tributo que se recibe en la petición. Se mostrará con el formato actual.</w:t>
            </w:r>
          </w:p>
          <w:p w14:paraId="5F3A1856" w14:textId="32D4AD92" w:rsidR="00433D71" w:rsidRPr="006D0F99" w:rsidRDefault="00433D71" w:rsidP="006D0F99">
            <w:pPr>
              <w:spacing w:line="240" w:lineRule="auto"/>
              <w:jc w:val="both"/>
              <w:textAlignment w:val="baseline"/>
              <w:rPr>
                <w:rFonts w:cs="Calibri"/>
              </w:rPr>
            </w:pPr>
          </w:p>
        </w:tc>
      </w:tr>
      <w:tr w:rsidR="00665C77" w:rsidRPr="006D0F99" w14:paraId="61045049" w14:textId="77777777" w:rsidTr="00FE0211">
        <w:tc>
          <w:tcPr>
            <w:tcW w:w="8575" w:type="dxa"/>
            <w:gridSpan w:val="2"/>
            <w:shd w:val="pct20" w:color="auto" w:fill="FFFFFF"/>
          </w:tcPr>
          <w:p w14:paraId="56BB0D91" w14:textId="77777777" w:rsidR="00665C77" w:rsidRPr="006D0F99" w:rsidRDefault="00665C77" w:rsidP="006D0F99">
            <w:pPr>
              <w:spacing w:line="240" w:lineRule="auto"/>
              <w:jc w:val="both"/>
              <w:textAlignment w:val="baseline"/>
              <w:rPr>
                <w:rFonts w:cs="Calibri"/>
              </w:rPr>
            </w:pPr>
            <w:r w:rsidRPr="006D0F99">
              <w:rPr>
                <w:rFonts w:cs="Calibri"/>
              </w:rPr>
              <w:t>Comentarios adicionales</w:t>
            </w:r>
          </w:p>
        </w:tc>
      </w:tr>
      <w:tr w:rsidR="00665C77" w:rsidRPr="006D0F99" w14:paraId="25A576D5" w14:textId="77777777" w:rsidTr="00FE0211">
        <w:tc>
          <w:tcPr>
            <w:tcW w:w="8575" w:type="dxa"/>
            <w:gridSpan w:val="2"/>
            <w:shd w:val="clear" w:color="auto" w:fill="auto"/>
          </w:tcPr>
          <w:p w14:paraId="09192B79" w14:textId="22812F46" w:rsidR="00665C77" w:rsidRPr="006D0F99" w:rsidRDefault="00433D71" w:rsidP="006D0F99">
            <w:pPr>
              <w:spacing w:line="240" w:lineRule="auto"/>
              <w:jc w:val="both"/>
              <w:textAlignment w:val="baseline"/>
              <w:rPr>
                <w:rFonts w:cs="Calibri"/>
              </w:rPr>
            </w:pPr>
            <w:r>
              <w:rPr>
                <w:rFonts w:cs="Calibri"/>
              </w:rPr>
              <w:t>En esta pantalla se le ofrecerá al usuario la opción de volver a la pantalla de tributos o bien imprimir un justificante de pago.</w:t>
            </w:r>
          </w:p>
        </w:tc>
      </w:tr>
    </w:tbl>
    <w:p w14:paraId="57CC93DB" w14:textId="77777777" w:rsidR="00665C77" w:rsidRPr="006D0F99" w:rsidRDefault="00665C77" w:rsidP="006D0F99">
      <w:pPr>
        <w:spacing w:line="240" w:lineRule="auto"/>
        <w:jc w:val="both"/>
        <w:textAlignment w:val="baseline"/>
        <w:rPr>
          <w:rFonts w:cs="Calibri"/>
        </w:rPr>
      </w:pPr>
    </w:p>
    <w:p w14:paraId="5E512787" w14:textId="42FFA11D" w:rsidR="00665C77" w:rsidRPr="00E233AB" w:rsidRDefault="00665C77" w:rsidP="00E233AB">
      <w:pPr>
        <w:pStyle w:val="Ttulo2"/>
      </w:pPr>
      <w:bookmarkStart w:id="54" w:name="_Toc429041273"/>
      <w:bookmarkStart w:id="55" w:name="_Toc522006615"/>
      <w:r w:rsidRPr="00E233AB">
        <w:t xml:space="preserve">Requisito </w:t>
      </w:r>
      <w:bookmarkEnd w:id="54"/>
      <w:r w:rsidR="0007706D">
        <w:t>7</w:t>
      </w:r>
      <w:bookmarkEnd w:id="55"/>
    </w:p>
    <w:p w14:paraId="6A664041" w14:textId="77777777" w:rsidR="00665C77" w:rsidRPr="006D0F99" w:rsidRDefault="00665C77" w:rsidP="006D0F99">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665C77" w:rsidRPr="006D0F99" w14:paraId="1BD89C2E" w14:textId="77777777" w:rsidTr="00FE0211">
        <w:tc>
          <w:tcPr>
            <w:tcW w:w="2197" w:type="dxa"/>
            <w:shd w:val="pct20" w:color="auto" w:fill="FFFFFF"/>
          </w:tcPr>
          <w:p w14:paraId="6FBBF220" w14:textId="77777777" w:rsidR="00665C77" w:rsidRPr="006D0F99" w:rsidRDefault="00665C77" w:rsidP="006D0F99">
            <w:pPr>
              <w:spacing w:line="240" w:lineRule="auto"/>
              <w:jc w:val="both"/>
              <w:textAlignment w:val="baseline"/>
              <w:rPr>
                <w:rFonts w:cs="Calibri"/>
              </w:rPr>
            </w:pPr>
            <w:r w:rsidRPr="006D0F99">
              <w:rPr>
                <w:rFonts w:cs="Calibri"/>
              </w:rPr>
              <w:t>Identificador</w:t>
            </w:r>
          </w:p>
        </w:tc>
        <w:tc>
          <w:tcPr>
            <w:tcW w:w="6378" w:type="dxa"/>
          </w:tcPr>
          <w:p w14:paraId="1844A0C6" w14:textId="706192AB" w:rsidR="00665C77" w:rsidRPr="006D0F99" w:rsidRDefault="00665C77" w:rsidP="006D0F99">
            <w:pPr>
              <w:spacing w:line="240" w:lineRule="auto"/>
              <w:jc w:val="both"/>
              <w:textAlignment w:val="baseline"/>
              <w:rPr>
                <w:rFonts w:cs="Calibri"/>
              </w:rPr>
            </w:pPr>
            <w:r w:rsidRPr="006D0F99">
              <w:rPr>
                <w:rFonts w:cs="Calibri"/>
              </w:rPr>
              <w:t xml:space="preserve">RU </w:t>
            </w:r>
            <w:r w:rsidR="0007706D">
              <w:rPr>
                <w:rFonts w:cs="Calibri"/>
              </w:rPr>
              <w:t>7</w:t>
            </w:r>
          </w:p>
        </w:tc>
      </w:tr>
      <w:tr w:rsidR="00665C77" w:rsidRPr="006D0F99" w14:paraId="5A21467E" w14:textId="77777777" w:rsidTr="00FE0211">
        <w:tc>
          <w:tcPr>
            <w:tcW w:w="2197" w:type="dxa"/>
            <w:shd w:val="pct20" w:color="auto" w:fill="FFFFFF"/>
          </w:tcPr>
          <w:p w14:paraId="5FEC58CA" w14:textId="77777777" w:rsidR="00665C77" w:rsidRPr="006D0F99" w:rsidRDefault="00665C77" w:rsidP="006D0F99">
            <w:pPr>
              <w:spacing w:line="240" w:lineRule="auto"/>
              <w:jc w:val="both"/>
              <w:textAlignment w:val="baseline"/>
              <w:rPr>
                <w:rFonts w:cs="Calibri"/>
              </w:rPr>
            </w:pPr>
            <w:r w:rsidRPr="006D0F99">
              <w:rPr>
                <w:rFonts w:cs="Calibri"/>
              </w:rPr>
              <w:t>Intervinientes</w:t>
            </w:r>
          </w:p>
        </w:tc>
        <w:tc>
          <w:tcPr>
            <w:tcW w:w="6378" w:type="dxa"/>
          </w:tcPr>
          <w:p w14:paraId="0917338C" w14:textId="1BD7F695" w:rsidR="00665C77" w:rsidRPr="006D0F99" w:rsidRDefault="00433D71" w:rsidP="006D0F99">
            <w:pPr>
              <w:spacing w:line="240" w:lineRule="auto"/>
              <w:jc w:val="both"/>
              <w:textAlignment w:val="baseline"/>
              <w:rPr>
                <w:rFonts w:cs="Calibri"/>
              </w:rPr>
            </w:pPr>
            <w:r>
              <w:rPr>
                <w:rFonts w:cs="Calibri"/>
              </w:rPr>
              <w:t>Pasarela, Cliente</w:t>
            </w:r>
          </w:p>
        </w:tc>
      </w:tr>
      <w:tr w:rsidR="00665C77" w:rsidRPr="006D0F99" w14:paraId="7BA434B6" w14:textId="77777777" w:rsidTr="00FE0211">
        <w:tc>
          <w:tcPr>
            <w:tcW w:w="2197" w:type="dxa"/>
            <w:shd w:val="pct20" w:color="auto" w:fill="FFFFFF"/>
          </w:tcPr>
          <w:p w14:paraId="499A384C" w14:textId="77777777" w:rsidR="00665C77" w:rsidRPr="006D0F99" w:rsidRDefault="00665C77" w:rsidP="006D0F99">
            <w:pPr>
              <w:spacing w:line="240" w:lineRule="auto"/>
              <w:jc w:val="both"/>
              <w:textAlignment w:val="baseline"/>
              <w:rPr>
                <w:rFonts w:cs="Calibri"/>
              </w:rPr>
            </w:pPr>
            <w:r w:rsidRPr="006D0F99">
              <w:rPr>
                <w:rFonts w:cs="Calibri"/>
              </w:rPr>
              <w:t>Afectados</w:t>
            </w:r>
          </w:p>
        </w:tc>
        <w:tc>
          <w:tcPr>
            <w:tcW w:w="6378" w:type="dxa"/>
          </w:tcPr>
          <w:p w14:paraId="3C6EA45C" w14:textId="77777777" w:rsidR="00665C77" w:rsidRPr="006D0F99" w:rsidRDefault="00665C77" w:rsidP="006D0F99">
            <w:pPr>
              <w:spacing w:line="240" w:lineRule="auto"/>
              <w:jc w:val="both"/>
              <w:textAlignment w:val="baseline"/>
              <w:rPr>
                <w:rFonts w:cs="Calibri"/>
              </w:rPr>
            </w:pPr>
            <w:r w:rsidRPr="006D0F99">
              <w:rPr>
                <w:rFonts w:cs="Calibri"/>
              </w:rPr>
              <w:t>Todos</w:t>
            </w:r>
          </w:p>
        </w:tc>
      </w:tr>
      <w:tr w:rsidR="00665C77" w:rsidRPr="006D0F99" w14:paraId="0B335733" w14:textId="77777777" w:rsidTr="00FE0211">
        <w:tc>
          <w:tcPr>
            <w:tcW w:w="8575" w:type="dxa"/>
            <w:gridSpan w:val="2"/>
            <w:shd w:val="pct20" w:color="auto" w:fill="FFFFFF"/>
          </w:tcPr>
          <w:p w14:paraId="65871B68" w14:textId="77777777" w:rsidR="00665C77" w:rsidRPr="006D0F99" w:rsidRDefault="00665C77" w:rsidP="006D0F99">
            <w:pPr>
              <w:spacing w:line="240" w:lineRule="auto"/>
              <w:jc w:val="both"/>
              <w:textAlignment w:val="baseline"/>
              <w:rPr>
                <w:rFonts w:cs="Calibri"/>
              </w:rPr>
            </w:pPr>
            <w:r w:rsidRPr="006D0F99">
              <w:rPr>
                <w:rFonts w:cs="Calibri"/>
              </w:rPr>
              <w:t>Descripción</w:t>
            </w:r>
          </w:p>
        </w:tc>
      </w:tr>
      <w:tr w:rsidR="00665C77" w:rsidRPr="006D0F99" w14:paraId="61ED6F36" w14:textId="77777777" w:rsidTr="00FE0211">
        <w:tc>
          <w:tcPr>
            <w:tcW w:w="8575" w:type="dxa"/>
            <w:gridSpan w:val="2"/>
            <w:shd w:val="clear" w:color="auto" w:fill="auto"/>
          </w:tcPr>
          <w:p w14:paraId="4BA50104" w14:textId="039CE9FF" w:rsidR="00665C77" w:rsidRDefault="0075311D" w:rsidP="006D0F99">
            <w:pPr>
              <w:spacing w:line="240" w:lineRule="auto"/>
              <w:jc w:val="both"/>
              <w:textAlignment w:val="baseline"/>
              <w:rPr>
                <w:rFonts w:cs="Calibri"/>
              </w:rPr>
            </w:pPr>
            <w:r>
              <w:rPr>
                <w:rFonts w:cs="Calibri"/>
              </w:rPr>
              <w:t>En caso de que el usuario seleccione la impresión de un justificante de Pago</w:t>
            </w:r>
            <w:r w:rsidR="000A75C3">
              <w:rPr>
                <w:rFonts w:cs="Calibri"/>
              </w:rPr>
              <w:t>, la aplicación bancaria generará un documento con los siguientes datos:</w:t>
            </w:r>
          </w:p>
          <w:p w14:paraId="645D86CD" w14:textId="77777777" w:rsidR="00282CF9" w:rsidRPr="00282CF9" w:rsidRDefault="00282CF9" w:rsidP="00671813">
            <w:pPr>
              <w:pStyle w:val="Prrafodelista"/>
              <w:numPr>
                <w:ilvl w:val="0"/>
                <w:numId w:val="10"/>
              </w:numPr>
              <w:jc w:val="both"/>
              <w:textAlignment w:val="baseline"/>
              <w:rPr>
                <w:rFonts w:ascii="Bankia" w:eastAsiaTheme="minorHAnsi" w:hAnsi="Bankia" w:cs="Calibri"/>
                <w:lang w:eastAsia="en-US"/>
              </w:rPr>
            </w:pPr>
            <w:r w:rsidRPr="00282CF9">
              <w:rPr>
                <w:rFonts w:ascii="Bankia" w:eastAsiaTheme="minorHAnsi" w:hAnsi="Bankia" w:cs="Calibri"/>
                <w:lang w:eastAsia="en-US"/>
              </w:rPr>
              <w:t>Fecha y hora de la operación: se mostrará con el formato actual.</w:t>
            </w:r>
          </w:p>
          <w:p w14:paraId="73095969" w14:textId="77777777" w:rsidR="00282CF9" w:rsidRPr="00282CF9" w:rsidRDefault="00282CF9" w:rsidP="00671813">
            <w:pPr>
              <w:pStyle w:val="Prrafodelista"/>
              <w:numPr>
                <w:ilvl w:val="0"/>
                <w:numId w:val="10"/>
              </w:numPr>
              <w:jc w:val="both"/>
              <w:textAlignment w:val="baseline"/>
              <w:rPr>
                <w:rFonts w:ascii="Bankia" w:eastAsiaTheme="minorHAnsi" w:hAnsi="Bankia" w:cs="Calibri"/>
                <w:lang w:eastAsia="en-US"/>
              </w:rPr>
            </w:pPr>
            <w:r w:rsidRPr="00282CF9">
              <w:rPr>
                <w:rFonts w:ascii="Bankia" w:eastAsiaTheme="minorHAnsi" w:hAnsi="Bankia" w:cs="Calibri"/>
                <w:lang w:eastAsia="en-US"/>
              </w:rPr>
              <w:t>Importe: importe del tributo que se recibe en la petición. Se mostrará con el formato actual.</w:t>
            </w:r>
          </w:p>
          <w:p w14:paraId="48B80369" w14:textId="16515011" w:rsidR="00282CF9" w:rsidRPr="00282CF9" w:rsidRDefault="00282CF9" w:rsidP="00671813">
            <w:pPr>
              <w:pStyle w:val="Prrafodelista"/>
              <w:numPr>
                <w:ilvl w:val="0"/>
                <w:numId w:val="10"/>
              </w:numPr>
              <w:jc w:val="both"/>
              <w:textAlignment w:val="baseline"/>
              <w:rPr>
                <w:rFonts w:ascii="Bankia" w:eastAsiaTheme="minorHAnsi" w:hAnsi="Bankia" w:cs="Calibri"/>
                <w:lang w:eastAsia="en-US"/>
              </w:rPr>
            </w:pPr>
            <w:r w:rsidRPr="00282CF9">
              <w:rPr>
                <w:rFonts w:ascii="Bankia" w:eastAsiaTheme="minorHAnsi" w:hAnsi="Bankia" w:cs="Calibri"/>
                <w:lang w:eastAsia="en-US"/>
              </w:rPr>
              <w:t>N28: n</w:t>
            </w:r>
            <w:r>
              <w:rPr>
                <w:rFonts w:ascii="Bankia" w:eastAsiaTheme="minorHAnsi" w:hAnsi="Bankia" w:cs="Calibri"/>
                <w:lang w:eastAsia="en-US"/>
              </w:rPr>
              <w:t>úmero</w:t>
            </w:r>
            <w:r w:rsidRPr="00282CF9">
              <w:rPr>
                <w:rFonts w:ascii="Bankia" w:eastAsiaTheme="minorHAnsi" w:hAnsi="Bankia" w:cs="Calibri"/>
                <w:lang w:eastAsia="en-US"/>
              </w:rPr>
              <w:t xml:space="preserve"> de 28 posiciones que envía el organismo en la petición.</w:t>
            </w:r>
          </w:p>
          <w:p w14:paraId="5667AD22" w14:textId="4C803B23" w:rsidR="00282CF9" w:rsidRPr="00282CF9" w:rsidRDefault="00282CF9" w:rsidP="00671813">
            <w:pPr>
              <w:pStyle w:val="Prrafodelista"/>
              <w:numPr>
                <w:ilvl w:val="0"/>
                <w:numId w:val="10"/>
              </w:numPr>
              <w:jc w:val="both"/>
              <w:textAlignment w:val="baseline"/>
              <w:rPr>
                <w:rFonts w:ascii="Bankia" w:eastAsiaTheme="minorHAnsi" w:hAnsi="Bankia" w:cs="Calibri"/>
                <w:lang w:eastAsia="en-US"/>
              </w:rPr>
            </w:pPr>
            <w:r w:rsidRPr="00282CF9">
              <w:rPr>
                <w:rFonts w:ascii="Bankia" w:eastAsiaTheme="minorHAnsi" w:hAnsi="Bankia" w:cs="Calibri"/>
                <w:lang w:eastAsia="en-US"/>
              </w:rPr>
              <w:t>CCT:</w:t>
            </w:r>
            <w:r>
              <w:rPr>
                <w:rFonts w:ascii="Bankia" w:eastAsiaTheme="minorHAnsi" w:hAnsi="Bankia" w:cs="Calibri"/>
                <w:lang w:eastAsia="en-US"/>
              </w:rPr>
              <w:t xml:space="preserve"> El cálculo se indica en el Anexo </w:t>
            </w:r>
            <w:r w:rsidR="00931F34">
              <w:rPr>
                <w:rFonts w:ascii="Bankia" w:eastAsiaTheme="minorHAnsi" w:hAnsi="Bankia" w:cs="Calibri"/>
                <w:lang w:eastAsia="en-US"/>
              </w:rPr>
              <w:t>2</w:t>
            </w:r>
            <w:r>
              <w:rPr>
                <w:rFonts w:ascii="Bankia" w:eastAsiaTheme="minorHAnsi" w:hAnsi="Bankia" w:cs="Calibri"/>
                <w:lang w:eastAsia="en-US"/>
              </w:rPr>
              <w:t>.</w:t>
            </w:r>
          </w:p>
          <w:p w14:paraId="6269D0F5" w14:textId="622E9C7F" w:rsidR="00282CF9" w:rsidRPr="00282CF9" w:rsidRDefault="00282CF9" w:rsidP="00671813">
            <w:pPr>
              <w:pStyle w:val="Prrafodelista"/>
              <w:numPr>
                <w:ilvl w:val="0"/>
                <w:numId w:val="10"/>
              </w:numPr>
              <w:jc w:val="both"/>
              <w:textAlignment w:val="baseline"/>
              <w:rPr>
                <w:rFonts w:ascii="Bankia" w:eastAsiaTheme="minorHAnsi" w:hAnsi="Bankia" w:cs="Calibri"/>
                <w:lang w:eastAsia="en-US"/>
              </w:rPr>
            </w:pPr>
            <w:r w:rsidRPr="00282CF9">
              <w:rPr>
                <w:rFonts w:ascii="Bankia" w:eastAsiaTheme="minorHAnsi" w:hAnsi="Bankia" w:cs="Calibri"/>
                <w:lang w:eastAsia="en-US"/>
              </w:rPr>
              <w:t>MAC</w:t>
            </w:r>
            <w:r>
              <w:rPr>
                <w:rFonts w:ascii="Bankia" w:eastAsiaTheme="minorHAnsi" w:hAnsi="Bankia" w:cs="Calibri"/>
                <w:lang w:eastAsia="en-US"/>
              </w:rPr>
              <w:t xml:space="preserve">: El cálculo se indica en el Anexo </w:t>
            </w:r>
            <w:r w:rsidR="00931F34">
              <w:rPr>
                <w:rFonts w:ascii="Bankia" w:eastAsiaTheme="minorHAnsi" w:hAnsi="Bankia" w:cs="Calibri"/>
                <w:lang w:eastAsia="en-US"/>
              </w:rPr>
              <w:t>3</w:t>
            </w:r>
            <w:r w:rsidRPr="00282CF9">
              <w:rPr>
                <w:rFonts w:ascii="Bankia" w:eastAsiaTheme="minorHAnsi" w:hAnsi="Bankia" w:cs="Calibri"/>
                <w:lang w:eastAsia="en-US"/>
              </w:rPr>
              <w:t>.</w:t>
            </w:r>
          </w:p>
          <w:p w14:paraId="10823E85" w14:textId="77777777" w:rsidR="00282CF9" w:rsidRPr="00282CF9" w:rsidRDefault="00282CF9" w:rsidP="00671813">
            <w:pPr>
              <w:pStyle w:val="Prrafodelista"/>
              <w:numPr>
                <w:ilvl w:val="0"/>
                <w:numId w:val="10"/>
              </w:numPr>
              <w:jc w:val="both"/>
              <w:textAlignment w:val="baseline"/>
              <w:rPr>
                <w:rFonts w:ascii="Bankia" w:eastAsiaTheme="minorHAnsi" w:hAnsi="Bankia" w:cs="Calibri"/>
                <w:lang w:eastAsia="en-US"/>
              </w:rPr>
            </w:pPr>
            <w:r w:rsidRPr="00282CF9">
              <w:rPr>
                <w:rFonts w:ascii="Bankia" w:eastAsiaTheme="minorHAnsi" w:hAnsi="Bankia" w:cs="Calibri"/>
                <w:lang w:eastAsia="en-US"/>
              </w:rPr>
              <w:t xml:space="preserve">NIF: este dato lo envía el organismo en la petición </w:t>
            </w:r>
          </w:p>
          <w:p w14:paraId="6FA51CED" w14:textId="77777777" w:rsidR="00282CF9" w:rsidRPr="00282CF9" w:rsidRDefault="00282CF9" w:rsidP="00671813">
            <w:pPr>
              <w:pStyle w:val="Prrafodelista"/>
              <w:numPr>
                <w:ilvl w:val="0"/>
                <w:numId w:val="10"/>
              </w:numPr>
              <w:jc w:val="both"/>
              <w:textAlignment w:val="baseline"/>
              <w:rPr>
                <w:rFonts w:ascii="Bankia" w:eastAsiaTheme="minorHAnsi" w:hAnsi="Bankia" w:cs="Calibri"/>
                <w:lang w:eastAsia="en-US"/>
              </w:rPr>
            </w:pPr>
            <w:r w:rsidRPr="00282CF9">
              <w:rPr>
                <w:rFonts w:ascii="Bankia" w:eastAsiaTheme="minorHAnsi" w:hAnsi="Bankia" w:cs="Calibri"/>
                <w:lang w:eastAsia="en-US"/>
              </w:rPr>
              <w:t xml:space="preserve">Nombre: este dato lo envía el organismo en la petición </w:t>
            </w:r>
          </w:p>
          <w:p w14:paraId="2C539B2C" w14:textId="77777777" w:rsidR="00282CF9" w:rsidRPr="00282CF9" w:rsidRDefault="00282CF9" w:rsidP="00671813">
            <w:pPr>
              <w:pStyle w:val="Prrafodelista"/>
              <w:numPr>
                <w:ilvl w:val="0"/>
                <w:numId w:val="10"/>
              </w:numPr>
              <w:jc w:val="both"/>
              <w:textAlignment w:val="baseline"/>
              <w:rPr>
                <w:rFonts w:ascii="Bankia" w:eastAsiaTheme="minorHAnsi" w:hAnsi="Bankia" w:cs="Calibri"/>
                <w:lang w:eastAsia="en-US"/>
              </w:rPr>
            </w:pPr>
            <w:r w:rsidRPr="00282CF9">
              <w:rPr>
                <w:rFonts w:ascii="Bankia" w:eastAsiaTheme="minorHAnsi" w:hAnsi="Bankia" w:cs="Calibri"/>
                <w:lang w:eastAsia="en-US"/>
              </w:rPr>
              <w:t xml:space="preserve">Apellidos: este dato lo envía el organismo en la petición </w:t>
            </w:r>
          </w:p>
          <w:p w14:paraId="35C98A51" w14:textId="1E74B031" w:rsidR="000A75C3" w:rsidRPr="00282CF9" w:rsidRDefault="00282CF9" w:rsidP="00671813">
            <w:pPr>
              <w:pStyle w:val="Prrafodelista"/>
              <w:numPr>
                <w:ilvl w:val="0"/>
                <w:numId w:val="10"/>
              </w:numPr>
              <w:jc w:val="both"/>
              <w:textAlignment w:val="baseline"/>
              <w:rPr>
                <w:rFonts w:ascii="Bankia" w:eastAsiaTheme="minorHAnsi" w:hAnsi="Bankia" w:cs="Calibri"/>
                <w:lang w:eastAsia="en-US"/>
              </w:rPr>
            </w:pPr>
            <w:r w:rsidRPr="00282CF9">
              <w:rPr>
                <w:rFonts w:ascii="Bankia" w:eastAsiaTheme="minorHAnsi" w:hAnsi="Bankia" w:cs="Calibri"/>
                <w:lang w:eastAsia="en-US"/>
              </w:rPr>
              <w:t>Cuenta de cargo: se mostrará con el formato actual.</w:t>
            </w:r>
          </w:p>
          <w:p w14:paraId="1424C6DB" w14:textId="77777777" w:rsidR="00665C77" w:rsidRPr="006D0F99" w:rsidRDefault="00665C77" w:rsidP="006D0F99">
            <w:pPr>
              <w:spacing w:line="240" w:lineRule="auto"/>
              <w:jc w:val="both"/>
              <w:textAlignment w:val="baseline"/>
              <w:rPr>
                <w:rFonts w:cs="Calibri"/>
              </w:rPr>
            </w:pPr>
            <w:r w:rsidRPr="006D0F99">
              <w:rPr>
                <w:rFonts w:cs="Calibri"/>
              </w:rPr>
              <w:t xml:space="preserve"> </w:t>
            </w:r>
          </w:p>
        </w:tc>
      </w:tr>
      <w:tr w:rsidR="00665C77" w:rsidRPr="006D0F99" w14:paraId="0FE16B85" w14:textId="77777777" w:rsidTr="00FE0211">
        <w:tc>
          <w:tcPr>
            <w:tcW w:w="8575" w:type="dxa"/>
            <w:gridSpan w:val="2"/>
            <w:shd w:val="pct20" w:color="auto" w:fill="FFFFFF"/>
          </w:tcPr>
          <w:p w14:paraId="6CD05889" w14:textId="77777777" w:rsidR="00665C77" w:rsidRPr="006D0F99" w:rsidRDefault="00665C77" w:rsidP="006D0F99">
            <w:pPr>
              <w:spacing w:line="240" w:lineRule="auto"/>
              <w:jc w:val="both"/>
              <w:textAlignment w:val="baseline"/>
              <w:rPr>
                <w:rFonts w:cs="Calibri"/>
              </w:rPr>
            </w:pPr>
            <w:r w:rsidRPr="006D0F99">
              <w:rPr>
                <w:rFonts w:cs="Calibri"/>
              </w:rPr>
              <w:t>Comentarios adicionales</w:t>
            </w:r>
          </w:p>
        </w:tc>
      </w:tr>
      <w:tr w:rsidR="00665C77" w:rsidRPr="006D0F99" w14:paraId="0812AFF9" w14:textId="77777777" w:rsidTr="00FE0211">
        <w:tc>
          <w:tcPr>
            <w:tcW w:w="8575" w:type="dxa"/>
            <w:gridSpan w:val="2"/>
            <w:shd w:val="clear" w:color="auto" w:fill="auto"/>
          </w:tcPr>
          <w:p w14:paraId="55E68895" w14:textId="10E00A57" w:rsidR="00665C77" w:rsidRPr="006D0F99" w:rsidRDefault="00791087" w:rsidP="006D0F99">
            <w:pPr>
              <w:spacing w:line="240" w:lineRule="auto"/>
              <w:jc w:val="both"/>
              <w:textAlignment w:val="baseline"/>
              <w:rPr>
                <w:rFonts w:cs="Calibri"/>
              </w:rPr>
            </w:pPr>
            <w:r>
              <w:rPr>
                <w:rFonts w:cs="Calibri"/>
              </w:rPr>
              <w:t>N/A</w:t>
            </w:r>
          </w:p>
        </w:tc>
      </w:tr>
    </w:tbl>
    <w:p w14:paraId="4FF58FE4" w14:textId="4D115EFD" w:rsidR="00665C77" w:rsidRDefault="00665C77" w:rsidP="006D0F99">
      <w:pPr>
        <w:spacing w:line="240" w:lineRule="auto"/>
        <w:jc w:val="both"/>
        <w:textAlignment w:val="baseline"/>
        <w:rPr>
          <w:rFonts w:cs="Calibri"/>
        </w:rPr>
      </w:pPr>
    </w:p>
    <w:p w14:paraId="2E75F165" w14:textId="77777777" w:rsidR="00756156" w:rsidRDefault="00756156" w:rsidP="006D0F99">
      <w:pPr>
        <w:spacing w:line="240" w:lineRule="auto"/>
        <w:jc w:val="both"/>
        <w:textAlignment w:val="baseline"/>
        <w:rPr>
          <w:rFonts w:cs="Calibri"/>
        </w:rPr>
      </w:pPr>
    </w:p>
    <w:p w14:paraId="5A2ABA4B" w14:textId="76D64EFF" w:rsidR="003953E2" w:rsidRPr="00E233AB" w:rsidRDefault="003953E2" w:rsidP="003953E2">
      <w:pPr>
        <w:pStyle w:val="Ttulo2"/>
      </w:pPr>
      <w:r w:rsidRPr="00E233AB">
        <w:lastRenderedPageBreak/>
        <w:t xml:space="preserve">Requisito </w:t>
      </w:r>
      <w:r>
        <w:t>8</w:t>
      </w:r>
    </w:p>
    <w:p w14:paraId="3439B35A" w14:textId="77777777" w:rsidR="003953E2" w:rsidRPr="006D0F99" w:rsidRDefault="003953E2" w:rsidP="003953E2">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3953E2" w:rsidRPr="006D0F99" w14:paraId="105FA4D0" w14:textId="77777777" w:rsidTr="003953E2">
        <w:tc>
          <w:tcPr>
            <w:tcW w:w="2197" w:type="dxa"/>
            <w:shd w:val="pct20" w:color="auto" w:fill="FFFFFF"/>
          </w:tcPr>
          <w:p w14:paraId="24A250F3" w14:textId="77777777" w:rsidR="003953E2" w:rsidRPr="006D0F99" w:rsidRDefault="003953E2" w:rsidP="003953E2">
            <w:pPr>
              <w:spacing w:line="240" w:lineRule="auto"/>
              <w:jc w:val="both"/>
              <w:textAlignment w:val="baseline"/>
              <w:rPr>
                <w:rFonts w:cs="Calibri"/>
              </w:rPr>
            </w:pPr>
            <w:r w:rsidRPr="006D0F99">
              <w:rPr>
                <w:rFonts w:cs="Calibri"/>
              </w:rPr>
              <w:t>Identificador</w:t>
            </w:r>
          </w:p>
        </w:tc>
        <w:tc>
          <w:tcPr>
            <w:tcW w:w="6378" w:type="dxa"/>
          </w:tcPr>
          <w:p w14:paraId="0208382C" w14:textId="4E7F879C" w:rsidR="003953E2" w:rsidRPr="006D0F99" w:rsidRDefault="003953E2" w:rsidP="003953E2">
            <w:pPr>
              <w:spacing w:line="240" w:lineRule="auto"/>
              <w:jc w:val="both"/>
              <w:textAlignment w:val="baseline"/>
              <w:rPr>
                <w:rFonts w:cs="Calibri"/>
              </w:rPr>
            </w:pPr>
            <w:r w:rsidRPr="006D0F99">
              <w:rPr>
                <w:rFonts w:cs="Calibri"/>
              </w:rPr>
              <w:t xml:space="preserve">RU </w:t>
            </w:r>
            <w:r>
              <w:rPr>
                <w:rFonts w:cs="Calibri"/>
              </w:rPr>
              <w:t>8</w:t>
            </w:r>
          </w:p>
        </w:tc>
      </w:tr>
      <w:tr w:rsidR="003953E2" w:rsidRPr="006D0F99" w14:paraId="60D1B8DA" w14:textId="77777777" w:rsidTr="003953E2">
        <w:tc>
          <w:tcPr>
            <w:tcW w:w="2197" w:type="dxa"/>
            <w:shd w:val="pct20" w:color="auto" w:fill="FFFFFF"/>
          </w:tcPr>
          <w:p w14:paraId="40427537" w14:textId="77777777" w:rsidR="003953E2" w:rsidRPr="006D0F99" w:rsidRDefault="003953E2" w:rsidP="003953E2">
            <w:pPr>
              <w:spacing w:line="240" w:lineRule="auto"/>
              <w:jc w:val="both"/>
              <w:textAlignment w:val="baseline"/>
              <w:rPr>
                <w:rFonts w:cs="Calibri"/>
              </w:rPr>
            </w:pPr>
            <w:r w:rsidRPr="006D0F99">
              <w:rPr>
                <w:rFonts w:cs="Calibri"/>
              </w:rPr>
              <w:t>Intervinientes</w:t>
            </w:r>
          </w:p>
        </w:tc>
        <w:tc>
          <w:tcPr>
            <w:tcW w:w="6378" w:type="dxa"/>
          </w:tcPr>
          <w:p w14:paraId="50978B8E" w14:textId="77777777" w:rsidR="003953E2" w:rsidRPr="006D0F99" w:rsidRDefault="003953E2" w:rsidP="003953E2">
            <w:pPr>
              <w:spacing w:line="240" w:lineRule="auto"/>
              <w:jc w:val="both"/>
              <w:textAlignment w:val="baseline"/>
              <w:rPr>
                <w:rFonts w:cs="Calibri"/>
              </w:rPr>
            </w:pPr>
            <w:r>
              <w:rPr>
                <w:rFonts w:cs="Calibri"/>
              </w:rPr>
              <w:t>Pasarela, Cliente</w:t>
            </w:r>
          </w:p>
        </w:tc>
      </w:tr>
      <w:tr w:rsidR="003953E2" w:rsidRPr="006D0F99" w14:paraId="089FA7D6" w14:textId="77777777" w:rsidTr="003953E2">
        <w:tc>
          <w:tcPr>
            <w:tcW w:w="2197" w:type="dxa"/>
            <w:shd w:val="pct20" w:color="auto" w:fill="FFFFFF"/>
          </w:tcPr>
          <w:p w14:paraId="68AD5D1B" w14:textId="77777777" w:rsidR="003953E2" w:rsidRPr="006D0F99" w:rsidRDefault="003953E2" w:rsidP="003953E2">
            <w:pPr>
              <w:spacing w:line="240" w:lineRule="auto"/>
              <w:jc w:val="both"/>
              <w:textAlignment w:val="baseline"/>
              <w:rPr>
                <w:rFonts w:cs="Calibri"/>
              </w:rPr>
            </w:pPr>
            <w:r w:rsidRPr="006D0F99">
              <w:rPr>
                <w:rFonts w:cs="Calibri"/>
              </w:rPr>
              <w:t>Afectados</w:t>
            </w:r>
          </w:p>
        </w:tc>
        <w:tc>
          <w:tcPr>
            <w:tcW w:w="6378" w:type="dxa"/>
          </w:tcPr>
          <w:p w14:paraId="5DD9D3D0" w14:textId="77777777" w:rsidR="003953E2" w:rsidRPr="006D0F99" w:rsidRDefault="003953E2" w:rsidP="003953E2">
            <w:pPr>
              <w:spacing w:line="240" w:lineRule="auto"/>
              <w:jc w:val="both"/>
              <w:textAlignment w:val="baseline"/>
              <w:rPr>
                <w:rFonts w:cs="Calibri"/>
              </w:rPr>
            </w:pPr>
            <w:r w:rsidRPr="006D0F99">
              <w:rPr>
                <w:rFonts w:cs="Calibri"/>
              </w:rPr>
              <w:t>Todos</w:t>
            </w:r>
          </w:p>
        </w:tc>
      </w:tr>
      <w:tr w:rsidR="003953E2" w:rsidRPr="006D0F99" w14:paraId="5A8CB96A" w14:textId="77777777" w:rsidTr="003953E2">
        <w:tc>
          <w:tcPr>
            <w:tcW w:w="8575" w:type="dxa"/>
            <w:gridSpan w:val="2"/>
            <w:shd w:val="pct20" w:color="auto" w:fill="FFFFFF"/>
          </w:tcPr>
          <w:p w14:paraId="6FF664FA" w14:textId="77777777" w:rsidR="003953E2" w:rsidRPr="006D0F99" w:rsidRDefault="003953E2" w:rsidP="003953E2">
            <w:pPr>
              <w:spacing w:line="240" w:lineRule="auto"/>
              <w:jc w:val="both"/>
              <w:textAlignment w:val="baseline"/>
              <w:rPr>
                <w:rFonts w:cs="Calibri"/>
              </w:rPr>
            </w:pPr>
            <w:r w:rsidRPr="006D0F99">
              <w:rPr>
                <w:rFonts w:cs="Calibri"/>
              </w:rPr>
              <w:t>Descripción</w:t>
            </w:r>
          </w:p>
        </w:tc>
      </w:tr>
      <w:tr w:rsidR="003953E2" w:rsidRPr="006D0F99" w14:paraId="20EA44CA" w14:textId="77777777" w:rsidTr="003953E2">
        <w:tc>
          <w:tcPr>
            <w:tcW w:w="8575" w:type="dxa"/>
            <w:gridSpan w:val="2"/>
            <w:shd w:val="clear" w:color="auto" w:fill="auto"/>
          </w:tcPr>
          <w:p w14:paraId="5373EE4B" w14:textId="77777777" w:rsidR="003953E2" w:rsidRDefault="00671813" w:rsidP="003953E2">
            <w:pPr>
              <w:spacing w:line="240" w:lineRule="auto"/>
              <w:jc w:val="both"/>
              <w:textAlignment w:val="baseline"/>
              <w:rPr>
                <w:rFonts w:cs="Calibri"/>
              </w:rPr>
            </w:pPr>
            <w:r w:rsidRPr="00791087">
              <w:rPr>
                <w:rFonts w:cs="Calibri"/>
              </w:rPr>
              <w:t>Para el envío de la información del cargo invocará a la URL de servicio que proporcionará la entidad bancaria mediante una petición HTTPS POST con un campo HIDDEN llamado TOKEN_REQUEST en el que viajará la estructura XML cifrada mediante algoritmo de clave privada.</w:t>
            </w:r>
          </w:p>
          <w:p w14:paraId="0AFCD7AA" w14:textId="37474299" w:rsidR="00C03648" w:rsidRPr="006D0F99" w:rsidRDefault="00C03648" w:rsidP="003953E2">
            <w:pPr>
              <w:spacing w:line="240" w:lineRule="auto"/>
              <w:jc w:val="both"/>
              <w:textAlignment w:val="baseline"/>
              <w:rPr>
                <w:rFonts w:cs="Calibri"/>
              </w:rPr>
            </w:pPr>
            <w:r>
              <w:rPr>
                <w:rFonts w:cs="Calibri"/>
              </w:rPr>
              <w:t>El MACODE</w:t>
            </w:r>
            <w:r w:rsidR="00990224">
              <w:rPr>
                <w:rFonts w:cs="Calibri"/>
              </w:rPr>
              <w:t xml:space="preserve"> que se envía en la TOKEN_REQUEST se verificará mediante el cálculo del MACODE que se define en </w:t>
            </w:r>
            <w:hyperlink w:anchor="_CALCULO_DE_MACODE" w:history="1">
              <w:r w:rsidR="001F47B0" w:rsidRPr="001F47B0">
                <w:rPr>
                  <w:rStyle w:val="Hipervnculo"/>
                  <w:rFonts w:cs="Calibri"/>
                </w:rPr>
                <w:t>CALCULO DE MACODE (verificación de datos de envío)</w:t>
              </w:r>
            </w:hyperlink>
            <w:r w:rsidR="00990224">
              <w:rPr>
                <w:rFonts w:cs="Calibri"/>
              </w:rPr>
              <w:t>.</w:t>
            </w:r>
          </w:p>
        </w:tc>
      </w:tr>
      <w:tr w:rsidR="003953E2" w:rsidRPr="006D0F99" w14:paraId="65388903" w14:textId="77777777" w:rsidTr="003953E2">
        <w:tc>
          <w:tcPr>
            <w:tcW w:w="8575" w:type="dxa"/>
            <w:gridSpan w:val="2"/>
            <w:shd w:val="pct20" w:color="auto" w:fill="FFFFFF"/>
          </w:tcPr>
          <w:p w14:paraId="565DBD6B" w14:textId="77777777" w:rsidR="003953E2" w:rsidRPr="006D0F99" w:rsidRDefault="003953E2" w:rsidP="003953E2">
            <w:pPr>
              <w:spacing w:line="240" w:lineRule="auto"/>
              <w:jc w:val="both"/>
              <w:textAlignment w:val="baseline"/>
              <w:rPr>
                <w:rFonts w:cs="Calibri"/>
              </w:rPr>
            </w:pPr>
            <w:r w:rsidRPr="006D0F99">
              <w:rPr>
                <w:rFonts w:cs="Calibri"/>
              </w:rPr>
              <w:t>Comentarios adicionales</w:t>
            </w:r>
          </w:p>
        </w:tc>
      </w:tr>
      <w:tr w:rsidR="003953E2" w:rsidRPr="006D0F99" w14:paraId="5742B8B5" w14:textId="77777777" w:rsidTr="003953E2">
        <w:tc>
          <w:tcPr>
            <w:tcW w:w="8575" w:type="dxa"/>
            <w:gridSpan w:val="2"/>
            <w:shd w:val="clear" w:color="auto" w:fill="auto"/>
          </w:tcPr>
          <w:p w14:paraId="44ED1B72" w14:textId="347D6909" w:rsidR="003953E2" w:rsidRPr="00943123" w:rsidRDefault="00943123" w:rsidP="00EA04A9">
            <w:pPr>
              <w:spacing w:line="240" w:lineRule="auto"/>
              <w:jc w:val="both"/>
              <w:textAlignment w:val="baseline"/>
              <w:rPr>
                <w:color w:val="000000"/>
              </w:rPr>
            </w:pPr>
            <w:r w:rsidRPr="00943123">
              <w:rPr>
                <w:rFonts w:cs="Calibri"/>
              </w:rPr>
              <w:t xml:space="preserve">La información que se envía por parte de la CARM en el TOKEN_REQUEST está cifrada mediante el algoritmo </w:t>
            </w:r>
            <w:proofErr w:type="spellStart"/>
            <w:r w:rsidRPr="00943123">
              <w:rPr>
                <w:rFonts w:cs="Calibri"/>
              </w:rPr>
              <w:t>TripleDES</w:t>
            </w:r>
            <w:proofErr w:type="spellEnd"/>
            <w:r w:rsidRPr="00943123">
              <w:rPr>
                <w:rFonts w:cs="Calibri"/>
              </w:rPr>
              <w:t xml:space="preserve"> (3DES) en modo CBC.</w:t>
            </w:r>
            <w:r w:rsidR="00EA04A9">
              <w:rPr>
                <w:rFonts w:cs="Calibri"/>
              </w:rPr>
              <w:t xml:space="preserve"> </w:t>
            </w:r>
            <w:r w:rsidRPr="00943123">
              <w:rPr>
                <w:rFonts w:cs="Calibri"/>
              </w:rPr>
              <w:t>Se establecerán los parámetros de cifrado del algoritmo entre la aplicación de la CARM y la entidad bancaria.</w:t>
            </w:r>
          </w:p>
        </w:tc>
      </w:tr>
    </w:tbl>
    <w:p w14:paraId="5E9D78A8" w14:textId="72D0F2FB" w:rsidR="003953E2" w:rsidRDefault="003953E2" w:rsidP="006D0F99">
      <w:pPr>
        <w:spacing w:line="240" w:lineRule="auto"/>
        <w:jc w:val="both"/>
        <w:textAlignment w:val="baseline"/>
        <w:rPr>
          <w:rFonts w:cs="Calibri"/>
        </w:rPr>
      </w:pPr>
    </w:p>
    <w:p w14:paraId="76F1EDCB" w14:textId="35F650CE" w:rsidR="00791087" w:rsidRPr="00E233AB" w:rsidRDefault="00791087" w:rsidP="00791087">
      <w:pPr>
        <w:pStyle w:val="Ttulo2"/>
      </w:pPr>
      <w:r w:rsidRPr="00E233AB">
        <w:t xml:space="preserve">Requisito </w:t>
      </w:r>
      <w:r>
        <w:t>9</w:t>
      </w:r>
    </w:p>
    <w:p w14:paraId="3A3C8852" w14:textId="77777777" w:rsidR="00791087" w:rsidRPr="006D0F99" w:rsidRDefault="00791087" w:rsidP="00791087">
      <w:pPr>
        <w:spacing w:line="240" w:lineRule="auto"/>
        <w:jc w:val="both"/>
        <w:textAlignment w:val="baseline"/>
        <w:rPr>
          <w:rFonts w:cs="Calibr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80" w:firstRow="0" w:lastRow="0" w:firstColumn="1" w:lastColumn="0" w:noHBand="0" w:noVBand="0"/>
      </w:tblPr>
      <w:tblGrid>
        <w:gridCol w:w="2197"/>
        <w:gridCol w:w="6378"/>
      </w:tblGrid>
      <w:tr w:rsidR="00791087" w:rsidRPr="006D0F99" w14:paraId="4DECC578" w14:textId="77777777" w:rsidTr="00601573">
        <w:tc>
          <w:tcPr>
            <w:tcW w:w="2197" w:type="dxa"/>
            <w:shd w:val="pct20" w:color="auto" w:fill="FFFFFF"/>
          </w:tcPr>
          <w:p w14:paraId="3F468A21" w14:textId="77777777" w:rsidR="00791087" w:rsidRPr="006D0F99" w:rsidRDefault="00791087" w:rsidP="00601573">
            <w:pPr>
              <w:spacing w:line="240" w:lineRule="auto"/>
              <w:jc w:val="both"/>
              <w:textAlignment w:val="baseline"/>
              <w:rPr>
                <w:rFonts w:cs="Calibri"/>
              </w:rPr>
            </w:pPr>
            <w:r w:rsidRPr="006D0F99">
              <w:rPr>
                <w:rFonts w:cs="Calibri"/>
              </w:rPr>
              <w:t>Identificador</w:t>
            </w:r>
          </w:p>
        </w:tc>
        <w:tc>
          <w:tcPr>
            <w:tcW w:w="6378" w:type="dxa"/>
          </w:tcPr>
          <w:p w14:paraId="102DF3C0" w14:textId="5FBEDBA8" w:rsidR="00791087" w:rsidRPr="006D0F99" w:rsidRDefault="00791087" w:rsidP="00601573">
            <w:pPr>
              <w:spacing w:line="240" w:lineRule="auto"/>
              <w:jc w:val="both"/>
              <w:textAlignment w:val="baseline"/>
              <w:rPr>
                <w:rFonts w:cs="Calibri"/>
              </w:rPr>
            </w:pPr>
            <w:r w:rsidRPr="006D0F99">
              <w:rPr>
                <w:rFonts w:cs="Calibri"/>
              </w:rPr>
              <w:t xml:space="preserve">RU </w:t>
            </w:r>
            <w:r>
              <w:rPr>
                <w:rFonts w:cs="Calibri"/>
              </w:rPr>
              <w:t>9</w:t>
            </w:r>
          </w:p>
        </w:tc>
      </w:tr>
      <w:tr w:rsidR="00791087" w:rsidRPr="006D0F99" w14:paraId="60A63AED" w14:textId="77777777" w:rsidTr="00601573">
        <w:tc>
          <w:tcPr>
            <w:tcW w:w="2197" w:type="dxa"/>
            <w:shd w:val="pct20" w:color="auto" w:fill="FFFFFF"/>
          </w:tcPr>
          <w:p w14:paraId="0F6079B1" w14:textId="77777777" w:rsidR="00791087" w:rsidRPr="006D0F99" w:rsidRDefault="00791087" w:rsidP="00601573">
            <w:pPr>
              <w:spacing w:line="240" w:lineRule="auto"/>
              <w:jc w:val="both"/>
              <w:textAlignment w:val="baseline"/>
              <w:rPr>
                <w:rFonts w:cs="Calibri"/>
              </w:rPr>
            </w:pPr>
            <w:r w:rsidRPr="006D0F99">
              <w:rPr>
                <w:rFonts w:cs="Calibri"/>
              </w:rPr>
              <w:t>Intervinientes</w:t>
            </w:r>
          </w:p>
        </w:tc>
        <w:tc>
          <w:tcPr>
            <w:tcW w:w="6378" w:type="dxa"/>
          </w:tcPr>
          <w:p w14:paraId="032940C3" w14:textId="77777777" w:rsidR="00791087" w:rsidRPr="006D0F99" w:rsidRDefault="00791087" w:rsidP="00601573">
            <w:pPr>
              <w:spacing w:line="240" w:lineRule="auto"/>
              <w:jc w:val="both"/>
              <w:textAlignment w:val="baseline"/>
              <w:rPr>
                <w:rFonts w:cs="Calibri"/>
              </w:rPr>
            </w:pPr>
            <w:r>
              <w:rPr>
                <w:rFonts w:cs="Calibri"/>
              </w:rPr>
              <w:t>Pasarela, Cliente</w:t>
            </w:r>
          </w:p>
        </w:tc>
      </w:tr>
      <w:tr w:rsidR="00791087" w:rsidRPr="006D0F99" w14:paraId="6561F104" w14:textId="77777777" w:rsidTr="00601573">
        <w:tc>
          <w:tcPr>
            <w:tcW w:w="2197" w:type="dxa"/>
            <w:shd w:val="pct20" w:color="auto" w:fill="FFFFFF"/>
          </w:tcPr>
          <w:p w14:paraId="642F77E1" w14:textId="77777777" w:rsidR="00791087" w:rsidRPr="006D0F99" w:rsidRDefault="00791087" w:rsidP="00601573">
            <w:pPr>
              <w:spacing w:line="240" w:lineRule="auto"/>
              <w:jc w:val="both"/>
              <w:textAlignment w:val="baseline"/>
              <w:rPr>
                <w:rFonts w:cs="Calibri"/>
              </w:rPr>
            </w:pPr>
            <w:r w:rsidRPr="006D0F99">
              <w:rPr>
                <w:rFonts w:cs="Calibri"/>
              </w:rPr>
              <w:t>Afectados</w:t>
            </w:r>
          </w:p>
        </w:tc>
        <w:tc>
          <w:tcPr>
            <w:tcW w:w="6378" w:type="dxa"/>
          </w:tcPr>
          <w:p w14:paraId="0C16E528" w14:textId="77777777" w:rsidR="00791087" w:rsidRPr="006D0F99" w:rsidRDefault="00791087" w:rsidP="00601573">
            <w:pPr>
              <w:spacing w:line="240" w:lineRule="auto"/>
              <w:jc w:val="both"/>
              <w:textAlignment w:val="baseline"/>
              <w:rPr>
                <w:rFonts w:cs="Calibri"/>
              </w:rPr>
            </w:pPr>
            <w:r w:rsidRPr="006D0F99">
              <w:rPr>
                <w:rFonts w:cs="Calibri"/>
              </w:rPr>
              <w:t>Todos</w:t>
            </w:r>
          </w:p>
        </w:tc>
      </w:tr>
      <w:tr w:rsidR="00791087" w:rsidRPr="006D0F99" w14:paraId="2A359D00" w14:textId="77777777" w:rsidTr="00601573">
        <w:tc>
          <w:tcPr>
            <w:tcW w:w="8575" w:type="dxa"/>
            <w:gridSpan w:val="2"/>
            <w:shd w:val="pct20" w:color="auto" w:fill="FFFFFF"/>
          </w:tcPr>
          <w:p w14:paraId="79681D36" w14:textId="77777777" w:rsidR="00791087" w:rsidRPr="006D0F99" w:rsidRDefault="00791087" w:rsidP="00601573">
            <w:pPr>
              <w:spacing w:line="240" w:lineRule="auto"/>
              <w:jc w:val="both"/>
              <w:textAlignment w:val="baseline"/>
              <w:rPr>
                <w:rFonts w:cs="Calibri"/>
              </w:rPr>
            </w:pPr>
            <w:r w:rsidRPr="006D0F99">
              <w:rPr>
                <w:rFonts w:cs="Calibri"/>
              </w:rPr>
              <w:t>Descripción</w:t>
            </w:r>
          </w:p>
        </w:tc>
      </w:tr>
      <w:tr w:rsidR="00791087" w:rsidRPr="006D0F99" w14:paraId="3051C356" w14:textId="77777777" w:rsidTr="00601573">
        <w:tc>
          <w:tcPr>
            <w:tcW w:w="8575" w:type="dxa"/>
            <w:gridSpan w:val="2"/>
            <w:shd w:val="clear" w:color="auto" w:fill="auto"/>
          </w:tcPr>
          <w:p w14:paraId="54B9130C" w14:textId="77777777" w:rsidR="00791087" w:rsidRDefault="00671813" w:rsidP="00601573">
            <w:pPr>
              <w:spacing w:line="240" w:lineRule="auto"/>
              <w:jc w:val="both"/>
              <w:textAlignment w:val="baseline"/>
              <w:rPr>
                <w:rFonts w:cs="Calibri"/>
              </w:rPr>
            </w:pPr>
            <w:r w:rsidRPr="00791087">
              <w:rPr>
                <w:rFonts w:cs="Calibri"/>
              </w:rPr>
              <w:t>Para el envío de la información de pago se invocará la URL de servicio que viajará en la etiqueta &lt;URL_NOTIFICACION&gt; del TOKEN_REQUEST mediante una petición HTTPS POST con un campo HIDDEN llamado TOKEN_REPLY en el que viajará la estructura XML de respuesta de la entidad bancaria cifrada.</w:t>
            </w:r>
          </w:p>
          <w:p w14:paraId="65D4D08E" w14:textId="554F7B9E" w:rsidR="00990224" w:rsidRPr="006D0F99" w:rsidRDefault="00990224" w:rsidP="00601573">
            <w:pPr>
              <w:spacing w:line="240" w:lineRule="auto"/>
              <w:jc w:val="both"/>
              <w:textAlignment w:val="baseline"/>
              <w:rPr>
                <w:rFonts w:cs="Calibri"/>
              </w:rPr>
            </w:pPr>
            <w:r>
              <w:rPr>
                <w:rFonts w:cs="Calibri"/>
              </w:rPr>
              <w:t>El CCT que se envía en la TOKEN_REPLY se generará mediante el cálculo del CCT que se define en</w:t>
            </w:r>
            <w:r w:rsidR="00EE1ECD">
              <w:rPr>
                <w:rFonts w:cs="Calibri"/>
              </w:rPr>
              <w:t xml:space="preserve"> </w:t>
            </w:r>
            <w:hyperlink w:anchor="_CÁLCULO_DEL_CÓDIGO" w:history="1">
              <w:r w:rsidR="00EE1ECD" w:rsidRPr="00EE1ECD">
                <w:rPr>
                  <w:rStyle w:val="Hipervnculo"/>
                  <w:rFonts w:cs="Calibri"/>
                </w:rPr>
                <w:t>CÁLCULO DEL CÓDIGO DE CONTROL TRIBUTARIO (CCT).</w:t>
              </w:r>
            </w:hyperlink>
          </w:p>
        </w:tc>
      </w:tr>
      <w:tr w:rsidR="00791087" w:rsidRPr="006D0F99" w14:paraId="0B063054" w14:textId="77777777" w:rsidTr="00601573">
        <w:tc>
          <w:tcPr>
            <w:tcW w:w="8575" w:type="dxa"/>
            <w:gridSpan w:val="2"/>
            <w:shd w:val="pct20" w:color="auto" w:fill="FFFFFF"/>
          </w:tcPr>
          <w:p w14:paraId="4BBF755C" w14:textId="77777777" w:rsidR="00791087" w:rsidRPr="006D0F99" w:rsidRDefault="00791087" w:rsidP="00601573">
            <w:pPr>
              <w:spacing w:line="240" w:lineRule="auto"/>
              <w:jc w:val="both"/>
              <w:textAlignment w:val="baseline"/>
              <w:rPr>
                <w:rFonts w:cs="Calibri"/>
              </w:rPr>
            </w:pPr>
            <w:r w:rsidRPr="006D0F99">
              <w:rPr>
                <w:rFonts w:cs="Calibri"/>
              </w:rPr>
              <w:t>Comentarios adicionales</w:t>
            </w:r>
          </w:p>
        </w:tc>
      </w:tr>
      <w:tr w:rsidR="00791087" w:rsidRPr="006D0F99" w14:paraId="3DB214E0" w14:textId="77777777" w:rsidTr="00601573">
        <w:tc>
          <w:tcPr>
            <w:tcW w:w="8575" w:type="dxa"/>
            <w:gridSpan w:val="2"/>
            <w:shd w:val="clear" w:color="auto" w:fill="auto"/>
          </w:tcPr>
          <w:p w14:paraId="0778BB32" w14:textId="2BE81CF4" w:rsidR="00791087" w:rsidRPr="006D0F99" w:rsidRDefault="00943123" w:rsidP="00EA04A9">
            <w:pPr>
              <w:spacing w:line="240" w:lineRule="auto"/>
              <w:jc w:val="both"/>
              <w:textAlignment w:val="baseline"/>
              <w:rPr>
                <w:rFonts w:cs="Calibri"/>
              </w:rPr>
            </w:pPr>
            <w:r w:rsidRPr="00943123">
              <w:rPr>
                <w:rFonts w:cs="Calibri"/>
              </w:rPr>
              <w:t xml:space="preserve">La información que se envía por parte de la Pasarela en el TOKEN_REPLY está cifrada mediante el algoritmo </w:t>
            </w:r>
            <w:proofErr w:type="spellStart"/>
            <w:r w:rsidRPr="00943123">
              <w:rPr>
                <w:rFonts w:cs="Calibri"/>
              </w:rPr>
              <w:t>TripleDES</w:t>
            </w:r>
            <w:proofErr w:type="spellEnd"/>
            <w:r w:rsidRPr="00943123">
              <w:rPr>
                <w:rFonts w:cs="Calibri"/>
              </w:rPr>
              <w:t xml:space="preserve"> (3DES) en modo CBC.</w:t>
            </w:r>
            <w:r w:rsidR="00EA04A9">
              <w:rPr>
                <w:rFonts w:cs="Calibri"/>
              </w:rPr>
              <w:t xml:space="preserve"> </w:t>
            </w:r>
            <w:r w:rsidRPr="00943123">
              <w:rPr>
                <w:rFonts w:cs="Calibri"/>
              </w:rPr>
              <w:t>Se establecerán los parámetros de cifrado del algoritmo entre la aplicación de la CARM y la entidad bancaria.</w:t>
            </w:r>
          </w:p>
        </w:tc>
      </w:tr>
    </w:tbl>
    <w:p w14:paraId="55068A3B" w14:textId="32F181F2" w:rsidR="00756156" w:rsidRDefault="00756156" w:rsidP="006D0F99">
      <w:pPr>
        <w:spacing w:line="240" w:lineRule="auto"/>
        <w:jc w:val="both"/>
        <w:textAlignment w:val="baseline"/>
        <w:rPr>
          <w:rFonts w:cs="Calibri"/>
        </w:rPr>
      </w:pPr>
    </w:p>
    <w:p w14:paraId="7612DF67" w14:textId="77777777" w:rsidR="00756156" w:rsidRDefault="00756156">
      <w:pPr>
        <w:rPr>
          <w:rFonts w:cs="Calibri"/>
        </w:rPr>
      </w:pPr>
      <w:r>
        <w:rPr>
          <w:rFonts w:cs="Calibri"/>
        </w:rPr>
        <w:br w:type="page"/>
      </w:r>
    </w:p>
    <w:p w14:paraId="2AE54EF4" w14:textId="798B7687" w:rsidR="0007706D" w:rsidRDefault="0007706D" w:rsidP="0007706D">
      <w:pPr>
        <w:pStyle w:val="Ttulo1"/>
        <w:numPr>
          <w:ilvl w:val="0"/>
          <w:numId w:val="1"/>
        </w:numPr>
        <w:spacing w:after="120"/>
        <w:ind w:left="284" w:hanging="284"/>
        <w:jc w:val="both"/>
        <w:rPr>
          <w:rFonts w:cs="Calibri"/>
        </w:rPr>
      </w:pPr>
      <w:bookmarkStart w:id="56" w:name="_Toc522006616"/>
      <w:r>
        <w:rPr>
          <w:rFonts w:cs="Calibri"/>
        </w:rPr>
        <w:lastRenderedPageBreak/>
        <w:t>ANEXOS</w:t>
      </w:r>
      <w:bookmarkEnd w:id="56"/>
    </w:p>
    <w:p w14:paraId="51E1CA92" w14:textId="63FF3248" w:rsidR="00C92177" w:rsidRPr="000762CC" w:rsidRDefault="00C92177" w:rsidP="00C92177">
      <w:pPr>
        <w:pStyle w:val="Ttulo1"/>
        <w:numPr>
          <w:ilvl w:val="1"/>
          <w:numId w:val="1"/>
        </w:numPr>
        <w:spacing w:after="120"/>
        <w:jc w:val="both"/>
        <w:rPr>
          <w:rFonts w:cs="Calibri"/>
        </w:rPr>
      </w:pPr>
      <w:bookmarkStart w:id="57" w:name="_Toc522006617"/>
      <w:r>
        <w:rPr>
          <w:rFonts w:cs="Calibri"/>
        </w:rPr>
        <w:t>DESCRIPCIÓN DEL PROCESO DE PAGO</w:t>
      </w:r>
      <w:bookmarkEnd w:id="57"/>
    </w:p>
    <w:p w14:paraId="5B4F5873" w14:textId="77777777" w:rsidR="00665C77" w:rsidRDefault="00665C77" w:rsidP="00C92177">
      <w:pPr>
        <w:pStyle w:val="ComentariosCM"/>
        <w:ind w:left="1416"/>
        <w:rPr>
          <w:b/>
          <w:snapToGrid w:val="0"/>
        </w:rPr>
      </w:pPr>
      <w:bookmarkStart w:id="58" w:name="_Toc474821247"/>
    </w:p>
    <w:p w14:paraId="0E010860" w14:textId="77777777" w:rsidR="00665C77" w:rsidRDefault="00665C77" w:rsidP="00665C77">
      <w:pPr>
        <w:pStyle w:val="ComentariosCM"/>
        <w:rPr>
          <w:b/>
          <w:snapToGrid w:val="0"/>
        </w:rPr>
      </w:pPr>
      <w:r>
        <w:rPr>
          <w:b/>
          <w:snapToGrid w:val="0"/>
        </w:rPr>
        <w:t xml:space="preserve">[Identificador]: </w:t>
      </w:r>
      <w:r>
        <w:rPr>
          <w:snapToGrid w:val="0"/>
        </w:rPr>
        <w:t>Código o nombre de la funcionalidad. Se recomienda una codificación del tipo FNnnn, donde FN es un secuencial numérico.</w:t>
      </w:r>
    </w:p>
    <w:p w14:paraId="58AB011F" w14:textId="77777777" w:rsidR="00665C77" w:rsidRDefault="00665C77" w:rsidP="00665C77">
      <w:pPr>
        <w:pStyle w:val="ComentariosCM"/>
        <w:rPr>
          <w:snapToGrid w:val="0"/>
        </w:rPr>
      </w:pPr>
      <w:r>
        <w:rPr>
          <w:b/>
          <w:snapToGrid w:val="0"/>
        </w:rPr>
        <w:t xml:space="preserve">[Intervinientes]: </w:t>
      </w:r>
      <w:r>
        <w:rPr>
          <w:snapToGrid w:val="0"/>
        </w:rPr>
        <w:t xml:space="preserve">Nombre de los intervinientes que participan en la funcionalidad. </w:t>
      </w:r>
    </w:p>
    <w:p w14:paraId="3356EF95" w14:textId="77777777" w:rsidR="00665C77" w:rsidRDefault="00665C77" w:rsidP="00665C77">
      <w:pPr>
        <w:pStyle w:val="ComentariosCM"/>
        <w:rPr>
          <w:b/>
          <w:snapToGrid w:val="0"/>
        </w:rPr>
      </w:pPr>
      <w:r>
        <w:rPr>
          <w:b/>
          <w:snapToGrid w:val="0"/>
        </w:rPr>
        <w:t xml:space="preserve">[Afectados]: </w:t>
      </w:r>
      <w:r>
        <w:t>Cualquier persona/unidad organizativa afectada ante un cambio en la funcionalidad. El objetivo es enumerar todos los afectados en la revisión y validación de la funcionalidad, tanto la primera vez que se define como cuando se produzca algún cambio</w:t>
      </w:r>
      <w:r>
        <w:rPr>
          <w:snapToGrid w:val="0"/>
        </w:rPr>
        <w:t>.</w:t>
      </w:r>
    </w:p>
    <w:p w14:paraId="2932017F" w14:textId="77777777" w:rsidR="00665C77" w:rsidRDefault="00665C77" w:rsidP="00665C77">
      <w:pPr>
        <w:pStyle w:val="ComentariosCM"/>
        <w:rPr>
          <w:snapToGrid w:val="0"/>
        </w:rPr>
      </w:pPr>
      <w:r>
        <w:rPr>
          <w:b/>
          <w:snapToGrid w:val="0"/>
        </w:rPr>
        <w:t xml:space="preserve">[Requisito asociado]: </w:t>
      </w:r>
      <w:r>
        <w:t>Requisitos de usuario y Conceptos de Negocio relacionados con la funcionalidad.</w:t>
      </w:r>
      <w:r>
        <w:rPr>
          <w:snapToGrid w:val="0"/>
        </w:rPr>
        <w:t xml:space="preserve"> </w:t>
      </w:r>
    </w:p>
    <w:p w14:paraId="7E701ADB" w14:textId="77777777" w:rsidR="00665C77" w:rsidRPr="00C06060" w:rsidRDefault="00665C77" w:rsidP="00665C77">
      <w:pPr>
        <w:pStyle w:val="ComentariosCM"/>
        <w:rPr>
          <w:snapToGrid w:val="0"/>
        </w:rPr>
      </w:pPr>
      <w:r>
        <w:rPr>
          <w:b/>
          <w:snapToGrid w:val="0"/>
        </w:rPr>
        <w:t xml:space="preserve">[Descripción]: </w:t>
      </w:r>
      <w:r>
        <w:rPr>
          <w:snapToGrid w:val="0"/>
        </w:rPr>
        <w:t>Descripción textual de la función. Recogerá tanto el objetivo perseguido como una descripción de los pasos seguidos por los intervinientes en la misma para conseguir su correcta ejecución.</w:t>
      </w:r>
    </w:p>
    <w:p w14:paraId="2DC34CD4" w14:textId="77777777" w:rsidR="00665C77" w:rsidRDefault="00665C77" w:rsidP="00665C77">
      <w:pPr>
        <w:pStyle w:val="ComentariosCM"/>
        <w:rPr>
          <w:snapToGrid w:val="0"/>
        </w:rPr>
      </w:pPr>
      <w:r>
        <w:rPr>
          <w:b/>
          <w:snapToGrid w:val="0"/>
        </w:rPr>
        <w:t xml:space="preserve">[Comentarios adicionales]: </w:t>
      </w:r>
      <w:r>
        <w:rPr>
          <w:snapToGrid w:val="0"/>
        </w:rPr>
        <w:t xml:space="preserve">Otros aspectos que condicionen la realización de la función </w:t>
      </w:r>
    </w:p>
    <w:bookmarkEnd w:id="58"/>
    <w:p w14:paraId="386731DD" w14:textId="77777777" w:rsidR="00665C77" w:rsidRDefault="00665C77" w:rsidP="00665C77">
      <w:pPr>
        <w:pStyle w:val="ComentariosCMCarCar"/>
      </w:pPr>
      <w:r>
        <w:t>El objeto de este anexo es el de recoger información adicional no contemplada en los apartados anteriores. Es un anexo facultativo y como tal,  puede ser eliminado.</w:t>
      </w:r>
    </w:p>
    <w:p w14:paraId="69F0C4BF" w14:textId="77777777" w:rsidR="00665C77" w:rsidRDefault="00665C77" w:rsidP="00665C77">
      <w:pPr>
        <w:pStyle w:val="ComentariosCMCarCar"/>
      </w:pPr>
      <w:r>
        <w:t xml:space="preserve"> </w:t>
      </w:r>
    </w:p>
    <w:p w14:paraId="54B8CEF1" w14:textId="77777777" w:rsidR="00665C77" w:rsidRDefault="00665C77" w:rsidP="00665C77">
      <w:pPr>
        <w:pStyle w:val="ComentariosCMCarCar"/>
      </w:pPr>
      <w:r>
        <w:t>Permite completar los requisitos de usuario con apartados adicionales como puedan ser: prototipo de interfaces de usuario, actas de reuniones, documentos de apoyo. Se pueden crear tantos anexos como se estime oportuno, organizándolos en distintos niveles si es necesario, para mejorar su legibilidad.</w:t>
      </w:r>
    </w:p>
    <w:p w14:paraId="50E7E18B" w14:textId="77777777" w:rsidR="00665C77" w:rsidRDefault="00665C77" w:rsidP="00665C77">
      <w:pPr>
        <w:pStyle w:val="ComentariosCMCarCar"/>
      </w:pPr>
    </w:p>
    <w:p w14:paraId="6AC48436" w14:textId="77777777" w:rsidR="00665C77" w:rsidRDefault="00665C77" w:rsidP="00665C77">
      <w:pPr>
        <w:pStyle w:val="ComentariosCMCarCar"/>
      </w:pPr>
      <w:r>
        <w:t>También se podrían incluir referencias a otros documentos de interés.</w:t>
      </w:r>
    </w:p>
    <w:p w14:paraId="70E3B66B" w14:textId="6ADA1A42" w:rsidR="004B4A76" w:rsidRDefault="004B4A76" w:rsidP="004B4A76">
      <w:pPr>
        <w:rPr>
          <w:lang w:val="es-ES_tradnl" w:eastAsia="es-ES_tradnl"/>
        </w:rPr>
      </w:pPr>
    </w:p>
    <w:p w14:paraId="4C2E4BB0" w14:textId="29520006" w:rsidR="004B4A76" w:rsidRPr="004B4A76" w:rsidRDefault="004B4A76" w:rsidP="004B4A76">
      <w:pPr>
        <w:rPr>
          <w:lang w:val="es-ES_tradnl" w:eastAsia="es-ES_tradnl"/>
        </w:rPr>
      </w:pPr>
      <w:r w:rsidRPr="004B4A76">
        <w:rPr>
          <w:noProof/>
          <w:lang w:eastAsia="es-ES_tradnl"/>
        </w:rPr>
        <w:drawing>
          <wp:inline distT="0" distB="0" distL="0" distR="0" wp14:anchorId="49D7A019" wp14:editId="1EEAA7E3">
            <wp:extent cx="5808372" cy="3470760"/>
            <wp:effectExtent l="0" t="0" r="190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2"/>
                    <a:stretch>
                      <a:fillRect/>
                    </a:stretch>
                  </pic:blipFill>
                  <pic:spPr>
                    <a:xfrm>
                      <a:off x="0" y="0"/>
                      <a:ext cx="5828062" cy="3482526"/>
                    </a:xfrm>
                    <a:prstGeom prst="rect">
                      <a:avLst/>
                    </a:prstGeom>
                  </pic:spPr>
                </pic:pic>
              </a:graphicData>
            </a:graphic>
          </wp:inline>
        </w:drawing>
      </w:r>
    </w:p>
    <w:p w14:paraId="3352C945" w14:textId="023F742B" w:rsidR="00D2101B" w:rsidRDefault="00D2101B" w:rsidP="003C73CA">
      <w:pPr>
        <w:jc w:val="both"/>
        <w:rPr>
          <w:lang w:val="es-ES_tradnl" w:eastAsia="es-ES_tradnl"/>
        </w:rPr>
      </w:pPr>
      <w:r w:rsidRPr="00D2101B">
        <w:rPr>
          <w:lang w:val="es-ES_tradnl" w:eastAsia="es-ES_tradnl"/>
        </w:rPr>
        <w:t>Los pasos del proceso de pago son:</w:t>
      </w:r>
    </w:p>
    <w:p w14:paraId="57584D37" w14:textId="71972EA4" w:rsidR="00D2101B" w:rsidRDefault="00D2101B" w:rsidP="003C73CA">
      <w:pPr>
        <w:jc w:val="both"/>
        <w:rPr>
          <w:lang w:val="es-ES_tradnl" w:eastAsia="es-ES_tradnl"/>
        </w:rPr>
      </w:pPr>
    </w:p>
    <w:p w14:paraId="0A002B1F" w14:textId="2874E49D" w:rsidR="00D2101B" w:rsidRDefault="00D2101B" w:rsidP="00671813">
      <w:pPr>
        <w:pStyle w:val="Prrafodelista"/>
        <w:numPr>
          <w:ilvl w:val="0"/>
          <w:numId w:val="2"/>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El ciudadano necesita realizar un pago de algún impuesto o similar gestionado por CARM.</w:t>
      </w:r>
    </w:p>
    <w:p w14:paraId="27732CB5" w14:textId="77777777" w:rsidR="00D2101B" w:rsidRPr="00D2101B" w:rsidRDefault="00D2101B" w:rsidP="003C73CA">
      <w:pPr>
        <w:jc w:val="both"/>
        <w:rPr>
          <w:color w:val="000000" w:themeColor="text1"/>
        </w:rPr>
      </w:pPr>
    </w:p>
    <w:p w14:paraId="4382E993" w14:textId="49D23E76" w:rsidR="00D2101B" w:rsidRDefault="00D2101B" w:rsidP="00671813">
      <w:pPr>
        <w:pStyle w:val="Prrafodelista"/>
        <w:numPr>
          <w:ilvl w:val="0"/>
          <w:numId w:val="2"/>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En la aplicación que ha generado esa necesidad de pago se le ofrece al ciudadano la posibilidad de proceder al pago telemático, de forma individual, de cada un</w:t>
      </w:r>
      <w:r w:rsidR="00506321">
        <w:rPr>
          <w:rFonts w:ascii="Bankia" w:eastAsiaTheme="minorHAnsi" w:hAnsi="Bankia"/>
          <w:color w:val="000000" w:themeColor="text1"/>
          <w:lang w:eastAsia="en-US"/>
        </w:rPr>
        <w:t>a</w:t>
      </w:r>
      <w:r w:rsidRPr="00D2101B">
        <w:rPr>
          <w:rFonts w:ascii="Bankia" w:eastAsiaTheme="minorHAnsi" w:hAnsi="Bankia"/>
          <w:color w:val="000000" w:themeColor="text1"/>
          <w:lang w:eastAsia="en-US"/>
        </w:rPr>
        <w:t xml:space="preserve"> de las deudas que tiene pendientes</w:t>
      </w:r>
      <w:r>
        <w:rPr>
          <w:rFonts w:ascii="Bankia" w:eastAsiaTheme="minorHAnsi" w:hAnsi="Bankia"/>
          <w:color w:val="000000" w:themeColor="text1"/>
          <w:lang w:eastAsia="en-US"/>
        </w:rPr>
        <w:t>.</w:t>
      </w:r>
    </w:p>
    <w:p w14:paraId="49DE1DE0" w14:textId="77777777" w:rsidR="00D2101B" w:rsidRPr="00D2101B" w:rsidRDefault="00D2101B" w:rsidP="003C73CA">
      <w:pPr>
        <w:jc w:val="both"/>
        <w:rPr>
          <w:color w:val="000000" w:themeColor="text1"/>
        </w:rPr>
      </w:pPr>
    </w:p>
    <w:p w14:paraId="104797C7" w14:textId="7630C526" w:rsidR="00D2101B" w:rsidRDefault="00D2101B" w:rsidP="00671813">
      <w:pPr>
        <w:pStyle w:val="Prrafodelista"/>
        <w:numPr>
          <w:ilvl w:val="0"/>
          <w:numId w:val="2"/>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 xml:space="preserve">Si el usuario decide proceder con el pago telemático en la modalidad CARGO EN CUENTA, al pulsar sobre la opción correspondiente a un cargo concreto, se abrirá una nueva ventana y se hará una petición </w:t>
      </w:r>
      <w:r w:rsidR="00B048E1">
        <w:rPr>
          <w:rFonts w:ascii="Bankia" w:eastAsiaTheme="minorHAnsi" w:hAnsi="Bankia"/>
          <w:color w:val="000000" w:themeColor="text1"/>
          <w:lang w:eastAsia="en-US"/>
        </w:rPr>
        <w:t>de cobro a la entidad bancaria con</w:t>
      </w:r>
      <w:r w:rsidRPr="00D2101B">
        <w:rPr>
          <w:rFonts w:ascii="Bankia" w:eastAsiaTheme="minorHAnsi" w:hAnsi="Bankia"/>
          <w:color w:val="000000" w:themeColor="text1"/>
          <w:lang w:eastAsia="en-US"/>
        </w:rPr>
        <w:t xml:space="preserve"> los datos correspondientes al </w:t>
      </w:r>
      <w:r w:rsidR="00B048E1">
        <w:rPr>
          <w:rFonts w:ascii="Bankia" w:eastAsiaTheme="minorHAnsi" w:hAnsi="Bankia"/>
          <w:color w:val="000000" w:themeColor="text1"/>
          <w:lang w:eastAsia="en-US"/>
        </w:rPr>
        <w:t>cargo.</w:t>
      </w:r>
    </w:p>
    <w:p w14:paraId="7A8DEB93" w14:textId="77777777" w:rsidR="00D2101B" w:rsidRPr="00D2101B" w:rsidRDefault="00D2101B" w:rsidP="003C73CA">
      <w:pPr>
        <w:jc w:val="both"/>
        <w:rPr>
          <w:color w:val="000000" w:themeColor="text1"/>
        </w:rPr>
      </w:pPr>
    </w:p>
    <w:p w14:paraId="4BD725BE" w14:textId="3346018F" w:rsidR="00893F2A" w:rsidRDefault="00D2101B" w:rsidP="00671813">
      <w:pPr>
        <w:pStyle w:val="Prrafodelista"/>
        <w:numPr>
          <w:ilvl w:val="0"/>
          <w:numId w:val="2"/>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La entidad bancaria realiza la validación y descifrado de los datos recibidos.</w:t>
      </w:r>
    </w:p>
    <w:p w14:paraId="7E080329" w14:textId="77777777" w:rsidR="00D2101B" w:rsidRPr="00D2101B" w:rsidRDefault="00D2101B" w:rsidP="003C73CA">
      <w:pPr>
        <w:jc w:val="both"/>
        <w:rPr>
          <w:color w:val="000000" w:themeColor="text1"/>
        </w:rPr>
      </w:pPr>
    </w:p>
    <w:p w14:paraId="40976D56" w14:textId="582BF4E6" w:rsidR="00D2101B" w:rsidRDefault="00D2101B" w:rsidP="00671813">
      <w:pPr>
        <w:pStyle w:val="Prrafodelista"/>
        <w:numPr>
          <w:ilvl w:val="0"/>
          <w:numId w:val="2"/>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 xml:space="preserve">Si la validación es correcta, la entidad bancaria presentará al ciudadano una pantalla, similar a la que aparece a continuación, donde se mostrarán los datos del cargo y una entrada para la introducción del número de cuenta corriente. </w:t>
      </w:r>
    </w:p>
    <w:p w14:paraId="0C4A497F" w14:textId="295EF386" w:rsidR="00D2101B" w:rsidRPr="00D2101B" w:rsidRDefault="00B048E1" w:rsidP="003C73CA">
      <w:pPr>
        <w:pStyle w:val="Prrafodelista"/>
        <w:jc w:val="both"/>
        <w:rPr>
          <w:rFonts w:eastAsiaTheme="minorHAnsi"/>
          <w:color w:val="000000" w:themeColor="text1"/>
        </w:rPr>
      </w:pPr>
      <w:r>
        <w:rPr>
          <w:noProof/>
        </w:rPr>
        <w:lastRenderedPageBreak/>
        <w:drawing>
          <wp:anchor distT="0" distB="0" distL="114300" distR="114300" simplePos="0" relativeHeight="251667968" behindDoc="0" locked="0" layoutInCell="1" allowOverlap="1" wp14:anchorId="28453C27" wp14:editId="2B376FD4">
            <wp:simplePos x="0" y="0"/>
            <wp:positionH relativeFrom="column">
              <wp:posOffset>271780</wp:posOffset>
            </wp:positionH>
            <wp:positionV relativeFrom="paragraph">
              <wp:posOffset>163812</wp:posOffset>
            </wp:positionV>
            <wp:extent cx="5400675" cy="2743200"/>
            <wp:effectExtent l="0" t="0" r="9525" b="0"/>
            <wp:wrapTopAndBottom/>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EBC3AF" w14:textId="77777777" w:rsidR="00C824D8" w:rsidRDefault="00C824D8" w:rsidP="00671813">
      <w:pPr>
        <w:pStyle w:val="Prrafodelista"/>
        <w:numPr>
          <w:ilvl w:val="0"/>
          <w:numId w:val="2"/>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 xml:space="preserve">Para proceder al pago deberá introducir su número de cuenta corriente y pulsar en el enlace 'PROCEDER AL PAGO'. </w:t>
      </w:r>
    </w:p>
    <w:p w14:paraId="7D60CED5" w14:textId="77777777" w:rsidR="00C824D8" w:rsidRDefault="00C824D8" w:rsidP="00C824D8">
      <w:pPr>
        <w:ind w:left="360"/>
        <w:jc w:val="both"/>
        <w:rPr>
          <w:color w:val="000000" w:themeColor="text1"/>
        </w:rPr>
      </w:pPr>
    </w:p>
    <w:p w14:paraId="16872ADB" w14:textId="676A8AEF" w:rsidR="00FE0211" w:rsidRPr="00C824D8" w:rsidRDefault="00FE0211" w:rsidP="00C824D8">
      <w:pPr>
        <w:ind w:left="360"/>
        <w:jc w:val="both"/>
        <w:rPr>
          <w:color w:val="000000" w:themeColor="text1"/>
        </w:rPr>
      </w:pPr>
      <w:r w:rsidRPr="00C824D8">
        <w:rPr>
          <w:color w:val="000000" w:themeColor="text1"/>
        </w:rPr>
        <w:t>Una vez introducida la cuenta, con el formato correcto, la Pasarela validará que el titular del recibo/impuesto es titular de la cuenta y que el tipo de disponibilidad es indistinta. No se admitirán cuentas con disponibilidad diferente a indistinta.</w:t>
      </w:r>
      <w:r w:rsidR="00C824D8">
        <w:rPr>
          <w:color w:val="000000" w:themeColor="text1"/>
        </w:rPr>
        <w:t xml:space="preserve"> </w:t>
      </w:r>
      <w:r w:rsidRPr="00C824D8">
        <w:rPr>
          <w:color w:val="000000" w:themeColor="text1"/>
        </w:rPr>
        <w:t>Una vez validados esos requisitos de la cuenta, se enviará a SACE todos los datos del N28 y cuenta para que realice las validaciones propias del tributo y de la cuenta.</w:t>
      </w:r>
    </w:p>
    <w:p w14:paraId="273F597A" w14:textId="7E49B4F7" w:rsidR="00E5230A" w:rsidRDefault="00E5230A" w:rsidP="003C73CA">
      <w:pPr>
        <w:ind w:left="360"/>
        <w:jc w:val="both"/>
        <w:rPr>
          <w:color w:val="000000" w:themeColor="text1"/>
        </w:rPr>
      </w:pPr>
    </w:p>
    <w:p w14:paraId="31EF6494" w14:textId="3E0F44B7" w:rsidR="00D2101B" w:rsidRDefault="00D2101B" w:rsidP="003C73CA">
      <w:pPr>
        <w:ind w:left="360"/>
        <w:jc w:val="both"/>
        <w:rPr>
          <w:color w:val="000000" w:themeColor="text1"/>
        </w:rPr>
      </w:pPr>
      <w:r w:rsidRPr="00D2101B">
        <w:rPr>
          <w:color w:val="000000" w:themeColor="text1"/>
        </w:rPr>
        <w:t xml:space="preserve">Si se produce algún problema en la validación de los datos en el servidor de la entidad bancaria, se mostrará una pantalla de error indicando las causas </w:t>
      </w:r>
      <w:r w:rsidR="003D7402" w:rsidRPr="00D2101B">
        <w:rPr>
          <w:color w:val="000000" w:themeColor="text1"/>
        </w:rPr>
        <w:t>de este</w:t>
      </w:r>
      <w:r w:rsidRPr="00D2101B">
        <w:rPr>
          <w:color w:val="000000" w:themeColor="text1"/>
        </w:rPr>
        <w:t xml:space="preserve"> con un enlace en el que se ofrezca la opción de volver al portal de tributos.</w:t>
      </w:r>
    </w:p>
    <w:p w14:paraId="3BECD3EC" w14:textId="77777777" w:rsidR="007174E4" w:rsidRDefault="007174E4" w:rsidP="007174E4">
      <w:pPr>
        <w:ind w:left="360"/>
        <w:jc w:val="both"/>
        <w:rPr>
          <w:color w:val="000000" w:themeColor="text1"/>
        </w:rPr>
      </w:pPr>
    </w:p>
    <w:p w14:paraId="2DB0D493" w14:textId="73D7E158" w:rsidR="007174E4" w:rsidRPr="00D2101B" w:rsidRDefault="007174E4" w:rsidP="007174E4">
      <w:pPr>
        <w:ind w:left="360"/>
        <w:jc w:val="both"/>
        <w:rPr>
          <w:color w:val="000000" w:themeColor="text1"/>
        </w:rPr>
      </w:pPr>
      <w:r w:rsidRPr="00D2101B">
        <w:rPr>
          <w:color w:val="000000" w:themeColor="text1"/>
        </w:rPr>
        <w:t>Si se produce algún error, se informará al usuario, pero no al servidor de la aplicación</w:t>
      </w:r>
      <w:r>
        <w:rPr>
          <w:color w:val="000000" w:themeColor="text1"/>
        </w:rPr>
        <w:t xml:space="preserve"> </w:t>
      </w:r>
      <w:r>
        <w:rPr>
          <w:lang w:val="es-ES_tradnl" w:eastAsia="es-ES_tradnl"/>
        </w:rPr>
        <w:t>(CARM)</w:t>
      </w:r>
      <w:r w:rsidRPr="00D2101B">
        <w:rPr>
          <w:color w:val="000000" w:themeColor="text1"/>
        </w:rPr>
        <w:t xml:space="preserve">. </w:t>
      </w:r>
    </w:p>
    <w:p w14:paraId="6ACBF632" w14:textId="77777777" w:rsidR="007174E4" w:rsidRPr="00D2101B" w:rsidRDefault="007174E4" w:rsidP="003C73CA">
      <w:pPr>
        <w:ind w:left="360"/>
        <w:jc w:val="both"/>
        <w:rPr>
          <w:color w:val="000000" w:themeColor="text1"/>
        </w:rPr>
      </w:pPr>
    </w:p>
    <w:p w14:paraId="61CE1661" w14:textId="0AEFF8C8" w:rsidR="00D2101B" w:rsidRPr="00D2101B" w:rsidRDefault="00D2101B" w:rsidP="003C73CA">
      <w:pPr>
        <w:jc w:val="both"/>
        <w:rPr>
          <w:color w:val="000000" w:themeColor="text1"/>
        </w:rPr>
      </w:pPr>
    </w:p>
    <w:p w14:paraId="345B6164" w14:textId="2BD45286" w:rsidR="00D2101B" w:rsidRDefault="00D2101B" w:rsidP="00671813">
      <w:pPr>
        <w:pStyle w:val="Prrafodelista"/>
        <w:numPr>
          <w:ilvl w:val="0"/>
          <w:numId w:val="2"/>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En caso de que la operación de cargo se procese con éxito, el servidor de la entidad bancaria realizará una petición al servidor de la aplicación comunicando el resultado del cargo (TOKEN_REPLY), y mostrará al usuario una pantalla con el resultado de la operación.</w:t>
      </w:r>
    </w:p>
    <w:p w14:paraId="41C1AEB8" w14:textId="0B6E9A1A" w:rsidR="00E5230A" w:rsidRPr="00E5230A" w:rsidRDefault="00B048E1" w:rsidP="00E5230A">
      <w:pPr>
        <w:jc w:val="both"/>
        <w:rPr>
          <w:color w:val="000000" w:themeColor="text1"/>
        </w:rPr>
      </w:pPr>
      <w:r>
        <w:rPr>
          <w:noProof/>
          <w:color w:val="000000" w:themeColor="text1"/>
        </w:rPr>
        <w:lastRenderedPageBreak/>
        <w:drawing>
          <wp:anchor distT="0" distB="0" distL="114300" distR="114300" simplePos="0" relativeHeight="251653632" behindDoc="0" locked="0" layoutInCell="1" allowOverlap="1" wp14:anchorId="09663933" wp14:editId="08C9F2FB">
            <wp:simplePos x="0" y="0"/>
            <wp:positionH relativeFrom="column">
              <wp:posOffset>251899</wp:posOffset>
            </wp:positionH>
            <wp:positionV relativeFrom="paragraph">
              <wp:posOffset>203656</wp:posOffset>
            </wp:positionV>
            <wp:extent cx="5419725" cy="2517775"/>
            <wp:effectExtent l="0" t="0" r="9525"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9725" cy="2517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AD95B5" w14:textId="77777777" w:rsidR="00D2101B" w:rsidRPr="00D2101B" w:rsidRDefault="00D2101B" w:rsidP="003C73CA">
      <w:pPr>
        <w:jc w:val="both"/>
        <w:rPr>
          <w:color w:val="000000" w:themeColor="text1"/>
        </w:rPr>
      </w:pPr>
    </w:p>
    <w:p w14:paraId="738C648D" w14:textId="0E422DBA" w:rsidR="00D2101B" w:rsidRDefault="00E5230A" w:rsidP="00671813">
      <w:pPr>
        <w:pStyle w:val="Prrafodelista"/>
        <w:numPr>
          <w:ilvl w:val="0"/>
          <w:numId w:val="2"/>
        </w:numPr>
        <w:jc w:val="both"/>
        <w:rPr>
          <w:rFonts w:ascii="Bankia" w:eastAsiaTheme="minorHAnsi" w:hAnsi="Bankia"/>
          <w:color w:val="000000" w:themeColor="text1"/>
          <w:lang w:eastAsia="en-US"/>
        </w:rPr>
      </w:pPr>
      <w:r>
        <w:rPr>
          <w:rFonts w:eastAsiaTheme="minorHAnsi"/>
          <w:noProof/>
          <w:lang w:eastAsia="en-US"/>
        </w:rPr>
        <w:drawing>
          <wp:anchor distT="0" distB="0" distL="114300" distR="114300" simplePos="0" relativeHeight="251660800" behindDoc="0" locked="0" layoutInCell="1" allowOverlap="1" wp14:anchorId="69D5C49F" wp14:editId="4DC23BD4">
            <wp:simplePos x="0" y="0"/>
            <wp:positionH relativeFrom="column">
              <wp:posOffset>233045</wp:posOffset>
            </wp:positionH>
            <wp:positionV relativeFrom="paragraph">
              <wp:posOffset>768985</wp:posOffset>
            </wp:positionV>
            <wp:extent cx="5444490" cy="2176145"/>
            <wp:effectExtent l="0" t="0" r="381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4490" cy="2176145"/>
                    </a:xfrm>
                    <a:prstGeom prst="rect">
                      <a:avLst/>
                    </a:prstGeom>
                    <a:noFill/>
                  </pic:spPr>
                </pic:pic>
              </a:graphicData>
            </a:graphic>
            <wp14:sizeRelH relativeFrom="page">
              <wp14:pctWidth>0</wp14:pctWidth>
            </wp14:sizeRelH>
            <wp14:sizeRelV relativeFrom="page">
              <wp14:pctHeight>0</wp14:pctHeight>
            </wp14:sizeRelV>
          </wp:anchor>
        </w:drawing>
      </w:r>
      <w:r w:rsidR="00D2101B" w:rsidRPr="00D2101B">
        <w:rPr>
          <w:rFonts w:ascii="Bankia" w:eastAsiaTheme="minorHAnsi" w:hAnsi="Bankia"/>
          <w:color w:val="000000" w:themeColor="text1"/>
          <w:lang w:eastAsia="en-US"/>
        </w:rPr>
        <w:t>Opcionalmente el usuario podrá imprimir el justificante de pago con el campo MAC generado por la entidad bancaria, que se utilizaría como justificante electrónico de la operación.</w:t>
      </w:r>
    </w:p>
    <w:p w14:paraId="351DCB78" w14:textId="23B1592B" w:rsidR="00E5230A" w:rsidRDefault="00E5230A" w:rsidP="00E5230A">
      <w:pPr>
        <w:jc w:val="both"/>
        <w:rPr>
          <w:color w:val="000000" w:themeColor="text1"/>
        </w:rPr>
      </w:pPr>
    </w:p>
    <w:p w14:paraId="2A73E688" w14:textId="1C0AE10E" w:rsidR="000762CC" w:rsidRPr="000762CC" w:rsidRDefault="000762CC" w:rsidP="00C92177">
      <w:pPr>
        <w:pStyle w:val="Ttulo1"/>
        <w:numPr>
          <w:ilvl w:val="1"/>
          <w:numId w:val="1"/>
        </w:numPr>
        <w:spacing w:after="120"/>
        <w:jc w:val="both"/>
        <w:rPr>
          <w:rFonts w:cs="Calibri"/>
        </w:rPr>
      </w:pPr>
      <w:bookmarkStart w:id="59" w:name="_CALCULO_DE_MACODE"/>
      <w:bookmarkStart w:id="60" w:name="_Ref146079387"/>
      <w:bookmarkStart w:id="61" w:name="_Toc452119618"/>
      <w:bookmarkStart w:id="62" w:name="_Toc522006618"/>
      <w:bookmarkEnd w:id="59"/>
      <w:r w:rsidRPr="000762CC">
        <w:rPr>
          <w:rFonts w:cs="Calibri"/>
        </w:rPr>
        <w:t>CALCULO DE MACODE</w:t>
      </w:r>
      <w:bookmarkEnd w:id="60"/>
      <w:bookmarkEnd w:id="61"/>
      <w:r w:rsidR="009368AA">
        <w:rPr>
          <w:rFonts w:cs="Calibri"/>
        </w:rPr>
        <w:t xml:space="preserve"> (verificación de datos de envío)</w:t>
      </w:r>
      <w:bookmarkEnd w:id="62"/>
    </w:p>
    <w:p w14:paraId="3B5FAA13" w14:textId="14475D28" w:rsidR="000762CC" w:rsidRDefault="000762CC" w:rsidP="00514D6D">
      <w:pPr>
        <w:pStyle w:val="Textonormal"/>
        <w:ind w:left="567"/>
        <w:rPr>
          <w:rFonts w:ascii="Bankia" w:eastAsiaTheme="minorHAnsi" w:hAnsi="Bankia"/>
          <w:sz w:val="24"/>
          <w:szCs w:val="24"/>
          <w:lang w:eastAsia="es-ES_tradnl"/>
        </w:rPr>
      </w:pPr>
      <w:r w:rsidRPr="000762CC">
        <w:rPr>
          <w:rFonts w:ascii="Bankia" w:eastAsiaTheme="minorHAnsi" w:hAnsi="Bankia"/>
          <w:sz w:val="24"/>
          <w:szCs w:val="24"/>
          <w:lang w:eastAsia="es-ES_tradnl"/>
        </w:rPr>
        <w:t xml:space="preserve">El </w:t>
      </w:r>
      <w:r w:rsidR="00137D1C">
        <w:rPr>
          <w:rFonts w:ascii="Bankia" w:eastAsiaTheme="minorHAnsi" w:hAnsi="Bankia"/>
          <w:sz w:val="24"/>
          <w:szCs w:val="24"/>
          <w:lang w:eastAsia="es-ES_tradnl"/>
        </w:rPr>
        <w:t>MACODE que se envía en la petición desde la CARM</w:t>
      </w:r>
      <w:r w:rsidRPr="000762CC">
        <w:rPr>
          <w:rFonts w:ascii="Bankia" w:eastAsiaTheme="minorHAnsi" w:hAnsi="Bankia"/>
          <w:sz w:val="24"/>
          <w:szCs w:val="24"/>
          <w:lang w:eastAsia="es-ES_tradnl"/>
        </w:rPr>
        <w:t xml:space="preserve"> se calcula utilizando la clave privada asignada a la entidad bancaria, aplicando el</w:t>
      </w:r>
      <w:r w:rsidR="00E51790">
        <w:rPr>
          <w:rFonts w:ascii="Bankia" w:eastAsiaTheme="minorHAnsi" w:hAnsi="Bankia"/>
          <w:sz w:val="24"/>
          <w:szCs w:val="24"/>
          <w:lang w:eastAsia="es-ES_tradnl"/>
        </w:rPr>
        <w:t xml:space="preserve"> </w:t>
      </w:r>
      <w:r w:rsidRPr="000762CC">
        <w:rPr>
          <w:rFonts w:ascii="Bankia" w:eastAsiaTheme="minorHAnsi" w:hAnsi="Bankia"/>
          <w:sz w:val="24"/>
          <w:szCs w:val="24"/>
          <w:lang w:eastAsia="es-ES_tradnl"/>
        </w:rPr>
        <w:t>algoritmo DES a una cadena formada por la concatenación de los siguientes campos, extra</w:t>
      </w:r>
      <w:r w:rsidR="00137D1C">
        <w:rPr>
          <w:rFonts w:ascii="Bankia" w:eastAsiaTheme="minorHAnsi" w:hAnsi="Bankia"/>
          <w:sz w:val="24"/>
          <w:szCs w:val="24"/>
          <w:lang w:eastAsia="es-ES_tradnl"/>
        </w:rPr>
        <w:t>í</w:t>
      </w:r>
      <w:r w:rsidRPr="000762CC">
        <w:rPr>
          <w:rFonts w:ascii="Bankia" w:eastAsiaTheme="minorHAnsi" w:hAnsi="Bankia"/>
          <w:sz w:val="24"/>
          <w:szCs w:val="24"/>
          <w:lang w:eastAsia="es-ES_tradnl"/>
        </w:rPr>
        <w:t>dos del XML de comunicación:</w:t>
      </w:r>
    </w:p>
    <w:p w14:paraId="72ADEAC9" w14:textId="77777777" w:rsidR="00137D1C" w:rsidRPr="000762CC" w:rsidRDefault="00137D1C" w:rsidP="000762CC">
      <w:pPr>
        <w:pStyle w:val="Textonormal"/>
        <w:rPr>
          <w:rFonts w:ascii="Bankia" w:eastAsiaTheme="minorHAnsi" w:hAnsi="Bankia"/>
          <w:sz w:val="24"/>
          <w:szCs w:val="24"/>
          <w:lang w:eastAsia="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1"/>
        <w:gridCol w:w="610"/>
        <w:gridCol w:w="631"/>
        <w:gridCol w:w="677"/>
        <w:gridCol w:w="3677"/>
        <w:gridCol w:w="2137"/>
        <w:gridCol w:w="1109"/>
      </w:tblGrid>
      <w:tr w:rsidR="000762CC" w14:paraId="5A31FFD2" w14:textId="77777777" w:rsidTr="003953E2">
        <w:tc>
          <w:tcPr>
            <w:tcW w:w="0" w:type="auto"/>
            <w:gridSpan w:val="7"/>
            <w:tcBorders>
              <w:bottom w:val="single" w:sz="4" w:space="0" w:color="auto"/>
            </w:tcBorders>
            <w:shd w:val="clear" w:color="auto" w:fill="DDDDDD"/>
          </w:tcPr>
          <w:p w14:paraId="600C7D5B" w14:textId="77777777" w:rsidR="000762CC" w:rsidRDefault="000762CC" w:rsidP="003953E2">
            <w:pPr>
              <w:pStyle w:val="Textonormal"/>
              <w:jc w:val="center"/>
              <w:rPr>
                <w:b/>
              </w:rPr>
            </w:pPr>
            <w:r>
              <w:rPr>
                <w:b/>
              </w:rPr>
              <w:t>CAMPOS PARA CALCULO MACODE</w:t>
            </w:r>
          </w:p>
        </w:tc>
      </w:tr>
      <w:tr w:rsidR="000762CC" w14:paraId="75EB001E" w14:textId="77777777" w:rsidTr="003953E2">
        <w:tc>
          <w:tcPr>
            <w:tcW w:w="0" w:type="auto"/>
            <w:shd w:val="clear" w:color="auto" w:fill="EAEAEA"/>
          </w:tcPr>
          <w:p w14:paraId="4B300D7B" w14:textId="77777777" w:rsidR="000762CC" w:rsidRPr="003613BE" w:rsidRDefault="000762CC" w:rsidP="003953E2">
            <w:pPr>
              <w:pStyle w:val="Textonormal"/>
              <w:jc w:val="center"/>
              <w:rPr>
                <w:rFonts w:ascii="Bankia" w:eastAsiaTheme="minorHAnsi" w:hAnsi="Bankia"/>
                <w:sz w:val="24"/>
                <w:szCs w:val="24"/>
                <w:lang w:eastAsia="es-ES_tradnl"/>
              </w:rPr>
            </w:pPr>
            <w:r w:rsidRPr="003613BE">
              <w:rPr>
                <w:rFonts w:ascii="Bankia" w:eastAsiaTheme="minorHAnsi" w:hAnsi="Bankia"/>
                <w:sz w:val="24"/>
                <w:szCs w:val="24"/>
                <w:lang w:eastAsia="es-ES_tradnl"/>
              </w:rPr>
              <w:t>NUM</w:t>
            </w:r>
          </w:p>
        </w:tc>
        <w:tc>
          <w:tcPr>
            <w:tcW w:w="0" w:type="auto"/>
            <w:shd w:val="clear" w:color="auto" w:fill="EAEAEA"/>
          </w:tcPr>
          <w:p w14:paraId="0D81FAA2" w14:textId="77777777" w:rsidR="000762CC" w:rsidRPr="003613BE" w:rsidRDefault="000762CC" w:rsidP="003953E2">
            <w:pPr>
              <w:pStyle w:val="Textonormal"/>
              <w:rPr>
                <w:rFonts w:ascii="Bankia" w:eastAsiaTheme="minorHAnsi" w:hAnsi="Bankia"/>
                <w:sz w:val="24"/>
                <w:szCs w:val="24"/>
                <w:lang w:eastAsia="es-ES_tradnl"/>
              </w:rPr>
            </w:pPr>
            <w:r w:rsidRPr="003613BE">
              <w:rPr>
                <w:rFonts w:ascii="Bankia" w:eastAsiaTheme="minorHAnsi" w:hAnsi="Bankia"/>
                <w:sz w:val="24"/>
                <w:szCs w:val="24"/>
                <w:lang w:eastAsia="es-ES_tradnl"/>
              </w:rPr>
              <w:t>POS</w:t>
            </w:r>
          </w:p>
        </w:tc>
        <w:tc>
          <w:tcPr>
            <w:tcW w:w="0" w:type="auto"/>
            <w:shd w:val="clear" w:color="auto" w:fill="EAEAEA"/>
          </w:tcPr>
          <w:p w14:paraId="4E78CF40" w14:textId="77777777" w:rsidR="000762CC" w:rsidRPr="003613BE" w:rsidRDefault="000762CC" w:rsidP="003953E2">
            <w:pPr>
              <w:pStyle w:val="Textonormal"/>
              <w:jc w:val="center"/>
              <w:rPr>
                <w:rFonts w:ascii="Bankia" w:eastAsiaTheme="minorHAnsi" w:hAnsi="Bankia"/>
                <w:sz w:val="24"/>
                <w:szCs w:val="24"/>
                <w:lang w:eastAsia="es-ES_tradnl"/>
              </w:rPr>
            </w:pPr>
            <w:r w:rsidRPr="003613BE">
              <w:rPr>
                <w:rFonts w:ascii="Bankia" w:eastAsiaTheme="minorHAnsi" w:hAnsi="Bankia"/>
                <w:sz w:val="24"/>
                <w:szCs w:val="24"/>
                <w:lang w:eastAsia="es-ES_tradnl"/>
              </w:rPr>
              <w:t>LON</w:t>
            </w:r>
          </w:p>
        </w:tc>
        <w:tc>
          <w:tcPr>
            <w:tcW w:w="0" w:type="auto"/>
            <w:shd w:val="clear" w:color="auto" w:fill="EAEAEA"/>
          </w:tcPr>
          <w:p w14:paraId="0BB39F26" w14:textId="77777777" w:rsidR="000762CC" w:rsidRPr="003613BE" w:rsidRDefault="000762CC" w:rsidP="003953E2">
            <w:pPr>
              <w:pStyle w:val="Textonormal"/>
              <w:jc w:val="center"/>
              <w:rPr>
                <w:rFonts w:ascii="Bankia" w:eastAsiaTheme="minorHAnsi" w:hAnsi="Bankia"/>
                <w:sz w:val="24"/>
                <w:szCs w:val="24"/>
                <w:lang w:eastAsia="es-ES_tradnl"/>
              </w:rPr>
            </w:pPr>
            <w:r w:rsidRPr="003613BE">
              <w:rPr>
                <w:rFonts w:ascii="Bankia" w:eastAsiaTheme="minorHAnsi" w:hAnsi="Bankia"/>
                <w:sz w:val="24"/>
                <w:szCs w:val="24"/>
                <w:lang w:eastAsia="es-ES_tradnl"/>
              </w:rPr>
              <w:t>TIPO</w:t>
            </w:r>
          </w:p>
        </w:tc>
        <w:tc>
          <w:tcPr>
            <w:tcW w:w="0" w:type="auto"/>
            <w:shd w:val="clear" w:color="auto" w:fill="EAEAEA"/>
          </w:tcPr>
          <w:p w14:paraId="04ED2091" w14:textId="77777777" w:rsidR="000762CC" w:rsidRPr="003613BE" w:rsidRDefault="000762CC" w:rsidP="003953E2">
            <w:pPr>
              <w:pStyle w:val="Textonormal"/>
              <w:jc w:val="center"/>
              <w:rPr>
                <w:rFonts w:ascii="Bankia" w:eastAsiaTheme="minorHAnsi" w:hAnsi="Bankia"/>
                <w:sz w:val="24"/>
                <w:szCs w:val="24"/>
                <w:lang w:eastAsia="es-ES_tradnl"/>
              </w:rPr>
            </w:pPr>
            <w:r w:rsidRPr="003613BE">
              <w:rPr>
                <w:rFonts w:ascii="Bankia" w:eastAsiaTheme="minorHAnsi" w:hAnsi="Bankia"/>
                <w:sz w:val="24"/>
                <w:szCs w:val="24"/>
                <w:lang w:eastAsia="es-ES_tradnl"/>
              </w:rPr>
              <w:t>DESCRIPCION</w:t>
            </w:r>
          </w:p>
        </w:tc>
        <w:tc>
          <w:tcPr>
            <w:tcW w:w="0" w:type="auto"/>
            <w:shd w:val="clear" w:color="auto" w:fill="EAEAEA"/>
          </w:tcPr>
          <w:p w14:paraId="18071127" w14:textId="77777777" w:rsidR="000762CC" w:rsidRPr="003613BE" w:rsidRDefault="000762CC" w:rsidP="003953E2">
            <w:pPr>
              <w:pStyle w:val="Textonormal"/>
              <w:jc w:val="center"/>
              <w:rPr>
                <w:rFonts w:ascii="Bankia" w:eastAsiaTheme="minorHAnsi" w:hAnsi="Bankia"/>
                <w:sz w:val="24"/>
                <w:szCs w:val="24"/>
                <w:lang w:eastAsia="es-ES_tradnl"/>
              </w:rPr>
            </w:pPr>
            <w:r w:rsidRPr="003613BE">
              <w:rPr>
                <w:rFonts w:ascii="Bankia" w:eastAsiaTheme="minorHAnsi" w:hAnsi="Bankia"/>
                <w:sz w:val="24"/>
                <w:szCs w:val="24"/>
                <w:lang w:eastAsia="es-ES_tradnl"/>
              </w:rPr>
              <w:t xml:space="preserve">Campo Fichero XML </w:t>
            </w:r>
          </w:p>
        </w:tc>
        <w:tc>
          <w:tcPr>
            <w:tcW w:w="0" w:type="auto"/>
            <w:shd w:val="clear" w:color="auto" w:fill="EAEAEA"/>
          </w:tcPr>
          <w:p w14:paraId="6229BAAA" w14:textId="77777777" w:rsidR="000762CC" w:rsidRPr="003613BE" w:rsidRDefault="000762CC" w:rsidP="003953E2">
            <w:pPr>
              <w:pStyle w:val="Textonormal"/>
              <w:jc w:val="center"/>
              <w:rPr>
                <w:rFonts w:ascii="Bankia" w:eastAsiaTheme="minorHAnsi" w:hAnsi="Bankia"/>
                <w:sz w:val="24"/>
                <w:szCs w:val="24"/>
                <w:lang w:eastAsia="es-ES_tradnl"/>
              </w:rPr>
            </w:pPr>
            <w:r w:rsidRPr="003613BE">
              <w:rPr>
                <w:rFonts w:ascii="Bankia" w:eastAsiaTheme="minorHAnsi" w:hAnsi="Bankia"/>
                <w:sz w:val="24"/>
                <w:szCs w:val="24"/>
                <w:lang w:eastAsia="es-ES_tradnl"/>
              </w:rPr>
              <w:t>VALORES</w:t>
            </w:r>
          </w:p>
        </w:tc>
      </w:tr>
      <w:tr w:rsidR="000762CC" w14:paraId="5225063A" w14:textId="77777777" w:rsidTr="003953E2">
        <w:tc>
          <w:tcPr>
            <w:tcW w:w="0" w:type="auto"/>
          </w:tcPr>
          <w:p w14:paraId="53708279"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1</w:t>
            </w:r>
          </w:p>
        </w:tc>
        <w:tc>
          <w:tcPr>
            <w:tcW w:w="0" w:type="auto"/>
          </w:tcPr>
          <w:p w14:paraId="1E4A344D"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1</w:t>
            </w:r>
          </w:p>
        </w:tc>
        <w:tc>
          <w:tcPr>
            <w:tcW w:w="0" w:type="auto"/>
          </w:tcPr>
          <w:p w14:paraId="1FC5275F"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9</w:t>
            </w:r>
          </w:p>
        </w:tc>
        <w:tc>
          <w:tcPr>
            <w:tcW w:w="0" w:type="auto"/>
          </w:tcPr>
          <w:p w14:paraId="6984203B" w14:textId="77777777" w:rsidR="000762CC" w:rsidRPr="00C26E37" w:rsidRDefault="000762CC" w:rsidP="003953E2">
            <w:pPr>
              <w:pStyle w:val="Textonormal"/>
              <w:rPr>
                <w:rFonts w:ascii="Bankia" w:eastAsiaTheme="minorHAnsi" w:hAnsi="Bankia"/>
                <w:lang w:eastAsia="es-ES_tradnl"/>
              </w:rPr>
            </w:pPr>
            <w:proofErr w:type="spellStart"/>
            <w:r w:rsidRPr="00C26E37">
              <w:rPr>
                <w:rFonts w:ascii="Bankia" w:eastAsiaTheme="minorHAnsi" w:hAnsi="Bankia"/>
                <w:lang w:eastAsia="es-ES_tradnl"/>
              </w:rPr>
              <w:t>An</w:t>
            </w:r>
            <w:proofErr w:type="spellEnd"/>
          </w:p>
        </w:tc>
        <w:tc>
          <w:tcPr>
            <w:tcW w:w="0" w:type="auto"/>
          </w:tcPr>
          <w:p w14:paraId="0CD56488"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NIF/CIF del Titular de la cuenta de cargo</w:t>
            </w:r>
          </w:p>
        </w:tc>
        <w:tc>
          <w:tcPr>
            <w:tcW w:w="0" w:type="auto"/>
          </w:tcPr>
          <w:p w14:paraId="717E7ADD"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&lt;TITULAR_CUENTA&gt;</w:t>
            </w:r>
          </w:p>
        </w:tc>
        <w:tc>
          <w:tcPr>
            <w:tcW w:w="0" w:type="auto"/>
          </w:tcPr>
          <w:p w14:paraId="1C3C58BD" w14:textId="77777777" w:rsidR="000762CC" w:rsidRPr="00C26E37" w:rsidRDefault="000762CC" w:rsidP="003953E2">
            <w:pPr>
              <w:pStyle w:val="Textonormal"/>
              <w:ind w:left="-104" w:firstLine="180"/>
              <w:rPr>
                <w:rFonts w:ascii="Bankia" w:eastAsiaTheme="minorHAnsi" w:hAnsi="Bankia"/>
                <w:lang w:eastAsia="es-ES_tradnl"/>
              </w:rPr>
            </w:pPr>
          </w:p>
        </w:tc>
      </w:tr>
      <w:tr w:rsidR="000762CC" w14:paraId="7B1F2CE0" w14:textId="77777777" w:rsidTr="003953E2">
        <w:tc>
          <w:tcPr>
            <w:tcW w:w="0" w:type="auto"/>
          </w:tcPr>
          <w:p w14:paraId="716CC86B"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2</w:t>
            </w:r>
          </w:p>
        </w:tc>
        <w:tc>
          <w:tcPr>
            <w:tcW w:w="0" w:type="auto"/>
          </w:tcPr>
          <w:p w14:paraId="7551998B"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10</w:t>
            </w:r>
          </w:p>
        </w:tc>
        <w:tc>
          <w:tcPr>
            <w:tcW w:w="0" w:type="auto"/>
          </w:tcPr>
          <w:p w14:paraId="567C6042"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28</w:t>
            </w:r>
          </w:p>
        </w:tc>
        <w:tc>
          <w:tcPr>
            <w:tcW w:w="0" w:type="auto"/>
          </w:tcPr>
          <w:p w14:paraId="7C859A11"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N</w:t>
            </w:r>
          </w:p>
        </w:tc>
        <w:tc>
          <w:tcPr>
            <w:tcW w:w="0" w:type="auto"/>
          </w:tcPr>
          <w:p w14:paraId="2C747311"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Número de Serie N28</w:t>
            </w:r>
          </w:p>
        </w:tc>
        <w:tc>
          <w:tcPr>
            <w:tcW w:w="0" w:type="auto"/>
          </w:tcPr>
          <w:p w14:paraId="0A6F1471"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&lt;ID_UNICO&gt;</w:t>
            </w:r>
          </w:p>
        </w:tc>
        <w:tc>
          <w:tcPr>
            <w:tcW w:w="0" w:type="auto"/>
          </w:tcPr>
          <w:p w14:paraId="626FEE8B" w14:textId="77777777" w:rsidR="000762CC" w:rsidRPr="00C26E37" w:rsidRDefault="000762CC" w:rsidP="003953E2">
            <w:pPr>
              <w:pStyle w:val="Textonormal"/>
              <w:rPr>
                <w:rFonts w:ascii="Bankia" w:eastAsiaTheme="minorHAnsi" w:hAnsi="Bankia"/>
                <w:lang w:eastAsia="es-ES_tradnl"/>
              </w:rPr>
            </w:pPr>
          </w:p>
        </w:tc>
      </w:tr>
      <w:tr w:rsidR="000762CC" w14:paraId="50F3C65E" w14:textId="77777777" w:rsidTr="003953E2">
        <w:tc>
          <w:tcPr>
            <w:tcW w:w="0" w:type="auto"/>
          </w:tcPr>
          <w:p w14:paraId="76097A2B"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lastRenderedPageBreak/>
              <w:t>3</w:t>
            </w:r>
          </w:p>
        </w:tc>
        <w:tc>
          <w:tcPr>
            <w:tcW w:w="0" w:type="auto"/>
          </w:tcPr>
          <w:p w14:paraId="64A0B9EE"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38</w:t>
            </w:r>
          </w:p>
        </w:tc>
        <w:tc>
          <w:tcPr>
            <w:tcW w:w="0" w:type="auto"/>
          </w:tcPr>
          <w:p w14:paraId="0509D879"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13</w:t>
            </w:r>
          </w:p>
        </w:tc>
        <w:tc>
          <w:tcPr>
            <w:tcW w:w="0" w:type="auto"/>
          </w:tcPr>
          <w:p w14:paraId="65C25AD8"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N</w:t>
            </w:r>
          </w:p>
        </w:tc>
        <w:tc>
          <w:tcPr>
            <w:tcW w:w="0" w:type="auto"/>
          </w:tcPr>
          <w:p w14:paraId="6C23F5D8"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Importe del ingreso en céntimos de euro</w:t>
            </w:r>
          </w:p>
        </w:tc>
        <w:tc>
          <w:tcPr>
            <w:tcW w:w="0" w:type="auto"/>
          </w:tcPr>
          <w:p w14:paraId="3A9B5675"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&lt;IMPORTE_INGRESO&gt;</w:t>
            </w:r>
          </w:p>
        </w:tc>
        <w:tc>
          <w:tcPr>
            <w:tcW w:w="0" w:type="auto"/>
          </w:tcPr>
          <w:p w14:paraId="74508B0F" w14:textId="77777777" w:rsidR="000762CC" w:rsidRPr="00C26E37" w:rsidRDefault="000762CC" w:rsidP="003953E2">
            <w:pPr>
              <w:pStyle w:val="Textonormal"/>
              <w:rPr>
                <w:rFonts w:ascii="Bankia" w:eastAsiaTheme="minorHAnsi" w:hAnsi="Bankia"/>
                <w:lang w:eastAsia="es-ES_tradnl"/>
              </w:rPr>
            </w:pPr>
          </w:p>
        </w:tc>
      </w:tr>
      <w:tr w:rsidR="000762CC" w14:paraId="467878B6" w14:textId="77777777" w:rsidTr="003953E2">
        <w:tc>
          <w:tcPr>
            <w:tcW w:w="0" w:type="auto"/>
          </w:tcPr>
          <w:p w14:paraId="330DF12C"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4</w:t>
            </w:r>
          </w:p>
        </w:tc>
        <w:tc>
          <w:tcPr>
            <w:tcW w:w="0" w:type="auto"/>
          </w:tcPr>
          <w:p w14:paraId="38E9E37A"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51</w:t>
            </w:r>
          </w:p>
        </w:tc>
        <w:tc>
          <w:tcPr>
            <w:tcW w:w="0" w:type="auto"/>
          </w:tcPr>
          <w:p w14:paraId="7FC88586"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9</w:t>
            </w:r>
          </w:p>
        </w:tc>
        <w:tc>
          <w:tcPr>
            <w:tcW w:w="0" w:type="auto"/>
          </w:tcPr>
          <w:p w14:paraId="4AB76D73" w14:textId="77777777" w:rsidR="000762CC" w:rsidRPr="00C26E37" w:rsidRDefault="000762CC" w:rsidP="003953E2">
            <w:pPr>
              <w:pStyle w:val="Textonormal"/>
              <w:rPr>
                <w:rFonts w:ascii="Bankia" w:eastAsiaTheme="minorHAnsi" w:hAnsi="Bankia"/>
                <w:lang w:eastAsia="es-ES_tradnl"/>
              </w:rPr>
            </w:pPr>
            <w:proofErr w:type="spellStart"/>
            <w:r w:rsidRPr="00C26E37">
              <w:rPr>
                <w:rFonts w:ascii="Bankia" w:eastAsiaTheme="minorHAnsi" w:hAnsi="Bankia"/>
                <w:lang w:eastAsia="es-ES_tradnl"/>
              </w:rPr>
              <w:t>An</w:t>
            </w:r>
            <w:proofErr w:type="spellEnd"/>
          </w:p>
        </w:tc>
        <w:tc>
          <w:tcPr>
            <w:tcW w:w="0" w:type="auto"/>
          </w:tcPr>
          <w:p w14:paraId="79EEB3B5"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NIF/CIF del contribuyente</w:t>
            </w:r>
          </w:p>
        </w:tc>
        <w:tc>
          <w:tcPr>
            <w:tcW w:w="0" w:type="auto"/>
          </w:tcPr>
          <w:p w14:paraId="55712C46"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&lt;SUJETO_PASIVO&gt;</w:t>
            </w:r>
          </w:p>
          <w:p w14:paraId="71BC6DA4"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 xml:space="preserve">        &lt;NIF_CIF&gt;</w:t>
            </w:r>
          </w:p>
        </w:tc>
        <w:tc>
          <w:tcPr>
            <w:tcW w:w="0" w:type="auto"/>
          </w:tcPr>
          <w:p w14:paraId="64C72237" w14:textId="77777777" w:rsidR="000762CC" w:rsidRPr="00C26E37" w:rsidRDefault="000762CC" w:rsidP="003953E2">
            <w:pPr>
              <w:pStyle w:val="Textonormal"/>
              <w:rPr>
                <w:rFonts w:ascii="Bankia" w:eastAsiaTheme="minorHAnsi" w:hAnsi="Bankia"/>
                <w:lang w:eastAsia="es-ES_tradnl"/>
              </w:rPr>
            </w:pPr>
          </w:p>
        </w:tc>
      </w:tr>
      <w:tr w:rsidR="000762CC" w14:paraId="61384C88" w14:textId="77777777" w:rsidTr="003953E2">
        <w:tc>
          <w:tcPr>
            <w:tcW w:w="0" w:type="auto"/>
          </w:tcPr>
          <w:p w14:paraId="16BBCB11"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5</w:t>
            </w:r>
          </w:p>
        </w:tc>
        <w:tc>
          <w:tcPr>
            <w:tcW w:w="0" w:type="auto"/>
          </w:tcPr>
          <w:p w14:paraId="3D6A02B3"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60</w:t>
            </w:r>
          </w:p>
        </w:tc>
        <w:tc>
          <w:tcPr>
            <w:tcW w:w="0" w:type="auto"/>
          </w:tcPr>
          <w:p w14:paraId="26F6575C"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50</w:t>
            </w:r>
          </w:p>
        </w:tc>
        <w:tc>
          <w:tcPr>
            <w:tcW w:w="0" w:type="auto"/>
          </w:tcPr>
          <w:p w14:paraId="53821F17" w14:textId="77777777" w:rsidR="000762CC" w:rsidRPr="00C26E37" w:rsidRDefault="000762CC" w:rsidP="003953E2">
            <w:pPr>
              <w:pStyle w:val="Textonormal"/>
              <w:rPr>
                <w:rFonts w:ascii="Bankia" w:eastAsiaTheme="minorHAnsi" w:hAnsi="Bankia"/>
                <w:lang w:eastAsia="es-ES_tradnl"/>
              </w:rPr>
            </w:pPr>
            <w:proofErr w:type="spellStart"/>
            <w:r w:rsidRPr="00C26E37">
              <w:rPr>
                <w:rFonts w:ascii="Bankia" w:eastAsiaTheme="minorHAnsi" w:hAnsi="Bankia"/>
                <w:lang w:eastAsia="es-ES_tradnl"/>
              </w:rPr>
              <w:t>An</w:t>
            </w:r>
            <w:proofErr w:type="spellEnd"/>
          </w:p>
        </w:tc>
        <w:tc>
          <w:tcPr>
            <w:tcW w:w="0" w:type="auto"/>
          </w:tcPr>
          <w:p w14:paraId="41EF97D0"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Nombre o razón social del contribuyente</w:t>
            </w:r>
          </w:p>
        </w:tc>
        <w:tc>
          <w:tcPr>
            <w:tcW w:w="0" w:type="auto"/>
          </w:tcPr>
          <w:p w14:paraId="1F9FD3F7"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&lt;SUJETO_PASIVO&gt;</w:t>
            </w:r>
          </w:p>
          <w:p w14:paraId="5193768F"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 xml:space="preserve"> &lt;NOMBRE&gt;      </w:t>
            </w:r>
            <w:proofErr w:type="spellStart"/>
            <w:r w:rsidRPr="00C26E37">
              <w:rPr>
                <w:rFonts w:ascii="Bankia" w:eastAsiaTheme="minorHAnsi" w:hAnsi="Bankia"/>
                <w:lang w:eastAsia="es-ES_tradnl"/>
              </w:rPr>
              <w:t>ó</w:t>
            </w:r>
            <w:proofErr w:type="spellEnd"/>
          </w:p>
          <w:p w14:paraId="21381EE6"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&lt;RAZON_SOCIAL&gt;</w:t>
            </w:r>
          </w:p>
        </w:tc>
        <w:tc>
          <w:tcPr>
            <w:tcW w:w="0" w:type="auto"/>
          </w:tcPr>
          <w:p w14:paraId="010613F5" w14:textId="77777777" w:rsidR="000762CC" w:rsidRPr="00C26E37" w:rsidRDefault="000762CC" w:rsidP="003953E2">
            <w:pPr>
              <w:pStyle w:val="Textonormal"/>
              <w:rPr>
                <w:rFonts w:ascii="Bankia" w:eastAsiaTheme="minorHAnsi" w:hAnsi="Bankia"/>
                <w:lang w:eastAsia="es-ES_tradnl"/>
              </w:rPr>
            </w:pPr>
          </w:p>
        </w:tc>
      </w:tr>
      <w:tr w:rsidR="000762CC" w14:paraId="271E0DE0" w14:textId="77777777" w:rsidTr="003953E2">
        <w:tc>
          <w:tcPr>
            <w:tcW w:w="0" w:type="auto"/>
          </w:tcPr>
          <w:p w14:paraId="47DCF5E4"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6</w:t>
            </w:r>
          </w:p>
        </w:tc>
        <w:tc>
          <w:tcPr>
            <w:tcW w:w="0" w:type="auto"/>
          </w:tcPr>
          <w:p w14:paraId="02D21422"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110</w:t>
            </w:r>
          </w:p>
        </w:tc>
        <w:tc>
          <w:tcPr>
            <w:tcW w:w="0" w:type="auto"/>
          </w:tcPr>
          <w:p w14:paraId="505B09D5"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20</w:t>
            </w:r>
          </w:p>
        </w:tc>
        <w:tc>
          <w:tcPr>
            <w:tcW w:w="0" w:type="auto"/>
          </w:tcPr>
          <w:p w14:paraId="4F951409" w14:textId="77777777" w:rsidR="000762CC" w:rsidRPr="00C26E37" w:rsidRDefault="000762CC" w:rsidP="003953E2">
            <w:pPr>
              <w:pStyle w:val="Textonormal"/>
              <w:rPr>
                <w:rFonts w:ascii="Bankia" w:eastAsiaTheme="minorHAnsi" w:hAnsi="Bankia"/>
                <w:lang w:eastAsia="es-ES_tradnl"/>
              </w:rPr>
            </w:pPr>
            <w:proofErr w:type="spellStart"/>
            <w:r w:rsidRPr="00C26E37">
              <w:rPr>
                <w:rFonts w:ascii="Bankia" w:eastAsiaTheme="minorHAnsi" w:hAnsi="Bankia"/>
                <w:lang w:eastAsia="es-ES_tradnl"/>
              </w:rPr>
              <w:t>An</w:t>
            </w:r>
            <w:proofErr w:type="spellEnd"/>
          </w:p>
        </w:tc>
        <w:tc>
          <w:tcPr>
            <w:tcW w:w="0" w:type="auto"/>
          </w:tcPr>
          <w:p w14:paraId="252E7E14"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Apellido 1</w:t>
            </w:r>
          </w:p>
        </w:tc>
        <w:tc>
          <w:tcPr>
            <w:tcW w:w="0" w:type="auto"/>
          </w:tcPr>
          <w:p w14:paraId="03A792D2"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&lt;SUJETO_PASIVO&gt;</w:t>
            </w:r>
          </w:p>
          <w:p w14:paraId="4EB835B0"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&lt;APELLIDO1&gt;</w:t>
            </w:r>
          </w:p>
        </w:tc>
        <w:tc>
          <w:tcPr>
            <w:tcW w:w="0" w:type="auto"/>
          </w:tcPr>
          <w:p w14:paraId="0BF09202" w14:textId="77777777" w:rsidR="000762CC" w:rsidRPr="00C26E37" w:rsidRDefault="000762CC" w:rsidP="003953E2">
            <w:pPr>
              <w:pStyle w:val="Textonormal"/>
              <w:rPr>
                <w:rFonts w:ascii="Bankia" w:eastAsiaTheme="minorHAnsi" w:hAnsi="Bankia"/>
                <w:lang w:eastAsia="es-ES_tradnl"/>
              </w:rPr>
            </w:pPr>
          </w:p>
        </w:tc>
      </w:tr>
      <w:tr w:rsidR="000762CC" w14:paraId="6E8C9644" w14:textId="77777777" w:rsidTr="003953E2">
        <w:tc>
          <w:tcPr>
            <w:tcW w:w="0" w:type="auto"/>
          </w:tcPr>
          <w:p w14:paraId="4707183A"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7</w:t>
            </w:r>
          </w:p>
        </w:tc>
        <w:tc>
          <w:tcPr>
            <w:tcW w:w="0" w:type="auto"/>
          </w:tcPr>
          <w:p w14:paraId="76393857"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130</w:t>
            </w:r>
          </w:p>
        </w:tc>
        <w:tc>
          <w:tcPr>
            <w:tcW w:w="0" w:type="auto"/>
          </w:tcPr>
          <w:p w14:paraId="0C33688E"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20</w:t>
            </w:r>
          </w:p>
        </w:tc>
        <w:tc>
          <w:tcPr>
            <w:tcW w:w="0" w:type="auto"/>
          </w:tcPr>
          <w:p w14:paraId="2B3EC84F" w14:textId="77777777" w:rsidR="000762CC" w:rsidRPr="00C26E37" w:rsidRDefault="000762CC" w:rsidP="003953E2">
            <w:pPr>
              <w:pStyle w:val="Textonormal"/>
              <w:rPr>
                <w:rFonts w:ascii="Bankia" w:eastAsiaTheme="minorHAnsi" w:hAnsi="Bankia"/>
                <w:lang w:eastAsia="es-ES_tradnl"/>
              </w:rPr>
            </w:pPr>
            <w:proofErr w:type="spellStart"/>
            <w:r w:rsidRPr="00C26E37">
              <w:rPr>
                <w:rFonts w:ascii="Bankia" w:eastAsiaTheme="minorHAnsi" w:hAnsi="Bankia"/>
                <w:lang w:eastAsia="es-ES_tradnl"/>
              </w:rPr>
              <w:t>An</w:t>
            </w:r>
            <w:proofErr w:type="spellEnd"/>
          </w:p>
        </w:tc>
        <w:tc>
          <w:tcPr>
            <w:tcW w:w="0" w:type="auto"/>
          </w:tcPr>
          <w:p w14:paraId="2297456F"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Apellido 2</w:t>
            </w:r>
          </w:p>
        </w:tc>
        <w:tc>
          <w:tcPr>
            <w:tcW w:w="0" w:type="auto"/>
          </w:tcPr>
          <w:p w14:paraId="204F78C9"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&lt;SUJETO_PASIVO&gt;</w:t>
            </w:r>
          </w:p>
          <w:p w14:paraId="23D9791C"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&lt;APELLIDO2&gt;</w:t>
            </w:r>
          </w:p>
        </w:tc>
        <w:tc>
          <w:tcPr>
            <w:tcW w:w="0" w:type="auto"/>
          </w:tcPr>
          <w:p w14:paraId="6907E296" w14:textId="77777777" w:rsidR="000762CC" w:rsidRPr="00C26E37" w:rsidRDefault="000762CC" w:rsidP="003953E2">
            <w:pPr>
              <w:pStyle w:val="Textonormal"/>
              <w:rPr>
                <w:rFonts w:ascii="Bankia" w:eastAsiaTheme="minorHAnsi" w:hAnsi="Bankia"/>
                <w:lang w:eastAsia="es-ES_tradnl"/>
              </w:rPr>
            </w:pPr>
          </w:p>
        </w:tc>
      </w:tr>
      <w:tr w:rsidR="000762CC" w14:paraId="4FCC627B" w14:textId="77777777" w:rsidTr="003953E2">
        <w:tc>
          <w:tcPr>
            <w:tcW w:w="0" w:type="auto"/>
          </w:tcPr>
          <w:p w14:paraId="226D9F9F"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8</w:t>
            </w:r>
          </w:p>
        </w:tc>
        <w:tc>
          <w:tcPr>
            <w:tcW w:w="0" w:type="auto"/>
          </w:tcPr>
          <w:p w14:paraId="62916669"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150</w:t>
            </w:r>
          </w:p>
        </w:tc>
        <w:tc>
          <w:tcPr>
            <w:tcW w:w="0" w:type="auto"/>
          </w:tcPr>
          <w:p w14:paraId="7F12A734"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3</w:t>
            </w:r>
          </w:p>
        </w:tc>
        <w:tc>
          <w:tcPr>
            <w:tcW w:w="0" w:type="auto"/>
          </w:tcPr>
          <w:p w14:paraId="09A566A9"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N</w:t>
            </w:r>
          </w:p>
        </w:tc>
        <w:tc>
          <w:tcPr>
            <w:tcW w:w="0" w:type="auto"/>
          </w:tcPr>
          <w:p w14:paraId="2960231C"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Oficina liquidadora</w:t>
            </w:r>
          </w:p>
        </w:tc>
        <w:tc>
          <w:tcPr>
            <w:tcW w:w="0" w:type="auto"/>
          </w:tcPr>
          <w:p w14:paraId="682FA81C"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&lt;OLDH&gt;</w:t>
            </w:r>
          </w:p>
        </w:tc>
        <w:tc>
          <w:tcPr>
            <w:tcW w:w="0" w:type="auto"/>
          </w:tcPr>
          <w:p w14:paraId="07512A32"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‘000’</w:t>
            </w:r>
          </w:p>
        </w:tc>
      </w:tr>
      <w:tr w:rsidR="000762CC" w14:paraId="2D0A4309" w14:textId="77777777" w:rsidTr="003953E2">
        <w:tc>
          <w:tcPr>
            <w:tcW w:w="0" w:type="auto"/>
          </w:tcPr>
          <w:p w14:paraId="6EEAE9DD"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9</w:t>
            </w:r>
          </w:p>
        </w:tc>
        <w:tc>
          <w:tcPr>
            <w:tcW w:w="0" w:type="auto"/>
          </w:tcPr>
          <w:p w14:paraId="451AB3AD"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153</w:t>
            </w:r>
          </w:p>
        </w:tc>
        <w:tc>
          <w:tcPr>
            <w:tcW w:w="0" w:type="auto"/>
          </w:tcPr>
          <w:p w14:paraId="2C6BDF5F"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6</w:t>
            </w:r>
          </w:p>
        </w:tc>
        <w:tc>
          <w:tcPr>
            <w:tcW w:w="0" w:type="auto"/>
          </w:tcPr>
          <w:p w14:paraId="41650C17"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An</w:t>
            </w:r>
          </w:p>
        </w:tc>
        <w:tc>
          <w:tcPr>
            <w:tcW w:w="0" w:type="auto"/>
          </w:tcPr>
          <w:p w14:paraId="5C8D9A42"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Hecho Imponible</w:t>
            </w:r>
          </w:p>
          <w:p w14:paraId="3F63AFE4" w14:textId="10CD7DEF"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(También se conoce como Expresión Abreviada)</w:t>
            </w:r>
          </w:p>
        </w:tc>
        <w:tc>
          <w:tcPr>
            <w:tcW w:w="0" w:type="auto"/>
          </w:tcPr>
          <w:p w14:paraId="6E5F9677"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&lt;HECHO_IMP&gt;</w:t>
            </w:r>
          </w:p>
        </w:tc>
        <w:tc>
          <w:tcPr>
            <w:tcW w:w="0" w:type="auto"/>
          </w:tcPr>
          <w:p w14:paraId="641C4EDC" w14:textId="77777777" w:rsidR="000762CC" w:rsidRPr="00C26E37" w:rsidRDefault="000762CC" w:rsidP="003953E2">
            <w:pPr>
              <w:pStyle w:val="Textonormal"/>
              <w:rPr>
                <w:rFonts w:ascii="Bankia" w:eastAsiaTheme="minorHAnsi" w:hAnsi="Bankia"/>
                <w:lang w:eastAsia="es-ES_tradnl"/>
              </w:rPr>
            </w:pPr>
          </w:p>
        </w:tc>
      </w:tr>
      <w:tr w:rsidR="000762CC" w14:paraId="35E6069E" w14:textId="77777777" w:rsidTr="003953E2">
        <w:tc>
          <w:tcPr>
            <w:tcW w:w="0" w:type="auto"/>
          </w:tcPr>
          <w:p w14:paraId="7DBA866F"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10</w:t>
            </w:r>
          </w:p>
        </w:tc>
        <w:tc>
          <w:tcPr>
            <w:tcW w:w="0" w:type="auto"/>
          </w:tcPr>
          <w:p w14:paraId="77C44C2D"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159</w:t>
            </w:r>
          </w:p>
        </w:tc>
        <w:tc>
          <w:tcPr>
            <w:tcW w:w="0" w:type="auto"/>
          </w:tcPr>
          <w:p w14:paraId="40AB644A"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16</w:t>
            </w:r>
          </w:p>
        </w:tc>
        <w:tc>
          <w:tcPr>
            <w:tcW w:w="0" w:type="auto"/>
          </w:tcPr>
          <w:p w14:paraId="0A335429" w14:textId="77777777" w:rsidR="000762CC" w:rsidRPr="00C26E37" w:rsidRDefault="000762CC" w:rsidP="003953E2">
            <w:pPr>
              <w:pStyle w:val="Textonormal"/>
              <w:rPr>
                <w:rFonts w:ascii="Bankia" w:eastAsiaTheme="minorHAnsi" w:hAnsi="Bankia"/>
                <w:lang w:eastAsia="es-ES_tradnl"/>
              </w:rPr>
            </w:pPr>
            <w:proofErr w:type="spellStart"/>
            <w:r w:rsidRPr="00C26E37">
              <w:rPr>
                <w:rFonts w:ascii="Bankia" w:eastAsiaTheme="minorHAnsi" w:hAnsi="Bankia"/>
                <w:lang w:eastAsia="es-ES_tradnl"/>
              </w:rPr>
              <w:t>An</w:t>
            </w:r>
            <w:proofErr w:type="spellEnd"/>
          </w:p>
        </w:tc>
        <w:tc>
          <w:tcPr>
            <w:tcW w:w="0" w:type="auto"/>
          </w:tcPr>
          <w:p w14:paraId="6E30643C"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Código MAC resultante de los campos anteriores</w:t>
            </w:r>
          </w:p>
        </w:tc>
        <w:tc>
          <w:tcPr>
            <w:tcW w:w="0" w:type="auto"/>
          </w:tcPr>
          <w:p w14:paraId="51824C9B" w14:textId="77777777" w:rsidR="000762CC" w:rsidRPr="00C26E37" w:rsidRDefault="000762CC" w:rsidP="003953E2">
            <w:pPr>
              <w:pStyle w:val="Textonormal"/>
              <w:rPr>
                <w:rFonts w:ascii="Bankia" w:eastAsiaTheme="minorHAnsi" w:hAnsi="Bankia"/>
                <w:lang w:eastAsia="es-ES_tradnl"/>
              </w:rPr>
            </w:pPr>
            <w:r w:rsidRPr="00C26E37">
              <w:rPr>
                <w:rFonts w:ascii="Bankia" w:eastAsiaTheme="minorHAnsi" w:hAnsi="Bankia"/>
                <w:lang w:eastAsia="es-ES_tradnl"/>
              </w:rPr>
              <w:t>&lt;MACODE&gt;</w:t>
            </w:r>
          </w:p>
        </w:tc>
        <w:tc>
          <w:tcPr>
            <w:tcW w:w="0" w:type="auto"/>
          </w:tcPr>
          <w:p w14:paraId="0EC1A510" w14:textId="77777777" w:rsidR="000762CC" w:rsidRPr="00C26E37" w:rsidRDefault="000762CC" w:rsidP="003953E2">
            <w:pPr>
              <w:pStyle w:val="Textonormal"/>
              <w:rPr>
                <w:rFonts w:ascii="Bankia" w:eastAsiaTheme="minorHAnsi" w:hAnsi="Bankia"/>
                <w:lang w:eastAsia="es-ES_tradnl"/>
              </w:rPr>
            </w:pPr>
          </w:p>
        </w:tc>
      </w:tr>
    </w:tbl>
    <w:p w14:paraId="5498B0E4" w14:textId="77777777" w:rsidR="000762CC" w:rsidRDefault="000762CC" w:rsidP="000762CC">
      <w:pPr>
        <w:pStyle w:val="Textonormal"/>
        <w:rPr>
          <w:rFonts w:eastAsia="Arial Unicode MS"/>
        </w:rPr>
      </w:pPr>
    </w:p>
    <w:p w14:paraId="5DD56EB9" w14:textId="68688E81" w:rsidR="000762CC" w:rsidRPr="000762CC" w:rsidRDefault="000762CC" w:rsidP="00C92177">
      <w:pPr>
        <w:pStyle w:val="Ttulo1"/>
        <w:numPr>
          <w:ilvl w:val="1"/>
          <w:numId w:val="1"/>
        </w:numPr>
        <w:spacing w:after="120"/>
        <w:jc w:val="both"/>
        <w:rPr>
          <w:rFonts w:cs="Calibri"/>
        </w:rPr>
      </w:pPr>
      <w:bookmarkStart w:id="63" w:name="_CÁLCULO_DEL_CÓDIGO"/>
      <w:bookmarkStart w:id="64" w:name="_Toc452119619"/>
      <w:bookmarkStart w:id="65" w:name="_Toc522006619"/>
      <w:bookmarkEnd w:id="63"/>
      <w:r w:rsidRPr="000762CC">
        <w:rPr>
          <w:rFonts w:cs="Calibri"/>
        </w:rPr>
        <w:t>CÁLCULO DEL CÓDIGO DE CONTROL TRIBUTARIO (CCT)</w:t>
      </w:r>
      <w:bookmarkEnd w:id="64"/>
      <w:r>
        <w:rPr>
          <w:rFonts w:cs="Calibri"/>
        </w:rPr>
        <w:t>.</w:t>
      </w:r>
      <w:bookmarkEnd w:id="65"/>
    </w:p>
    <w:p w14:paraId="600585BF" w14:textId="77777777" w:rsidR="000762CC" w:rsidRPr="000762CC" w:rsidRDefault="000762CC" w:rsidP="00514D6D">
      <w:pPr>
        <w:pStyle w:val="Textonormal"/>
        <w:ind w:left="567"/>
        <w:rPr>
          <w:rFonts w:ascii="Bankia" w:eastAsiaTheme="minorHAnsi" w:hAnsi="Bankia"/>
          <w:sz w:val="24"/>
          <w:szCs w:val="24"/>
          <w:lang w:eastAsia="es-ES_tradnl"/>
        </w:rPr>
      </w:pPr>
      <w:r w:rsidRPr="000762CC">
        <w:rPr>
          <w:rFonts w:ascii="Bankia" w:eastAsiaTheme="minorHAnsi" w:hAnsi="Bankia"/>
          <w:sz w:val="24"/>
          <w:szCs w:val="24"/>
          <w:lang w:eastAsia="es-ES_tradnl"/>
        </w:rPr>
        <w:t>El código de control tributario (CCT) es un campo de validación de la liquidación realizada por el cliente en oficinas de las entidades colaboradoras y constituye el justificante del pago de un impuesto gestionado por la CARM.</w:t>
      </w:r>
    </w:p>
    <w:p w14:paraId="4EE8E8B9" w14:textId="77777777" w:rsidR="000762CC" w:rsidRDefault="000762CC" w:rsidP="000762CC">
      <w:pPr>
        <w:pStyle w:val="Textonormal"/>
        <w:rPr>
          <w:lang w:eastAsia="es-ES"/>
        </w:rPr>
      </w:pPr>
    </w:p>
    <w:p w14:paraId="5834D01B" w14:textId="77777777" w:rsidR="000762CC" w:rsidRPr="00C92177" w:rsidRDefault="000762CC" w:rsidP="00C92177">
      <w:pPr>
        <w:pStyle w:val="Ttulo1"/>
        <w:numPr>
          <w:ilvl w:val="2"/>
          <w:numId w:val="1"/>
        </w:numPr>
        <w:spacing w:after="120"/>
        <w:jc w:val="both"/>
        <w:rPr>
          <w:rFonts w:cs="Calibri"/>
        </w:rPr>
      </w:pPr>
      <w:bookmarkStart w:id="66" w:name="_Toc452119620"/>
      <w:bookmarkStart w:id="67" w:name="_Toc522006620"/>
      <w:r w:rsidRPr="00C92177">
        <w:rPr>
          <w:rFonts w:cs="Calibri"/>
        </w:rPr>
        <w:t>Formato</w:t>
      </w:r>
      <w:bookmarkEnd w:id="66"/>
      <w:bookmarkEnd w:id="67"/>
    </w:p>
    <w:p w14:paraId="7D207FE9" w14:textId="77777777" w:rsidR="000762CC" w:rsidRPr="000762CC" w:rsidRDefault="000762CC" w:rsidP="00514D6D">
      <w:pPr>
        <w:pStyle w:val="Textonormal"/>
        <w:ind w:left="1277"/>
        <w:rPr>
          <w:rFonts w:ascii="Bankia" w:eastAsiaTheme="minorHAnsi" w:hAnsi="Bankia"/>
          <w:sz w:val="24"/>
          <w:szCs w:val="24"/>
          <w:lang w:eastAsia="es-ES_tradnl"/>
        </w:rPr>
      </w:pPr>
      <w:r w:rsidRPr="000762CC">
        <w:rPr>
          <w:rFonts w:ascii="Bankia" w:eastAsiaTheme="minorHAnsi" w:hAnsi="Bankia"/>
          <w:sz w:val="24"/>
          <w:szCs w:val="24"/>
          <w:lang w:eastAsia="es-ES_tradnl"/>
        </w:rPr>
        <w:t>El CCT se forma por concatenación de los siguientes campos:</w:t>
      </w:r>
    </w:p>
    <w:p w14:paraId="62D80142" w14:textId="77777777" w:rsidR="000762CC" w:rsidRDefault="000762CC" w:rsidP="000762CC">
      <w:pPr>
        <w:pStyle w:val="Textonormal"/>
      </w:pPr>
    </w:p>
    <w:tbl>
      <w:tblPr>
        <w:tblW w:w="0" w:type="auto"/>
        <w:tblInd w:w="916" w:type="dxa"/>
        <w:tblLayout w:type="fixed"/>
        <w:tblCellMar>
          <w:left w:w="70" w:type="dxa"/>
          <w:right w:w="70" w:type="dxa"/>
        </w:tblCellMar>
        <w:tblLook w:val="04A0" w:firstRow="1" w:lastRow="0" w:firstColumn="1" w:lastColumn="0" w:noHBand="0" w:noVBand="1"/>
      </w:tblPr>
      <w:tblGrid>
        <w:gridCol w:w="1843"/>
        <w:gridCol w:w="1559"/>
        <w:gridCol w:w="992"/>
        <w:gridCol w:w="2835"/>
        <w:gridCol w:w="30"/>
      </w:tblGrid>
      <w:tr w:rsidR="003613BE" w14:paraId="5158C0E6" w14:textId="77777777" w:rsidTr="00B964C7">
        <w:tc>
          <w:tcPr>
            <w:tcW w:w="7259" w:type="dxa"/>
            <w:gridSpan w:val="5"/>
            <w:tcBorders>
              <w:top w:val="single" w:sz="4" w:space="0" w:color="000000"/>
              <w:left w:val="single" w:sz="4" w:space="0" w:color="000000"/>
              <w:bottom w:val="single" w:sz="8" w:space="0" w:color="000000"/>
              <w:right w:val="single" w:sz="8" w:space="0" w:color="000000"/>
            </w:tcBorders>
          </w:tcPr>
          <w:p w14:paraId="24CC6C05" w14:textId="6285A4E8" w:rsidR="003613BE" w:rsidRPr="003613BE" w:rsidRDefault="003613BE" w:rsidP="003613BE">
            <w:pPr>
              <w:pStyle w:val="Textonormal"/>
              <w:jc w:val="center"/>
              <w:rPr>
                <w:b/>
              </w:rPr>
            </w:pPr>
            <w:r>
              <w:rPr>
                <w:b/>
              </w:rPr>
              <w:t>CAMPOS PARA CÁLCULO CCT</w:t>
            </w:r>
          </w:p>
        </w:tc>
      </w:tr>
      <w:tr w:rsidR="000762CC" w14:paraId="0F8F11FD" w14:textId="77777777" w:rsidTr="003953E2">
        <w:tc>
          <w:tcPr>
            <w:tcW w:w="1843" w:type="dxa"/>
            <w:tcBorders>
              <w:top w:val="single" w:sz="4" w:space="0" w:color="000000"/>
              <w:left w:val="single" w:sz="4" w:space="0" w:color="000000"/>
              <w:bottom w:val="single" w:sz="8" w:space="0" w:color="000000"/>
              <w:right w:val="nil"/>
            </w:tcBorders>
            <w:hideMark/>
          </w:tcPr>
          <w:p w14:paraId="13B5254F" w14:textId="77777777" w:rsidR="000762CC" w:rsidRPr="003613BE" w:rsidRDefault="000762CC" w:rsidP="003613BE">
            <w:pPr>
              <w:pStyle w:val="Textonormal"/>
              <w:jc w:val="center"/>
              <w:rPr>
                <w:rFonts w:ascii="Bankia" w:eastAsiaTheme="minorHAnsi" w:hAnsi="Bankia"/>
                <w:sz w:val="24"/>
                <w:szCs w:val="24"/>
                <w:lang w:eastAsia="es-ES_tradnl"/>
              </w:rPr>
            </w:pPr>
            <w:r w:rsidRPr="003613BE">
              <w:rPr>
                <w:rFonts w:ascii="Bankia" w:eastAsiaTheme="minorHAnsi" w:hAnsi="Bankia"/>
                <w:sz w:val="24"/>
                <w:szCs w:val="24"/>
                <w:lang w:eastAsia="es-ES_tradnl"/>
              </w:rPr>
              <w:t>Campo</w:t>
            </w:r>
          </w:p>
        </w:tc>
        <w:tc>
          <w:tcPr>
            <w:tcW w:w="1559" w:type="dxa"/>
            <w:tcBorders>
              <w:top w:val="single" w:sz="4" w:space="0" w:color="000000"/>
              <w:left w:val="single" w:sz="4" w:space="0" w:color="000000"/>
              <w:bottom w:val="single" w:sz="8" w:space="0" w:color="000000"/>
              <w:right w:val="nil"/>
            </w:tcBorders>
            <w:hideMark/>
          </w:tcPr>
          <w:p w14:paraId="2765037E" w14:textId="77777777" w:rsidR="000762CC" w:rsidRPr="003613BE" w:rsidRDefault="000762CC" w:rsidP="003613BE">
            <w:pPr>
              <w:pStyle w:val="Textonormal"/>
              <w:jc w:val="center"/>
              <w:rPr>
                <w:rFonts w:ascii="Bankia" w:eastAsiaTheme="minorHAnsi" w:hAnsi="Bankia"/>
                <w:sz w:val="24"/>
                <w:szCs w:val="24"/>
                <w:lang w:eastAsia="es-ES_tradnl"/>
              </w:rPr>
            </w:pPr>
            <w:r w:rsidRPr="003613BE">
              <w:rPr>
                <w:rFonts w:ascii="Bankia" w:eastAsiaTheme="minorHAnsi" w:hAnsi="Bankia"/>
                <w:sz w:val="24"/>
                <w:szCs w:val="24"/>
                <w:lang w:eastAsia="es-ES_tradnl"/>
              </w:rPr>
              <w:t>Formato</w:t>
            </w:r>
          </w:p>
        </w:tc>
        <w:tc>
          <w:tcPr>
            <w:tcW w:w="992" w:type="dxa"/>
            <w:tcBorders>
              <w:top w:val="single" w:sz="4" w:space="0" w:color="000000"/>
              <w:left w:val="single" w:sz="4" w:space="0" w:color="000000"/>
              <w:bottom w:val="single" w:sz="8" w:space="0" w:color="000000"/>
              <w:right w:val="nil"/>
            </w:tcBorders>
            <w:hideMark/>
          </w:tcPr>
          <w:p w14:paraId="6943D0AA" w14:textId="77777777" w:rsidR="000762CC" w:rsidRPr="003613BE" w:rsidRDefault="000762CC" w:rsidP="003613BE">
            <w:pPr>
              <w:pStyle w:val="Textonormal"/>
              <w:jc w:val="center"/>
              <w:rPr>
                <w:rFonts w:ascii="Bankia" w:eastAsiaTheme="minorHAnsi" w:hAnsi="Bankia"/>
                <w:sz w:val="24"/>
                <w:szCs w:val="24"/>
                <w:lang w:eastAsia="es-ES_tradnl"/>
              </w:rPr>
            </w:pPr>
            <w:r w:rsidRPr="003613BE">
              <w:rPr>
                <w:rFonts w:ascii="Bankia" w:eastAsiaTheme="minorHAnsi" w:hAnsi="Bankia"/>
                <w:sz w:val="24"/>
                <w:szCs w:val="24"/>
                <w:lang w:eastAsia="es-ES_tradnl"/>
              </w:rPr>
              <w:t>Tamaño</w:t>
            </w:r>
          </w:p>
        </w:tc>
        <w:tc>
          <w:tcPr>
            <w:tcW w:w="2865" w:type="dxa"/>
            <w:gridSpan w:val="2"/>
            <w:tcBorders>
              <w:top w:val="single" w:sz="4" w:space="0" w:color="000000"/>
              <w:left w:val="single" w:sz="4" w:space="0" w:color="000000"/>
              <w:bottom w:val="single" w:sz="8" w:space="0" w:color="000000"/>
              <w:right w:val="single" w:sz="8" w:space="0" w:color="000000"/>
            </w:tcBorders>
            <w:hideMark/>
          </w:tcPr>
          <w:p w14:paraId="69A8E611" w14:textId="77777777" w:rsidR="000762CC" w:rsidRPr="003613BE" w:rsidRDefault="000762CC" w:rsidP="003613BE">
            <w:pPr>
              <w:pStyle w:val="Textonormal"/>
              <w:jc w:val="center"/>
              <w:rPr>
                <w:rFonts w:ascii="Bankia" w:eastAsiaTheme="minorHAnsi" w:hAnsi="Bankia"/>
                <w:sz w:val="24"/>
                <w:szCs w:val="24"/>
                <w:lang w:eastAsia="es-ES_tradnl"/>
              </w:rPr>
            </w:pPr>
            <w:r w:rsidRPr="003613BE">
              <w:rPr>
                <w:rFonts w:ascii="Bankia" w:eastAsiaTheme="minorHAnsi" w:hAnsi="Bankia"/>
                <w:sz w:val="24"/>
                <w:szCs w:val="24"/>
                <w:lang w:eastAsia="es-ES_tradnl"/>
              </w:rPr>
              <w:t>Descripción</w:t>
            </w:r>
          </w:p>
        </w:tc>
      </w:tr>
      <w:tr w:rsidR="000762CC" w14:paraId="2CADC12D" w14:textId="77777777" w:rsidTr="003953E2">
        <w:trPr>
          <w:gridAfter w:val="1"/>
          <w:wAfter w:w="30" w:type="dxa"/>
          <w:trHeight w:hRule="exact" w:val="60"/>
        </w:trPr>
        <w:tc>
          <w:tcPr>
            <w:tcW w:w="1843" w:type="dxa"/>
          </w:tcPr>
          <w:p w14:paraId="7EB1DB64" w14:textId="77777777" w:rsidR="000762CC" w:rsidRDefault="000762CC" w:rsidP="003953E2">
            <w:pPr>
              <w:pStyle w:val="Textonormal"/>
              <w:snapToGrid w:val="0"/>
              <w:rPr>
                <w:b/>
                <w:sz w:val="4"/>
              </w:rPr>
            </w:pPr>
          </w:p>
        </w:tc>
        <w:tc>
          <w:tcPr>
            <w:tcW w:w="1559" w:type="dxa"/>
          </w:tcPr>
          <w:p w14:paraId="083A8C49" w14:textId="77777777" w:rsidR="000762CC" w:rsidRDefault="000762CC" w:rsidP="003953E2">
            <w:pPr>
              <w:pStyle w:val="Textonormal"/>
              <w:snapToGrid w:val="0"/>
              <w:rPr>
                <w:sz w:val="4"/>
              </w:rPr>
            </w:pPr>
          </w:p>
        </w:tc>
        <w:tc>
          <w:tcPr>
            <w:tcW w:w="992" w:type="dxa"/>
          </w:tcPr>
          <w:p w14:paraId="492470DC" w14:textId="77777777" w:rsidR="000762CC" w:rsidRDefault="000762CC" w:rsidP="003953E2">
            <w:pPr>
              <w:pStyle w:val="Textonormal"/>
              <w:snapToGrid w:val="0"/>
              <w:jc w:val="center"/>
              <w:rPr>
                <w:sz w:val="4"/>
              </w:rPr>
            </w:pPr>
          </w:p>
        </w:tc>
        <w:tc>
          <w:tcPr>
            <w:tcW w:w="2835" w:type="dxa"/>
          </w:tcPr>
          <w:p w14:paraId="160A856F" w14:textId="77777777" w:rsidR="000762CC" w:rsidRDefault="000762CC" w:rsidP="003953E2">
            <w:pPr>
              <w:pStyle w:val="Textonormal"/>
              <w:snapToGrid w:val="0"/>
              <w:rPr>
                <w:sz w:val="4"/>
              </w:rPr>
            </w:pPr>
          </w:p>
        </w:tc>
      </w:tr>
      <w:tr w:rsidR="000762CC" w14:paraId="398FEBEF" w14:textId="77777777" w:rsidTr="003953E2">
        <w:tc>
          <w:tcPr>
            <w:tcW w:w="1843" w:type="dxa"/>
            <w:tcBorders>
              <w:top w:val="single" w:sz="4" w:space="0" w:color="000000"/>
              <w:left w:val="single" w:sz="4" w:space="0" w:color="000000"/>
              <w:bottom w:val="single" w:sz="4" w:space="0" w:color="000000"/>
              <w:right w:val="nil"/>
            </w:tcBorders>
            <w:hideMark/>
          </w:tcPr>
          <w:p w14:paraId="20D8AAA0" w14:textId="77777777" w:rsidR="000762CC" w:rsidRPr="00C26E37" w:rsidRDefault="000762CC" w:rsidP="003953E2">
            <w:pPr>
              <w:pStyle w:val="Textonormal"/>
              <w:snapToGrid w:val="0"/>
              <w:rPr>
                <w:rFonts w:ascii="Bankia" w:eastAsiaTheme="minorHAnsi" w:hAnsi="Bankia"/>
                <w:lang w:eastAsia="es-ES_tradnl"/>
              </w:rPr>
            </w:pPr>
            <w:r w:rsidRPr="00C26E37">
              <w:rPr>
                <w:rFonts w:ascii="Bankia" w:eastAsiaTheme="minorHAnsi" w:hAnsi="Bankia"/>
                <w:lang w:eastAsia="es-ES_tradnl"/>
              </w:rPr>
              <w:t>N28</w:t>
            </w:r>
          </w:p>
        </w:tc>
        <w:tc>
          <w:tcPr>
            <w:tcW w:w="1559" w:type="dxa"/>
            <w:tcBorders>
              <w:top w:val="single" w:sz="4" w:space="0" w:color="000000"/>
              <w:left w:val="single" w:sz="4" w:space="0" w:color="000000"/>
              <w:bottom w:val="single" w:sz="4" w:space="0" w:color="000000"/>
              <w:right w:val="nil"/>
            </w:tcBorders>
            <w:hideMark/>
          </w:tcPr>
          <w:p w14:paraId="33167658" w14:textId="77777777" w:rsidR="000762CC" w:rsidRPr="00C26E37" w:rsidRDefault="000762CC" w:rsidP="003953E2">
            <w:pPr>
              <w:pStyle w:val="Textonormal"/>
              <w:snapToGrid w:val="0"/>
              <w:rPr>
                <w:rFonts w:ascii="Bankia" w:eastAsiaTheme="minorHAnsi" w:hAnsi="Bankia"/>
                <w:lang w:eastAsia="es-ES_tradnl"/>
              </w:rPr>
            </w:pPr>
            <w:r w:rsidRPr="00C26E37">
              <w:rPr>
                <w:rFonts w:ascii="Bankia" w:eastAsiaTheme="minorHAnsi" w:hAnsi="Bankia"/>
                <w:lang w:eastAsia="es-ES_tradnl"/>
              </w:rPr>
              <w:t xml:space="preserve">Numérico </w:t>
            </w:r>
          </w:p>
        </w:tc>
        <w:tc>
          <w:tcPr>
            <w:tcW w:w="992" w:type="dxa"/>
            <w:tcBorders>
              <w:top w:val="single" w:sz="4" w:space="0" w:color="000000"/>
              <w:left w:val="single" w:sz="4" w:space="0" w:color="000000"/>
              <w:bottom w:val="single" w:sz="4" w:space="0" w:color="000000"/>
              <w:right w:val="nil"/>
            </w:tcBorders>
            <w:hideMark/>
          </w:tcPr>
          <w:p w14:paraId="7FC6ECF9" w14:textId="77777777" w:rsidR="000762CC" w:rsidRPr="00C26E37" w:rsidRDefault="000762CC" w:rsidP="003953E2">
            <w:pPr>
              <w:pStyle w:val="Textonormal"/>
              <w:snapToGrid w:val="0"/>
              <w:jc w:val="center"/>
              <w:rPr>
                <w:rFonts w:ascii="Bankia" w:eastAsiaTheme="minorHAnsi" w:hAnsi="Bankia"/>
                <w:lang w:eastAsia="es-ES_tradnl"/>
              </w:rPr>
            </w:pPr>
            <w:r w:rsidRPr="00C26E37">
              <w:rPr>
                <w:rFonts w:ascii="Bankia" w:eastAsiaTheme="minorHAnsi" w:hAnsi="Bankia"/>
                <w:lang w:eastAsia="es-ES_tradnl"/>
              </w:rPr>
              <w:t>28</w:t>
            </w:r>
          </w:p>
        </w:tc>
        <w:tc>
          <w:tcPr>
            <w:tcW w:w="2865" w:type="dxa"/>
            <w:gridSpan w:val="2"/>
            <w:tcBorders>
              <w:top w:val="single" w:sz="4" w:space="0" w:color="000000"/>
              <w:left w:val="single" w:sz="4" w:space="0" w:color="000000"/>
              <w:bottom w:val="single" w:sz="4" w:space="0" w:color="000000"/>
              <w:right w:val="single" w:sz="8" w:space="0" w:color="000000"/>
            </w:tcBorders>
            <w:hideMark/>
          </w:tcPr>
          <w:p w14:paraId="0D7E18F3" w14:textId="77777777" w:rsidR="000762CC" w:rsidRPr="00C26E37" w:rsidRDefault="000762CC" w:rsidP="003953E2">
            <w:pPr>
              <w:pStyle w:val="Textonormal"/>
              <w:snapToGrid w:val="0"/>
              <w:rPr>
                <w:rFonts w:ascii="Bankia" w:eastAsiaTheme="minorHAnsi" w:hAnsi="Bankia"/>
                <w:lang w:eastAsia="es-ES_tradnl"/>
              </w:rPr>
            </w:pPr>
            <w:r w:rsidRPr="00C26E37">
              <w:rPr>
                <w:rFonts w:ascii="Bankia" w:eastAsiaTheme="minorHAnsi" w:hAnsi="Bankia"/>
                <w:lang w:eastAsia="es-ES_tradnl"/>
              </w:rPr>
              <w:t>Número de serie 28 dígitos</w:t>
            </w:r>
          </w:p>
        </w:tc>
      </w:tr>
      <w:tr w:rsidR="000762CC" w14:paraId="48E9F0FD" w14:textId="77777777" w:rsidTr="003953E2">
        <w:tc>
          <w:tcPr>
            <w:tcW w:w="1843" w:type="dxa"/>
            <w:tcBorders>
              <w:top w:val="single" w:sz="4" w:space="0" w:color="000000"/>
              <w:left w:val="single" w:sz="4" w:space="0" w:color="000000"/>
              <w:bottom w:val="single" w:sz="4" w:space="0" w:color="000000"/>
              <w:right w:val="nil"/>
            </w:tcBorders>
            <w:hideMark/>
          </w:tcPr>
          <w:p w14:paraId="615AF881" w14:textId="77777777" w:rsidR="000762CC" w:rsidRPr="00C26E37" w:rsidRDefault="000762CC" w:rsidP="003953E2">
            <w:pPr>
              <w:pStyle w:val="Textonormal"/>
              <w:snapToGrid w:val="0"/>
              <w:rPr>
                <w:rFonts w:ascii="Bankia" w:eastAsiaTheme="minorHAnsi" w:hAnsi="Bankia"/>
                <w:lang w:eastAsia="es-ES_tradnl"/>
              </w:rPr>
            </w:pPr>
            <w:r w:rsidRPr="00C26E37">
              <w:rPr>
                <w:rFonts w:ascii="Bankia" w:eastAsiaTheme="minorHAnsi" w:hAnsi="Bankia"/>
                <w:lang w:eastAsia="es-ES_tradnl"/>
              </w:rPr>
              <w:t>Importe Ingresado</w:t>
            </w:r>
          </w:p>
        </w:tc>
        <w:tc>
          <w:tcPr>
            <w:tcW w:w="1559" w:type="dxa"/>
            <w:tcBorders>
              <w:top w:val="single" w:sz="4" w:space="0" w:color="000000"/>
              <w:left w:val="single" w:sz="4" w:space="0" w:color="000000"/>
              <w:bottom w:val="single" w:sz="4" w:space="0" w:color="000000"/>
              <w:right w:val="nil"/>
            </w:tcBorders>
            <w:hideMark/>
          </w:tcPr>
          <w:p w14:paraId="79FC4E0B" w14:textId="77777777" w:rsidR="000762CC" w:rsidRPr="00C26E37" w:rsidRDefault="000762CC" w:rsidP="003953E2">
            <w:pPr>
              <w:pStyle w:val="Textonormal"/>
              <w:snapToGrid w:val="0"/>
              <w:rPr>
                <w:rFonts w:ascii="Bankia" w:eastAsiaTheme="minorHAnsi" w:hAnsi="Bankia"/>
                <w:lang w:eastAsia="es-ES_tradnl"/>
              </w:rPr>
            </w:pPr>
            <w:r w:rsidRPr="00C26E37">
              <w:rPr>
                <w:rFonts w:ascii="Bankia" w:eastAsiaTheme="minorHAnsi" w:hAnsi="Bankia"/>
                <w:lang w:eastAsia="es-ES_tradnl"/>
              </w:rPr>
              <w:t xml:space="preserve">Numérico </w:t>
            </w:r>
          </w:p>
        </w:tc>
        <w:tc>
          <w:tcPr>
            <w:tcW w:w="992" w:type="dxa"/>
            <w:tcBorders>
              <w:top w:val="single" w:sz="4" w:space="0" w:color="000000"/>
              <w:left w:val="single" w:sz="4" w:space="0" w:color="000000"/>
              <w:bottom w:val="single" w:sz="4" w:space="0" w:color="000000"/>
              <w:right w:val="nil"/>
            </w:tcBorders>
            <w:hideMark/>
          </w:tcPr>
          <w:p w14:paraId="5F4AEC63" w14:textId="77777777" w:rsidR="000762CC" w:rsidRPr="00C26E37" w:rsidRDefault="000762CC" w:rsidP="003953E2">
            <w:pPr>
              <w:pStyle w:val="Textonormal"/>
              <w:snapToGrid w:val="0"/>
              <w:jc w:val="center"/>
              <w:rPr>
                <w:rFonts w:ascii="Bankia" w:eastAsiaTheme="minorHAnsi" w:hAnsi="Bankia"/>
                <w:lang w:eastAsia="es-ES_tradnl"/>
              </w:rPr>
            </w:pPr>
            <w:r w:rsidRPr="00C26E37">
              <w:rPr>
                <w:rFonts w:ascii="Bankia" w:eastAsiaTheme="minorHAnsi" w:hAnsi="Bankia"/>
                <w:lang w:eastAsia="es-ES_tradnl"/>
              </w:rPr>
              <w:t>13</w:t>
            </w:r>
          </w:p>
        </w:tc>
        <w:tc>
          <w:tcPr>
            <w:tcW w:w="2865" w:type="dxa"/>
            <w:gridSpan w:val="2"/>
            <w:tcBorders>
              <w:top w:val="single" w:sz="4" w:space="0" w:color="000000"/>
              <w:left w:val="single" w:sz="4" w:space="0" w:color="000000"/>
              <w:bottom w:val="single" w:sz="4" w:space="0" w:color="000000"/>
              <w:right w:val="single" w:sz="8" w:space="0" w:color="000000"/>
            </w:tcBorders>
            <w:hideMark/>
          </w:tcPr>
          <w:p w14:paraId="585B7D7C" w14:textId="77777777" w:rsidR="000762CC" w:rsidRPr="00C26E37" w:rsidRDefault="000762CC" w:rsidP="003953E2">
            <w:pPr>
              <w:pStyle w:val="Textonormal"/>
              <w:snapToGrid w:val="0"/>
              <w:rPr>
                <w:rFonts w:ascii="Bankia" w:eastAsiaTheme="minorHAnsi" w:hAnsi="Bankia"/>
                <w:lang w:eastAsia="es-ES_tradnl"/>
              </w:rPr>
            </w:pPr>
            <w:r w:rsidRPr="00C26E37">
              <w:rPr>
                <w:rFonts w:ascii="Bankia" w:eastAsiaTheme="minorHAnsi" w:hAnsi="Bankia"/>
                <w:lang w:eastAsia="es-ES_tradnl"/>
              </w:rPr>
              <w:t>Expresado en céntimos de euro.</w:t>
            </w:r>
          </w:p>
        </w:tc>
      </w:tr>
      <w:tr w:rsidR="000762CC" w14:paraId="357F13D1" w14:textId="77777777" w:rsidTr="003953E2">
        <w:tc>
          <w:tcPr>
            <w:tcW w:w="1843" w:type="dxa"/>
            <w:tcBorders>
              <w:top w:val="single" w:sz="4" w:space="0" w:color="000000"/>
              <w:left w:val="single" w:sz="4" w:space="0" w:color="000000"/>
              <w:bottom w:val="single" w:sz="4" w:space="0" w:color="000000"/>
              <w:right w:val="nil"/>
            </w:tcBorders>
            <w:hideMark/>
          </w:tcPr>
          <w:p w14:paraId="51CEE5D0" w14:textId="77777777" w:rsidR="000762CC" w:rsidRPr="00C26E37" w:rsidRDefault="000762CC" w:rsidP="003953E2">
            <w:pPr>
              <w:pStyle w:val="Textonormal"/>
              <w:snapToGrid w:val="0"/>
              <w:rPr>
                <w:rFonts w:ascii="Bankia" w:eastAsiaTheme="minorHAnsi" w:hAnsi="Bankia"/>
                <w:lang w:eastAsia="es-ES_tradnl"/>
              </w:rPr>
            </w:pPr>
            <w:r w:rsidRPr="00C26E37">
              <w:rPr>
                <w:rFonts w:ascii="Bankia" w:eastAsiaTheme="minorHAnsi" w:hAnsi="Bankia"/>
                <w:lang w:eastAsia="es-ES_tradnl"/>
              </w:rPr>
              <w:t>Fecha de Ingreso</w:t>
            </w:r>
          </w:p>
        </w:tc>
        <w:tc>
          <w:tcPr>
            <w:tcW w:w="1559" w:type="dxa"/>
            <w:tcBorders>
              <w:top w:val="single" w:sz="4" w:space="0" w:color="000000"/>
              <w:left w:val="single" w:sz="4" w:space="0" w:color="000000"/>
              <w:bottom w:val="single" w:sz="4" w:space="0" w:color="000000"/>
              <w:right w:val="nil"/>
            </w:tcBorders>
            <w:hideMark/>
          </w:tcPr>
          <w:p w14:paraId="0953367B" w14:textId="77777777" w:rsidR="000762CC" w:rsidRPr="00C26E37" w:rsidRDefault="000762CC" w:rsidP="003953E2">
            <w:pPr>
              <w:pStyle w:val="Textonormal"/>
              <w:snapToGrid w:val="0"/>
              <w:rPr>
                <w:rFonts w:ascii="Bankia" w:eastAsiaTheme="minorHAnsi" w:hAnsi="Bankia"/>
                <w:lang w:eastAsia="es-ES_tradnl"/>
              </w:rPr>
            </w:pPr>
            <w:r w:rsidRPr="00C26E37">
              <w:rPr>
                <w:rFonts w:ascii="Bankia" w:eastAsiaTheme="minorHAnsi" w:hAnsi="Bankia"/>
                <w:lang w:eastAsia="es-ES_tradnl"/>
              </w:rPr>
              <w:t xml:space="preserve">Numérico </w:t>
            </w:r>
          </w:p>
        </w:tc>
        <w:tc>
          <w:tcPr>
            <w:tcW w:w="992" w:type="dxa"/>
            <w:tcBorders>
              <w:top w:val="single" w:sz="4" w:space="0" w:color="000000"/>
              <w:left w:val="single" w:sz="4" w:space="0" w:color="000000"/>
              <w:bottom w:val="single" w:sz="4" w:space="0" w:color="000000"/>
              <w:right w:val="nil"/>
            </w:tcBorders>
            <w:hideMark/>
          </w:tcPr>
          <w:p w14:paraId="585DBEF6" w14:textId="77777777" w:rsidR="000762CC" w:rsidRPr="00C26E37" w:rsidRDefault="000762CC" w:rsidP="003953E2">
            <w:pPr>
              <w:pStyle w:val="Textonormal"/>
              <w:snapToGrid w:val="0"/>
              <w:jc w:val="center"/>
              <w:rPr>
                <w:rFonts w:ascii="Bankia" w:eastAsiaTheme="minorHAnsi" w:hAnsi="Bankia"/>
                <w:lang w:eastAsia="es-ES_tradnl"/>
              </w:rPr>
            </w:pPr>
            <w:r w:rsidRPr="00C26E37">
              <w:rPr>
                <w:rFonts w:ascii="Bankia" w:eastAsiaTheme="minorHAnsi" w:hAnsi="Bankia"/>
                <w:lang w:eastAsia="es-ES_tradnl"/>
              </w:rPr>
              <w:t>8</w:t>
            </w:r>
          </w:p>
        </w:tc>
        <w:tc>
          <w:tcPr>
            <w:tcW w:w="2865" w:type="dxa"/>
            <w:gridSpan w:val="2"/>
            <w:tcBorders>
              <w:top w:val="single" w:sz="4" w:space="0" w:color="000000"/>
              <w:left w:val="single" w:sz="4" w:space="0" w:color="000000"/>
              <w:bottom w:val="single" w:sz="4" w:space="0" w:color="000000"/>
              <w:right w:val="single" w:sz="8" w:space="0" w:color="000000"/>
            </w:tcBorders>
            <w:hideMark/>
          </w:tcPr>
          <w:p w14:paraId="1F73B8A3" w14:textId="77777777" w:rsidR="000762CC" w:rsidRPr="00C26E37" w:rsidRDefault="000762CC" w:rsidP="003953E2">
            <w:pPr>
              <w:pStyle w:val="Textonormal"/>
              <w:snapToGrid w:val="0"/>
              <w:rPr>
                <w:rFonts w:ascii="Bankia" w:eastAsiaTheme="minorHAnsi" w:hAnsi="Bankia"/>
                <w:lang w:eastAsia="es-ES_tradnl"/>
              </w:rPr>
            </w:pPr>
            <w:r w:rsidRPr="00C26E37">
              <w:rPr>
                <w:rFonts w:ascii="Bankia" w:eastAsiaTheme="minorHAnsi" w:hAnsi="Bankia"/>
                <w:lang w:eastAsia="es-ES_tradnl"/>
              </w:rPr>
              <w:t>Formato: AAAAMMDD</w:t>
            </w:r>
          </w:p>
        </w:tc>
      </w:tr>
      <w:tr w:rsidR="000762CC" w14:paraId="7C72C8FF" w14:textId="77777777" w:rsidTr="003953E2">
        <w:tc>
          <w:tcPr>
            <w:tcW w:w="1843" w:type="dxa"/>
            <w:tcBorders>
              <w:top w:val="single" w:sz="4" w:space="0" w:color="000000"/>
              <w:left w:val="single" w:sz="4" w:space="0" w:color="000000"/>
              <w:bottom w:val="nil"/>
              <w:right w:val="nil"/>
            </w:tcBorders>
            <w:hideMark/>
          </w:tcPr>
          <w:p w14:paraId="67280128" w14:textId="77777777" w:rsidR="000762CC" w:rsidRPr="00C26E37" w:rsidRDefault="000762CC" w:rsidP="003953E2">
            <w:pPr>
              <w:pStyle w:val="Textonormal"/>
              <w:snapToGrid w:val="0"/>
              <w:rPr>
                <w:rFonts w:ascii="Bankia" w:eastAsiaTheme="minorHAnsi" w:hAnsi="Bankia"/>
                <w:lang w:eastAsia="es-ES_tradnl"/>
              </w:rPr>
            </w:pPr>
            <w:r w:rsidRPr="00C26E37">
              <w:rPr>
                <w:rFonts w:ascii="Bankia" w:eastAsiaTheme="minorHAnsi" w:hAnsi="Bankia"/>
                <w:lang w:eastAsia="es-ES_tradnl"/>
              </w:rPr>
              <w:t>Código Entidad Bancaria</w:t>
            </w:r>
          </w:p>
        </w:tc>
        <w:tc>
          <w:tcPr>
            <w:tcW w:w="1559" w:type="dxa"/>
            <w:tcBorders>
              <w:top w:val="single" w:sz="4" w:space="0" w:color="000000"/>
              <w:left w:val="single" w:sz="4" w:space="0" w:color="000000"/>
              <w:bottom w:val="single" w:sz="4" w:space="0" w:color="000000"/>
              <w:right w:val="nil"/>
            </w:tcBorders>
            <w:hideMark/>
          </w:tcPr>
          <w:p w14:paraId="04C13945" w14:textId="77777777" w:rsidR="000762CC" w:rsidRPr="00C26E37" w:rsidRDefault="000762CC" w:rsidP="003953E2">
            <w:pPr>
              <w:pStyle w:val="Textonormal"/>
              <w:snapToGrid w:val="0"/>
              <w:rPr>
                <w:rFonts w:ascii="Bankia" w:eastAsiaTheme="minorHAnsi" w:hAnsi="Bankia"/>
                <w:lang w:eastAsia="es-ES_tradnl"/>
              </w:rPr>
            </w:pPr>
            <w:r w:rsidRPr="00C26E37">
              <w:rPr>
                <w:rFonts w:ascii="Bankia" w:eastAsiaTheme="minorHAnsi" w:hAnsi="Bankia"/>
                <w:lang w:eastAsia="es-ES_tradnl"/>
              </w:rPr>
              <w:t xml:space="preserve">Numérico </w:t>
            </w:r>
          </w:p>
        </w:tc>
        <w:tc>
          <w:tcPr>
            <w:tcW w:w="992" w:type="dxa"/>
            <w:tcBorders>
              <w:top w:val="single" w:sz="4" w:space="0" w:color="000000"/>
              <w:left w:val="single" w:sz="4" w:space="0" w:color="000000"/>
              <w:bottom w:val="single" w:sz="4" w:space="0" w:color="000000"/>
              <w:right w:val="nil"/>
            </w:tcBorders>
            <w:hideMark/>
          </w:tcPr>
          <w:p w14:paraId="03BEC876" w14:textId="77777777" w:rsidR="000762CC" w:rsidRPr="00C26E37" w:rsidRDefault="000762CC" w:rsidP="003953E2">
            <w:pPr>
              <w:pStyle w:val="Textonormal"/>
              <w:snapToGrid w:val="0"/>
              <w:jc w:val="center"/>
              <w:rPr>
                <w:rFonts w:ascii="Bankia" w:eastAsiaTheme="minorHAnsi" w:hAnsi="Bankia"/>
                <w:lang w:eastAsia="es-ES_tradnl"/>
              </w:rPr>
            </w:pPr>
            <w:r w:rsidRPr="00C26E37">
              <w:rPr>
                <w:rFonts w:ascii="Bankia" w:eastAsiaTheme="minorHAnsi" w:hAnsi="Bankia"/>
                <w:lang w:eastAsia="es-ES_tradnl"/>
              </w:rPr>
              <w:t>4</w:t>
            </w:r>
          </w:p>
        </w:tc>
        <w:tc>
          <w:tcPr>
            <w:tcW w:w="2865" w:type="dxa"/>
            <w:gridSpan w:val="2"/>
            <w:tcBorders>
              <w:top w:val="single" w:sz="4" w:space="0" w:color="000000"/>
              <w:left w:val="single" w:sz="4" w:space="0" w:color="000000"/>
              <w:bottom w:val="single" w:sz="4" w:space="0" w:color="000000"/>
              <w:right w:val="single" w:sz="8" w:space="0" w:color="000000"/>
            </w:tcBorders>
            <w:hideMark/>
          </w:tcPr>
          <w:p w14:paraId="491D19C7" w14:textId="77777777" w:rsidR="000762CC" w:rsidRPr="00C26E37" w:rsidRDefault="000762CC" w:rsidP="003953E2">
            <w:pPr>
              <w:pStyle w:val="Textonormal"/>
              <w:snapToGrid w:val="0"/>
              <w:rPr>
                <w:rFonts w:ascii="Bankia" w:eastAsiaTheme="minorHAnsi" w:hAnsi="Bankia"/>
                <w:lang w:eastAsia="es-ES_tradnl"/>
              </w:rPr>
            </w:pPr>
            <w:r w:rsidRPr="00C26E37">
              <w:rPr>
                <w:rFonts w:ascii="Bankia" w:eastAsiaTheme="minorHAnsi" w:hAnsi="Bankia"/>
                <w:lang w:eastAsia="es-ES_tradnl"/>
              </w:rPr>
              <w:t>Código de entidad</w:t>
            </w:r>
          </w:p>
        </w:tc>
      </w:tr>
      <w:tr w:rsidR="000762CC" w14:paraId="75C77ADB" w14:textId="77777777" w:rsidTr="003953E2">
        <w:tc>
          <w:tcPr>
            <w:tcW w:w="1843" w:type="dxa"/>
            <w:tcBorders>
              <w:top w:val="single" w:sz="4" w:space="0" w:color="000000"/>
              <w:left w:val="single" w:sz="4" w:space="0" w:color="000000"/>
              <w:bottom w:val="single" w:sz="8" w:space="0" w:color="000000"/>
              <w:right w:val="nil"/>
            </w:tcBorders>
            <w:hideMark/>
          </w:tcPr>
          <w:p w14:paraId="5A95D971" w14:textId="77777777" w:rsidR="000762CC" w:rsidRPr="00C26E37" w:rsidRDefault="000762CC" w:rsidP="003953E2">
            <w:pPr>
              <w:pStyle w:val="Textonormal"/>
              <w:snapToGrid w:val="0"/>
              <w:rPr>
                <w:rFonts w:ascii="Bankia" w:eastAsiaTheme="minorHAnsi" w:hAnsi="Bankia"/>
                <w:lang w:eastAsia="es-ES_tradnl"/>
              </w:rPr>
            </w:pPr>
            <w:r w:rsidRPr="00C26E37">
              <w:rPr>
                <w:rFonts w:ascii="Bankia" w:eastAsiaTheme="minorHAnsi" w:hAnsi="Bankia"/>
                <w:lang w:eastAsia="es-ES_tradnl"/>
              </w:rPr>
              <w:t>MACODE</w:t>
            </w:r>
          </w:p>
        </w:tc>
        <w:tc>
          <w:tcPr>
            <w:tcW w:w="1559" w:type="dxa"/>
            <w:tcBorders>
              <w:top w:val="nil"/>
              <w:left w:val="single" w:sz="4" w:space="0" w:color="000000"/>
              <w:bottom w:val="single" w:sz="8" w:space="0" w:color="000000"/>
              <w:right w:val="nil"/>
            </w:tcBorders>
            <w:hideMark/>
          </w:tcPr>
          <w:p w14:paraId="41C3B92A" w14:textId="77777777" w:rsidR="000762CC" w:rsidRPr="00C26E37" w:rsidRDefault="000762CC" w:rsidP="003953E2">
            <w:pPr>
              <w:pStyle w:val="Textonormal"/>
              <w:snapToGrid w:val="0"/>
              <w:rPr>
                <w:rFonts w:ascii="Bankia" w:eastAsiaTheme="minorHAnsi" w:hAnsi="Bankia"/>
                <w:lang w:eastAsia="es-ES_tradnl"/>
              </w:rPr>
            </w:pPr>
            <w:r w:rsidRPr="00C26E37">
              <w:rPr>
                <w:rFonts w:ascii="Bankia" w:eastAsiaTheme="minorHAnsi" w:hAnsi="Bankia"/>
                <w:lang w:eastAsia="es-ES_tradnl"/>
              </w:rPr>
              <w:t xml:space="preserve">Alfanumérico </w:t>
            </w:r>
          </w:p>
        </w:tc>
        <w:tc>
          <w:tcPr>
            <w:tcW w:w="992" w:type="dxa"/>
            <w:tcBorders>
              <w:top w:val="nil"/>
              <w:left w:val="single" w:sz="4" w:space="0" w:color="000000"/>
              <w:bottom w:val="single" w:sz="8" w:space="0" w:color="000000"/>
              <w:right w:val="nil"/>
            </w:tcBorders>
            <w:hideMark/>
          </w:tcPr>
          <w:p w14:paraId="0CA3566E" w14:textId="77777777" w:rsidR="000762CC" w:rsidRPr="00C26E37" w:rsidRDefault="000762CC" w:rsidP="003953E2">
            <w:pPr>
              <w:pStyle w:val="Textonormal"/>
              <w:snapToGrid w:val="0"/>
              <w:jc w:val="center"/>
              <w:rPr>
                <w:rFonts w:ascii="Bankia" w:eastAsiaTheme="minorHAnsi" w:hAnsi="Bankia"/>
                <w:lang w:eastAsia="es-ES_tradnl"/>
              </w:rPr>
            </w:pPr>
            <w:r w:rsidRPr="00C26E37">
              <w:rPr>
                <w:rFonts w:ascii="Bankia" w:eastAsiaTheme="minorHAnsi" w:hAnsi="Bankia"/>
                <w:lang w:eastAsia="es-ES_tradnl"/>
              </w:rPr>
              <w:t>16</w:t>
            </w:r>
          </w:p>
        </w:tc>
        <w:tc>
          <w:tcPr>
            <w:tcW w:w="2865" w:type="dxa"/>
            <w:gridSpan w:val="2"/>
            <w:tcBorders>
              <w:top w:val="nil"/>
              <w:left w:val="single" w:sz="4" w:space="0" w:color="000000"/>
              <w:bottom w:val="single" w:sz="8" w:space="0" w:color="000000"/>
              <w:right w:val="single" w:sz="8" w:space="0" w:color="000000"/>
            </w:tcBorders>
            <w:hideMark/>
          </w:tcPr>
          <w:p w14:paraId="71376917" w14:textId="130E8D97" w:rsidR="000762CC" w:rsidRPr="00C26E37" w:rsidRDefault="000762CC" w:rsidP="003953E2">
            <w:pPr>
              <w:pStyle w:val="Textonormal"/>
              <w:snapToGrid w:val="0"/>
              <w:rPr>
                <w:rFonts w:ascii="Bankia" w:eastAsiaTheme="minorHAnsi" w:hAnsi="Bankia"/>
                <w:lang w:eastAsia="es-ES_tradnl"/>
              </w:rPr>
            </w:pPr>
            <w:r w:rsidRPr="00C26E37">
              <w:rPr>
                <w:rFonts w:ascii="Bankia" w:eastAsiaTheme="minorHAnsi" w:hAnsi="Bankia"/>
                <w:lang w:eastAsia="es-ES_tradnl"/>
              </w:rPr>
              <w:t>Numérico hexadecimal. Generado a partir de los campos anteriores.</w:t>
            </w:r>
          </w:p>
        </w:tc>
      </w:tr>
    </w:tbl>
    <w:p w14:paraId="00C12C28" w14:textId="77777777" w:rsidR="000762CC" w:rsidRPr="00AA2F18" w:rsidRDefault="000762CC" w:rsidP="000762CC">
      <w:pPr>
        <w:pStyle w:val="Textonormal"/>
      </w:pPr>
    </w:p>
    <w:p w14:paraId="560C4443" w14:textId="77777777" w:rsidR="00C26E37" w:rsidRDefault="00C26E37" w:rsidP="000762CC">
      <w:pPr>
        <w:pStyle w:val="Textonormal"/>
        <w:rPr>
          <w:color w:val="000000"/>
        </w:rPr>
      </w:pPr>
    </w:p>
    <w:p w14:paraId="3342A0AD" w14:textId="77777777" w:rsidR="00C26E37" w:rsidRDefault="00C26E37" w:rsidP="000762CC">
      <w:pPr>
        <w:pStyle w:val="Textonormal"/>
        <w:rPr>
          <w:color w:val="000000"/>
        </w:rPr>
      </w:pPr>
    </w:p>
    <w:p w14:paraId="412ECB9B" w14:textId="2FA3A01F" w:rsidR="000762CC" w:rsidRPr="00AA2F18" w:rsidRDefault="000762CC" w:rsidP="00514D6D">
      <w:pPr>
        <w:pStyle w:val="Textonormal"/>
        <w:ind w:left="708"/>
        <w:rPr>
          <w:color w:val="000000"/>
        </w:rPr>
      </w:pPr>
      <w:r w:rsidRPr="00AA2F18">
        <w:rPr>
          <w:color w:val="000000"/>
        </w:rPr>
        <w:lastRenderedPageBreak/>
        <w:t>Ejemplo:</w:t>
      </w:r>
    </w:p>
    <w:p w14:paraId="3B45D283" w14:textId="77777777" w:rsidR="000762CC" w:rsidRPr="000762CC" w:rsidRDefault="000762CC" w:rsidP="00514D6D">
      <w:pPr>
        <w:pStyle w:val="Textonormal"/>
        <w:ind w:left="708"/>
        <w:rPr>
          <w:rFonts w:ascii="Bankia" w:eastAsiaTheme="minorHAnsi" w:hAnsi="Bankia"/>
          <w:sz w:val="24"/>
          <w:szCs w:val="24"/>
          <w:lang w:eastAsia="es-ES_tradnl"/>
        </w:rPr>
      </w:pPr>
      <w:r w:rsidRPr="000762CC">
        <w:rPr>
          <w:rFonts w:ascii="Bankia" w:eastAsiaTheme="minorHAnsi" w:hAnsi="Bankia"/>
          <w:sz w:val="24"/>
          <w:szCs w:val="24"/>
          <w:lang w:eastAsia="es-ES_tradnl"/>
        </w:rPr>
        <w:t>130220962600102000052009199500000009126232009063020431F54393D7E5F4527</w:t>
      </w:r>
    </w:p>
    <w:p w14:paraId="00A9BB9E" w14:textId="77777777" w:rsidR="000762CC" w:rsidRPr="00AA2F18" w:rsidRDefault="000762CC" w:rsidP="00514D6D">
      <w:pPr>
        <w:pStyle w:val="Textonormal"/>
        <w:ind w:left="708"/>
        <w:rPr>
          <w:color w:val="000000"/>
        </w:rPr>
      </w:pPr>
    </w:p>
    <w:p w14:paraId="0A8F4F94" w14:textId="77777777" w:rsidR="000762CC" w:rsidRPr="00AA2F18" w:rsidRDefault="000762CC" w:rsidP="00514D6D">
      <w:pPr>
        <w:pStyle w:val="Textonormal"/>
        <w:ind w:left="708"/>
        <w:rPr>
          <w:color w:val="000000"/>
        </w:rPr>
      </w:pPr>
      <w:r w:rsidRPr="00AA2F18">
        <w:rPr>
          <w:b/>
          <w:color w:val="0070C0"/>
        </w:rPr>
        <w:t>1302209626001020000520091995</w:t>
      </w:r>
      <w:r w:rsidRPr="00AA2F18">
        <w:rPr>
          <w:b/>
          <w:color w:val="FF0000"/>
        </w:rPr>
        <w:t>0000000912623</w:t>
      </w:r>
      <w:r w:rsidRPr="00AA2F18">
        <w:rPr>
          <w:b/>
          <w:color w:val="7030A0"/>
        </w:rPr>
        <w:t>20090630</w:t>
      </w:r>
      <w:r w:rsidRPr="00AA2F18">
        <w:rPr>
          <w:b/>
          <w:color w:val="FFC000"/>
        </w:rPr>
        <w:t>2043</w:t>
      </w:r>
      <w:r w:rsidRPr="00AA2F18">
        <w:rPr>
          <w:b/>
          <w:color w:val="C00000"/>
        </w:rPr>
        <w:t>1F54393D7E5F4527</w:t>
      </w:r>
    </w:p>
    <w:p w14:paraId="36EC9691" w14:textId="77777777" w:rsidR="000762CC" w:rsidRDefault="000762CC" w:rsidP="00514D6D">
      <w:pPr>
        <w:pStyle w:val="Textonormal"/>
        <w:ind w:left="708"/>
        <w:rPr>
          <w:b/>
          <w:color w:val="C00000"/>
        </w:rPr>
      </w:pPr>
      <w:r w:rsidRPr="00AA2F18">
        <w:rPr>
          <w:b/>
          <w:color w:val="0070C0"/>
        </w:rPr>
        <w:t>N28</w:t>
      </w:r>
      <w:r w:rsidRPr="00AA2F18">
        <w:rPr>
          <w:color w:val="000000"/>
        </w:rPr>
        <w:tab/>
      </w:r>
      <w:r w:rsidRPr="00AA2F18">
        <w:rPr>
          <w:color w:val="000000"/>
        </w:rPr>
        <w:tab/>
      </w:r>
      <w:r w:rsidRPr="00AA2F18">
        <w:rPr>
          <w:color w:val="000000"/>
        </w:rPr>
        <w:tab/>
        <w:t xml:space="preserve">   </w:t>
      </w:r>
      <w:r>
        <w:rPr>
          <w:color w:val="000000"/>
        </w:rPr>
        <w:tab/>
        <w:t xml:space="preserve">      </w:t>
      </w:r>
      <w:r w:rsidRPr="00AA2F18">
        <w:rPr>
          <w:b/>
          <w:color w:val="FF0000"/>
        </w:rPr>
        <w:t>Importe</w:t>
      </w:r>
      <w:r w:rsidRPr="00AA2F18">
        <w:rPr>
          <w:color w:val="000000"/>
        </w:rPr>
        <w:t xml:space="preserve">              </w:t>
      </w:r>
      <w:r w:rsidRPr="00AA2F18">
        <w:rPr>
          <w:b/>
          <w:color w:val="7030A0"/>
        </w:rPr>
        <w:t>Fecha</w:t>
      </w:r>
      <w:r w:rsidRPr="00AA2F18">
        <w:rPr>
          <w:color w:val="000000"/>
        </w:rPr>
        <w:t xml:space="preserve">      </w:t>
      </w:r>
      <w:r w:rsidRPr="00AA2F18">
        <w:rPr>
          <w:b/>
          <w:color w:val="FFC000"/>
        </w:rPr>
        <w:t>Entidad</w:t>
      </w:r>
      <w:r w:rsidRPr="00AA2F18">
        <w:rPr>
          <w:color w:val="000000"/>
        </w:rPr>
        <w:t xml:space="preserve">           </w:t>
      </w:r>
      <w:r w:rsidRPr="00AA2F18">
        <w:rPr>
          <w:b/>
          <w:color w:val="C00000"/>
        </w:rPr>
        <w:t>MACODE</w:t>
      </w:r>
    </w:p>
    <w:p w14:paraId="2D5907B0" w14:textId="77777777" w:rsidR="000762CC" w:rsidRDefault="000762CC" w:rsidP="000762CC">
      <w:pPr>
        <w:pStyle w:val="Textonormal"/>
        <w:rPr>
          <w:b/>
          <w:color w:val="C00000"/>
        </w:rPr>
      </w:pPr>
    </w:p>
    <w:p w14:paraId="4B88C65A" w14:textId="77777777" w:rsidR="000762CC" w:rsidRDefault="000762CC" w:rsidP="000762CC"/>
    <w:p w14:paraId="592E353F" w14:textId="4D6C779E" w:rsidR="000762CC" w:rsidRPr="000762CC" w:rsidRDefault="000762CC" w:rsidP="00EA04A9">
      <w:pPr>
        <w:pStyle w:val="Ttulo1"/>
        <w:numPr>
          <w:ilvl w:val="2"/>
          <w:numId w:val="1"/>
        </w:numPr>
        <w:spacing w:after="120"/>
        <w:jc w:val="both"/>
        <w:rPr>
          <w:rFonts w:cs="Calibri"/>
        </w:rPr>
      </w:pPr>
      <w:bookmarkStart w:id="68" w:name="_Toc452119621"/>
      <w:bookmarkStart w:id="69" w:name="_Toc522006621"/>
      <w:r w:rsidRPr="000762CC">
        <w:rPr>
          <w:rFonts w:cs="Calibri"/>
        </w:rPr>
        <w:t>Cálculo del MAC</w:t>
      </w:r>
      <w:bookmarkEnd w:id="68"/>
      <w:r>
        <w:rPr>
          <w:rFonts w:cs="Calibri"/>
        </w:rPr>
        <w:t>ODE</w:t>
      </w:r>
      <w:bookmarkEnd w:id="69"/>
      <w:r w:rsidR="00EA04A9">
        <w:rPr>
          <w:rFonts w:cs="Calibri"/>
        </w:rPr>
        <w:t>.</w:t>
      </w:r>
    </w:p>
    <w:p w14:paraId="5CBDA7D3" w14:textId="77777777" w:rsidR="000762CC" w:rsidRPr="000762CC" w:rsidRDefault="000762CC" w:rsidP="00514D6D">
      <w:pPr>
        <w:pStyle w:val="Textonormal"/>
        <w:ind w:left="1277"/>
        <w:rPr>
          <w:rFonts w:ascii="Bankia" w:eastAsiaTheme="minorHAnsi" w:hAnsi="Bankia"/>
          <w:sz w:val="24"/>
          <w:szCs w:val="24"/>
          <w:lang w:eastAsia="es-ES_tradnl"/>
        </w:rPr>
      </w:pPr>
      <w:r w:rsidRPr="000762CC">
        <w:rPr>
          <w:rFonts w:ascii="Bankia" w:eastAsiaTheme="minorHAnsi" w:hAnsi="Bankia"/>
          <w:sz w:val="24"/>
          <w:szCs w:val="24"/>
          <w:lang w:eastAsia="es-ES_tradnl"/>
        </w:rPr>
        <w:t>El MACODE se forma a partir de los 53 primeros bytes del campo (compuestos por el N28, el importe, la fecha de ingreso y el código de la entidad bancaria) y de la clave privada de 8 bytes según las normas internacionales ISO8730/ISO8731 y estadounidense ANSI X9.9. Para generar el CCT es imprescindible que todos los datos que componen el campo estén en código EBCDIC y debidamente informados.</w:t>
      </w:r>
    </w:p>
    <w:p w14:paraId="72DC1FBE" w14:textId="77777777" w:rsidR="000762CC" w:rsidRPr="000762CC" w:rsidRDefault="000762CC" w:rsidP="00514D6D">
      <w:pPr>
        <w:pStyle w:val="Textonormal"/>
        <w:ind w:left="1277"/>
        <w:rPr>
          <w:rFonts w:ascii="Bankia" w:eastAsiaTheme="minorHAnsi" w:hAnsi="Bankia"/>
          <w:sz w:val="24"/>
          <w:szCs w:val="24"/>
          <w:lang w:eastAsia="es-ES_tradnl"/>
        </w:rPr>
      </w:pPr>
      <w:r w:rsidRPr="000762CC">
        <w:rPr>
          <w:rFonts w:ascii="Bankia" w:eastAsiaTheme="minorHAnsi" w:hAnsi="Bankia"/>
          <w:sz w:val="24"/>
          <w:szCs w:val="24"/>
          <w:lang w:eastAsia="es-ES_tradnl"/>
        </w:rPr>
        <w:t>Los datos fuente compuestos por los cuatro primeros campos se agrupan en grupos de 64 bits (D1, D</w:t>
      </w:r>
      <w:proofErr w:type="gramStart"/>
      <w:r w:rsidRPr="000762CC">
        <w:rPr>
          <w:rFonts w:ascii="Bankia" w:eastAsiaTheme="minorHAnsi" w:hAnsi="Bankia"/>
          <w:sz w:val="24"/>
          <w:szCs w:val="24"/>
          <w:lang w:eastAsia="es-ES_tradnl"/>
        </w:rPr>
        <w:t>2,...</w:t>
      </w:r>
      <w:proofErr w:type="gramEnd"/>
      <w:r w:rsidRPr="000762CC">
        <w:rPr>
          <w:rFonts w:ascii="Bankia" w:eastAsiaTheme="minorHAnsi" w:hAnsi="Bankia"/>
          <w:sz w:val="24"/>
          <w:szCs w:val="24"/>
          <w:lang w:eastAsia="es-ES_tradnl"/>
        </w:rPr>
        <w:t xml:space="preserve"> D7), el último grupo (el 7º) no tendrá disponibles los 64 bits (solamente 40) por lo que se deberá ajustar a la izquierda y rellenar los 24 bits restantes con ceros binarios hasta completar los 64. Como se muestra en la figura explicativa, se inicializa el registro de entrada E1 con D1, este registro se pasa por el algoritmo DES utilizándose la correspondiente clave de </w:t>
      </w:r>
      <w:proofErr w:type="spellStart"/>
      <w:r w:rsidRPr="000762CC">
        <w:rPr>
          <w:rFonts w:ascii="Bankia" w:eastAsiaTheme="minorHAnsi" w:hAnsi="Bankia"/>
          <w:sz w:val="24"/>
          <w:szCs w:val="24"/>
          <w:lang w:eastAsia="es-ES_tradnl"/>
        </w:rPr>
        <w:t>macode</w:t>
      </w:r>
      <w:proofErr w:type="spellEnd"/>
      <w:r w:rsidRPr="000762CC">
        <w:rPr>
          <w:rFonts w:ascii="Bankia" w:eastAsiaTheme="minorHAnsi" w:hAnsi="Bankia"/>
          <w:sz w:val="24"/>
          <w:szCs w:val="24"/>
          <w:lang w:eastAsia="es-ES_tradnl"/>
        </w:rPr>
        <w:t xml:space="preserve"> CM y se obtiene como resultado los 64 bits del registro de salida S1. El grupo D2 junto con S1 son sometidos a una XOR (OR exclusiva) cargándose el resultado en el registro de entrada E2. Este proceso continúa con los siete grupos de 64 bits. El último registro de entrada obtenido se pasa por el algoritmo DES produciendo una salida de 64 bits (equivalente a 16 caracteres hexadecimales) que forman el MACODE a incorporar al CCT.</w:t>
      </w:r>
    </w:p>
    <w:p w14:paraId="01BAB0EA" w14:textId="77777777" w:rsidR="000762CC" w:rsidRPr="00C92177" w:rsidRDefault="000762CC" w:rsidP="00EA04A9">
      <w:pPr>
        <w:pStyle w:val="Ttulo1"/>
        <w:numPr>
          <w:ilvl w:val="3"/>
          <w:numId w:val="1"/>
        </w:numPr>
        <w:spacing w:after="120"/>
        <w:jc w:val="both"/>
        <w:rPr>
          <w:rFonts w:cs="Calibri"/>
        </w:rPr>
      </w:pPr>
      <w:bookmarkStart w:id="70" w:name="_Toc452119622"/>
      <w:bookmarkStart w:id="71" w:name="_Toc522006622"/>
      <w:r w:rsidRPr="00C92177">
        <w:rPr>
          <w:rFonts w:cs="Calibri"/>
        </w:rPr>
        <w:t>Esquema del algoritmo de construcción</w:t>
      </w:r>
      <w:bookmarkEnd w:id="70"/>
      <w:bookmarkEnd w:id="71"/>
    </w:p>
    <w:p w14:paraId="7221C245" w14:textId="77777777" w:rsidR="000762CC" w:rsidRDefault="000762CC" w:rsidP="000762CC">
      <w:pPr>
        <w:rPr>
          <w:lang w:val="es-ES_tradnl"/>
        </w:rPr>
      </w:pPr>
    </w:p>
    <w:p w14:paraId="1426B2EE" w14:textId="77777777" w:rsidR="000762CC" w:rsidRDefault="000762CC" w:rsidP="000762CC">
      <w:pPr>
        <w:rPr>
          <w:lang w:val="es-ES_tradnl"/>
        </w:rPr>
      </w:pPr>
      <w:r>
        <w:rPr>
          <w:noProof/>
          <w:lang w:eastAsia="es-ES"/>
        </w:rPr>
        <w:drawing>
          <wp:inline distT="0" distB="0" distL="0" distR="0" wp14:anchorId="3B48BE27" wp14:editId="70B3B109">
            <wp:extent cx="5399405" cy="2315308"/>
            <wp:effectExtent l="0" t="0" r="0" b="889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9405" cy="2315308"/>
                    </a:xfrm>
                    <a:prstGeom prst="rect">
                      <a:avLst/>
                    </a:prstGeom>
                    <a:noFill/>
                    <a:ln>
                      <a:noFill/>
                    </a:ln>
                  </pic:spPr>
                </pic:pic>
              </a:graphicData>
            </a:graphic>
          </wp:inline>
        </w:drawing>
      </w:r>
    </w:p>
    <w:p w14:paraId="7DE27EF7" w14:textId="5E0F2BB8" w:rsidR="0007706D" w:rsidRDefault="0007706D" w:rsidP="00C92177">
      <w:pPr>
        <w:pStyle w:val="Ttulo1"/>
        <w:numPr>
          <w:ilvl w:val="1"/>
          <w:numId w:val="1"/>
        </w:numPr>
        <w:spacing w:after="120"/>
        <w:jc w:val="both"/>
        <w:rPr>
          <w:rFonts w:cs="Calibri"/>
        </w:rPr>
      </w:pPr>
      <w:bookmarkStart w:id="72" w:name="_TRATAMIENTO_DE_ERRORES."/>
      <w:bookmarkStart w:id="73" w:name="_Toc522006623"/>
      <w:bookmarkEnd w:id="72"/>
      <w:r>
        <w:rPr>
          <w:rFonts w:cs="Calibri"/>
        </w:rPr>
        <w:lastRenderedPageBreak/>
        <w:t>TRATAMIENTO DE ERRORES.</w:t>
      </w:r>
      <w:bookmarkEnd w:id="73"/>
    </w:p>
    <w:p w14:paraId="752DCD27" w14:textId="77777777" w:rsidR="0007706D" w:rsidRDefault="0007706D" w:rsidP="00514D6D">
      <w:pPr>
        <w:ind w:left="567"/>
        <w:jc w:val="both"/>
        <w:rPr>
          <w:lang w:val="es-ES_tradnl" w:eastAsia="es-ES_tradnl"/>
        </w:rPr>
      </w:pPr>
      <w:bookmarkStart w:id="74" w:name="_GoBack"/>
      <w:bookmarkEnd w:id="74"/>
      <w:r>
        <w:rPr>
          <w:lang w:val="es-ES_tradnl" w:eastAsia="es-ES_tradnl"/>
        </w:rPr>
        <w:t>Dentro de la operativa del pago del N28 puede producirse una serie de errores. El listado de los errores contemplados es el siguiente. Tal y como se ha comentado previamente, se informa sólo al usuario del error producido, no al servidor de la aplicación (CARM).</w:t>
      </w:r>
    </w:p>
    <w:p w14:paraId="79244215" w14:textId="77777777" w:rsidR="0007706D" w:rsidRPr="003D7402" w:rsidRDefault="0007706D" w:rsidP="0007706D">
      <w:pPr>
        <w:jc w:val="both"/>
        <w:rPr>
          <w:lang w:val="es-ES_tradnl" w:eastAsia="es-ES_tradnl"/>
        </w:rPr>
      </w:pPr>
    </w:p>
    <w:tbl>
      <w:tblPr>
        <w:tblStyle w:val="Tablaconcuadrcula"/>
        <w:tblW w:w="0" w:type="auto"/>
        <w:jc w:val="center"/>
        <w:tblLook w:val="04A0" w:firstRow="1" w:lastRow="0" w:firstColumn="1" w:lastColumn="0" w:noHBand="0" w:noVBand="1"/>
      </w:tblPr>
      <w:tblGrid>
        <w:gridCol w:w="1555"/>
        <w:gridCol w:w="6938"/>
      </w:tblGrid>
      <w:tr w:rsidR="0007706D" w:rsidRPr="00F31BC5" w14:paraId="663B6AED" w14:textId="77777777" w:rsidTr="003953E2">
        <w:trPr>
          <w:jc w:val="center"/>
        </w:trPr>
        <w:tc>
          <w:tcPr>
            <w:tcW w:w="1555" w:type="dxa"/>
            <w:shd w:val="clear" w:color="auto" w:fill="B3B3B3"/>
          </w:tcPr>
          <w:p w14:paraId="7F0815A3" w14:textId="77777777" w:rsidR="0007706D" w:rsidRPr="008B018E" w:rsidRDefault="0007706D" w:rsidP="003953E2">
            <w:pPr>
              <w:pStyle w:val="ColumnaCM"/>
              <w:jc w:val="center"/>
              <w:rPr>
                <w:rFonts w:ascii="Bankia" w:hAnsi="Bankia" w:cs="Calibri"/>
                <w:sz w:val="24"/>
                <w:szCs w:val="24"/>
              </w:rPr>
            </w:pPr>
            <w:r w:rsidRPr="008B018E">
              <w:rPr>
                <w:rFonts w:ascii="Bankia" w:hAnsi="Bankia" w:cs="Calibri"/>
                <w:sz w:val="24"/>
                <w:szCs w:val="24"/>
              </w:rPr>
              <w:t>Código</w:t>
            </w:r>
          </w:p>
        </w:tc>
        <w:tc>
          <w:tcPr>
            <w:tcW w:w="6938" w:type="dxa"/>
            <w:shd w:val="clear" w:color="auto" w:fill="B3B3B3"/>
          </w:tcPr>
          <w:p w14:paraId="743311B6" w14:textId="77777777" w:rsidR="0007706D" w:rsidRPr="008B018E" w:rsidRDefault="0007706D" w:rsidP="003953E2">
            <w:pPr>
              <w:pStyle w:val="ColumnaCM"/>
              <w:jc w:val="center"/>
              <w:rPr>
                <w:rFonts w:ascii="Bankia" w:hAnsi="Bankia" w:cs="Calibri"/>
                <w:sz w:val="24"/>
                <w:szCs w:val="24"/>
              </w:rPr>
            </w:pPr>
            <w:r w:rsidRPr="008B018E">
              <w:rPr>
                <w:rFonts w:ascii="Bankia" w:hAnsi="Bankia" w:cs="Calibri"/>
                <w:sz w:val="24"/>
                <w:szCs w:val="24"/>
              </w:rPr>
              <w:t>Descripción</w:t>
            </w:r>
          </w:p>
        </w:tc>
      </w:tr>
      <w:tr w:rsidR="0007706D" w:rsidRPr="00F31BC5" w14:paraId="28E7DF62" w14:textId="77777777" w:rsidTr="003953E2">
        <w:trPr>
          <w:jc w:val="center"/>
        </w:trPr>
        <w:tc>
          <w:tcPr>
            <w:tcW w:w="1555" w:type="dxa"/>
          </w:tcPr>
          <w:p w14:paraId="1081F106"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00</w:t>
            </w:r>
          </w:p>
        </w:tc>
        <w:tc>
          <w:tcPr>
            <w:tcW w:w="6938" w:type="dxa"/>
          </w:tcPr>
          <w:p w14:paraId="64082E5F"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Correcto</w:t>
            </w:r>
          </w:p>
        </w:tc>
      </w:tr>
      <w:tr w:rsidR="0007706D" w14:paraId="26401CDD" w14:textId="77777777" w:rsidTr="003953E2">
        <w:trPr>
          <w:jc w:val="center"/>
        </w:trPr>
        <w:tc>
          <w:tcPr>
            <w:tcW w:w="1555" w:type="dxa"/>
          </w:tcPr>
          <w:p w14:paraId="62718984"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01</w:t>
            </w:r>
          </w:p>
        </w:tc>
        <w:tc>
          <w:tcPr>
            <w:tcW w:w="6938" w:type="dxa"/>
          </w:tcPr>
          <w:p w14:paraId="38B581C4"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Saldo insuficiente</w:t>
            </w:r>
          </w:p>
        </w:tc>
      </w:tr>
      <w:tr w:rsidR="0007706D" w14:paraId="01D7C445" w14:textId="77777777" w:rsidTr="003953E2">
        <w:trPr>
          <w:jc w:val="center"/>
        </w:trPr>
        <w:tc>
          <w:tcPr>
            <w:tcW w:w="1555" w:type="dxa"/>
          </w:tcPr>
          <w:p w14:paraId="04A009E7"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02</w:t>
            </w:r>
          </w:p>
        </w:tc>
        <w:tc>
          <w:tcPr>
            <w:tcW w:w="6938" w:type="dxa"/>
          </w:tcPr>
          <w:p w14:paraId="0AA89E91"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N28 no válido</w:t>
            </w:r>
          </w:p>
        </w:tc>
      </w:tr>
      <w:tr w:rsidR="0007706D" w14:paraId="72158460" w14:textId="77777777" w:rsidTr="003953E2">
        <w:trPr>
          <w:jc w:val="center"/>
        </w:trPr>
        <w:tc>
          <w:tcPr>
            <w:tcW w:w="1555" w:type="dxa"/>
          </w:tcPr>
          <w:p w14:paraId="4D914942"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03</w:t>
            </w:r>
          </w:p>
        </w:tc>
        <w:tc>
          <w:tcPr>
            <w:tcW w:w="6938" w:type="dxa"/>
          </w:tcPr>
          <w:p w14:paraId="59B439AD"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N28 duplicado</w:t>
            </w:r>
          </w:p>
        </w:tc>
      </w:tr>
      <w:tr w:rsidR="0007706D" w14:paraId="09E43D4E" w14:textId="77777777" w:rsidTr="003953E2">
        <w:trPr>
          <w:jc w:val="center"/>
        </w:trPr>
        <w:tc>
          <w:tcPr>
            <w:tcW w:w="1555" w:type="dxa"/>
          </w:tcPr>
          <w:p w14:paraId="3E84519C"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04</w:t>
            </w:r>
          </w:p>
        </w:tc>
        <w:tc>
          <w:tcPr>
            <w:tcW w:w="6938" w:type="dxa"/>
          </w:tcPr>
          <w:p w14:paraId="753B9586"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CCC no existente</w:t>
            </w:r>
          </w:p>
        </w:tc>
      </w:tr>
      <w:tr w:rsidR="0007706D" w14:paraId="7610B0DE" w14:textId="77777777" w:rsidTr="003953E2">
        <w:trPr>
          <w:jc w:val="center"/>
        </w:trPr>
        <w:tc>
          <w:tcPr>
            <w:tcW w:w="1555" w:type="dxa"/>
          </w:tcPr>
          <w:p w14:paraId="1410841F"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05</w:t>
            </w:r>
          </w:p>
        </w:tc>
        <w:tc>
          <w:tcPr>
            <w:tcW w:w="6938" w:type="dxa"/>
          </w:tcPr>
          <w:p w14:paraId="58A9683C"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No existe relación NIF y CCC. El NIF no es titular de la cuenta.</w:t>
            </w:r>
          </w:p>
        </w:tc>
      </w:tr>
      <w:tr w:rsidR="0007706D" w14:paraId="4F20C07F" w14:textId="77777777" w:rsidTr="003953E2">
        <w:trPr>
          <w:jc w:val="center"/>
        </w:trPr>
        <w:tc>
          <w:tcPr>
            <w:tcW w:w="1555" w:type="dxa"/>
          </w:tcPr>
          <w:p w14:paraId="795E2423"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88</w:t>
            </w:r>
          </w:p>
        </w:tc>
        <w:tc>
          <w:tcPr>
            <w:tcW w:w="6938" w:type="dxa"/>
          </w:tcPr>
          <w:p w14:paraId="2B9D5DB5"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Error de verificación del MAC</w:t>
            </w:r>
          </w:p>
        </w:tc>
      </w:tr>
      <w:tr w:rsidR="0007706D" w14:paraId="20C702E5" w14:textId="77777777" w:rsidTr="003953E2">
        <w:trPr>
          <w:jc w:val="center"/>
        </w:trPr>
        <w:tc>
          <w:tcPr>
            <w:tcW w:w="1555" w:type="dxa"/>
          </w:tcPr>
          <w:p w14:paraId="36859683"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99</w:t>
            </w:r>
          </w:p>
        </w:tc>
        <w:tc>
          <w:tcPr>
            <w:tcW w:w="6938" w:type="dxa"/>
          </w:tcPr>
          <w:p w14:paraId="3DEBF948" w14:textId="77777777" w:rsidR="0007706D" w:rsidRPr="008B018E" w:rsidRDefault="0007706D" w:rsidP="003953E2">
            <w:pPr>
              <w:pStyle w:val="CeldaCM"/>
              <w:rPr>
                <w:rFonts w:ascii="Bankia" w:eastAsiaTheme="minorHAnsi" w:hAnsi="Bankia" w:cs="Calibri"/>
                <w:sz w:val="24"/>
                <w:szCs w:val="24"/>
                <w:lang w:eastAsia="en-US"/>
              </w:rPr>
            </w:pPr>
            <w:r w:rsidRPr="008B018E">
              <w:rPr>
                <w:rFonts w:ascii="Bankia" w:eastAsiaTheme="minorHAnsi" w:hAnsi="Bankia" w:cs="Calibri"/>
                <w:sz w:val="24"/>
                <w:szCs w:val="24"/>
                <w:lang w:eastAsia="en-US"/>
              </w:rPr>
              <w:t>Resto de errores</w:t>
            </w:r>
          </w:p>
        </w:tc>
      </w:tr>
    </w:tbl>
    <w:p w14:paraId="3A6BAF5F" w14:textId="77777777" w:rsidR="009F17F7" w:rsidRPr="003D7402" w:rsidRDefault="009F17F7" w:rsidP="003D7402">
      <w:pPr>
        <w:jc w:val="both"/>
        <w:rPr>
          <w:color w:val="000000" w:themeColor="text1"/>
        </w:rPr>
      </w:pPr>
    </w:p>
    <w:sectPr w:rsidR="009F17F7" w:rsidRPr="003D7402" w:rsidSect="00347015">
      <w:headerReference w:type="default" r:id="rId17"/>
      <w:footerReference w:type="default" r:id="rId18"/>
      <w:pgSz w:w="11906" w:h="16838"/>
      <w:pgMar w:top="1417" w:right="849" w:bottom="1276"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018B3" w14:textId="77777777" w:rsidR="009E0A44" w:rsidRDefault="009E0A44" w:rsidP="007D00CA">
      <w:pPr>
        <w:spacing w:line="240" w:lineRule="auto"/>
      </w:pPr>
      <w:r>
        <w:separator/>
      </w:r>
    </w:p>
  </w:endnote>
  <w:endnote w:type="continuationSeparator" w:id="0">
    <w:p w14:paraId="63B806D4" w14:textId="77777777" w:rsidR="009E0A44" w:rsidRDefault="009E0A44" w:rsidP="007D00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nkia">
    <w:altName w:val="Calibri"/>
    <w:charset w:val="00"/>
    <w:family w:val="auto"/>
    <w:pitch w:val="variable"/>
    <w:sig w:usb0="A000002F" w:usb1="5000A06A" w:usb2="00000000" w:usb3="00000000" w:csb0="0000009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7B37B" w14:textId="00CDAD36" w:rsidR="003953E2" w:rsidRPr="00374EB4" w:rsidRDefault="003953E2" w:rsidP="00582DA4">
    <w:pPr>
      <w:pStyle w:val="Piedepgina"/>
      <w:tabs>
        <w:tab w:val="clear" w:pos="8504"/>
        <w:tab w:val="right" w:pos="9638"/>
      </w:tabs>
    </w:pPr>
    <w:r w:rsidRPr="004B2A13">
      <w:rPr>
        <w:noProof/>
        <w:lang w:eastAsia="es-ES"/>
      </w:rPr>
      <mc:AlternateContent>
        <mc:Choice Requires="wps">
          <w:drawing>
            <wp:anchor distT="4294967293" distB="4294967293" distL="114300" distR="114300" simplePos="0" relativeHeight="251660800" behindDoc="1" locked="0" layoutInCell="1" allowOverlap="1" wp14:anchorId="37D6627D" wp14:editId="41A1B1E9">
              <wp:simplePos x="0" y="0"/>
              <wp:positionH relativeFrom="page">
                <wp:posOffset>399594</wp:posOffset>
              </wp:positionH>
              <wp:positionV relativeFrom="page">
                <wp:posOffset>9870440</wp:posOffset>
              </wp:positionV>
              <wp:extent cx="6840220" cy="0"/>
              <wp:effectExtent l="0" t="0" r="0" b="0"/>
              <wp:wrapNone/>
              <wp:docPr id="3"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0220" cy="0"/>
                      </a:xfrm>
                      <a:prstGeom prst="line">
                        <a:avLst/>
                      </a:prstGeom>
                      <a:ln w="12700" cmpd="sng">
                        <a:solidFill>
                          <a:schemeClr val="tx1"/>
                        </a:solidFill>
                      </a:ln>
                      <a:effectLst/>
                      <a:extLst>
                        <a:ext uri="{FAA26D3D-D897-4be2-8F04-BA451C77F1D7}"/>
                        <a:ext uri="{C572A759-6A51-4108-AA02-DFA0A04FC94B}"/>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1DEB1" id="Conector recto 7" o:spid="_x0000_s1026" style="position:absolute;z-index:-251655680;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31.45pt,777.2pt" to="570.05pt,7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" strokecolor="black [3213]" strokeweight="1pt">
              <o:lock v:ext="edit" shapetype="f"/>
              <w10:wrap anchorx="page" anchory="page"/>
            </v:line>
          </w:pict>
        </mc:Fallback>
      </mc:AlternateContent>
    </w:r>
    <w:sdt>
      <w:sdtPr>
        <w:alias w:val="Fecha de publicación"/>
        <w:tag w:val=""/>
        <w:id w:val="-855031859"/>
        <w:showingPlcHdr/>
        <w:dataBinding w:prefixMappings="xmlns:ns0='http://schemas.microsoft.com/office/2006/coverPageProps' " w:xpath="/ns0:CoverPageProperties[1]/ns0:PublishDate[1]" w:storeItemID="{55AF091B-3C7A-41E3-B477-F2FDAA23CFDA}"/>
        <w:date w:fullDate="2017-01-31T00:00:00Z">
          <w:dateFormat w:val="d' de 'MMMM' de 'yyyy"/>
          <w:lid w:val="es-ES"/>
          <w:storeMappedDataAs w:val="dateTime"/>
          <w:calendar w:val="gregorian"/>
        </w:date>
      </w:sdtPr>
      <w:sdtEndPr/>
      <w:sdtContent>
        <w:r>
          <w:t xml:space="preserve">     </w:t>
        </w:r>
      </w:sdtContent>
    </w:sdt>
    <w:r w:rsidRPr="00374EB4">
      <w:tab/>
    </w:r>
    <w:r w:rsidRPr="00374EB4">
      <w:tab/>
    </w:r>
    <w:sdt>
      <w:sdtPr>
        <w:id w:val="-617991251"/>
        <w:docPartObj>
          <w:docPartGallery w:val="Page Numbers (Bottom of Page)"/>
          <w:docPartUnique/>
        </w:docPartObj>
      </w:sdtPr>
      <w:sdtEndPr/>
      <w:sdtContent>
        <w:sdt>
          <w:sdtPr>
            <w:id w:val="-1077977168"/>
            <w:docPartObj>
              <w:docPartGallery w:val="Page Numbers (Top of Page)"/>
              <w:docPartUnique/>
            </w:docPartObj>
          </w:sdtPr>
          <w:sdtEndPr/>
          <w:sdtContent>
            <w:r w:rsidRPr="00374EB4">
              <w:t xml:space="preserve">Página </w:t>
            </w:r>
            <w:r w:rsidRPr="00374EB4">
              <w:fldChar w:fldCharType="begin"/>
            </w:r>
            <w:r w:rsidRPr="00374EB4">
              <w:instrText>PAGE</w:instrText>
            </w:r>
            <w:r w:rsidRPr="00374EB4">
              <w:fldChar w:fldCharType="separate"/>
            </w:r>
            <w:r>
              <w:rPr>
                <w:noProof/>
              </w:rPr>
              <w:t>8</w:t>
            </w:r>
            <w:r w:rsidRPr="00374EB4">
              <w:rPr>
                <w:noProof/>
              </w:rPr>
              <w:fldChar w:fldCharType="end"/>
            </w:r>
            <w:r w:rsidRPr="00374EB4">
              <w:t xml:space="preserve"> de </w:t>
            </w:r>
            <w:r w:rsidRPr="00374EB4">
              <w:fldChar w:fldCharType="begin"/>
            </w:r>
            <w:r w:rsidRPr="00374EB4">
              <w:instrText>NUMPAGES</w:instrText>
            </w:r>
            <w:r w:rsidRPr="00374EB4">
              <w:fldChar w:fldCharType="separate"/>
            </w:r>
            <w:r>
              <w:rPr>
                <w:noProof/>
              </w:rPr>
              <w:t>17</w:t>
            </w:r>
            <w:r w:rsidRPr="00374EB4">
              <w:rPr>
                <w:noProof/>
              </w:rPr>
              <w:fldChar w:fldCharType="end"/>
            </w:r>
          </w:sdtContent>
        </w:sdt>
      </w:sdtContent>
    </w:sdt>
  </w:p>
  <w:p w14:paraId="08B7B37C" w14:textId="77777777" w:rsidR="003953E2" w:rsidRDefault="003953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7099F" w14:textId="77777777" w:rsidR="009E0A44" w:rsidRDefault="009E0A44" w:rsidP="007D00CA">
      <w:pPr>
        <w:spacing w:line="240" w:lineRule="auto"/>
      </w:pPr>
      <w:r>
        <w:separator/>
      </w:r>
    </w:p>
  </w:footnote>
  <w:footnote w:type="continuationSeparator" w:id="0">
    <w:p w14:paraId="38302CCA" w14:textId="77777777" w:rsidR="009E0A44" w:rsidRDefault="009E0A44" w:rsidP="007D00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7B378" w14:textId="50559B66" w:rsidR="003953E2" w:rsidRPr="004B2A13" w:rsidRDefault="003953E2" w:rsidP="00582DA4">
    <w:pPr>
      <w:pStyle w:val="Encabezado"/>
      <w:ind w:left="3119"/>
      <w:jc w:val="right"/>
      <w:rPr>
        <w:b/>
      </w:rPr>
    </w:pPr>
    <w:r w:rsidRPr="00660738">
      <w:rPr>
        <w:noProof/>
        <w:lang w:eastAsia="es-ES"/>
      </w:rPr>
      <w:drawing>
        <wp:anchor distT="0" distB="0" distL="114300" distR="114300" simplePos="0" relativeHeight="251640832" behindDoc="1" locked="0" layoutInCell="1" allowOverlap="1" wp14:anchorId="08B7B37D" wp14:editId="08B7B37E">
          <wp:simplePos x="0" y="0"/>
          <wp:positionH relativeFrom="column">
            <wp:posOffset>-156210</wp:posOffset>
          </wp:positionH>
          <wp:positionV relativeFrom="paragraph">
            <wp:posOffset>-78105</wp:posOffset>
          </wp:positionV>
          <wp:extent cx="1164590" cy="284480"/>
          <wp:effectExtent l="0" t="0" r="0" b="1270"/>
          <wp:wrapNone/>
          <wp:docPr id="27" name="Imagen 1" descr="Descripción: Logomarca Bankia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marca Bankia 39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4590" cy="284480"/>
                  </a:xfrm>
                  <a:prstGeom prst="rect">
                    <a:avLst/>
                  </a:prstGeom>
                  <a:noFill/>
                  <a:ln>
                    <a:noFill/>
                  </a:ln>
                </pic:spPr>
              </pic:pic>
            </a:graphicData>
          </a:graphic>
        </wp:anchor>
      </w:drawing>
    </w:r>
    <w:r w:rsidRPr="004B2A13">
      <w:rPr>
        <w:b/>
      </w:rPr>
      <w:t xml:space="preserve"> </w:t>
    </w:r>
    <w:sdt>
      <w:sdtPr>
        <w:rPr>
          <w:b/>
        </w:rPr>
        <w:alias w:val="Título"/>
        <w:tag w:val=""/>
        <w:id w:val="1102683570"/>
        <w:dataBinding w:prefixMappings="xmlns:ns0='http://purl.org/dc/elements/1.1/' xmlns:ns1='http://schemas.openxmlformats.org/package/2006/metadata/core-properties' " w:xpath="/ns1:coreProperties[1]/ns0:title[1]" w:storeItemID="{6C3C8BC8-F283-45AE-878A-BAB7291924A1}"/>
        <w:text/>
      </w:sdtPr>
      <w:sdtEndPr/>
      <w:sdtContent>
        <w:r>
          <w:rPr>
            <w:b/>
          </w:rPr>
          <w:t>ERU Cobro modelo N28</w:t>
        </w:r>
      </w:sdtContent>
    </w:sdt>
  </w:p>
  <w:p w14:paraId="08B7B379" w14:textId="77777777" w:rsidR="003953E2" w:rsidRPr="004B2A13" w:rsidRDefault="003953E2" w:rsidP="00582DA4">
    <w:pPr>
      <w:pStyle w:val="Encabezado-asunto"/>
      <w:ind w:left="3119"/>
      <w:rPr>
        <w:rFonts w:ascii="Bankia" w:hAnsi="Bankia"/>
      </w:rPr>
    </w:pPr>
    <w:r w:rsidRPr="004B2A13">
      <w:rPr>
        <w:rFonts w:ascii="Bankia" w:hAnsi="Bankia"/>
        <w:noProof/>
        <w:lang w:eastAsia="es-ES"/>
      </w:rPr>
      <mc:AlternateContent>
        <mc:Choice Requires="wps">
          <w:drawing>
            <wp:anchor distT="4294967293" distB="4294967293" distL="114300" distR="114300" simplePos="0" relativeHeight="251639808" behindDoc="1" locked="0" layoutInCell="1" allowOverlap="1" wp14:anchorId="08B7B37F" wp14:editId="08B7B380">
              <wp:simplePos x="0" y="0"/>
              <wp:positionH relativeFrom="page">
                <wp:posOffset>360045</wp:posOffset>
              </wp:positionH>
              <wp:positionV relativeFrom="page">
                <wp:posOffset>857250</wp:posOffset>
              </wp:positionV>
              <wp:extent cx="6840220" cy="0"/>
              <wp:effectExtent l="0" t="0" r="36830" b="19050"/>
              <wp:wrapNone/>
              <wp:docPr id="26"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0220" cy="0"/>
                      </a:xfrm>
                      <a:prstGeom prst="line">
                        <a:avLst/>
                      </a:prstGeom>
                      <a:ln w="12700" cmpd="sng">
                        <a:solidFill>
                          <a:schemeClr val="tx1"/>
                        </a:solidFill>
                      </a:ln>
                      <a:effectLst/>
                      <a:extLst>
                        <a:ext uri="{FAA26D3D-D897-4be2-8F04-BA451C77F1D7}"/>
                        <a:ext uri="{C572A759-6A51-4108-AA02-DFA0A04FC94B}"/>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E2B54" id="Conector recto 7" o:spid="_x0000_s1026" style="position:absolute;z-index:-251676672;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28.35pt,67.5pt" to="566.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" strokecolor="black [3213]" strokeweight="1pt">
              <o:lock v:ext="edit" shapetype="f"/>
              <w10:wrap anchorx="page" anchory="page"/>
            </v:line>
          </w:pict>
        </mc:Fallback>
      </mc:AlternateContent>
    </w:r>
    <w:sdt>
      <w:sdtPr>
        <w:rPr>
          <w:rFonts w:ascii="Bankia" w:hAnsi="Bankia"/>
        </w:rPr>
        <w:alias w:val="Asunto"/>
        <w:tag w:val=""/>
        <w:id w:val="671991847"/>
        <w:dataBinding w:prefixMappings="xmlns:ns0='http://purl.org/dc/elements/1.1/' xmlns:ns1='http://schemas.openxmlformats.org/package/2006/metadata/core-properties' " w:xpath="/ns1:coreProperties[1]/ns0:subject[1]" w:storeItemID="{6C3C8BC8-F283-45AE-878A-BAB7291924A1}"/>
        <w:text/>
      </w:sdtPr>
      <w:sdtEndPr/>
      <w:sdtContent>
        <w:r>
          <w:rPr>
            <w:rFonts w:ascii="Bankia" w:hAnsi="Bankia"/>
          </w:rPr>
          <w:t>Especificaciones de requisitos de usuario</w:t>
        </w:r>
      </w:sdtContent>
    </w:sdt>
  </w:p>
  <w:p w14:paraId="08B7B37A" w14:textId="77777777" w:rsidR="003953E2" w:rsidRDefault="003953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148EC"/>
    <w:multiLevelType w:val="hybridMultilevel"/>
    <w:tmpl w:val="932C8094"/>
    <w:lvl w:ilvl="0" w:tplc="3B967D52">
      <w:start w:val="1"/>
      <w:numFmt w:val="bullet"/>
      <w:lvlText w:val=""/>
      <w:lvlJc w:val="left"/>
      <w:pPr>
        <w:tabs>
          <w:tab w:val="num" w:pos="720"/>
        </w:tabs>
        <w:ind w:left="720" w:hanging="360"/>
      </w:pPr>
      <w:rPr>
        <w:rFonts w:ascii="Wingdings" w:hAnsi="Wingdings" w:hint="default"/>
      </w:rPr>
    </w:lvl>
    <w:lvl w:ilvl="1" w:tplc="37D42B88">
      <w:start w:val="1"/>
      <w:numFmt w:val="bullet"/>
      <w:lvlText w:val=""/>
      <w:lvlJc w:val="left"/>
      <w:pPr>
        <w:tabs>
          <w:tab w:val="num" w:pos="1440"/>
        </w:tabs>
        <w:ind w:left="1440" w:hanging="360"/>
      </w:pPr>
      <w:rPr>
        <w:rFonts w:ascii="Wingdings" w:hAnsi="Wingdings" w:hint="default"/>
      </w:rPr>
    </w:lvl>
    <w:lvl w:ilvl="2" w:tplc="6C8E114C" w:tentative="1">
      <w:start w:val="1"/>
      <w:numFmt w:val="bullet"/>
      <w:lvlText w:val=""/>
      <w:lvlJc w:val="left"/>
      <w:pPr>
        <w:tabs>
          <w:tab w:val="num" w:pos="2160"/>
        </w:tabs>
        <w:ind w:left="2160" w:hanging="360"/>
      </w:pPr>
      <w:rPr>
        <w:rFonts w:ascii="Wingdings" w:hAnsi="Wingdings" w:hint="default"/>
      </w:rPr>
    </w:lvl>
    <w:lvl w:ilvl="3" w:tplc="FCE69646" w:tentative="1">
      <w:start w:val="1"/>
      <w:numFmt w:val="bullet"/>
      <w:lvlText w:val=""/>
      <w:lvlJc w:val="left"/>
      <w:pPr>
        <w:tabs>
          <w:tab w:val="num" w:pos="2880"/>
        </w:tabs>
        <w:ind w:left="2880" w:hanging="360"/>
      </w:pPr>
      <w:rPr>
        <w:rFonts w:ascii="Wingdings" w:hAnsi="Wingdings" w:hint="default"/>
      </w:rPr>
    </w:lvl>
    <w:lvl w:ilvl="4" w:tplc="936861CC" w:tentative="1">
      <w:start w:val="1"/>
      <w:numFmt w:val="bullet"/>
      <w:lvlText w:val=""/>
      <w:lvlJc w:val="left"/>
      <w:pPr>
        <w:tabs>
          <w:tab w:val="num" w:pos="3600"/>
        </w:tabs>
        <w:ind w:left="3600" w:hanging="360"/>
      </w:pPr>
      <w:rPr>
        <w:rFonts w:ascii="Wingdings" w:hAnsi="Wingdings" w:hint="default"/>
      </w:rPr>
    </w:lvl>
    <w:lvl w:ilvl="5" w:tplc="680850B0" w:tentative="1">
      <w:start w:val="1"/>
      <w:numFmt w:val="bullet"/>
      <w:lvlText w:val=""/>
      <w:lvlJc w:val="left"/>
      <w:pPr>
        <w:tabs>
          <w:tab w:val="num" w:pos="4320"/>
        </w:tabs>
        <w:ind w:left="4320" w:hanging="360"/>
      </w:pPr>
      <w:rPr>
        <w:rFonts w:ascii="Wingdings" w:hAnsi="Wingdings" w:hint="default"/>
      </w:rPr>
    </w:lvl>
    <w:lvl w:ilvl="6" w:tplc="CF1CF3B6" w:tentative="1">
      <w:start w:val="1"/>
      <w:numFmt w:val="bullet"/>
      <w:lvlText w:val=""/>
      <w:lvlJc w:val="left"/>
      <w:pPr>
        <w:tabs>
          <w:tab w:val="num" w:pos="5040"/>
        </w:tabs>
        <w:ind w:left="5040" w:hanging="360"/>
      </w:pPr>
      <w:rPr>
        <w:rFonts w:ascii="Wingdings" w:hAnsi="Wingdings" w:hint="default"/>
      </w:rPr>
    </w:lvl>
    <w:lvl w:ilvl="7" w:tplc="3B5A5CBE" w:tentative="1">
      <w:start w:val="1"/>
      <w:numFmt w:val="bullet"/>
      <w:lvlText w:val=""/>
      <w:lvlJc w:val="left"/>
      <w:pPr>
        <w:tabs>
          <w:tab w:val="num" w:pos="5760"/>
        </w:tabs>
        <w:ind w:left="5760" w:hanging="360"/>
      </w:pPr>
      <w:rPr>
        <w:rFonts w:ascii="Wingdings" w:hAnsi="Wingdings" w:hint="default"/>
      </w:rPr>
    </w:lvl>
    <w:lvl w:ilvl="8" w:tplc="60B6B56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1E61EF"/>
    <w:multiLevelType w:val="multilevel"/>
    <w:tmpl w:val="2026C55E"/>
    <w:lvl w:ilvl="0">
      <w:start w:val="1"/>
      <w:numFmt w:val="decimal"/>
      <w:pStyle w:val="Ttulo1"/>
      <w:lvlText w:val="%1"/>
      <w:lvlJc w:val="left"/>
      <w:pPr>
        <w:tabs>
          <w:tab w:val="num" w:pos="360"/>
        </w:tabs>
        <w:ind w:left="284" w:hanging="284"/>
      </w:pPr>
    </w:lvl>
    <w:lvl w:ilvl="1">
      <w:start w:val="1"/>
      <w:numFmt w:val="decimal"/>
      <w:pStyle w:val="Ttulo2"/>
      <w:lvlText w:val="%1.%2"/>
      <w:lvlJc w:val="left"/>
      <w:pPr>
        <w:tabs>
          <w:tab w:val="num" w:pos="567"/>
        </w:tabs>
        <w:ind w:left="567" w:hanging="567"/>
      </w:pPr>
    </w:lvl>
    <w:lvl w:ilvl="2">
      <w:start w:val="1"/>
      <w:numFmt w:val="decimal"/>
      <w:pStyle w:val="Ttulo3"/>
      <w:lvlText w:val="%1.%2.%3"/>
      <w:lvlJc w:val="left"/>
      <w:pPr>
        <w:tabs>
          <w:tab w:val="num" w:pos="720"/>
        </w:tabs>
        <w:ind w:left="567" w:hanging="567"/>
      </w:pPr>
    </w:lvl>
    <w:lvl w:ilvl="3">
      <w:start w:val="1"/>
      <w:numFmt w:val="decimal"/>
      <w:pStyle w:val="Ttulo4"/>
      <w:suff w:val="space"/>
      <w:lvlText w:val="%1.%2.%3.%4"/>
      <w:lvlJc w:val="left"/>
      <w:pPr>
        <w:ind w:left="567" w:hanging="454"/>
      </w:pPr>
    </w:lvl>
    <w:lvl w:ilvl="4">
      <w:start w:val="1"/>
      <w:numFmt w:val="decimal"/>
      <w:pStyle w:val="Ttulo5"/>
      <w:suff w:val="space"/>
      <w:lvlText w:val="%1.%2.%3.%4.%5"/>
      <w:lvlJc w:val="left"/>
      <w:pPr>
        <w:ind w:left="567" w:hanging="340"/>
      </w:pPr>
      <w:rPr>
        <w:rFonts w:ascii="Arial" w:hAnsi="Arial" w:hint="default"/>
        <w:b w:val="0"/>
        <w:i w:val="0"/>
        <w:sz w:val="20"/>
      </w:rPr>
    </w:lvl>
    <w:lvl w:ilvl="5">
      <w:start w:val="1"/>
      <w:numFmt w:val="decimal"/>
      <w:pStyle w:val="Ttulo6"/>
      <w:suff w:val="space"/>
      <w:lvlText w:val="%1.%2.%3.%4.%5.%6"/>
      <w:lvlJc w:val="left"/>
      <w:pPr>
        <w:ind w:left="1134" w:hanging="680"/>
      </w:pPr>
    </w:lvl>
    <w:lvl w:ilvl="6">
      <w:start w:val="1"/>
      <w:numFmt w:val="decimal"/>
      <w:pStyle w:val="Ttulo7"/>
      <w:suff w:val="space"/>
      <w:lvlText w:val="%1.%2.%3.%4.%5.%6.%7"/>
      <w:lvlJc w:val="left"/>
      <w:pPr>
        <w:ind w:left="1134" w:hanging="567"/>
      </w:pPr>
    </w:lvl>
    <w:lvl w:ilvl="7">
      <w:start w:val="1"/>
      <w:numFmt w:val="decimal"/>
      <w:pStyle w:val="Ttulo8"/>
      <w:suff w:val="space"/>
      <w:lvlText w:val="%1.%2.%3.%4.%5.%6.%7.%8"/>
      <w:lvlJc w:val="left"/>
      <w:pPr>
        <w:ind w:left="1134" w:hanging="567"/>
      </w:pPr>
    </w:lvl>
    <w:lvl w:ilvl="8">
      <w:start w:val="1"/>
      <w:numFmt w:val="decimal"/>
      <w:pStyle w:val="Ttulo9"/>
      <w:suff w:val="space"/>
      <w:lvlText w:val="%1.%2.%3.%4.%5.%6.%7.%8.%9"/>
      <w:lvlJc w:val="left"/>
      <w:pPr>
        <w:ind w:left="1134" w:hanging="567"/>
      </w:pPr>
    </w:lvl>
  </w:abstractNum>
  <w:abstractNum w:abstractNumId="2" w15:restartNumberingAfterBreak="0">
    <w:nsid w:val="28C9556F"/>
    <w:multiLevelType w:val="hybridMultilevel"/>
    <w:tmpl w:val="B0A2EA0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342D6DCA"/>
    <w:multiLevelType w:val="hybridMultilevel"/>
    <w:tmpl w:val="41189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215979"/>
    <w:multiLevelType w:val="hybridMultilevel"/>
    <w:tmpl w:val="A53EA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A56574B"/>
    <w:multiLevelType w:val="hybridMultilevel"/>
    <w:tmpl w:val="1BBE97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8E55A5B"/>
    <w:multiLevelType w:val="hybridMultilevel"/>
    <w:tmpl w:val="562E9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31A023B"/>
    <w:multiLevelType w:val="multilevel"/>
    <w:tmpl w:val="CD76B3F6"/>
    <w:lvl w:ilvl="0">
      <w:start w:val="1"/>
      <w:numFmt w:val="decimal"/>
      <w:lvlText w:val="%1."/>
      <w:lvlJc w:val="left"/>
      <w:pPr>
        <w:ind w:left="360" w:hanging="360"/>
      </w:pPr>
      <w:rPr>
        <w:rFonts w:hint="default"/>
        <w:lang w:val="es-ES"/>
      </w:rPr>
    </w:lvl>
    <w:lvl w:ilvl="1">
      <w:start w:val="1"/>
      <w:numFmt w:val="decimal"/>
      <w:lvlText w:val="%1.%2."/>
      <w:lvlJc w:val="left"/>
      <w:pPr>
        <w:ind w:left="999" w:hanging="432"/>
      </w:pPr>
      <w:rPr>
        <w:rFonts w:hint="default"/>
      </w:rPr>
    </w:lvl>
    <w:lvl w:ilvl="2">
      <w:start w:val="1"/>
      <w:numFmt w:val="decimal"/>
      <w:lvlText w:val="%1.%2.%3."/>
      <w:lvlJc w:val="left"/>
      <w:pPr>
        <w:ind w:left="1781"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D974D38"/>
    <w:multiLevelType w:val="hybridMultilevel"/>
    <w:tmpl w:val="35AA0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DA03B93"/>
    <w:multiLevelType w:val="singleLevel"/>
    <w:tmpl w:val="3FB0C53C"/>
    <w:lvl w:ilvl="0">
      <w:start w:val="1"/>
      <w:numFmt w:val="bullet"/>
      <w:pStyle w:val="VietaCM2"/>
      <w:lvlText w:val=""/>
      <w:lvlJc w:val="left"/>
      <w:pPr>
        <w:tabs>
          <w:tab w:val="num" w:pos="1276"/>
        </w:tabs>
        <w:ind w:left="1276" w:hanging="425"/>
      </w:pPr>
      <w:rPr>
        <w:rFonts w:ascii="Wingdings" w:hAnsi="Wingdings" w:hint="default"/>
      </w:rPr>
    </w:lvl>
  </w:abstractNum>
  <w:num w:numId="1">
    <w:abstractNumId w:val="7"/>
  </w:num>
  <w:num w:numId="2">
    <w:abstractNumId w:val="2"/>
  </w:num>
  <w:num w:numId="3">
    <w:abstractNumId w:val="5"/>
  </w:num>
  <w:num w:numId="4">
    <w:abstractNumId w:val="1"/>
  </w:num>
  <w:num w:numId="5">
    <w:abstractNumId w:val="4"/>
  </w:num>
  <w:num w:numId="6">
    <w:abstractNumId w:val="0"/>
  </w:num>
  <w:num w:numId="7">
    <w:abstractNumId w:val="9"/>
  </w:num>
  <w:num w:numId="8">
    <w:abstractNumId w:val="6"/>
  </w:num>
  <w:num w:numId="9">
    <w:abstractNumId w:val="3"/>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5726"/>
    <w:rsid w:val="0000268C"/>
    <w:rsid w:val="00007176"/>
    <w:rsid w:val="00007BCE"/>
    <w:rsid w:val="00011640"/>
    <w:rsid w:val="00012C6F"/>
    <w:rsid w:val="00016065"/>
    <w:rsid w:val="00016D2B"/>
    <w:rsid w:val="00016E3E"/>
    <w:rsid w:val="00016E8F"/>
    <w:rsid w:val="0002072E"/>
    <w:rsid w:val="00021A14"/>
    <w:rsid w:val="000251FC"/>
    <w:rsid w:val="00032605"/>
    <w:rsid w:val="00032B92"/>
    <w:rsid w:val="00035E0D"/>
    <w:rsid w:val="00036397"/>
    <w:rsid w:val="00041A02"/>
    <w:rsid w:val="00041E2D"/>
    <w:rsid w:val="0004332A"/>
    <w:rsid w:val="00047B9E"/>
    <w:rsid w:val="0005287F"/>
    <w:rsid w:val="0005429F"/>
    <w:rsid w:val="000620E0"/>
    <w:rsid w:val="000647FF"/>
    <w:rsid w:val="00070835"/>
    <w:rsid w:val="00070B6B"/>
    <w:rsid w:val="00071A2F"/>
    <w:rsid w:val="00075FA8"/>
    <w:rsid w:val="000762CC"/>
    <w:rsid w:val="0007706D"/>
    <w:rsid w:val="000815F3"/>
    <w:rsid w:val="00081ABB"/>
    <w:rsid w:val="0008570E"/>
    <w:rsid w:val="000875D5"/>
    <w:rsid w:val="00091B38"/>
    <w:rsid w:val="00092454"/>
    <w:rsid w:val="000971B7"/>
    <w:rsid w:val="00097E70"/>
    <w:rsid w:val="000A073D"/>
    <w:rsid w:val="000A2A2C"/>
    <w:rsid w:val="000A6137"/>
    <w:rsid w:val="000A731C"/>
    <w:rsid w:val="000A75C3"/>
    <w:rsid w:val="000B45D0"/>
    <w:rsid w:val="000C45BC"/>
    <w:rsid w:val="000C4DF0"/>
    <w:rsid w:val="000C5F74"/>
    <w:rsid w:val="000C6849"/>
    <w:rsid w:val="000D5559"/>
    <w:rsid w:val="000D66B5"/>
    <w:rsid w:val="000D744F"/>
    <w:rsid w:val="000E03BF"/>
    <w:rsid w:val="000E24E4"/>
    <w:rsid w:val="000E4BAA"/>
    <w:rsid w:val="000F250A"/>
    <w:rsid w:val="000F3156"/>
    <w:rsid w:val="000F3A99"/>
    <w:rsid w:val="000F596D"/>
    <w:rsid w:val="000F7D58"/>
    <w:rsid w:val="00105F5B"/>
    <w:rsid w:val="00106337"/>
    <w:rsid w:val="001067C4"/>
    <w:rsid w:val="001076BD"/>
    <w:rsid w:val="00120C31"/>
    <w:rsid w:val="00121781"/>
    <w:rsid w:val="00122A90"/>
    <w:rsid w:val="00123BCB"/>
    <w:rsid w:val="00126682"/>
    <w:rsid w:val="001273E8"/>
    <w:rsid w:val="00130206"/>
    <w:rsid w:val="00131DDB"/>
    <w:rsid w:val="00134C72"/>
    <w:rsid w:val="0013541D"/>
    <w:rsid w:val="001369C5"/>
    <w:rsid w:val="00137D1C"/>
    <w:rsid w:val="00141987"/>
    <w:rsid w:val="00143223"/>
    <w:rsid w:val="001458FF"/>
    <w:rsid w:val="001478DF"/>
    <w:rsid w:val="00150570"/>
    <w:rsid w:val="001600E6"/>
    <w:rsid w:val="001610AF"/>
    <w:rsid w:val="00164217"/>
    <w:rsid w:val="001643DE"/>
    <w:rsid w:val="001649D2"/>
    <w:rsid w:val="0017126B"/>
    <w:rsid w:val="00171FE2"/>
    <w:rsid w:val="001738CD"/>
    <w:rsid w:val="0018054F"/>
    <w:rsid w:val="00180CA3"/>
    <w:rsid w:val="001828A5"/>
    <w:rsid w:val="00184A1F"/>
    <w:rsid w:val="001877CB"/>
    <w:rsid w:val="00191235"/>
    <w:rsid w:val="00197A6C"/>
    <w:rsid w:val="001A1CCD"/>
    <w:rsid w:val="001A3758"/>
    <w:rsid w:val="001A3A41"/>
    <w:rsid w:val="001A4DC5"/>
    <w:rsid w:val="001A6284"/>
    <w:rsid w:val="001A6772"/>
    <w:rsid w:val="001B1E66"/>
    <w:rsid w:val="001B321F"/>
    <w:rsid w:val="001B3C2A"/>
    <w:rsid w:val="001C622F"/>
    <w:rsid w:val="001C7366"/>
    <w:rsid w:val="001D0941"/>
    <w:rsid w:val="001D1DEA"/>
    <w:rsid w:val="001D3006"/>
    <w:rsid w:val="001D3AA4"/>
    <w:rsid w:val="001E6C2C"/>
    <w:rsid w:val="001F10F0"/>
    <w:rsid w:val="001F1326"/>
    <w:rsid w:val="001F2038"/>
    <w:rsid w:val="001F47B0"/>
    <w:rsid w:val="001F5F41"/>
    <w:rsid w:val="001F5F4C"/>
    <w:rsid w:val="001F6773"/>
    <w:rsid w:val="001F68D9"/>
    <w:rsid w:val="001F6D19"/>
    <w:rsid w:val="00200078"/>
    <w:rsid w:val="002035FF"/>
    <w:rsid w:val="00205E0A"/>
    <w:rsid w:val="00207ED6"/>
    <w:rsid w:val="0021040B"/>
    <w:rsid w:val="00211E25"/>
    <w:rsid w:val="0021256A"/>
    <w:rsid w:val="00214F54"/>
    <w:rsid w:val="00216A0F"/>
    <w:rsid w:val="002179E0"/>
    <w:rsid w:val="00217EC4"/>
    <w:rsid w:val="00220AC9"/>
    <w:rsid w:val="00223031"/>
    <w:rsid w:val="00225585"/>
    <w:rsid w:val="002334C2"/>
    <w:rsid w:val="00235181"/>
    <w:rsid w:val="00245163"/>
    <w:rsid w:val="0024624D"/>
    <w:rsid w:val="0025057F"/>
    <w:rsid w:val="0025159E"/>
    <w:rsid w:val="0025685B"/>
    <w:rsid w:val="0026218E"/>
    <w:rsid w:val="00264031"/>
    <w:rsid w:val="002718D2"/>
    <w:rsid w:val="00272DA1"/>
    <w:rsid w:val="002776A8"/>
    <w:rsid w:val="00282CF9"/>
    <w:rsid w:val="00286CC2"/>
    <w:rsid w:val="002879A3"/>
    <w:rsid w:val="002938D9"/>
    <w:rsid w:val="002A4A56"/>
    <w:rsid w:val="002A5F26"/>
    <w:rsid w:val="002A6505"/>
    <w:rsid w:val="002A72FD"/>
    <w:rsid w:val="002B44C9"/>
    <w:rsid w:val="002B608E"/>
    <w:rsid w:val="002B652F"/>
    <w:rsid w:val="002B66BD"/>
    <w:rsid w:val="002C04AD"/>
    <w:rsid w:val="002C23D7"/>
    <w:rsid w:val="002C43BB"/>
    <w:rsid w:val="002C4A24"/>
    <w:rsid w:val="002C6A5B"/>
    <w:rsid w:val="002C6BCC"/>
    <w:rsid w:val="002D002A"/>
    <w:rsid w:val="002D1BFA"/>
    <w:rsid w:val="002D26A9"/>
    <w:rsid w:val="002D4041"/>
    <w:rsid w:val="002D40A8"/>
    <w:rsid w:val="002D6159"/>
    <w:rsid w:val="002D7564"/>
    <w:rsid w:val="002D7B70"/>
    <w:rsid w:val="002E0961"/>
    <w:rsid w:val="002E0C2E"/>
    <w:rsid w:val="002E5084"/>
    <w:rsid w:val="002E60CF"/>
    <w:rsid w:val="002E7CF4"/>
    <w:rsid w:val="002F094E"/>
    <w:rsid w:val="002F5833"/>
    <w:rsid w:val="002F6526"/>
    <w:rsid w:val="00304120"/>
    <w:rsid w:val="0030548A"/>
    <w:rsid w:val="003129CB"/>
    <w:rsid w:val="003248B2"/>
    <w:rsid w:val="003274C9"/>
    <w:rsid w:val="003330CC"/>
    <w:rsid w:val="00335237"/>
    <w:rsid w:val="00337D31"/>
    <w:rsid w:val="00341B77"/>
    <w:rsid w:val="00341F94"/>
    <w:rsid w:val="0034684A"/>
    <w:rsid w:val="00347015"/>
    <w:rsid w:val="00347747"/>
    <w:rsid w:val="00351EEA"/>
    <w:rsid w:val="00352FCF"/>
    <w:rsid w:val="003541F1"/>
    <w:rsid w:val="00355809"/>
    <w:rsid w:val="0035696D"/>
    <w:rsid w:val="00360C4D"/>
    <w:rsid w:val="003613BE"/>
    <w:rsid w:val="003620DB"/>
    <w:rsid w:val="0036474D"/>
    <w:rsid w:val="003676E0"/>
    <w:rsid w:val="00374272"/>
    <w:rsid w:val="00375B2E"/>
    <w:rsid w:val="00382115"/>
    <w:rsid w:val="0038467B"/>
    <w:rsid w:val="0038689A"/>
    <w:rsid w:val="00391231"/>
    <w:rsid w:val="00394B1D"/>
    <w:rsid w:val="003953E2"/>
    <w:rsid w:val="00395726"/>
    <w:rsid w:val="00396C7A"/>
    <w:rsid w:val="00397B0A"/>
    <w:rsid w:val="003A13F3"/>
    <w:rsid w:val="003A54DA"/>
    <w:rsid w:val="003A588F"/>
    <w:rsid w:val="003A737B"/>
    <w:rsid w:val="003B2587"/>
    <w:rsid w:val="003B2A1E"/>
    <w:rsid w:val="003B482E"/>
    <w:rsid w:val="003B4EF0"/>
    <w:rsid w:val="003B5BC8"/>
    <w:rsid w:val="003B7565"/>
    <w:rsid w:val="003C1F49"/>
    <w:rsid w:val="003C296C"/>
    <w:rsid w:val="003C40CC"/>
    <w:rsid w:val="003C54AD"/>
    <w:rsid w:val="003C73CA"/>
    <w:rsid w:val="003C77AC"/>
    <w:rsid w:val="003D0CFE"/>
    <w:rsid w:val="003D1BCF"/>
    <w:rsid w:val="003D25CA"/>
    <w:rsid w:val="003D42C5"/>
    <w:rsid w:val="003D4A17"/>
    <w:rsid w:val="003D613B"/>
    <w:rsid w:val="003D615B"/>
    <w:rsid w:val="003D7402"/>
    <w:rsid w:val="003E0346"/>
    <w:rsid w:val="003E11CA"/>
    <w:rsid w:val="003E301F"/>
    <w:rsid w:val="003E5EE0"/>
    <w:rsid w:val="003E6201"/>
    <w:rsid w:val="003E72E4"/>
    <w:rsid w:val="003F54DA"/>
    <w:rsid w:val="003F7ABE"/>
    <w:rsid w:val="003F7C88"/>
    <w:rsid w:val="004025EB"/>
    <w:rsid w:val="00402DD3"/>
    <w:rsid w:val="00402DFD"/>
    <w:rsid w:val="004078E0"/>
    <w:rsid w:val="0041001D"/>
    <w:rsid w:val="00413961"/>
    <w:rsid w:val="00421C5A"/>
    <w:rsid w:val="00427EC0"/>
    <w:rsid w:val="00427FA7"/>
    <w:rsid w:val="004324D6"/>
    <w:rsid w:val="0043286E"/>
    <w:rsid w:val="00433D71"/>
    <w:rsid w:val="004400E8"/>
    <w:rsid w:val="00446C18"/>
    <w:rsid w:val="00450F59"/>
    <w:rsid w:val="00454698"/>
    <w:rsid w:val="00454CE1"/>
    <w:rsid w:val="00456874"/>
    <w:rsid w:val="00457EC8"/>
    <w:rsid w:val="004605F7"/>
    <w:rsid w:val="0046216E"/>
    <w:rsid w:val="00462B59"/>
    <w:rsid w:val="00462D56"/>
    <w:rsid w:val="00464B8F"/>
    <w:rsid w:val="004751EC"/>
    <w:rsid w:val="00487263"/>
    <w:rsid w:val="0048747E"/>
    <w:rsid w:val="004910D0"/>
    <w:rsid w:val="004931D1"/>
    <w:rsid w:val="004963F1"/>
    <w:rsid w:val="004973B1"/>
    <w:rsid w:val="004A1D4A"/>
    <w:rsid w:val="004A2F25"/>
    <w:rsid w:val="004A2F92"/>
    <w:rsid w:val="004A5DCF"/>
    <w:rsid w:val="004A6B11"/>
    <w:rsid w:val="004A7AA6"/>
    <w:rsid w:val="004B1227"/>
    <w:rsid w:val="004B4A76"/>
    <w:rsid w:val="004B4CC9"/>
    <w:rsid w:val="004B7A3E"/>
    <w:rsid w:val="004C08FE"/>
    <w:rsid w:val="004C09C9"/>
    <w:rsid w:val="004C3D4D"/>
    <w:rsid w:val="004C4CA9"/>
    <w:rsid w:val="004C52B1"/>
    <w:rsid w:val="004C6933"/>
    <w:rsid w:val="004D0A43"/>
    <w:rsid w:val="004D23DE"/>
    <w:rsid w:val="004D4A8E"/>
    <w:rsid w:val="004D59EA"/>
    <w:rsid w:val="004D6BDA"/>
    <w:rsid w:val="004E6682"/>
    <w:rsid w:val="004F0B31"/>
    <w:rsid w:val="004F14D4"/>
    <w:rsid w:val="004F4BA9"/>
    <w:rsid w:val="004F5768"/>
    <w:rsid w:val="004F5B51"/>
    <w:rsid w:val="004F7D60"/>
    <w:rsid w:val="005030EB"/>
    <w:rsid w:val="00503D5A"/>
    <w:rsid w:val="00505447"/>
    <w:rsid w:val="00506321"/>
    <w:rsid w:val="0050667A"/>
    <w:rsid w:val="005069A3"/>
    <w:rsid w:val="00506A2D"/>
    <w:rsid w:val="00507231"/>
    <w:rsid w:val="0051388C"/>
    <w:rsid w:val="00514D10"/>
    <w:rsid w:val="00514D6D"/>
    <w:rsid w:val="0051574F"/>
    <w:rsid w:val="00517424"/>
    <w:rsid w:val="005241B1"/>
    <w:rsid w:val="00525869"/>
    <w:rsid w:val="0052721A"/>
    <w:rsid w:val="00527944"/>
    <w:rsid w:val="00532057"/>
    <w:rsid w:val="0053446C"/>
    <w:rsid w:val="0053464F"/>
    <w:rsid w:val="005363FC"/>
    <w:rsid w:val="00537C1D"/>
    <w:rsid w:val="00540BD2"/>
    <w:rsid w:val="0054114E"/>
    <w:rsid w:val="0054319E"/>
    <w:rsid w:val="00543CE1"/>
    <w:rsid w:val="00545C04"/>
    <w:rsid w:val="00551CDF"/>
    <w:rsid w:val="0055217E"/>
    <w:rsid w:val="00553A0F"/>
    <w:rsid w:val="0055447E"/>
    <w:rsid w:val="0056023E"/>
    <w:rsid w:val="00561E07"/>
    <w:rsid w:val="005627BD"/>
    <w:rsid w:val="005654B0"/>
    <w:rsid w:val="00566F83"/>
    <w:rsid w:val="00567AC4"/>
    <w:rsid w:val="00570454"/>
    <w:rsid w:val="00571D19"/>
    <w:rsid w:val="00572B3D"/>
    <w:rsid w:val="00574FAE"/>
    <w:rsid w:val="00575108"/>
    <w:rsid w:val="00576BDB"/>
    <w:rsid w:val="0057743E"/>
    <w:rsid w:val="00580DF2"/>
    <w:rsid w:val="00582DA4"/>
    <w:rsid w:val="00585531"/>
    <w:rsid w:val="0058650A"/>
    <w:rsid w:val="0058662C"/>
    <w:rsid w:val="00586F5C"/>
    <w:rsid w:val="00590D0C"/>
    <w:rsid w:val="00592186"/>
    <w:rsid w:val="00592893"/>
    <w:rsid w:val="0059560E"/>
    <w:rsid w:val="00597D8A"/>
    <w:rsid w:val="005A1498"/>
    <w:rsid w:val="005A1A3C"/>
    <w:rsid w:val="005A34A6"/>
    <w:rsid w:val="005A3C54"/>
    <w:rsid w:val="005A7141"/>
    <w:rsid w:val="005A79C0"/>
    <w:rsid w:val="005B2DB7"/>
    <w:rsid w:val="005B48CC"/>
    <w:rsid w:val="005B6501"/>
    <w:rsid w:val="005B651E"/>
    <w:rsid w:val="005B7AD8"/>
    <w:rsid w:val="005C3BE2"/>
    <w:rsid w:val="005C4D23"/>
    <w:rsid w:val="005C5FED"/>
    <w:rsid w:val="005C7E98"/>
    <w:rsid w:val="005D081D"/>
    <w:rsid w:val="005D34A1"/>
    <w:rsid w:val="005D518C"/>
    <w:rsid w:val="005D5BC8"/>
    <w:rsid w:val="005D6AC5"/>
    <w:rsid w:val="005E04D6"/>
    <w:rsid w:val="005E0A1B"/>
    <w:rsid w:val="005E1EB2"/>
    <w:rsid w:val="005E29A5"/>
    <w:rsid w:val="005E384B"/>
    <w:rsid w:val="005E3B2B"/>
    <w:rsid w:val="005E4653"/>
    <w:rsid w:val="005E4C8D"/>
    <w:rsid w:val="005E7BFD"/>
    <w:rsid w:val="00602F7A"/>
    <w:rsid w:val="00603FA9"/>
    <w:rsid w:val="006046A2"/>
    <w:rsid w:val="00605D4E"/>
    <w:rsid w:val="00607DB0"/>
    <w:rsid w:val="00613FCF"/>
    <w:rsid w:val="00622C35"/>
    <w:rsid w:val="00623754"/>
    <w:rsid w:val="00632815"/>
    <w:rsid w:val="00632DEC"/>
    <w:rsid w:val="00633ADE"/>
    <w:rsid w:val="00633BBD"/>
    <w:rsid w:val="00634E18"/>
    <w:rsid w:val="00642097"/>
    <w:rsid w:val="0064496E"/>
    <w:rsid w:val="00645268"/>
    <w:rsid w:val="00646ECB"/>
    <w:rsid w:val="006502C7"/>
    <w:rsid w:val="00653C0F"/>
    <w:rsid w:val="0065512F"/>
    <w:rsid w:val="00661084"/>
    <w:rsid w:val="00665C77"/>
    <w:rsid w:val="006679DD"/>
    <w:rsid w:val="00670E54"/>
    <w:rsid w:val="00671813"/>
    <w:rsid w:val="00673E3C"/>
    <w:rsid w:val="0067434E"/>
    <w:rsid w:val="006744B7"/>
    <w:rsid w:val="00674CBF"/>
    <w:rsid w:val="00677E8E"/>
    <w:rsid w:val="00681302"/>
    <w:rsid w:val="00683913"/>
    <w:rsid w:val="00687AD4"/>
    <w:rsid w:val="006908C2"/>
    <w:rsid w:val="00693ADD"/>
    <w:rsid w:val="006A3288"/>
    <w:rsid w:val="006A3567"/>
    <w:rsid w:val="006A52FE"/>
    <w:rsid w:val="006A644C"/>
    <w:rsid w:val="006B44A4"/>
    <w:rsid w:val="006C2A45"/>
    <w:rsid w:val="006C3940"/>
    <w:rsid w:val="006C3F69"/>
    <w:rsid w:val="006C4D6F"/>
    <w:rsid w:val="006C51AA"/>
    <w:rsid w:val="006D0F99"/>
    <w:rsid w:val="006D10C6"/>
    <w:rsid w:val="006D65FB"/>
    <w:rsid w:val="006E1060"/>
    <w:rsid w:val="006E1204"/>
    <w:rsid w:val="006E5AE9"/>
    <w:rsid w:val="006E71F7"/>
    <w:rsid w:val="006F0C18"/>
    <w:rsid w:val="006F3552"/>
    <w:rsid w:val="006F3AA6"/>
    <w:rsid w:val="006F4F12"/>
    <w:rsid w:val="006F76AF"/>
    <w:rsid w:val="007049DD"/>
    <w:rsid w:val="00705EA8"/>
    <w:rsid w:val="00706451"/>
    <w:rsid w:val="00711759"/>
    <w:rsid w:val="007154C8"/>
    <w:rsid w:val="00716BBC"/>
    <w:rsid w:val="007173DB"/>
    <w:rsid w:val="007174E4"/>
    <w:rsid w:val="00723423"/>
    <w:rsid w:val="00725D60"/>
    <w:rsid w:val="007265EA"/>
    <w:rsid w:val="0073065D"/>
    <w:rsid w:val="00731FFC"/>
    <w:rsid w:val="00735DFF"/>
    <w:rsid w:val="00736A70"/>
    <w:rsid w:val="00742FE6"/>
    <w:rsid w:val="007445FD"/>
    <w:rsid w:val="007461D3"/>
    <w:rsid w:val="007465B6"/>
    <w:rsid w:val="00747304"/>
    <w:rsid w:val="0075078C"/>
    <w:rsid w:val="00750F08"/>
    <w:rsid w:val="00751F7C"/>
    <w:rsid w:val="0075215A"/>
    <w:rsid w:val="00752A5D"/>
    <w:rsid w:val="0075311D"/>
    <w:rsid w:val="00753C4C"/>
    <w:rsid w:val="00754A79"/>
    <w:rsid w:val="00756156"/>
    <w:rsid w:val="00756F85"/>
    <w:rsid w:val="007576A9"/>
    <w:rsid w:val="00765547"/>
    <w:rsid w:val="00766A07"/>
    <w:rsid w:val="00770431"/>
    <w:rsid w:val="00770882"/>
    <w:rsid w:val="00772706"/>
    <w:rsid w:val="007737AC"/>
    <w:rsid w:val="00776649"/>
    <w:rsid w:val="007841F0"/>
    <w:rsid w:val="00790CD9"/>
    <w:rsid w:val="00791087"/>
    <w:rsid w:val="007923A9"/>
    <w:rsid w:val="00794F90"/>
    <w:rsid w:val="007961C6"/>
    <w:rsid w:val="007B25F8"/>
    <w:rsid w:val="007B3D6B"/>
    <w:rsid w:val="007B50C4"/>
    <w:rsid w:val="007B5B23"/>
    <w:rsid w:val="007C6BBE"/>
    <w:rsid w:val="007C7DB7"/>
    <w:rsid w:val="007D00CA"/>
    <w:rsid w:val="007D063E"/>
    <w:rsid w:val="007D4A11"/>
    <w:rsid w:val="007D5571"/>
    <w:rsid w:val="007E0A07"/>
    <w:rsid w:val="007E1AB9"/>
    <w:rsid w:val="007E5353"/>
    <w:rsid w:val="007E552B"/>
    <w:rsid w:val="007E5FD7"/>
    <w:rsid w:val="007E633C"/>
    <w:rsid w:val="007F3DB6"/>
    <w:rsid w:val="00801851"/>
    <w:rsid w:val="00804AA0"/>
    <w:rsid w:val="00805D75"/>
    <w:rsid w:val="00806009"/>
    <w:rsid w:val="008109FD"/>
    <w:rsid w:val="00813EA5"/>
    <w:rsid w:val="0081521C"/>
    <w:rsid w:val="008210FD"/>
    <w:rsid w:val="00822A7B"/>
    <w:rsid w:val="00823D13"/>
    <w:rsid w:val="00824BDD"/>
    <w:rsid w:val="008259D3"/>
    <w:rsid w:val="008262CD"/>
    <w:rsid w:val="00826745"/>
    <w:rsid w:val="00826B76"/>
    <w:rsid w:val="00834EBB"/>
    <w:rsid w:val="00836C8C"/>
    <w:rsid w:val="00840D36"/>
    <w:rsid w:val="00847279"/>
    <w:rsid w:val="0084767F"/>
    <w:rsid w:val="00855AD7"/>
    <w:rsid w:val="00856B7F"/>
    <w:rsid w:val="00861C1E"/>
    <w:rsid w:val="00862A71"/>
    <w:rsid w:val="0086635A"/>
    <w:rsid w:val="00866C8F"/>
    <w:rsid w:val="0087154E"/>
    <w:rsid w:val="008742C6"/>
    <w:rsid w:val="00877D3D"/>
    <w:rsid w:val="00891A2A"/>
    <w:rsid w:val="0089357E"/>
    <w:rsid w:val="00893EF3"/>
    <w:rsid w:val="00893F2A"/>
    <w:rsid w:val="00896B1B"/>
    <w:rsid w:val="00896D4C"/>
    <w:rsid w:val="008A0E45"/>
    <w:rsid w:val="008A14AB"/>
    <w:rsid w:val="008A151B"/>
    <w:rsid w:val="008A205D"/>
    <w:rsid w:val="008A316A"/>
    <w:rsid w:val="008A3214"/>
    <w:rsid w:val="008A47FD"/>
    <w:rsid w:val="008A5606"/>
    <w:rsid w:val="008A679D"/>
    <w:rsid w:val="008B018E"/>
    <w:rsid w:val="008B0CF7"/>
    <w:rsid w:val="008B24C2"/>
    <w:rsid w:val="008B2840"/>
    <w:rsid w:val="008B3E7A"/>
    <w:rsid w:val="008B437C"/>
    <w:rsid w:val="008C08B9"/>
    <w:rsid w:val="008C11F4"/>
    <w:rsid w:val="008C6AF2"/>
    <w:rsid w:val="008D0F3D"/>
    <w:rsid w:val="008D68C1"/>
    <w:rsid w:val="008D6D90"/>
    <w:rsid w:val="008E1474"/>
    <w:rsid w:val="008E7772"/>
    <w:rsid w:val="008F3345"/>
    <w:rsid w:val="008F4FBF"/>
    <w:rsid w:val="008F5146"/>
    <w:rsid w:val="008F52EB"/>
    <w:rsid w:val="00906D4C"/>
    <w:rsid w:val="00921217"/>
    <w:rsid w:val="00925971"/>
    <w:rsid w:val="00925EE2"/>
    <w:rsid w:val="00927137"/>
    <w:rsid w:val="00931F34"/>
    <w:rsid w:val="00932200"/>
    <w:rsid w:val="00933393"/>
    <w:rsid w:val="009351C7"/>
    <w:rsid w:val="009351CA"/>
    <w:rsid w:val="00935A98"/>
    <w:rsid w:val="009368AA"/>
    <w:rsid w:val="00940332"/>
    <w:rsid w:val="009423AC"/>
    <w:rsid w:val="00942BA2"/>
    <w:rsid w:val="00943123"/>
    <w:rsid w:val="009441C3"/>
    <w:rsid w:val="00947D36"/>
    <w:rsid w:val="00960CE7"/>
    <w:rsid w:val="00962908"/>
    <w:rsid w:val="009675D9"/>
    <w:rsid w:val="009771A3"/>
    <w:rsid w:val="00977EFA"/>
    <w:rsid w:val="00982043"/>
    <w:rsid w:val="00982174"/>
    <w:rsid w:val="00984349"/>
    <w:rsid w:val="00985495"/>
    <w:rsid w:val="00990224"/>
    <w:rsid w:val="009905A0"/>
    <w:rsid w:val="0099182E"/>
    <w:rsid w:val="00992C0F"/>
    <w:rsid w:val="00993B68"/>
    <w:rsid w:val="009A1733"/>
    <w:rsid w:val="009A26C8"/>
    <w:rsid w:val="009A3AB2"/>
    <w:rsid w:val="009A4659"/>
    <w:rsid w:val="009A6322"/>
    <w:rsid w:val="009B25DD"/>
    <w:rsid w:val="009B28BB"/>
    <w:rsid w:val="009B2F43"/>
    <w:rsid w:val="009B313E"/>
    <w:rsid w:val="009B6F36"/>
    <w:rsid w:val="009C1219"/>
    <w:rsid w:val="009C1265"/>
    <w:rsid w:val="009C2ACD"/>
    <w:rsid w:val="009C2B8A"/>
    <w:rsid w:val="009C2DFE"/>
    <w:rsid w:val="009C72C3"/>
    <w:rsid w:val="009D0589"/>
    <w:rsid w:val="009D54C7"/>
    <w:rsid w:val="009E0A44"/>
    <w:rsid w:val="009F17F7"/>
    <w:rsid w:val="009F21FF"/>
    <w:rsid w:val="009F3EDE"/>
    <w:rsid w:val="009F598E"/>
    <w:rsid w:val="009F5C65"/>
    <w:rsid w:val="00A0305A"/>
    <w:rsid w:val="00A037A3"/>
    <w:rsid w:val="00A12507"/>
    <w:rsid w:val="00A1351A"/>
    <w:rsid w:val="00A14BA0"/>
    <w:rsid w:val="00A14D8D"/>
    <w:rsid w:val="00A15135"/>
    <w:rsid w:val="00A169EB"/>
    <w:rsid w:val="00A20A84"/>
    <w:rsid w:val="00A2515D"/>
    <w:rsid w:val="00A26BEA"/>
    <w:rsid w:val="00A30648"/>
    <w:rsid w:val="00A34645"/>
    <w:rsid w:val="00A409BB"/>
    <w:rsid w:val="00A41421"/>
    <w:rsid w:val="00A430FD"/>
    <w:rsid w:val="00A4511C"/>
    <w:rsid w:val="00A46BF7"/>
    <w:rsid w:val="00A50DC9"/>
    <w:rsid w:val="00A51DE6"/>
    <w:rsid w:val="00A548D4"/>
    <w:rsid w:val="00A56BA0"/>
    <w:rsid w:val="00A57CAE"/>
    <w:rsid w:val="00A66687"/>
    <w:rsid w:val="00A66EFA"/>
    <w:rsid w:val="00A7019E"/>
    <w:rsid w:val="00A71434"/>
    <w:rsid w:val="00A7182B"/>
    <w:rsid w:val="00A73A03"/>
    <w:rsid w:val="00A751D9"/>
    <w:rsid w:val="00A7763A"/>
    <w:rsid w:val="00A80109"/>
    <w:rsid w:val="00A80946"/>
    <w:rsid w:val="00A82152"/>
    <w:rsid w:val="00A8292C"/>
    <w:rsid w:val="00A857F4"/>
    <w:rsid w:val="00A93013"/>
    <w:rsid w:val="00A937C9"/>
    <w:rsid w:val="00AA2E73"/>
    <w:rsid w:val="00AA2FAA"/>
    <w:rsid w:val="00AB1A3B"/>
    <w:rsid w:val="00AB1CD5"/>
    <w:rsid w:val="00AB2138"/>
    <w:rsid w:val="00AB3643"/>
    <w:rsid w:val="00AB38FA"/>
    <w:rsid w:val="00AB5823"/>
    <w:rsid w:val="00AB5875"/>
    <w:rsid w:val="00AC59D7"/>
    <w:rsid w:val="00AD1B68"/>
    <w:rsid w:val="00AD4F57"/>
    <w:rsid w:val="00AD62B6"/>
    <w:rsid w:val="00AE44CB"/>
    <w:rsid w:val="00AE47A0"/>
    <w:rsid w:val="00AE7ABC"/>
    <w:rsid w:val="00AF1455"/>
    <w:rsid w:val="00AF29FF"/>
    <w:rsid w:val="00AF4D6E"/>
    <w:rsid w:val="00B048E1"/>
    <w:rsid w:val="00B07E54"/>
    <w:rsid w:val="00B105F8"/>
    <w:rsid w:val="00B1217D"/>
    <w:rsid w:val="00B14807"/>
    <w:rsid w:val="00B15AC1"/>
    <w:rsid w:val="00B21633"/>
    <w:rsid w:val="00B25216"/>
    <w:rsid w:val="00B2706F"/>
    <w:rsid w:val="00B317C2"/>
    <w:rsid w:val="00B3480C"/>
    <w:rsid w:val="00B42BCE"/>
    <w:rsid w:val="00B437AD"/>
    <w:rsid w:val="00B4393A"/>
    <w:rsid w:val="00B51673"/>
    <w:rsid w:val="00B51FE4"/>
    <w:rsid w:val="00B549A2"/>
    <w:rsid w:val="00B56AEB"/>
    <w:rsid w:val="00B61E35"/>
    <w:rsid w:val="00B634B7"/>
    <w:rsid w:val="00B64228"/>
    <w:rsid w:val="00B67B5D"/>
    <w:rsid w:val="00B7098F"/>
    <w:rsid w:val="00B70B27"/>
    <w:rsid w:val="00B7140F"/>
    <w:rsid w:val="00B7211B"/>
    <w:rsid w:val="00B7248B"/>
    <w:rsid w:val="00B7274E"/>
    <w:rsid w:val="00B73F3B"/>
    <w:rsid w:val="00B743F6"/>
    <w:rsid w:val="00B7494D"/>
    <w:rsid w:val="00B77BBB"/>
    <w:rsid w:val="00B801F6"/>
    <w:rsid w:val="00B80F2C"/>
    <w:rsid w:val="00B815A8"/>
    <w:rsid w:val="00B8169C"/>
    <w:rsid w:val="00B83425"/>
    <w:rsid w:val="00B85B8C"/>
    <w:rsid w:val="00B86087"/>
    <w:rsid w:val="00B90A09"/>
    <w:rsid w:val="00B92B12"/>
    <w:rsid w:val="00B94E25"/>
    <w:rsid w:val="00B967C3"/>
    <w:rsid w:val="00B97857"/>
    <w:rsid w:val="00BA583E"/>
    <w:rsid w:val="00BA6233"/>
    <w:rsid w:val="00BB797C"/>
    <w:rsid w:val="00BC1E15"/>
    <w:rsid w:val="00BC4DE8"/>
    <w:rsid w:val="00BC6E34"/>
    <w:rsid w:val="00BC7FAA"/>
    <w:rsid w:val="00BD24B4"/>
    <w:rsid w:val="00BD4A01"/>
    <w:rsid w:val="00BD677B"/>
    <w:rsid w:val="00BE0BF6"/>
    <w:rsid w:val="00BE4D6D"/>
    <w:rsid w:val="00BE5BD9"/>
    <w:rsid w:val="00BE5CB6"/>
    <w:rsid w:val="00BE72DC"/>
    <w:rsid w:val="00BE7796"/>
    <w:rsid w:val="00C000B3"/>
    <w:rsid w:val="00C000CD"/>
    <w:rsid w:val="00C01BDA"/>
    <w:rsid w:val="00C03648"/>
    <w:rsid w:val="00C06137"/>
    <w:rsid w:val="00C07929"/>
    <w:rsid w:val="00C07EFB"/>
    <w:rsid w:val="00C1062D"/>
    <w:rsid w:val="00C11B10"/>
    <w:rsid w:val="00C124C6"/>
    <w:rsid w:val="00C128BD"/>
    <w:rsid w:val="00C13C84"/>
    <w:rsid w:val="00C14C05"/>
    <w:rsid w:val="00C2191A"/>
    <w:rsid w:val="00C25725"/>
    <w:rsid w:val="00C2681D"/>
    <w:rsid w:val="00C26950"/>
    <w:rsid w:val="00C26E37"/>
    <w:rsid w:val="00C362B7"/>
    <w:rsid w:val="00C36B76"/>
    <w:rsid w:val="00C420ED"/>
    <w:rsid w:val="00C426C7"/>
    <w:rsid w:val="00C437F5"/>
    <w:rsid w:val="00C4474A"/>
    <w:rsid w:val="00C463FE"/>
    <w:rsid w:val="00C509B8"/>
    <w:rsid w:val="00C55ADA"/>
    <w:rsid w:val="00C6266A"/>
    <w:rsid w:val="00C67F9B"/>
    <w:rsid w:val="00C70269"/>
    <w:rsid w:val="00C76E4D"/>
    <w:rsid w:val="00C77ED0"/>
    <w:rsid w:val="00C8000D"/>
    <w:rsid w:val="00C802A8"/>
    <w:rsid w:val="00C824D8"/>
    <w:rsid w:val="00C85D58"/>
    <w:rsid w:val="00C87CE1"/>
    <w:rsid w:val="00C91E0A"/>
    <w:rsid w:val="00C92177"/>
    <w:rsid w:val="00C92340"/>
    <w:rsid w:val="00C94CD5"/>
    <w:rsid w:val="00C96175"/>
    <w:rsid w:val="00CA2D6F"/>
    <w:rsid w:val="00CA4DB7"/>
    <w:rsid w:val="00CA5A5F"/>
    <w:rsid w:val="00CB16D7"/>
    <w:rsid w:val="00CB3862"/>
    <w:rsid w:val="00CB447B"/>
    <w:rsid w:val="00CB4AC6"/>
    <w:rsid w:val="00CC041F"/>
    <w:rsid w:val="00CC4E44"/>
    <w:rsid w:val="00CC5676"/>
    <w:rsid w:val="00CD39C3"/>
    <w:rsid w:val="00CD53E7"/>
    <w:rsid w:val="00CE10AC"/>
    <w:rsid w:val="00CE3585"/>
    <w:rsid w:val="00CE4419"/>
    <w:rsid w:val="00CE6F68"/>
    <w:rsid w:val="00CF775E"/>
    <w:rsid w:val="00D003C1"/>
    <w:rsid w:val="00D033D7"/>
    <w:rsid w:val="00D05618"/>
    <w:rsid w:val="00D073C8"/>
    <w:rsid w:val="00D12CAF"/>
    <w:rsid w:val="00D13A79"/>
    <w:rsid w:val="00D144F3"/>
    <w:rsid w:val="00D15E16"/>
    <w:rsid w:val="00D17C80"/>
    <w:rsid w:val="00D2090B"/>
    <w:rsid w:val="00D2101B"/>
    <w:rsid w:val="00D21128"/>
    <w:rsid w:val="00D22F4D"/>
    <w:rsid w:val="00D2369E"/>
    <w:rsid w:val="00D25255"/>
    <w:rsid w:val="00D25E6F"/>
    <w:rsid w:val="00D337CB"/>
    <w:rsid w:val="00D358B7"/>
    <w:rsid w:val="00D4094D"/>
    <w:rsid w:val="00D411B7"/>
    <w:rsid w:val="00D50D13"/>
    <w:rsid w:val="00D54D81"/>
    <w:rsid w:val="00D55B82"/>
    <w:rsid w:val="00D55F2F"/>
    <w:rsid w:val="00D561D6"/>
    <w:rsid w:val="00D57D49"/>
    <w:rsid w:val="00D629BF"/>
    <w:rsid w:val="00D643AF"/>
    <w:rsid w:val="00D66187"/>
    <w:rsid w:val="00D707C1"/>
    <w:rsid w:val="00D70E6C"/>
    <w:rsid w:val="00D730C0"/>
    <w:rsid w:val="00D73CD4"/>
    <w:rsid w:val="00D745C9"/>
    <w:rsid w:val="00D74E88"/>
    <w:rsid w:val="00D754D6"/>
    <w:rsid w:val="00D76F38"/>
    <w:rsid w:val="00D77846"/>
    <w:rsid w:val="00D806CB"/>
    <w:rsid w:val="00D8190A"/>
    <w:rsid w:val="00D86C42"/>
    <w:rsid w:val="00D90FF4"/>
    <w:rsid w:val="00D94A52"/>
    <w:rsid w:val="00D94FBF"/>
    <w:rsid w:val="00D9604A"/>
    <w:rsid w:val="00DA0822"/>
    <w:rsid w:val="00DA2D79"/>
    <w:rsid w:val="00DA590B"/>
    <w:rsid w:val="00DB05C1"/>
    <w:rsid w:val="00DB2637"/>
    <w:rsid w:val="00DB28A8"/>
    <w:rsid w:val="00DB3C26"/>
    <w:rsid w:val="00DB4CFE"/>
    <w:rsid w:val="00DC1681"/>
    <w:rsid w:val="00DC224E"/>
    <w:rsid w:val="00DC43D6"/>
    <w:rsid w:val="00DC65F6"/>
    <w:rsid w:val="00DC719B"/>
    <w:rsid w:val="00DC78E4"/>
    <w:rsid w:val="00DD193E"/>
    <w:rsid w:val="00DD4792"/>
    <w:rsid w:val="00DD49B7"/>
    <w:rsid w:val="00DD59DD"/>
    <w:rsid w:val="00DE305C"/>
    <w:rsid w:val="00DE3FA0"/>
    <w:rsid w:val="00DE5A14"/>
    <w:rsid w:val="00DE715A"/>
    <w:rsid w:val="00DF1FCC"/>
    <w:rsid w:val="00DF7D20"/>
    <w:rsid w:val="00E0043D"/>
    <w:rsid w:val="00E071F7"/>
    <w:rsid w:val="00E20EAC"/>
    <w:rsid w:val="00E233AB"/>
    <w:rsid w:val="00E332EE"/>
    <w:rsid w:val="00E3397A"/>
    <w:rsid w:val="00E345B0"/>
    <w:rsid w:val="00E36855"/>
    <w:rsid w:val="00E40C43"/>
    <w:rsid w:val="00E42653"/>
    <w:rsid w:val="00E44259"/>
    <w:rsid w:val="00E4505D"/>
    <w:rsid w:val="00E45F94"/>
    <w:rsid w:val="00E51790"/>
    <w:rsid w:val="00E5230A"/>
    <w:rsid w:val="00E54C90"/>
    <w:rsid w:val="00E619DF"/>
    <w:rsid w:val="00E627D1"/>
    <w:rsid w:val="00E62D00"/>
    <w:rsid w:val="00E64D0A"/>
    <w:rsid w:val="00E671A4"/>
    <w:rsid w:val="00E735BD"/>
    <w:rsid w:val="00E736A2"/>
    <w:rsid w:val="00E75787"/>
    <w:rsid w:val="00E75B21"/>
    <w:rsid w:val="00E86E4B"/>
    <w:rsid w:val="00E8793A"/>
    <w:rsid w:val="00E90BF4"/>
    <w:rsid w:val="00E9104F"/>
    <w:rsid w:val="00E93101"/>
    <w:rsid w:val="00EA04A9"/>
    <w:rsid w:val="00EA436E"/>
    <w:rsid w:val="00EA5727"/>
    <w:rsid w:val="00EB3F60"/>
    <w:rsid w:val="00EB430E"/>
    <w:rsid w:val="00EC16EC"/>
    <w:rsid w:val="00EC4941"/>
    <w:rsid w:val="00EC641A"/>
    <w:rsid w:val="00ED0898"/>
    <w:rsid w:val="00ED09EF"/>
    <w:rsid w:val="00ED1DF8"/>
    <w:rsid w:val="00EE0BB2"/>
    <w:rsid w:val="00EE1ECD"/>
    <w:rsid w:val="00EE49C8"/>
    <w:rsid w:val="00EE7440"/>
    <w:rsid w:val="00EF4170"/>
    <w:rsid w:val="00F00DE9"/>
    <w:rsid w:val="00F00FDC"/>
    <w:rsid w:val="00F02F38"/>
    <w:rsid w:val="00F039DB"/>
    <w:rsid w:val="00F052D0"/>
    <w:rsid w:val="00F053E0"/>
    <w:rsid w:val="00F05699"/>
    <w:rsid w:val="00F130E5"/>
    <w:rsid w:val="00F24598"/>
    <w:rsid w:val="00F25C06"/>
    <w:rsid w:val="00F25FBE"/>
    <w:rsid w:val="00F26145"/>
    <w:rsid w:val="00F31982"/>
    <w:rsid w:val="00F32A37"/>
    <w:rsid w:val="00F355CA"/>
    <w:rsid w:val="00F379EB"/>
    <w:rsid w:val="00F4020F"/>
    <w:rsid w:val="00F52534"/>
    <w:rsid w:val="00F52ABE"/>
    <w:rsid w:val="00F560CE"/>
    <w:rsid w:val="00F5793E"/>
    <w:rsid w:val="00F61303"/>
    <w:rsid w:val="00F62B37"/>
    <w:rsid w:val="00F62B4C"/>
    <w:rsid w:val="00F64B1A"/>
    <w:rsid w:val="00F66073"/>
    <w:rsid w:val="00F66D6C"/>
    <w:rsid w:val="00F72633"/>
    <w:rsid w:val="00F73872"/>
    <w:rsid w:val="00F75C52"/>
    <w:rsid w:val="00F7760D"/>
    <w:rsid w:val="00F801A7"/>
    <w:rsid w:val="00F83669"/>
    <w:rsid w:val="00F83EBF"/>
    <w:rsid w:val="00F84CD5"/>
    <w:rsid w:val="00F84D0D"/>
    <w:rsid w:val="00F854CE"/>
    <w:rsid w:val="00F8572D"/>
    <w:rsid w:val="00F91CA0"/>
    <w:rsid w:val="00F961FC"/>
    <w:rsid w:val="00F96316"/>
    <w:rsid w:val="00F97476"/>
    <w:rsid w:val="00FA118A"/>
    <w:rsid w:val="00FA3537"/>
    <w:rsid w:val="00FA5DB6"/>
    <w:rsid w:val="00FA64F1"/>
    <w:rsid w:val="00FA69D4"/>
    <w:rsid w:val="00FB01DA"/>
    <w:rsid w:val="00FB0E40"/>
    <w:rsid w:val="00FB235B"/>
    <w:rsid w:val="00FB38BB"/>
    <w:rsid w:val="00FB4D1C"/>
    <w:rsid w:val="00FB5852"/>
    <w:rsid w:val="00FB72CA"/>
    <w:rsid w:val="00FC1507"/>
    <w:rsid w:val="00FD18F1"/>
    <w:rsid w:val="00FD1D1F"/>
    <w:rsid w:val="00FD2BDA"/>
    <w:rsid w:val="00FD49A7"/>
    <w:rsid w:val="00FD5A1E"/>
    <w:rsid w:val="00FD7C13"/>
    <w:rsid w:val="00FE0211"/>
    <w:rsid w:val="00FE05F0"/>
    <w:rsid w:val="00FE0AD4"/>
    <w:rsid w:val="00FE2436"/>
    <w:rsid w:val="00FE61B3"/>
    <w:rsid w:val="00FE6B7D"/>
    <w:rsid w:val="00FF1CE9"/>
    <w:rsid w:val="00FF6585"/>
    <w:rsid w:val="00FF6C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7AC46"/>
  <w15:docId w15:val="{BF47E47C-EAF8-4F6E-BBEF-7475A5931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ankia" w:eastAsiaTheme="minorHAnsi" w:hAnsi="Bankia" w:cs="Times New Roman"/>
        <w:sz w:val="24"/>
        <w:szCs w:val="24"/>
        <w:lang w:val="es-ES" w:eastAsia="en-US" w:bidi="ar-SA"/>
      </w:rPr>
    </w:rPrDefault>
    <w:pPrDefault>
      <w:pPr>
        <w:spacing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5078C"/>
  </w:style>
  <w:style w:type="paragraph" w:styleId="Ttulo1">
    <w:name w:val="heading 1"/>
    <w:basedOn w:val="Normal"/>
    <w:next w:val="Normal"/>
    <w:link w:val="Ttulo1Car"/>
    <w:qFormat/>
    <w:rsid w:val="00B97857"/>
    <w:pPr>
      <w:keepNext/>
      <w:numPr>
        <w:numId w:val="4"/>
      </w:numPr>
      <w:spacing w:before="240" w:after="60" w:line="240" w:lineRule="auto"/>
      <w:outlineLvl w:val="0"/>
    </w:pPr>
    <w:rPr>
      <w:rFonts w:eastAsia="Times New Roman" w:cs="Arial"/>
      <w:b/>
      <w:bCs/>
      <w:kern w:val="32"/>
      <w:sz w:val="32"/>
      <w:szCs w:val="32"/>
      <w:lang w:val="es-ES_tradnl" w:eastAsia="es-ES_tradnl"/>
    </w:rPr>
  </w:style>
  <w:style w:type="paragraph" w:styleId="Ttulo2">
    <w:name w:val="heading 2"/>
    <w:basedOn w:val="Normal"/>
    <w:next w:val="Normal"/>
    <w:link w:val="Ttulo2Car"/>
    <w:unhideWhenUsed/>
    <w:qFormat/>
    <w:rsid w:val="00352FCF"/>
    <w:pPr>
      <w:keepNext/>
      <w:keepLines/>
      <w:numPr>
        <w:ilvl w:val="1"/>
        <w:numId w:val="4"/>
      </w:numPr>
      <w:spacing w:before="200"/>
      <w:outlineLvl w:val="1"/>
    </w:pPr>
    <w:rPr>
      <w:rFonts w:eastAsiaTheme="majorEastAsia" w:cstheme="majorBidi"/>
      <w:b/>
      <w:bCs/>
      <w:sz w:val="32"/>
      <w:szCs w:val="26"/>
    </w:rPr>
  </w:style>
  <w:style w:type="paragraph" w:styleId="Ttulo3">
    <w:name w:val="heading 3"/>
    <w:basedOn w:val="Normal"/>
    <w:next w:val="Normal"/>
    <w:link w:val="Ttulo3Car"/>
    <w:unhideWhenUsed/>
    <w:qFormat/>
    <w:rsid w:val="005030EB"/>
    <w:pPr>
      <w:keepNext/>
      <w:keepLines/>
      <w:numPr>
        <w:ilvl w:val="2"/>
        <w:numId w:val="4"/>
      </w:numPr>
      <w:spacing w:before="200"/>
      <w:outlineLvl w:val="2"/>
    </w:pPr>
    <w:rPr>
      <w:rFonts w:eastAsiaTheme="majorEastAsia" w:cstheme="majorBidi"/>
      <w:bCs/>
      <w:sz w:val="28"/>
    </w:rPr>
  </w:style>
  <w:style w:type="paragraph" w:styleId="Ttulo4">
    <w:name w:val="heading 4"/>
    <w:basedOn w:val="Normal"/>
    <w:next w:val="Normal"/>
    <w:link w:val="Ttulo4Car"/>
    <w:unhideWhenUsed/>
    <w:qFormat/>
    <w:rsid w:val="00352FCF"/>
    <w:pPr>
      <w:keepNext/>
      <w:keepLines/>
      <w:numPr>
        <w:ilvl w:val="3"/>
        <w:numId w:val="4"/>
      </w:numPr>
      <w:spacing w:before="200"/>
      <w:outlineLvl w:val="3"/>
    </w:pPr>
    <w:rPr>
      <w:rFonts w:eastAsiaTheme="majorEastAsia" w:cstheme="majorBidi"/>
      <w:bCs/>
      <w:iCs/>
      <w:sz w:val="28"/>
      <w:u w:val="single"/>
    </w:rPr>
  </w:style>
  <w:style w:type="paragraph" w:styleId="Ttulo5">
    <w:name w:val="heading 5"/>
    <w:basedOn w:val="Normal"/>
    <w:next w:val="Normal"/>
    <w:link w:val="Ttulo5Car"/>
    <w:unhideWhenUsed/>
    <w:qFormat/>
    <w:rsid w:val="0052721A"/>
    <w:pPr>
      <w:keepNext/>
      <w:keepLines/>
      <w:numPr>
        <w:ilvl w:val="4"/>
        <w:numId w:val="4"/>
      </w:numPr>
      <w:spacing w:before="200"/>
      <w:outlineLvl w:val="4"/>
    </w:pPr>
    <w:rPr>
      <w:rFonts w:eastAsiaTheme="majorEastAsia" w:cstheme="majorBidi"/>
      <w:u w:val="single"/>
    </w:rPr>
  </w:style>
  <w:style w:type="paragraph" w:styleId="Ttulo6">
    <w:name w:val="heading 6"/>
    <w:basedOn w:val="Normal"/>
    <w:next w:val="Normal"/>
    <w:link w:val="Ttulo6Car"/>
    <w:unhideWhenUsed/>
    <w:qFormat/>
    <w:rsid w:val="001F5F41"/>
    <w:pPr>
      <w:keepNext/>
      <w:keepLines/>
      <w:numPr>
        <w:ilvl w:val="5"/>
        <w:numId w:val="4"/>
      </w:numPr>
      <w:spacing w:before="200"/>
      <w:outlineLvl w:val="5"/>
    </w:pPr>
    <w:rPr>
      <w:rFonts w:eastAsiaTheme="majorEastAsia" w:cstheme="majorBidi"/>
      <w:iCs/>
      <w:sz w:val="22"/>
    </w:rPr>
  </w:style>
  <w:style w:type="paragraph" w:styleId="Ttulo7">
    <w:name w:val="heading 7"/>
    <w:next w:val="ParrafoCM"/>
    <w:link w:val="Ttulo7Car"/>
    <w:qFormat/>
    <w:rsid w:val="00143223"/>
    <w:pPr>
      <w:keepNext/>
      <w:keepLines/>
      <w:numPr>
        <w:ilvl w:val="6"/>
        <w:numId w:val="4"/>
      </w:numPr>
      <w:spacing w:before="240" w:after="60" w:line="240" w:lineRule="auto"/>
      <w:outlineLvl w:val="6"/>
    </w:pPr>
    <w:rPr>
      <w:rFonts w:ascii="Arial" w:eastAsia="Times New Roman" w:hAnsi="Arial"/>
      <w:sz w:val="18"/>
      <w:szCs w:val="20"/>
      <w:lang w:eastAsia="es-ES"/>
    </w:rPr>
  </w:style>
  <w:style w:type="paragraph" w:styleId="Ttulo8">
    <w:name w:val="heading 8"/>
    <w:next w:val="ParrafoCM"/>
    <w:link w:val="Ttulo8Car"/>
    <w:qFormat/>
    <w:rsid w:val="00143223"/>
    <w:pPr>
      <w:keepNext/>
      <w:keepLines/>
      <w:numPr>
        <w:ilvl w:val="7"/>
        <w:numId w:val="4"/>
      </w:numPr>
      <w:spacing w:before="240" w:after="60" w:line="240" w:lineRule="auto"/>
      <w:outlineLvl w:val="7"/>
    </w:pPr>
    <w:rPr>
      <w:rFonts w:ascii="Arial" w:eastAsia="Times New Roman" w:hAnsi="Arial"/>
      <w:i/>
      <w:sz w:val="18"/>
      <w:szCs w:val="20"/>
      <w:lang w:eastAsia="es-ES"/>
    </w:rPr>
  </w:style>
  <w:style w:type="paragraph" w:styleId="Ttulo9">
    <w:name w:val="heading 9"/>
    <w:next w:val="ParrafoCM"/>
    <w:link w:val="Ttulo9Car"/>
    <w:qFormat/>
    <w:rsid w:val="00143223"/>
    <w:pPr>
      <w:keepNext/>
      <w:keepLines/>
      <w:numPr>
        <w:ilvl w:val="8"/>
        <w:numId w:val="4"/>
      </w:numPr>
      <w:spacing w:before="240" w:after="60" w:line="240" w:lineRule="auto"/>
      <w:outlineLvl w:val="8"/>
    </w:pPr>
    <w:rPr>
      <w:rFonts w:ascii="Arial" w:eastAsia="Times New Roman" w:hAnsi="Arial"/>
      <w:sz w:val="16"/>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70882"/>
    <w:pPr>
      <w:spacing w:before="100" w:beforeAutospacing="1" w:after="100" w:afterAutospacing="1" w:line="240" w:lineRule="auto"/>
    </w:pPr>
    <w:rPr>
      <w:rFonts w:ascii="Times New Roman" w:eastAsiaTheme="minorEastAsia" w:hAnsi="Times New Roman"/>
      <w:lang w:eastAsia="es-ES"/>
    </w:rPr>
  </w:style>
  <w:style w:type="paragraph" w:styleId="Prrafodelista">
    <w:name w:val="List Paragraph"/>
    <w:basedOn w:val="Normal"/>
    <w:uiPriority w:val="34"/>
    <w:qFormat/>
    <w:rsid w:val="00770882"/>
    <w:pPr>
      <w:spacing w:line="240" w:lineRule="auto"/>
      <w:ind w:left="720"/>
      <w:contextualSpacing/>
    </w:pPr>
    <w:rPr>
      <w:rFonts w:ascii="Times New Roman" w:eastAsiaTheme="minorEastAsia" w:hAnsi="Times New Roman"/>
      <w:lang w:eastAsia="es-ES"/>
    </w:rPr>
  </w:style>
  <w:style w:type="paragraph" w:styleId="Textodeglobo">
    <w:name w:val="Balloon Text"/>
    <w:basedOn w:val="Normal"/>
    <w:link w:val="TextodegloboCar"/>
    <w:uiPriority w:val="99"/>
    <w:semiHidden/>
    <w:unhideWhenUsed/>
    <w:rsid w:val="007154C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4C8"/>
    <w:rPr>
      <w:rFonts w:ascii="Tahoma" w:hAnsi="Tahoma" w:cs="Tahoma"/>
      <w:sz w:val="16"/>
      <w:szCs w:val="16"/>
    </w:rPr>
  </w:style>
  <w:style w:type="table" w:styleId="Tablaconcuadrcula">
    <w:name w:val="Table Grid"/>
    <w:basedOn w:val="Tablanormal"/>
    <w:rsid w:val="00A801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75B2E"/>
    <w:rPr>
      <w:sz w:val="16"/>
      <w:szCs w:val="16"/>
    </w:rPr>
  </w:style>
  <w:style w:type="paragraph" w:styleId="Textocomentario">
    <w:name w:val="annotation text"/>
    <w:basedOn w:val="Normal"/>
    <w:link w:val="TextocomentarioCar"/>
    <w:uiPriority w:val="99"/>
    <w:semiHidden/>
    <w:unhideWhenUsed/>
    <w:rsid w:val="00375B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75B2E"/>
    <w:rPr>
      <w:sz w:val="20"/>
      <w:szCs w:val="20"/>
    </w:rPr>
  </w:style>
  <w:style w:type="paragraph" w:styleId="Asuntodelcomentario">
    <w:name w:val="annotation subject"/>
    <w:basedOn w:val="Textocomentario"/>
    <w:next w:val="Textocomentario"/>
    <w:link w:val="AsuntodelcomentarioCar"/>
    <w:uiPriority w:val="99"/>
    <w:semiHidden/>
    <w:unhideWhenUsed/>
    <w:rsid w:val="00375B2E"/>
    <w:rPr>
      <w:b/>
      <w:bCs/>
    </w:rPr>
  </w:style>
  <w:style w:type="character" w:customStyle="1" w:styleId="AsuntodelcomentarioCar">
    <w:name w:val="Asunto del comentario Car"/>
    <w:basedOn w:val="TextocomentarioCar"/>
    <w:link w:val="Asuntodelcomentario"/>
    <w:uiPriority w:val="99"/>
    <w:semiHidden/>
    <w:rsid w:val="00375B2E"/>
    <w:rPr>
      <w:b/>
      <w:bCs/>
      <w:sz w:val="20"/>
      <w:szCs w:val="20"/>
    </w:rPr>
  </w:style>
  <w:style w:type="paragraph" w:styleId="Encabezado">
    <w:name w:val="header"/>
    <w:basedOn w:val="Normal"/>
    <w:link w:val="EncabezadoCar"/>
    <w:uiPriority w:val="99"/>
    <w:unhideWhenUsed/>
    <w:rsid w:val="007D00C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D00CA"/>
  </w:style>
  <w:style w:type="paragraph" w:styleId="Piedepgina">
    <w:name w:val="footer"/>
    <w:basedOn w:val="Normal"/>
    <w:link w:val="PiedepginaCar"/>
    <w:uiPriority w:val="99"/>
    <w:unhideWhenUsed/>
    <w:rsid w:val="007D00C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D00CA"/>
  </w:style>
  <w:style w:type="paragraph" w:styleId="Sangradetextonormal">
    <w:name w:val="Body Text Indent"/>
    <w:basedOn w:val="Normal"/>
    <w:link w:val="SangradetextonormalCar"/>
    <w:rsid w:val="000251FC"/>
    <w:pPr>
      <w:spacing w:after="120" w:line="240" w:lineRule="auto"/>
      <w:ind w:left="283"/>
      <w:jc w:val="both"/>
    </w:pPr>
    <w:rPr>
      <w:rFonts w:ascii="Arial" w:eastAsia="Times New Roman" w:hAnsi="Arial"/>
      <w:sz w:val="20"/>
      <w:szCs w:val="20"/>
      <w:lang w:val="es-ES_tradnl" w:eastAsia="es-ES"/>
    </w:rPr>
  </w:style>
  <w:style w:type="character" w:customStyle="1" w:styleId="SangradetextonormalCar">
    <w:name w:val="Sangría de texto normal Car"/>
    <w:basedOn w:val="Fuentedeprrafopredeter"/>
    <w:link w:val="Sangradetextonormal"/>
    <w:rsid w:val="000251FC"/>
    <w:rPr>
      <w:rFonts w:ascii="Arial" w:eastAsia="Times New Roman" w:hAnsi="Arial"/>
      <w:sz w:val="20"/>
      <w:szCs w:val="20"/>
      <w:lang w:val="es-ES_tradnl" w:eastAsia="es-ES"/>
    </w:rPr>
  </w:style>
  <w:style w:type="character" w:customStyle="1" w:styleId="Ttulo1Car">
    <w:name w:val="Título 1 Car"/>
    <w:basedOn w:val="Fuentedeprrafopredeter"/>
    <w:link w:val="Ttulo1"/>
    <w:rsid w:val="00B97857"/>
    <w:rPr>
      <w:rFonts w:eastAsia="Times New Roman" w:cs="Arial"/>
      <w:b/>
      <w:bCs/>
      <w:kern w:val="32"/>
      <w:sz w:val="32"/>
      <w:szCs w:val="32"/>
      <w:lang w:val="es-ES_tradnl" w:eastAsia="es-ES_tradnl"/>
    </w:rPr>
  </w:style>
  <w:style w:type="character" w:styleId="Hipervnculo">
    <w:name w:val="Hyperlink"/>
    <w:uiPriority w:val="99"/>
    <w:rsid w:val="000F250A"/>
    <w:rPr>
      <w:color w:val="0000FF"/>
      <w:u w:val="single"/>
    </w:rPr>
  </w:style>
  <w:style w:type="paragraph" w:styleId="TDC1">
    <w:name w:val="toc 1"/>
    <w:basedOn w:val="Normal"/>
    <w:next w:val="Normal"/>
    <w:autoRedefine/>
    <w:uiPriority w:val="39"/>
    <w:qFormat/>
    <w:rsid w:val="000F250A"/>
    <w:pPr>
      <w:tabs>
        <w:tab w:val="left" w:pos="480"/>
        <w:tab w:val="right" w:leader="dot" w:pos="9269"/>
      </w:tabs>
      <w:spacing w:line="240" w:lineRule="auto"/>
    </w:pPr>
    <w:rPr>
      <w:rFonts w:ascii="Calibri" w:eastAsia="Times New Roman" w:hAnsi="Calibri"/>
      <w:noProof/>
      <w:lang w:val="es-ES_tradnl" w:eastAsia="es-ES_tradnl"/>
    </w:rPr>
  </w:style>
  <w:style w:type="paragraph" w:styleId="TDC2">
    <w:name w:val="toc 2"/>
    <w:basedOn w:val="Normal"/>
    <w:next w:val="Normal"/>
    <w:autoRedefine/>
    <w:uiPriority w:val="39"/>
    <w:unhideWhenUsed/>
    <w:qFormat/>
    <w:rsid w:val="00446C18"/>
    <w:pPr>
      <w:tabs>
        <w:tab w:val="left" w:pos="851"/>
        <w:tab w:val="right" w:leader="dot" w:pos="9356"/>
      </w:tabs>
      <w:spacing w:after="120"/>
      <w:ind w:left="221"/>
      <w:contextualSpacing/>
    </w:pPr>
    <w:rPr>
      <w:rFonts w:cstheme="minorBidi"/>
      <w:sz w:val="22"/>
      <w:szCs w:val="22"/>
    </w:rPr>
  </w:style>
  <w:style w:type="paragraph" w:styleId="TDC3">
    <w:name w:val="toc 3"/>
    <w:basedOn w:val="Normal"/>
    <w:next w:val="Normal"/>
    <w:autoRedefine/>
    <w:uiPriority w:val="39"/>
    <w:unhideWhenUsed/>
    <w:qFormat/>
    <w:rsid w:val="000F250A"/>
    <w:pPr>
      <w:spacing w:after="100"/>
      <w:ind w:left="440"/>
    </w:pPr>
    <w:rPr>
      <w:rFonts w:asciiTheme="minorHAnsi" w:hAnsiTheme="minorHAnsi" w:cstheme="minorBidi"/>
      <w:sz w:val="22"/>
      <w:szCs w:val="22"/>
    </w:rPr>
  </w:style>
  <w:style w:type="paragraph" w:customStyle="1" w:styleId="CeldaCM">
    <w:name w:val="Celda CM"/>
    <w:rsid w:val="000F250A"/>
    <w:pPr>
      <w:spacing w:line="240" w:lineRule="auto"/>
    </w:pPr>
    <w:rPr>
      <w:rFonts w:ascii="Arial" w:eastAsia="Times New Roman" w:hAnsi="Arial"/>
      <w:sz w:val="20"/>
      <w:szCs w:val="20"/>
      <w:lang w:eastAsia="es-ES"/>
    </w:rPr>
  </w:style>
  <w:style w:type="paragraph" w:customStyle="1" w:styleId="ColumnaCM">
    <w:name w:val="Columna CM"/>
    <w:next w:val="Normal"/>
    <w:rsid w:val="000F250A"/>
    <w:pPr>
      <w:keepNext/>
      <w:widowControl w:val="0"/>
      <w:spacing w:line="240" w:lineRule="atLeast"/>
    </w:pPr>
    <w:rPr>
      <w:rFonts w:ascii="Arial" w:eastAsia="Times New Roman" w:hAnsi="Arial"/>
      <w:b/>
      <w:snapToGrid w:val="0"/>
      <w:sz w:val="20"/>
      <w:szCs w:val="20"/>
      <w:lang w:eastAsia="es-ES"/>
    </w:rPr>
  </w:style>
  <w:style w:type="character" w:customStyle="1" w:styleId="Ttulo2Car">
    <w:name w:val="Título 2 Car"/>
    <w:basedOn w:val="Fuentedeprrafopredeter"/>
    <w:link w:val="Ttulo2"/>
    <w:rsid w:val="00352FCF"/>
    <w:rPr>
      <w:rFonts w:eastAsiaTheme="majorEastAsia" w:cstheme="majorBidi"/>
      <w:b/>
      <w:bCs/>
      <w:sz w:val="32"/>
      <w:szCs w:val="26"/>
    </w:rPr>
  </w:style>
  <w:style w:type="paragraph" w:styleId="Subttulo">
    <w:name w:val="Subtitle"/>
    <w:aliases w:val="Subtítulo 1"/>
    <w:basedOn w:val="Normal"/>
    <w:next w:val="Normal"/>
    <w:link w:val="SubttuloCar"/>
    <w:uiPriority w:val="11"/>
    <w:qFormat/>
    <w:rsid w:val="00B97857"/>
    <w:pPr>
      <w:numPr>
        <w:ilvl w:val="1"/>
      </w:numPr>
    </w:pPr>
    <w:rPr>
      <w:rFonts w:eastAsiaTheme="majorEastAsia" w:cstheme="majorBidi"/>
      <w:iCs/>
      <w:spacing w:val="15"/>
      <w:sz w:val="28"/>
    </w:rPr>
  </w:style>
  <w:style w:type="character" w:customStyle="1" w:styleId="SubttuloCar">
    <w:name w:val="Subtítulo Car"/>
    <w:aliases w:val="Subtítulo 1 Car"/>
    <w:basedOn w:val="Fuentedeprrafopredeter"/>
    <w:link w:val="Subttulo"/>
    <w:uiPriority w:val="11"/>
    <w:rsid w:val="00B97857"/>
    <w:rPr>
      <w:rFonts w:eastAsiaTheme="majorEastAsia" w:cstheme="majorBidi"/>
      <w:iCs/>
      <w:spacing w:val="15"/>
      <w:sz w:val="28"/>
    </w:rPr>
  </w:style>
  <w:style w:type="character" w:styleId="nfasissutil">
    <w:name w:val="Subtle Emphasis"/>
    <w:aliases w:val="Subtítulo 2"/>
    <w:basedOn w:val="Fuentedeprrafopredeter"/>
    <w:uiPriority w:val="19"/>
    <w:qFormat/>
    <w:rsid w:val="00B97857"/>
    <w:rPr>
      <w:rFonts w:ascii="Bankia" w:hAnsi="Bankia"/>
      <w:i w:val="0"/>
      <w:iCs/>
      <w:color w:val="auto"/>
      <w:sz w:val="24"/>
    </w:rPr>
  </w:style>
  <w:style w:type="character" w:customStyle="1" w:styleId="Ttulo3Car">
    <w:name w:val="Título 3 Car"/>
    <w:basedOn w:val="Fuentedeprrafopredeter"/>
    <w:link w:val="Ttulo3"/>
    <w:rsid w:val="005030EB"/>
    <w:rPr>
      <w:rFonts w:eastAsiaTheme="majorEastAsia" w:cstheme="majorBidi"/>
      <w:bCs/>
      <w:sz w:val="28"/>
    </w:rPr>
  </w:style>
  <w:style w:type="character" w:customStyle="1" w:styleId="Ttulo4Car">
    <w:name w:val="Título 4 Car"/>
    <w:basedOn w:val="Fuentedeprrafopredeter"/>
    <w:link w:val="Ttulo4"/>
    <w:rsid w:val="00352FCF"/>
    <w:rPr>
      <w:rFonts w:eastAsiaTheme="majorEastAsia" w:cstheme="majorBidi"/>
      <w:bCs/>
      <w:iCs/>
      <w:sz w:val="28"/>
      <w:u w:val="single"/>
    </w:rPr>
  </w:style>
  <w:style w:type="paragraph" w:customStyle="1" w:styleId="Portada-Ttulo">
    <w:name w:val="Portada - Título"/>
    <w:basedOn w:val="Normal"/>
    <w:next w:val="Portada-Asunto"/>
    <w:uiPriority w:val="1"/>
    <w:qFormat/>
    <w:rsid w:val="00582DA4"/>
    <w:pPr>
      <w:spacing w:after="120" w:line="288" w:lineRule="auto"/>
      <w:jc w:val="both"/>
    </w:pPr>
    <w:rPr>
      <w:rFonts w:eastAsiaTheme="majorEastAsia" w:cstheme="majorBidi"/>
      <w:b/>
      <w:sz w:val="52"/>
      <w:szCs w:val="52"/>
    </w:rPr>
  </w:style>
  <w:style w:type="paragraph" w:customStyle="1" w:styleId="Portada-Asunto">
    <w:name w:val="Portada - Asunto"/>
    <w:basedOn w:val="Normal"/>
    <w:next w:val="Normal"/>
    <w:uiPriority w:val="2"/>
    <w:qFormat/>
    <w:rsid w:val="00582DA4"/>
    <w:pPr>
      <w:spacing w:after="120" w:line="288" w:lineRule="auto"/>
      <w:jc w:val="both"/>
    </w:pPr>
    <w:rPr>
      <w:rFonts w:eastAsiaTheme="majorEastAsia" w:cstheme="majorBidi"/>
      <w:sz w:val="40"/>
      <w:szCs w:val="32"/>
    </w:rPr>
  </w:style>
  <w:style w:type="character" w:styleId="Textodelmarcadordeposicin">
    <w:name w:val="Placeholder Text"/>
    <w:basedOn w:val="Fuentedeprrafopredeter"/>
    <w:uiPriority w:val="99"/>
    <w:semiHidden/>
    <w:rsid w:val="00582DA4"/>
    <w:rPr>
      <w:color w:val="808080"/>
    </w:rPr>
  </w:style>
  <w:style w:type="paragraph" w:customStyle="1" w:styleId="Encabezado-asunto">
    <w:name w:val="Encabezado - asunto"/>
    <w:link w:val="Encabezado-asuntoCar"/>
    <w:uiPriority w:val="99"/>
    <w:qFormat/>
    <w:rsid w:val="00582DA4"/>
    <w:pPr>
      <w:spacing w:line="288" w:lineRule="auto"/>
      <w:jc w:val="right"/>
    </w:pPr>
    <w:rPr>
      <w:rFonts w:asciiTheme="majorHAnsi" w:hAnsiTheme="majorHAnsi" w:cstheme="minorBidi"/>
      <w:sz w:val="20"/>
      <w:szCs w:val="18"/>
    </w:rPr>
  </w:style>
  <w:style w:type="character" w:customStyle="1" w:styleId="Encabezado-asuntoCar">
    <w:name w:val="Encabezado - asunto Car"/>
    <w:basedOn w:val="EncabezadoCar"/>
    <w:link w:val="Encabezado-asunto"/>
    <w:uiPriority w:val="99"/>
    <w:rsid w:val="00582DA4"/>
    <w:rPr>
      <w:rFonts w:asciiTheme="majorHAnsi" w:hAnsiTheme="majorHAnsi" w:cstheme="minorBidi"/>
      <w:sz w:val="20"/>
      <w:szCs w:val="18"/>
    </w:rPr>
  </w:style>
  <w:style w:type="character" w:customStyle="1" w:styleId="Ttulo5Car">
    <w:name w:val="Título 5 Car"/>
    <w:basedOn w:val="Fuentedeprrafopredeter"/>
    <w:link w:val="Ttulo5"/>
    <w:rsid w:val="0052721A"/>
    <w:rPr>
      <w:rFonts w:eastAsiaTheme="majorEastAsia" w:cstheme="majorBidi"/>
      <w:u w:val="single"/>
    </w:rPr>
  </w:style>
  <w:style w:type="character" w:customStyle="1" w:styleId="Ttulo6Car">
    <w:name w:val="Título 6 Car"/>
    <w:basedOn w:val="Fuentedeprrafopredeter"/>
    <w:link w:val="Ttulo6"/>
    <w:rsid w:val="001F5F41"/>
    <w:rPr>
      <w:rFonts w:eastAsiaTheme="majorEastAsia" w:cstheme="majorBidi"/>
      <w:iCs/>
      <w:sz w:val="22"/>
    </w:rPr>
  </w:style>
  <w:style w:type="paragraph" w:customStyle="1" w:styleId="ParrafoCM">
    <w:name w:val="Parrafo CM"/>
    <w:rsid w:val="00FE05F0"/>
    <w:pPr>
      <w:keepLines/>
      <w:spacing w:before="120" w:after="120" w:line="240" w:lineRule="auto"/>
      <w:jc w:val="both"/>
    </w:pPr>
    <w:rPr>
      <w:rFonts w:ascii="Arial" w:eastAsia="Times New Roman" w:hAnsi="Arial"/>
      <w:sz w:val="20"/>
      <w:szCs w:val="20"/>
      <w:lang w:eastAsia="es-ES"/>
    </w:rPr>
  </w:style>
  <w:style w:type="paragraph" w:styleId="TtuloTDC">
    <w:name w:val="TOC Heading"/>
    <w:basedOn w:val="Ttulo1"/>
    <w:next w:val="Normal"/>
    <w:uiPriority w:val="39"/>
    <w:semiHidden/>
    <w:unhideWhenUsed/>
    <w:qFormat/>
    <w:rsid w:val="003D4A1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eastAsia="es-ES"/>
    </w:rPr>
  </w:style>
  <w:style w:type="paragraph" w:customStyle="1" w:styleId="Textonormal">
    <w:name w:val="Texto normal"/>
    <w:basedOn w:val="Normal"/>
    <w:rsid w:val="003D7402"/>
    <w:pPr>
      <w:suppressAutoHyphens/>
      <w:spacing w:before="120" w:line="240" w:lineRule="auto"/>
      <w:jc w:val="both"/>
    </w:pPr>
    <w:rPr>
      <w:rFonts w:ascii="Arial" w:eastAsia="Times New Roman" w:hAnsi="Arial"/>
      <w:sz w:val="20"/>
      <w:szCs w:val="20"/>
      <w:lang w:val="es-ES_tradnl" w:eastAsia="ar-SA"/>
    </w:rPr>
  </w:style>
  <w:style w:type="paragraph" w:customStyle="1" w:styleId="Tablas-Encabezado">
    <w:name w:val="Tablas - Encabezado"/>
    <w:basedOn w:val="Normal"/>
    <w:link w:val="Tablas-EncabezadoCar"/>
    <w:rsid w:val="003D7402"/>
    <w:pPr>
      <w:tabs>
        <w:tab w:val="center" w:pos="4252"/>
        <w:tab w:val="right" w:pos="8504"/>
      </w:tabs>
      <w:spacing w:before="120" w:after="120" w:line="240" w:lineRule="auto"/>
      <w:ind w:left="284"/>
      <w:jc w:val="both"/>
    </w:pPr>
    <w:rPr>
      <w:rFonts w:ascii="Arial" w:eastAsia="Times New Roman" w:hAnsi="Arial"/>
      <w:b/>
      <w:bCs/>
      <w:sz w:val="20"/>
      <w:lang w:val="x-none" w:eastAsia="x-none"/>
    </w:rPr>
  </w:style>
  <w:style w:type="character" w:customStyle="1" w:styleId="Tablas-EncabezadoCar">
    <w:name w:val="Tablas - Encabezado Car"/>
    <w:link w:val="Tablas-Encabezado"/>
    <w:rsid w:val="003D7402"/>
    <w:rPr>
      <w:rFonts w:ascii="Arial" w:eastAsia="Times New Roman" w:hAnsi="Arial"/>
      <w:b/>
      <w:bCs/>
      <w:sz w:val="20"/>
      <w:lang w:val="x-none" w:eastAsia="x-none"/>
    </w:rPr>
  </w:style>
  <w:style w:type="character" w:customStyle="1" w:styleId="Ttulo7Car">
    <w:name w:val="Título 7 Car"/>
    <w:basedOn w:val="Fuentedeprrafopredeter"/>
    <w:link w:val="Ttulo7"/>
    <w:rsid w:val="00143223"/>
    <w:rPr>
      <w:rFonts w:ascii="Arial" w:eastAsia="Times New Roman" w:hAnsi="Arial"/>
      <w:sz w:val="18"/>
      <w:szCs w:val="20"/>
      <w:lang w:eastAsia="es-ES"/>
    </w:rPr>
  </w:style>
  <w:style w:type="character" w:customStyle="1" w:styleId="Ttulo8Car">
    <w:name w:val="Título 8 Car"/>
    <w:basedOn w:val="Fuentedeprrafopredeter"/>
    <w:link w:val="Ttulo8"/>
    <w:rsid w:val="00143223"/>
    <w:rPr>
      <w:rFonts w:ascii="Arial" w:eastAsia="Times New Roman" w:hAnsi="Arial"/>
      <w:i/>
      <w:sz w:val="18"/>
      <w:szCs w:val="20"/>
      <w:lang w:eastAsia="es-ES"/>
    </w:rPr>
  </w:style>
  <w:style w:type="character" w:customStyle="1" w:styleId="Ttulo9Car">
    <w:name w:val="Título 9 Car"/>
    <w:basedOn w:val="Fuentedeprrafopredeter"/>
    <w:link w:val="Ttulo9"/>
    <w:rsid w:val="00143223"/>
    <w:rPr>
      <w:rFonts w:ascii="Arial" w:eastAsia="Times New Roman" w:hAnsi="Arial"/>
      <w:sz w:val="16"/>
      <w:szCs w:val="20"/>
      <w:lang w:eastAsia="es-ES"/>
    </w:rPr>
  </w:style>
  <w:style w:type="paragraph" w:customStyle="1" w:styleId="ComentariosCMCarCar">
    <w:name w:val="Comentarios CM Car Car"/>
    <w:next w:val="ParrafoCM"/>
    <w:link w:val="ComentariosCMCarCarCar"/>
    <w:rsid w:val="00143223"/>
    <w:pPr>
      <w:spacing w:line="240" w:lineRule="auto"/>
      <w:ind w:left="567"/>
      <w:jc w:val="both"/>
    </w:pPr>
    <w:rPr>
      <w:rFonts w:ascii="Arial" w:eastAsia="Times New Roman" w:hAnsi="Arial"/>
      <w:vanish/>
      <w:color w:val="FF0000"/>
      <w:sz w:val="20"/>
      <w:szCs w:val="20"/>
      <w:lang w:eastAsia="es-ES"/>
    </w:rPr>
  </w:style>
  <w:style w:type="character" w:customStyle="1" w:styleId="ComentariosCMCarCarCar">
    <w:name w:val="Comentarios CM Car Car Car"/>
    <w:basedOn w:val="Fuentedeprrafopredeter"/>
    <w:link w:val="ComentariosCMCarCar"/>
    <w:rsid w:val="00143223"/>
    <w:rPr>
      <w:rFonts w:ascii="Arial" w:eastAsia="Times New Roman" w:hAnsi="Arial"/>
      <w:vanish/>
      <w:color w:val="FF0000"/>
      <w:sz w:val="20"/>
      <w:szCs w:val="20"/>
      <w:lang w:eastAsia="es-ES"/>
    </w:rPr>
  </w:style>
  <w:style w:type="paragraph" w:customStyle="1" w:styleId="VietaCM2">
    <w:name w:val="Viñeta CM2"/>
    <w:basedOn w:val="ParrafoCM"/>
    <w:rsid w:val="00665C77"/>
    <w:pPr>
      <w:numPr>
        <w:numId w:val="7"/>
      </w:numPr>
      <w:spacing w:before="60" w:after="60"/>
    </w:pPr>
  </w:style>
  <w:style w:type="paragraph" w:customStyle="1" w:styleId="ComentariosCM">
    <w:name w:val="Comentarios CM"/>
    <w:next w:val="ParrafoCM"/>
    <w:link w:val="ComentariosCMCar1"/>
    <w:rsid w:val="00665C77"/>
    <w:pPr>
      <w:spacing w:line="240" w:lineRule="auto"/>
      <w:ind w:left="567"/>
      <w:jc w:val="both"/>
    </w:pPr>
    <w:rPr>
      <w:rFonts w:ascii="Arial" w:eastAsia="Times New Roman" w:hAnsi="Arial"/>
      <w:vanish/>
      <w:color w:val="FF0000"/>
      <w:sz w:val="20"/>
      <w:szCs w:val="20"/>
      <w:lang w:eastAsia="es-ES"/>
    </w:rPr>
  </w:style>
  <w:style w:type="character" w:customStyle="1" w:styleId="ComentariosCMCar1">
    <w:name w:val="Comentarios CM Car1"/>
    <w:basedOn w:val="Fuentedeprrafopredeter"/>
    <w:link w:val="ComentariosCM"/>
    <w:rsid w:val="00665C77"/>
    <w:rPr>
      <w:rFonts w:ascii="Arial" w:eastAsia="Times New Roman" w:hAnsi="Arial"/>
      <w:vanish/>
      <w:color w:val="FF0000"/>
      <w:sz w:val="20"/>
      <w:szCs w:val="20"/>
      <w:lang w:eastAsia="es-ES"/>
    </w:rPr>
  </w:style>
  <w:style w:type="character" w:styleId="Mencinsinresolver">
    <w:name w:val="Unresolved Mention"/>
    <w:basedOn w:val="Fuentedeprrafopredeter"/>
    <w:uiPriority w:val="99"/>
    <w:semiHidden/>
    <w:unhideWhenUsed/>
    <w:rsid w:val="001F47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17798">
      <w:bodyDiv w:val="1"/>
      <w:marLeft w:val="0"/>
      <w:marRight w:val="0"/>
      <w:marTop w:val="0"/>
      <w:marBottom w:val="0"/>
      <w:divBdr>
        <w:top w:val="none" w:sz="0" w:space="0" w:color="auto"/>
        <w:left w:val="none" w:sz="0" w:space="0" w:color="auto"/>
        <w:bottom w:val="none" w:sz="0" w:space="0" w:color="auto"/>
        <w:right w:val="none" w:sz="0" w:space="0" w:color="auto"/>
      </w:divBdr>
    </w:div>
    <w:div w:id="214630648">
      <w:bodyDiv w:val="1"/>
      <w:marLeft w:val="0"/>
      <w:marRight w:val="0"/>
      <w:marTop w:val="0"/>
      <w:marBottom w:val="0"/>
      <w:divBdr>
        <w:top w:val="none" w:sz="0" w:space="0" w:color="auto"/>
        <w:left w:val="none" w:sz="0" w:space="0" w:color="auto"/>
        <w:bottom w:val="none" w:sz="0" w:space="0" w:color="auto"/>
        <w:right w:val="none" w:sz="0" w:space="0" w:color="auto"/>
      </w:divBdr>
    </w:div>
    <w:div w:id="225185793">
      <w:bodyDiv w:val="1"/>
      <w:marLeft w:val="0"/>
      <w:marRight w:val="0"/>
      <w:marTop w:val="0"/>
      <w:marBottom w:val="0"/>
      <w:divBdr>
        <w:top w:val="none" w:sz="0" w:space="0" w:color="auto"/>
        <w:left w:val="none" w:sz="0" w:space="0" w:color="auto"/>
        <w:bottom w:val="none" w:sz="0" w:space="0" w:color="auto"/>
        <w:right w:val="none" w:sz="0" w:space="0" w:color="auto"/>
      </w:divBdr>
    </w:div>
    <w:div w:id="266013201">
      <w:bodyDiv w:val="1"/>
      <w:marLeft w:val="0"/>
      <w:marRight w:val="0"/>
      <w:marTop w:val="0"/>
      <w:marBottom w:val="0"/>
      <w:divBdr>
        <w:top w:val="none" w:sz="0" w:space="0" w:color="auto"/>
        <w:left w:val="none" w:sz="0" w:space="0" w:color="auto"/>
        <w:bottom w:val="none" w:sz="0" w:space="0" w:color="auto"/>
        <w:right w:val="none" w:sz="0" w:space="0" w:color="auto"/>
      </w:divBdr>
    </w:div>
    <w:div w:id="288325051">
      <w:bodyDiv w:val="1"/>
      <w:marLeft w:val="0"/>
      <w:marRight w:val="0"/>
      <w:marTop w:val="0"/>
      <w:marBottom w:val="0"/>
      <w:divBdr>
        <w:top w:val="none" w:sz="0" w:space="0" w:color="auto"/>
        <w:left w:val="none" w:sz="0" w:space="0" w:color="auto"/>
        <w:bottom w:val="none" w:sz="0" w:space="0" w:color="auto"/>
        <w:right w:val="none" w:sz="0" w:space="0" w:color="auto"/>
      </w:divBdr>
    </w:div>
    <w:div w:id="338655837">
      <w:bodyDiv w:val="1"/>
      <w:marLeft w:val="0"/>
      <w:marRight w:val="0"/>
      <w:marTop w:val="0"/>
      <w:marBottom w:val="0"/>
      <w:divBdr>
        <w:top w:val="none" w:sz="0" w:space="0" w:color="auto"/>
        <w:left w:val="none" w:sz="0" w:space="0" w:color="auto"/>
        <w:bottom w:val="none" w:sz="0" w:space="0" w:color="auto"/>
        <w:right w:val="none" w:sz="0" w:space="0" w:color="auto"/>
      </w:divBdr>
      <w:divsChild>
        <w:div w:id="1625233385">
          <w:marLeft w:val="1282"/>
          <w:marRight w:val="0"/>
          <w:marTop w:val="0"/>
          <w:marBottom w:val="0"/>
          <w:divBdr>
            <w:top w:val="none" w:sz="0" w:space="0" w:color="auto"/>
            <w:left w:val="none" w:sz="0" w:space="0" w:color="auto"/>
            <w:bottom w:val="none" w:sz="0" w:space="0" w:color="auto"/>
            <w:right w:val="none" w:sz="0" w:space="0" w:color="auto"/>
          </w:divBdr>
        </w:div>
        <w:div w:id="366218365">
          <w:marLeft w:val="1282"/>
          <w:marRight w:val="0"/>
          <w:marTop w:val="0"/>
          <w:marBottom w:val="0"/>
          <w:divBdr>
            <w:top w:val="none" w:sz="0" w:space="0" w:color="auto"/>
            <w:left w:val="none" w:sz="0" w:space="0" w:color="auto"/>
            <w:bottom w:val="none" w:sz="0" w:space="0" w:color="auto"/>
            <w:right w:val="none" w:sz="0" w:space="0" w:color="auto"/>
          </w:divBdr>
        </w:div>
        <w:div w:id="164824946">
          <w:marLeft w:val="1282"/>
          <w:marRight w:val="0"/>
          <w:marTop w:val="0"/>
          <w:marBottom w:val="0"/>
          <w:divBdr>
            <w:top w:val="none" w:sz="0" w:space="0" w:color="auto"/>
            <w:left w:val="none" w:sz="0" w:space="0" w:color="auto"/>
            <w:bottom w:val="none" w:sz="0" w:space="0" w:color="auto"/>
            <w:right w:val="none" w:sz="0" w:space="0" w:color="auto"/>
          </w:divBdr>
        </w:div>
        <w:div w:id="2117552522">
          <w:marLeft w:val="1282"/>
          <w:marRight w:val="0"/>
          <w:marTop w:val="0"/>
          <w:marBottom w:val="0"/>
          <w:divBdr>
            <w:top w:val="none" w:sz="0" w:space="0" w:color="auto"/>
            <w:left w:val="none" w:sz="0" w:space="0" w:color="auto"/>
            <w:bottom w:val="none" w:sz="0" w:space="0" w:color="auto"/>
            <w:right w:val="none" w:sz="0" w:space="0" w:color="auto"/>
          </w:divBdr>
        </w:div>
        <w:div w:id="260065149">
          <w:marLeft w:val="1282"/>
          <w:marRight w:val="0"/>
          <w:marTop w:val="0"/>
          <w:marBottom w:val="0"/>
          <w:divBdr>
            <w:top w:val="none" w:sz="0" w:space="0" w:color="auto"/>
            <w:left w:val="none" w:sz="0" w:space="0" w:color="auto"/>
            <w:bottom w:val="none" w:sz="0" w:space="0" w:color="auto"/>
            <w:right w:val="none" w:sz="0" w:space="0" w:color="auto"/>
          </w:divBdr>
        </w:div>
      </w:divsChild>
    </w:div>
    <w:div w:id="489298907">
      <w:bodyDiv w:val="1"/>
      <w:marLeft w:val="0"/>
      <w:marRight w:val="0"/>
      <w:marTop w:val="0"/>
      <w:marBottom w:val="0"/>
      <w:divBdr>
        <w:top w:val="none" w:sz="0" w:space="0" w:color="auto"/>
        <w:left w:val="none" w:sz="0" w:space="0" w:color="auto"/>
        <w:bottom w:val="none" w:sz="0" w:space="0" w:color="auto"/>
        <w:right w:val="none" w:sz="0" w:space="0" w:color="auto"/>
      </w:divBdr>
    </w:div>
    <w:div w:id="492723785">
      <w:bodyDiv w:val="1"/>
      <w:marLeft w:val="0"/>
      <w:marRight w:val="0"/>
      <w:marTop w:val="0"/>
      <w:marBottom w:val="0"/>
      <w:divBdr>
        <w:top w:val="none" w:sz="0" w:space="0" w:color="auto"/>
        <w:left w:val="none" w:sz="0" w:space="0" w:color="auto"/>
        <w:bottom w:val="none" w:sz="0" w:space="0" w:color="auto"/>
        <w:right w:val="none" w:sz="0" w:space="0" w:color="auto"/>
      </w:divBdr>
      <w:divsChild>
        <w:div w:id="322783811">
          <w:marLeft w:val="288"/>
          <w:marRight w:val="0"/>
          <w:marTop w:val="0"/>
          <w:marBottom w:val="0"/>
          <w:divBdr>
            <w:top w:val="none" w:sz="0" w:space="0" w:color="auto"/>
            <w:left w:val="none" w:sz="0" w:space="0" w:color="auto"/>
            <w:bottom w:val="none" w:sz="0" w:space="0" w:color="auto"/>
            <w:right w:val="none" w:sz="0" w:space="0" w:color="auto"/>
          </w:divBdr>
        </w:div>
        <w:div w:id="763376777">
          <w:marLeft w:val="288"/>
          <w:marRight w:val="0"/>
          <w:marTop w:val="0"/>
          <w:marBottom w:val="0"/>
          <w:divBdr>
            <w:top w:val="none" w:sz="0" w:space="0" w:color="auto"/>
            <w:left w:val="none" w:sz="0" w:space="0" w:color="auto"/>
            <w:bottom w:val="none" w:sz="0" w:space="0" w:color="auto"/>
            <w:right w:val="none" w:sz="0" w:space="0" w:color="auto"/>
          </w:divBdr>
        </w:div>
        <w:div w:id="462845397">
          <w:marLeft w:val="562"/>
          <w:marRight w:val="0"/>
          <w:marTop w:val="0"/>
          <w:marBottom w:val="0"/>
          <w:divBdr>
            <w:top w:val="none" w:sz="0" w:space="0" w:color="auto"/>
            <w:left w:val="none" w:sz="0" w:space="0" w:color="auto"/>
            <w:bottom w:val="none" w:sz="0" w:space="0" w:color="auto"/>
            <w:right w:val="none" w:sz="0" w:space="0" w:color="auto"/>
          </w:divBdr>
        </w:div>
        <w:div w:id="1491949231">
          <w:marLeft w:val="562"/>
          <w:marRight w:val="0"/>
          <w:marTop w:val="0"/>
          <w:marBottom w:val="0"/>
          <w:divBdr>
            <w:top w:val="none" w:sz="0" w:space="0" w:color="auto"/>
            <w:left w:val="none" w:sz="0" w:space="0" w:color="auto"/>
            <w:bottom w:val="none" w:sz="0" w:space="0" w:color="auto"/>
            <w:right w:val="none" w:sz="0" w:space="0" w:color="auto"/>
          </w:divBdr>
        </w:div>
      </w:divsChild>
    </w:div>
    <w:div w:id="694039425">
      <w:bodyDiv w:val="1"/>
      <w:marLeft w:val="0"/>
      <w:marRight w:val="0"/>
      <w:marTop w:val="0"/>
      <w:marBottom w:val="0"/>
      <w:divBdr>
        <w:top w:val="none" w:sz="0" w:space="0" w:color="auto"/>
        <w:left w:val="none" w:sz="0" w:space="0" w:color="auto"/>
        <w:bottom w:val="none" w:sz="0" w:space="0" w:color="auto"/>
        <w:right w:val="none" w:sz="0" w:space="0" w:color="auto"/>
      </w:divBdr>
    </w:div>
    <w:div w:id="862089531">
      <w:bodyDiv w:val="1"/>
      <w:marLeft w:val="0"/>
      <w:marRight w:val="0"/>
      <w:marTop w:val="0"/>
      <w:marBottom w:val="0"/>
      <w:divBdr>
        <w:top w:val="none" w:sz="0" w:space="0" w:color="auto"/>
        <w:left w:val="none" w:sz="0" w:space="0" w:color="auto"/>
        <w:bottom w:val="none" w:sz="0" w:space="0" w:color="auto"/>
        <w:right w:val="none" w:sz="0" w:space="0" w:color="auto"/>
      </w:divBdr>
      <w:divsChild>
        <w:div w:id="1932228402">
          <w:marLeft w:val="994"/>
          <w:marRight w:val="0"/>
          <w:marTop w:val="0"/>
          <w:marBottom w:val="0"/>
          <w:divBdr>
            <w:top w:val="none" w:sz="0" w:space="0" w:color="auto"/>
            <w:left w:val="none" w:sz="0" w:space="0" w:color="auto"/>
            <w:bottom w:val="none" w:sz="0" w:space="0" w:color="auto"/>
            <w:right w:val="none" w:sz="0" w:space="0" w:color="auto"/>
          </w:divBdr>
        </w:div>
        <w:div w:id="587540677">
          <w:marLeft w:val="994"/>
          <w:marRight w:val="0"/>
          <w:marTop w:val="0"/>
          <w:marBottom w:val="0"/>
          <w:divBdr>
            <w:top w:val="none" w:sz="0" w:space="0" w:color="auto"/>
            <w:left w:val="none" w:sz="0" w:space="0" w:color="auto"/>
            <w:bottom w:val="none" w:sz="0" w:space="0" w:color="auto"/>
            <w:right w:val="none" w:sz="0" w:space="0" w:color="auto"/>
          </w:divBdr>
        </w:div>
        <w:div w:id="952983510">
          <w:marLeft w:val="994"/>
          <w:marRight w:val="0"/>
          <w:marTop w:val="0"/>
          <w:marBottom w:val="0"/>
          <w:divBdr>
            <w:top w:val="none" w:sz="0" w:space="0" w:color="auto"/>
            <w:left w:val="none" w:sz="0" w:space="0" w:color="auto"/>
            <w:bottom w:val="none" w:sz="0" w:space="0" w:color="auto"/>
            <w:right w:val="none" w:sz="0" w:space="0" w:color="auto"/>
          </w:divBdr>
        </w:div>
        <w:div w:id="1747728210">
          <w:marLeft w:val="994"/>
          <w:marRight w:val="0"/>
          <w:marTop w:val="0"/>
          <w:marBottom w:val="0"/>
          <w:divBdr>
            <w:top w:val="none" w:sz="0" w:space="0" w:color="auto"/>
            <w:left w:val="none" w:sz="0" w:space="0" w:color="auto"/>
            <w:bottom w:val="none" w:sz="0" w:space="0" w:color="auto"/>
            <w:right w:val="none" w:sz="0" w:space="0" w:color="auto"/>
          </w:divBdr>
        </w:div>
        <w:div w:id="108665852">
          <w:marLeft w:val="994"/>
          <w:marRight w:val="0"/>
          <w:marTop w:val="0"/>
          <w:marBottom w:val="0"/>
          <w:divBdr>
            <w:top w:val="none" w:sz="0" w:space="0" w:color="auto"/>
            <w:left w:val="none" w:sz="0" w:space="0" w:color="auto"/>
            <w:bottom w:val="none" w:sz="0" w:space="0" w:color="auto"/>
            <w:right w:val="none" w:sz="0" w:space="0" w:color="auto"/>
          </w:divBdr>
        </w:div>
      </w:divsChild>
    </w:div>
    <w:div w:id="901526410">
      <w:bodyDiv w:val="1"/>
      <w:marLeft w:val="0"/>
      <w:marRight w:val="0"/>
      <w:marTop w:val="0"/>
      <w:marBottom w:val="0"/>
      <w:divBdr>
        <w:top w:val="none" w:sz="0" w:space="0" w:color="auto"/>
        <w:left w:val="none" w:sz="0" w:space="0" w:color="auto"/>
        <w:bottom w:val="none" w:sz="0" w:space="0" w:color="auto"/>
        <w:right w:val="none" w:sz="0" w:space="0" w:color="auto"/>
      </w:divBdr>
    </w:div>
    <w:div w:id="958299725">
      <w:bodyDiv w:val="1"/>
      <w:marLeft w:val="0"/>
      <w:marRight w:val="0"/>
      <w:marTop w:val="0"/>
      <w:marBottom w:val="0"/>
      <w:divBdr>
        <w:top w:val="none" w:sz="0" w:space="0" w:color="auto"/>
        <w:left w:val="none" w:sz="0" w:space="0" w:color="auto"/>
        <w:bottom w:val="none" w:sz="0" w:space="0" w:color="auto"/>
        <w:right w:val="none" w:sz="0" w:space="0" w:color="auto"/>
      </w:divBdr>
    </w:div>
    <w:div w:id="972976848">
      <w:bodyDiv w:val="1"/>
      <w:marLeft w:val="0"/>
      <w:marRight w:val="0"/>
      <w:marTop w:val="0"/>
      <w:marBottom w:val="0"/>
      <w:divBdr>
        <w:top w:val="none" w:sz="0" w:space="0" w:color="auto"/>
        <w:left w:val="none" w:sz="0" w:space="0" w:color="auto"/>
        <w:bottom w:val="none" w:sz="0" w:space="0" w:color="auto"/>
        <w:right w:val="none" w:sz="0" w:space="0" w:color="auto"/>
      </w:divBdr>
      <w:divsChild>
        <w:div w:id="487091706">
          <w:marLeft w:val="562"/>
          <w:marRight w:val="0"/>
          <w:marTop w:val="0"/>
          <w:marBottom w:val="0"/>
          <w:divBdr>
            <w:top w:val="none" w:sz="0" w:space="0" w:color="auto"/>
            <w:left w:val="none" w:sz="0" w:space="0" w:color="auto"/>
            <w:bottom w:val="none" w:sz="0" w:space="0" w:color="auto"/>
            <w:right w:val="none" w:sz="0" w:space="0" w:color="auto"/>
          </w:divBdr>
        </w:div>
      </w:divsChild>
    </w:div>
    <w:div w:id="1116170870">
      <w:bodyDiv w:val="1"/>
      <w:marLeft w:val="0"/>
      <w:marRight w:val="0"/>
      <w:marTop w:val="0"/>
      <w:marBottom w:val="0"/>
      <w:divBdr>
        <w:top w:val="none" w:sz="0" w:space="0" w:color="auto"/>
        <w:left w:val="none" w:sz="0" w:space="0" w:color="auto"/>
        <w:bottom w:val="none" w:sz="0" w:space="0" w:color="auto"/>
        <w:right w:val="none" w:sz="0" w:space="0" w:color="auto"/>
      </w:divBdr>
    </w:div>
    <w:div w:id="1156265657">
      <w:bodyDiv w:val="1"/>
      <w:marLeft w:val="0"/>
      <w:marRight w:val="0"/>
      <w:marTop w:val="0"/>
      <w:marBottom w:val="0"/>
      <w:divBdr>
        <w:top w:val="none" w:sz="0" w:space="0" w:color="auto"/>
        <w:left w:val="none" w:sz="0" w:space="0" w:color="auto"/>
        <w:bottom w:val="none" w:sz="0" w:space="0" w:color="auto"/>
        <w:right w:val="none" w:sz="0" w:space="0" w:color="auto"/>
      </w:divBdr>
      <w:divsChild>
        <w:div w:id="621960260">
          <w:marLeft w:val="562"/>
          <w:marRight w:val="0"/>
          <w:marTop w:val="0"/>
          <w:marBottom w:val="0"/>
          <w:divBdr>
            <w:top w:val="none" w:sz="0" w:space="0" w:color="auto"/>
            <w:left w:val="none" w:sz="0" w:space="0" w:color="auto"/>
            <w:bottom w:val="none" w:sz="0" w:space="0" w:color="auto"/>
            <w:right w:val="none" w:sz="0" w:space="0" w:color="auto"/>
          </w:divBdr>
        </w:div>
      </w:divsChild>
    </w:div>
    <w:div w:id="1214082547">
      <w:bodyDiv w:val="1"/>
      <w:marLeft w:val="0"/>
      <w:marRight w:val="0"/>
      <w:marTop w:val="0"/>
      <w:marBottom w:val="0"/>
      <w:divBdr>
        <w:top w:val="none" w:sz="0" w:space="0" w:color="auto"/>
        <w:left w:val="none" w:sz="0" w:space="0" w:color="auto"/>
        <w:bottom w:val="none" w:sz="0" w:space="0" w:color="auto"/>
        <w:right w:val="none" w:sz="0" w:space="0" w:color="auto"/>
      </w:divBdr>
    </w:div>
    <w:div w:id="1221209993">
      <w:bodyDiv w:val="1"/>
      <w:marLeft w:val="0"/>
      <w:marRight w:val="0"/>
      <w:marTop w:val="0"/>
      <w:marBottom w:val="0"/>
      <w:divBdr>
        <w:top w:val="none" w:sz="0" w:space="0" w:color="auto"/>
        <w:left w:val="none" w:sz="0" w:space="0" w:color="auto"/>
        <w:bottom w:val="none" w:sz="0" w:space="0" w:color="auto"/>
        <w:right w:val="none" w:sz="0" w:space="0" w:color="auto"/>
      </w:divBdr>
    </w:div>
    <w:div w:id="1288051969">
      <w:bodyDiv w:val="1"/>
      <w:marLeft w:val="0"/>
      <w:marRight w:val="0"/>
      <w:marTop w:val="0"/>
      <w:marBottom w:val="0"/>
      <w:divBdr>
        <w:top w:val="none" w:sz="0" w:space="0" w:color="auto"/>
        <w:left w:val="none" w:sz="0" w:space="0" w:color="auto"/>
        <w:bottom w:val="none" w:sz="0" w:space="0" w:color="auto"/>
        <w:right w:val="none" w:sz="0" w:space="0" w:color="auto"/>
      </w:divBdr>
    </w:div>
    <w:div w:id="1291663944">
      <w:bodyDiv w:val="1"/>
      <w:marLeft w:val="0"/>
      <w:marRight w:val="0"/>
      <w:marTop w:val="0"/>
      <w:marBottom w:val="0"/>
      <w:divBdr>
        <w:top w:val="none" w:sz="0" w:space="0" w:color="auto"/>
        <w:left w:val="none" w:sz="0" w:space="0" w:color="auto"/>
        <w:bottom w:val="none" w:sz="0" w:space="0" w:color="auto"/>
        <w:right w:val="none" w:sz="0" w:space="0" w:color="auto"/>
      </w:divBdr>
    </w:div>
    <w:div w:id="1295525802">
      <w:bodyDiv w:val="1"/>
      <w:marLeft w:val="0"/>
      <w:marRight w:val="0"/>
      <w:marTop w:val="0"/>
      <w:marBottom w:val="0"/>
      <w:divBdr>
        <w:top w:val="none" w:sz="0" w:space="0" w:color="auto"/>
        <w:left w:val="none" w:sz="0" w:space="0" w:color="auto"/>
        <w:bottom w:val="none" w:sz="0" w:space="0" w:color="auto"/>
        <w:right w:val="none" w:sz="0" w:space="0" w:color="auto"/>
      </w:divBdr>
      <w:divsChild>
        <w:div w:id="1950312637">
          <w:marLeft w:val="562"/>
          <w:marRight w:val="0"/>
          <w:marTop w:val="0"/>
          <w:marBottom w:val="0"/>
          <w:divBdr>
            <w:top w:val="none" w:sz="0" w:space="0" w:color="auto"/>
            <w:left w:val="none" w:sz="0" w:space="0" w:color="auto"/>
            <w:bottom w:val="none" w:sz="0" w:space="0" w:color="auto"/>
            <w:right w:val="none" w:sz="0" w:space="0" w:color="auto"/>
          </w:divBdr>
        </w:div>
      </w:divsChild>
    </w:div>
    <w:div w:id="1340621477">
      <w:bodyDiv w:val="1"/>
      <w:marLeft w:val="0"/>
      <w:marRight w:val="0"/>
      <w:marTop w:val="0"/>
      <w:marBottom w:val="0"/>
      <w:divBdr>
        <w:top w:val="none" w:sz="0" w:space="0" w:color="auto"/>
        <w:left w:val="none" w:sz="0" w:space="0" w:color="auto"/>
        <w:bottom w:val="none" w:sz="0" w:space="0" w:color="auto"/>
        <w:right w:val="none" w:sz="0" w:space="0" w:color="auto"/>
      </w:divBdr>
      <w:divsChild>
        <w:div w:id="1760829661">
          <w:marLeft w:val="994"/>
          <w:marRight w:val="0"/>
          <w:marTop w:val="0"/>
          <w:marBottom w:val="0"/>
          <w:divBdr>
            <w:top w:val="none" w:sz="0" w:space="0" w:color="auto"/>
            <w:left w:val="none" w:sz="0" w:space="0" w:color="auto"/>
            <w:bottom w:val="none" w:sz="0" w:space="0" w:color="auto"/>
            <w:right w:val="none" w:sz="0" w:space="0" w:color="auto"/>
          </w:divBdr>
        </w:div>
        <w:div w:id="365907039">
          <w:marLeft w:val="994"/>
          <w:marRight w:val="0"/>
          <w:marTop w:val="0"/>
          <w:marBottom w:val="0"/>
          <w:divBdr>
            <w:top w:val="none" w:sz="0" w:space="0" w:color="auto"/>
            <w:left w:val="none" w:sz="0" w:space="0" w:color="auto"/>
            <w:bottom w:val="none" w:sz="0" w:space="0" w:color="auto"/>
            <w:right w:val="none" w:sz="0" w:space="0" w:color="auto"/>
          </w:divBdr>
        </w:div>
        <w:div w:id="1393653285">
          <w:marLeft w:val="994"/>
          <w:marRight w:val="0"/>
          <w:marTop w:val="0"/>
          <w:marBottom w:val="0"/>
          <w:divBdr>
            <w:top w:val="none" w:sz="0" w:space="0" w:color="auto"/>
            <w:left w:val="none" w:sz="0" w:space="0" w:color="auto"/>
            <w:bottom w:val="none" w:sz="0" w:space="0" w:color="auto"/>
            <w:right w:val="none" w:sz="0" w:space="0" w:color="auto"/>
          </w:divBdr>
        </w:div>
        <w:div w:id="1541438802">
          <w:marLeft w:val="994"/>
          <w:marRight w:val="0"/>
          <w:marTop w:val="0"/>
          <w:marBottom w:val="0"/>
          <w:divBdr>
            <w:top w:val="none" w:sz="0" w:space="0" w:color="auto"/>
            <w:left w:val="none" w:sz="0" w:space="0" w:color="auto"/>
            <w:bottom w:val="none" w:sz="0" w:space="0" w:color="auto"/>
            <w:right w:val="none" w:sz="0" w:space="0" w:color="auto"/>
          </w:divBdr>
        </w:div>
        <w:div w:id="1189375089">
          <w:marLeft w:val="994"/>
          <w:marRight w:val="0"/>
          <w:marTop w:val="0"/>
          <w:marBottom w:val="0"/>
          <w:divBdr>
            <w:top w:val="none" w:sz="0" w:space="0" w:color="auto"/>
            <w:left w:val="none" w:sz="0" w:space="0" w:color="auto"/>
            <w:bottom w:val="none" w:sz="0" w:space="0" w:color="auto"/>
            <w:right w:val="none" w:sz="0" w:space="0" w:color="auto"/>
          </w:divBdr>
        </w:div>
      </w:divsChild>
    </w:div>
    <w:div w:id="1386880177">
      <w:bodyDiv w:val="1"/>
      <w:marLeft w:val="0"/>
      <w:marRight w:val="0"/>
      <w:marTop w:val="0"/>
      <w:marBottom w:val="0"/>
      <w:divBdr>
        <w:top w:val="none" w:sz="0" w:space="0" w:color="auto"/>
        <w:left w:val="none" w:sz="0" w:space="0" w:color="auto"/>
        <w:bottom w:val="none" w:sz="0" w:space="0" w:color="auto"/>
        <w:right w:val="none" w:sz="0" w:space="0" w:color="auto"/>
      </w:divBdr>
      <w:divsChild>
        <w:div w:id="2077898969">
          <w:marLeft w:val="274"/>
          <w:marRight w:val="0"/>
          <w:marTop w:val="0"/>
          <w:marBottom w:val="0"/>
          <w:divBdr>
            <w:top w:val="none" w:sz="0" w:space="0" w:color="auto"/>
            <w:left w:val="none" w:sz="0" w:space="0" w:color="auto"/>
            <w:bottom w:val="none" w:sz="0" w:space="0" w:color="auto"/>
            <w:right w:val="none" w:sz="0" w:space="0" w:color="auto"/>
          </w:divBdr>
        </w:div>
        <w:div w:id="10957279">
          <w:marLeft w:val="274"/>
          <w:marRight w:val="0"/>
          <w:marTop w:val="0"/>
          <w:marBottom w:val="0"/>
          <w:divBdr>
            <w:top w:val="none" w:sz="0" w:space="0" w:color="auto"/>
            <w:left w:val="none" w:sz="0" w:space="0" w:color="auto"/>
            <w:bottom w:val="none" w:sz="0" w:space="0" w:color="auto"/>
            <w:right w:val="none" w:sz="0" w:space="0" w:color="auto"/>
          </w:divBdr>
        </w:div>
        <w:div w:id="1577326493">
          <w:marLeft w:val="994"/>
          <w:marRight w:val="0"/>
          <w:marTop w:val="0"/>
          <w:marBottom w:val="0"/>
          <w:divBdr>
            <w:top w:val="none" w:sz="0" w:space="0" w:color="auto"/>
            <w:left w:val="none" w:sz="0" w:space="0" w:color="auto"/>
            <w:bottom w:val="none" w:sz="0" w:space="0" w:color="auto"/>
            <w:right w:val="none" w:sz="0" w:space="0" w:color="auto"/>
          </w:divBdr>
        </w:div>
        <w:div w:id="755712278">
          <w:marLeft w:val="994"/>
          <w:marRight w:val="0"/>
          <w:marTop w:val="0"/>
          <w:marBottom w:val="0"/>
          <w:divBdr>
            <w:top w:val="none" w:sz="0" w:space="0" w:color="auto"/>
            <w:left w:val="none" w:sz="0" w:space="0" w:color="auto"/>
            <w:bottom w:val="none" w:sz="0" w:space="0" w:color="auto"/>
            <w:right w:val="none" w:sz="0" w:space="0" w:color="auto"/>
          </w:divBdr>
        </w:div>
        <w:div w:id="1469586100">
          <w:marLeft w:val="994"/>
          <w:marRight w:val="0"/>
          <w:marTop w:val="0"/>
          <w:marBottom w:val="0"/>
          <w:divBdr>
            <w:top w:val="none" w:sz="0" w:space="0" w:color="auto"/>
            <w:left w:val="none" w:sz="0" w:space="0" w:color="auto"/>
            <w:bottom w:val="none" w:sz="0" w:space="0" w:color="auto"/>
            <w:right w:val="none" w:sz="0" w:space="0" w:color="auto"/>
          </w:divBdr>
        </w:div>
        <w:div w:id="1339698243">
          <w:marLeft w:val="994"/>
          <w:marRight w:val="0"/>
          <w:marTop w:val="0"/>
          <w:marBottom w:val="0"/>
          <w:divBdr>
            <w:top w:val="none" w:sz="0" w:space="0" w:color="auto"/>
            <w:left w:val="none" w:sz="0" w:space="0" w:color="auto"/>
            <w:bottom w:val="none" w:sz="0" w:space="0" w:color="auto"/>
            <w:right w:val="none" w:sz="0" w:space="0" w:color="auto"/>
          </w:divBdr>
        </w:div>
        <w:div w:id="1952934305">
          <w:marLeft w:val="994"/>
          <w:marRight w:val="0"/>
          <w:marTop w:val="0"/>
          <w:marBottom w:val="0"/>
          <w:divBdr>
            <w:top w:val="none" w:sz="0" w:space="0" w:color="auto"/>
            <w:left w:val="none" w:sz="0" w:space="0" w:color="auto"/>
            <w:bottom w:val="none" w:sz="0" w:space="0" w:color="auto"/>
            <w:right w:val="none" w:sz="0" w:space="0" w:color="auto"/>
          </w:divBdr>
        </w:div>
        <w:div w:id="1452086904">
          <w:marLeft w:val="994"/>
          <w:marRight w:val="0"/>
          <w:marTop w:val="0"/>
          <w:marBottom w:val="0"/>
          <w:divBdr>
            <w:top w:val="none" w:sz="0" w:space="0" w:color="auto"/>
            <w:left w:val="none" w:sz="0" w:space="0" w:color="auto"/>
            <w:bottom w:val="none" w:sz="0" w:space="0" w:color="auto"/>
            <w:right w:val="none" w:sz="0" w:space="0" w:color="auto"/>
          </w:divBdr>
        </w:div>
        <w:div w:id="1900095408">
          <w:marLeft w:val="994"/>
          <w:marRight w:val="0"/>
          <w:marTop w:val="0"/>
          <w:marBottom w:val="0"/>
          <w:divBdr>
            <w:top w:val="none" w:sz="0" w:space="0" w:color="auto"/>
            <w:left w:val="none" w:sz="0" w:space="0" w:color="auto"/>
            <w:bottom w:val="none" w:sz="0" w:space="0" w:color="auto"/>
            <w:right w:val="none" w:sz="0" w:space="0" w:color="auto"/>
          </w:divBdr>
        </w:div>
        <w:div w:id="1105542669">
          <w:marLeft w:val="994"/>
          <w:marRight w:val="0"/>
          <w:marTop w:val="0"/>
          <w:marBottom w:val="0"/>
          <w:divBdr>
            <w:top w:val="none" w:sz="0" w:space="0" w:color="auto"/>
            <w:left w:val="none" w:sz="0" w:space="0" w:color="auto"/>
            <w:bottom w:val="none" w:sz="0" w:space="0" w:color="auto"/>
            <w:right w:val="none" w:sz="0" w:space="0" w:color="auto"/>
          </w:divBdr>
        </w:div>
        <w:div w:id="604119998">
          <w:marLeft w:val="994"/>
          <w:marRight w:val="0"/>
          <w:marTop w:val="0"/>
          <w:marBottom w:val="0"/>
          <w:divBdr>
            <w:top w:val="none" w:sz="0" w:space="0" w:color="auto"/>
            <w:left w:val="none" w:sz="0" w:space="0" w:color="auto"/>
            <w:bottom w:val="none" w:sz="0" w:space="0" w:color="auto"/>
            <w:right w:val="none" w:sz="0" w:space="0" w:color="auto"/>
          </w:divBdr>
        </w:div>
      </w:divsChild>
    </w:div>
    <w:div w:id="1479608434">
      <w:bodyDiv w:val="1"/>
      <w:marLeft w:val="0"/>
      <w:marRight w:val="0"/>
      <w:marTop w:val="0"/>
      <w:marBottom w:val="0"/>
      <w:divBdr>
        <w:top w:val="none" w:sz="0" w:space="0" w:color="auto"/>
        <w:left w:val="none" w:sz="0" w:space="0" w:color="auto"/>
        <w:bottom w:val="none" w:sz="0" w:space="0" w:color="auto"/>
        <w:right w:val="none" w:sz="0" w:space="0" w:color="auto"/>
      </w:divBdr>
    </w:div>
    <w:div w:id="1536695627">
      <w:bodyDiv w:val="1"/>
      <w:marLeft w:val="0"/>
      <w:marRight w:val="0"/>
      <w:marTop w:val="0"/>
      <w:marBottom w:val="0"/>
      <w:divBdr>
        <w:top w:val="none" w:sz="0" w:space="0" w:color="auto"/>
        <w:left w:val="none" w:sz="0" w:space="0" w:color="auto"/>
        <w:bottom w:val="none" w:sz="0" w:space="0" w:color="auto"/>
        <w:right w:val="none" w:sz="0" w:space="0" w:color="auto"/>
      </w:divBdr>
      <w:divsChild>
        <w:div w:id="817109993">
          <w:marLeft w:val="562"/>
          <w:marRight w:val="0"/>
          <w:marTop w:val="0"/>
          <w:marBottom w:val="0"/>
          <w:divBdr>
            <w:top w:val="none" w:sz="0" w:space="0" w:color="auto"/>
            <w:left w:val="none" w:sz="0" w:space="0" w:color="auto"/>
            <w:bottom w:val="none" w:sz="0" w:space="0" w:color="auto"/>
            <w:right w:val="none" w:sz="0" w:space="0" w:color="auto"/>
          </w:divBdr>
        </w:div>
      </w:divsChild>
    </w:div>
    <w:div w:id="1582447522">
      <w:bodyDiv w:val="1"/>
      <w:marLeft w:val="0"/>
      <w:marRight w:val="0"/>
      <w:marTop w:val="0"/>
      <w:marBottom w:val="0"/>
      <w:divBdr>
        <w:top w:val="none" w:sz="0" w:space="0" w:color="auto"/>
        <w:left w:val="none" w:sz="0" w:space="0" w:color="auto"/>
        <w:bottom w:val="none" w:sz="0" w:space="0" w:color="auto"/>
        <w:right w:val="none" w:sz="0" w:space="0" w:color="auto"/>
      </w:divBdr>
    </w:div>
    <w:div w:id="1616328060">
      <w:bodyDiv w:val="1"/>
      <w:marLeft w:val="0"/>
      <w:marRight w:val="0"/>
      <w:marTop w:val="0"/>
      <w:marBottom w:val="0"/>
      <w:divBdr>
        <w:top w:val="none" w:sz="0" w:space="0" w:color="auto"/>
        <w:left w:val="none" w:sz="0" w:space="0" w:color="auto"/>
        <w:bottom w:val="none" w:sz="0" w:space="0" w:color="auto"/>
        <w:right w:val="none" w:sz="0" w:space="0" w:color="auto"/>
      </w:divBdr>
    </w:div>
    <w:div w:id="1671174804">
      <w:bodyDiv w:val="1"/>
      <w:marLeft w:val="0"/>
      <w:marRight w:val="0"/>
      <w:marTop w:val="0"/>
      <w:marBottom w:val="0"/>
      <w:divBdr>
        <w:top w:val="none" w:sz="0" w:space="0" w:color="auto"/>
        <w:left w:val="none" w:sz="0" w:space="0" w:color="auto"/>
        <w:bottom w:val="none" w:sz="0" w:space="0" w:color="auto"/>
        <w:right w:val="none" w:sz="0" w:space="0" w:color="auto"/>
      </w:divBdr>
    </w:div>
    <w:div w:id="1671448340">
      <w:bodyDiv w:val="1"/>
      <w:marLeft w:val="0"/>
      <w:marRight w:val="0"/>
      <w:marTop w:val="0"/>
      <w:marBottom w:val="0"/>
      <w:divBdr>
        <w:top w:val="none" w:sz="0" w:space="0" w:color="auto"/>
        <w:left w:val="none" w:sz="0" w:space="0" w:color="auto"/>
        <w:bottom w:val="none" w:sz="0" w:space="0" w:color="auto"/>
        <w:right w:val="none" w:sz="0" w:space="0" w:color="auto"/>
      </w:divBdr>
      <w:divsChild>
        <w:div w:id="363822291">
          <w:marLeft w:val="562"/>
          <w:marRight w:val="0"/>
          <w:marTop w:val="0"/>
          <w:marBottom w:val="0"/>
          <w:divBdr>
            <w:top w:val="none" w:sz="0" w:space="0" w:color="auto"/>
            <w:left w:val="none" w:sz="0" w:space="0" w:color="auto"/>
            <w:bottom w:val="none" w:sz="0" w:space="0" w:color="auto"/>
            <w:right w:val="none" w:sz="0" w:space="0" w:color="auto"/>
          </w:divBdr>
        </w:div>
        <w:div w:id="2034263211">
          <w:marLeft w:val="562"/>
          <w:marRight w:val="0"/>
          <w:marTop w:val="0"/>
          <w:marBottom w:val="0"/>
          <w:divBdr>
            <w:top w:val="none" w:sz="0" w:space="0" w:color="auto"/>
            <w:left w:val="none" w:sz="0" w:space="0" w:color="auto"/>
            <w:bottom w:val="none" w:sz="0" w:space="0" w:color="auto"/>
            <w:right w:val="none" w:sz="0" w:space="0" w:color="auto"/>
          </w:divBdr>
        </w:div>
        <w:div w:id="45955779">
          <w:marLeft w:val="547"/>
          <w:marRight w:val="0"/>
          <w:marTop w:val="0"/>
          <w:marBottom w:val="0"/>
          <w:divBdr>
            <w:top w:val="none" w:sz="0" w:space="0" w:color="auto"/>
            <w:left w:val="none" w:sz="0" w:space="0" w:color="auto"/>
            <w:bottom w:val="none" w:sz="0" w:space="0" w:color="auto"/>
            <w:right w:val="none" w:sz="0" w:space="0" w:color="auto"/>
          </w:divBdr>
        </w:div>
      </w:divsChild>
    </w:div>
    <w:div w:id="1711759216">
      <w:bodyDiv w:val="1"/>
      <w:marLeft w:val="0"/>
      <w:marRight w:val="0"/>
      <w:marTop w:val="0"/>
      <w:marBottom w:val="0"/>
      <w:divBdr>
        <w:top w:val="none" w:sz="0" w:space="0" w:color="auto"/>
        <w:left w:val="none" w:sz="0" w:space="0" w:color="auto"/>
        <w:bottom w:val="none" w:sz="0" w:space="0" w:color="auto"/>
        <w:right w:val="none" w:sz="0" w:space="0" w:color="auto"/>
      </w:divBdr>
      <w:divsChild>
        <w:div w:id="459109738">
          <w:marLeft w:val="562"/>
          <w:marRight w:val="0"/>
          <w:marTop w:val="0"/>
          <w:marBottom w:val="0"/>
          <w:divBdr>
            <w:top w:val="none" w:sz="0" w:space="0" w:color="auto"/>
            <w:left w:val="none" w:sz="0" w:space="0" w:color="auto"/>
            <w:bottom w:val="none" w:sz="0" w:space="0" w:color="auto"/>
            <w:right w:val="none" w:sz="0" w:space="0" w:color="auto"/>
          </w:divBdr>
        </w:div>
        <w:div w:id="278221816">
          <w:marLeft w:val="1282"/>
          <w:marRight w:val="0"/>
          <w:marTop w:val="0"/>
          <w:marBottom w:val="0"/>
          <w:divBdr>
            <w:top w:val="none" w:sz="0" w:space="0" w:color="auto"/>
            <w:left w:val="none" w:sz="0" w:space="0" w:color="auto"/>
            <w:bottom w:val="none" w:sz="0" w:space="0" w:color="auto"/>
            <w:right w:val="none" w:sz="0" w:space="0" w:color="auto"/>
          </w:divBdr>
        </w:div>
        <w:div w:id="1598174160">
          <w:marLeft w:val="1282"/>
          <w:marRight w:val="0"/>
          <w:marTop w:val="0"/>
          <w:marBottom w:val="0"/>
          <w:divBdr>
            <w:top w:val="none" w:sz="0" w:space="0" w:color="auto"/>
            <w:left w:val="none" w:sz="0" w:space="0" w:color="auto"/>
            <w:bottom w:val="none" w:sz="0" w:space="0" w:color="auto"/>
            <w:right w:val="none" w:sz="0" w:space="0" w:color="auto"/>
          </w:divBdr>
        </w:div>
        <w:div w:id="1447576322">
          <w:marLeft w:val="1282"/>
          <w:marRight w:val="0"/>
          <w:marTop w:val="0"/>
          <w:marBottom w:val="0"/>
          <w:divBdr>
            <w:top w:val="none" w:sz="0" w:space="0" w:color="auto"/>
            <w:left w:val="none" w:sz="0" w:space="0" w:color="auto"/>
            <w:bottom w:val="none" w:sz="0" w:space="0" w:color="auto"/>
            <w:right w:val="none" w:sz="0" w:space="0" w:color="auto"/>
          </w:divBdr>
        </w:div>
        <w:div w:id="65349641">
          <w:marLeft w:val="1282"/>
          <w:marRight w:val="0"/>
          <w:marTop w:val="0"/>
          <w:marBottom w:val="0"/>
          <w:divBdr>
            <w:top w:val="none" w:sz="0" w:space="0" w:color="auto"/>
            <w:left w:val="none" w:sz="0" w:space="0" w:color="auto"/>
            <w:bottom w:val="none" w:sz="0" w:space="0" w:color="auto"/>
            <w:right w:val="none" w:sz="0" w:space="0" w:color="auto"/>
          </w:divBdr>
        </w:div>
      </w:divsChild>
    </w:div>
    <w:div w:id="1851483199">
      <w:bodyDiv w:val="1"/>
      <w:marLeft w:val="0"/>
      <w:marRight w:val="0"/>
      <w:marTop w:val="0"/>
      <w:marBottom w:val="0"/>
      <w:divBdr>
        <w:top w:val="none" w:sz="0" w:space="0" w:color="auto"/>
        <w:left w:val="none" w:sz="0" w:space="0" w:color="auto"/>
        <w:bottom w:val="none" w:sz="0" w:space="0" w:color="auto"/>
        <w:right w:val="none" w:sz="0" w:space="0" w:color="auto"/>
      </w:divBdr>
    </w:div>
    <w:div w:id="2069258142">
      <w:bodyDiv w:val="1"/>
      <w:marLeft w:val="0"/>
      <w:marRight w:val="0"/>
      <w:marTop w:val="0"/>
      <w:marBottom w:val="0"/>
      <w:divBdr>
        <w:top w:val="none" w:sz="0" w:space="0" w:color="auto"/>
        <w:left w:val="none" w:sz="0" w:space="0" w:color="auto"/>
        <w:bottom w:val="none" w:sz="0" w:space="0" w:color="auto"/>
        <w:right w:val="none" w:sz="0" w:space="0" w:color="auto"/>
      </w:divBdr>
    </w:div>
    <w:div w:id="2085566153">
      <w:bodyDiv w:val="1"/>
      <w:marLeft w:val="0"/>
      <w:marRight w:val="0"/>
      <w:marTop w:val="0"/>
      <w:marBottom w:val="0"/>
      <w:divBdr>
        <w:top w:val="none" w:sz="0" w:space="0" w:color="auto"/>
        <w:left w:val="none" w:sz="0" w:space="0" w:color="auto"/>
        <w:bottom w:val="none" w:sz="0" w:space="0" w:color="auto"/>
        <w:right w:val="none" w:sz="0" w:space="0" w:color="auto"/>
      </w:divBdr>
    </w:div>
    <w:div w:id="2099137798">
      <w:bodyDiv w:val="1"/>
      <w:marLeft w:val="0"/>
      <w:marRight w:val="0"/>
      <w:marTop w:val="0"/>
      <w:marBottom w:val="0"/>
      <w:divBdr>
        <w:top w:val="none" w:sz="0" w:space="0" w:color="auto"/>
        <w:left w:val="none" w:sz="0" w:space="0" w:color="auto"/>
        <w:bottom w:val="none" w:sz="0" w:space="0" w:color="auto"/>
        <w:right w:val="none" w:sz="0" w:space="0" w:color="auto"/>
      </w:divBdr>
      <w:divsChild>
        <w:div w:id="16855996">
          <w:marLeft w:val="994"/>
          <w:marRight w:val="0"/>
          <w:marTop w:val="0"/>
          <w:marBottom w:val="0"/>
          <w:divBdr>
            <w:top w:val="none" w:sz="0" w:space="0" w:color="auto"/>
            <w:left w:val="none" w:sz="0" w:space="0" w:color="auto"/>
            <w:bottom w:val="none" w:sz="0" w:space="0" w:color="auto"/>
            <w:right w:val="none" w:sz="0" w:space="0" w:color="auto"/>
          </w:divBdr>
        </w:div>
        <w:div w:id="1053430514">
          <w:marLeft w:val="994"/>
          <w:marRight w:val="0"/>
          <w:marTop w:val="0"/>
          <w:marBottom w:val="0"/>
          <w:divBdr>
            <w:top w:val="none" w:sz="0" w:space="0" w:color="auto"/>
            <w:left w:val="none" w:sz="0" w:space="0" w:color="auto"/>
            <w:bottom w:val="none" w:sz="0" w:space="0" w:color="auto"/>
            <w:right w:val="none" w:sz="0" w:space="0" w:color="auto"/>
          </w:divBdr>
        </w:div>
        <w:div w:id="1957172009">
          <w:marLeft w:val="994"/>
          <w:marRight w:val="0"/>
          <w:marTop w:val="0"/>
          <w:marBottom w:val="0"/>
          <w:divBdr>
            <w:top w:val="none" w:sz="0" w:space="0" w:color="auto"/>
            <w:left w:val="none" w:sz="0" w:space="0" w:color="auto"/>
            <w:bottom w:val="none" w:sz="0" w:space="0" w:color="auto"/>
            <w:right w:val="none" w:sz="0" w:space="0" w:color="auto"/>
          </w:divBdr>
        </w:div>
        <w:div w:id="1265110547">
          <w:marLeft w:val="994"/>
          <w:marRight w:val="0"/>
          <w:marTop w:val="0"/>
          <w:marBottom w:val="0"/>
          <w:divBdr>
            <w:top w:val="none" w:sz="0" w:space="0" w:color="auto"/>
            <w:left w:val="none" w:sz="0" w:space="0" w:color="auto"/>
            <w:bottom w:val="none" w:sz="0" w:space="0" w:color="auto"/>
            <w:right w:val="none" w:sz="0" w:space="0" w:color="auto"/>
          </w:divBdr>
        </w:div>
        <w:div w:id="200654398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4FDFA3F79741FEB1EA494D2142B79F"/>
        <w:category>
          <w:name w:val="General"/>
          <w:gallery w:val="placeholder"/>
        </w:category>
        <w:types>
          <w:type w:val="bbPlcHdr"/>
        </w:types>
        <w:behaviors>
          <w:behavior w:val="content"/>
        </w:behaviors>
        <w:guid w:val="{2ECAE324-2FE5-4EEE-88A6-F7227564E4C4}"/>
      </w:docPartPr>
      <w:docPartBody>
        <w:p w:rsidR="00E42984" w:rsidRDefault="00E42984" w:rsidP="00E42984">
          <w:pPr>
            <w:pStyle w:val="9C4FDFA3F79741FEB1EA494D2142B79F"/>
          </w:pPr>
          <w:r w:rsidRPr="0054743C">
            <w:rPr>
              <w:rStyle w:val="Textodelmarcadordeposicin"/>
            </w:rPr>
            <w:t>[Título]</w:t>
          </w:r>
        </w:p>
      </w:docPartBody>
    </w:docPart>
    <w:docPart>
      <w:docPartPr>
        <w:name w:val="F232441B104441DEBE193E65DA100E7C"/>
        <w:category>
          <w:name w:val="General"/>
          <w:gallery w:val="placeholder"/>
        </w:category>
        <w:types>
          <w:type w:val="bbPlcHdr"/>
        </w:types>
        <w:behaviors>
          <w:behavior w:val="content"/>
        </w:behaviors>
        <w:guid w:val="{B9180752-B1C4-4F91-90E7-C4657DC2AA93}"/>
      </w:docPartPr>
      <w:docPartBody>
        <w:p w:rsidR="00E42984" w:rsidRDefault="00E42984" w:rsidP="00E42984">
          <w:pPr>
            <w:pStyle w:val="F232441B104441DEBE193E65DA100E7C"/>
          </w:pPr>
          <w:r w:rsidRPr="0054743C">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nkia">
    <w:altName w:val="Calibri"/>
    <w:charset w:val="00"/>
    <w:family w:val="auto"/>
    <w:pitch w:val="variable"/>
    <w:sig w:usb0="A000002F" w:usb1="5000A06A" w:usb2="00000000" w:usb3="00000000" w:csb0="0000009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2984"/>
    <w:rsid w:val="000747DF"/>
    <w:rsid w:val="000F229C"/>
    <w:rsid w:val="001205FA"/>
    <w:rsid w:val="00203627"/>
    <w:rsid w:val="0023099A"/>
    <w:rsid w:val="00261D59"/>
    <w:rsid w:val="00280FCF"/>
    <w:rsid w:val="002A4960"/>
    <w:rsid w:val="00356DF9"/>
    <w:rsid w:val="00391693"/>
    <w:rsid w:val="00432753"/>
    <w:rsid w:val="004416F2"/>
    <w:rsid w:val="0050686E"/>
    <w:rsid w:val="00740D04"/>
    <w:rsid w:val="00780881"/>
    <w:rsid w:val="007957E9"/>
    <w:rsid w:val="007B6457"/>
    <w:rsid w:val="008D43CF"/>
    <w:rsid w:val="0093588D"/>
    <w:rsid w:val="00A5574E"/>
    <w:rsid w:val="00AF1ADA"/>
    <w:rsid w:val="00BE246F"/>
    <w:rsid w:val="00C1236B"/>
    <w:rsid w:val="00C24525"/>
    <w:rsid w:val="00C40DE0"/>
    <w:rsid w:val="00CE0157"/>
    <w:rsid w:val="00DB1110"/>
    <w:rsid w:val="00DC5351"/>
    <w:rsid w:val="00E42984"/>
    <w:rsid w:val="00EA3C42"/>
    <w:rsid w:val="00F778ED"/>
    <w:rsid w:val="00F93061"/>
    <w:rsid w:val="00FB79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42984"/>
    <w:rPr>
      <w:color w:val="808080"/>
    </w:rPr>
  </w:style>
  <w:style w:type="paragraph" w:customStyle="1" w:styleId="9C4FDFA3F79741FEB1EA494D2142B79F">
    <w:name w:val="9C4FDFA3F79741FEB1EA494D2142B79F"/>
    <w:rsid w:val="00E42984"/>
  </w:style>
  <w:style w:type="paragraph" w:customStyle="1" w:styleId="F232441B104441DEBE193E65DA100E7C">
    <w:name w:val="F232441B104441DEBE193E65DA100E7C"/>
    <w:rsid w:val="00E42984"/>
  </w:style>
  <w:style w:type="paragraph" w:customStyle="1" w:styleId="C239DCFB40AA4BFC960F5D4567BF2B48">
    <w:name w:val="C239DCFB40AA4BFC960F5D4567BF2B48"/>
    <w:rsid w:val="00E42984"/>
  </w:style>
  <w:style w:type="paragraph" w:customStyle="1" w:styleId="6B26439B116541DEB10BA71587CBF8D6">
    <w:name w:val="6B26439B116541DEB10BA71587CBF8D6"/>
    <w:rsid w:val="00F778ED"/>
  </w:style>
  <w:style w:type="paragraph" w:customStyle="1" w:styleId="C402EE1C83594555B9A379C7F6682C9A">
    <w:name w:val="C402EE1C83594555B9A379C7F6682C9A"/>
    <w:rsid w:val="00F778ED"/>
  </w:style>
  <w:style w:type="paragraph" w:customStyle="1" w:styleId="D2382BF870C94C40B0ECA7FC939B304D">
    <w:name w:val="D2382BF870C94C40B0ECA7FC939B304D"/>
    <w:rsid w:val="00F778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B7FCAF8E427DE4DA9E4A407A2CE705D" ma:contentTypeVersion="0" ma:contentTypeDescription="Crear nuevo documento." ma:contentTypeScope="" ma:versionID="648347b979de3af610b99faee4c555ec">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68760-D1AA-4745-96C6-DBA64CD496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EA914C6-C825-4542-ADC1-48536141CD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EC9783-2157-45D8-8143-701B7CA81A3E}">
  <ds:schemaRefs>
    <ds:schemaRef ds:uri="http://schemas.microsoft.com/sharepoint/v3/contenttype/forms"/>
  </ds:schemaRefs>
</ds:datastoreItem>
</file>

<file path=customXml/itemProps4.xml><?xml version="1.0" encoding="utf-8"?>
<ds:datastoreItem xmlns:ds="http://schemas.openxmlformats.org/officeDocument/2006/customXml" ds:itemID="{B445D655-1309-4D5B-9311-852FC48F8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15</Pages>
  <Words>3281</Words>
  <Characters>18050</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ERU Cobro modelo N28</vt:lpstr>
    </vt:vector>
  </TitlesOfParts>
  <Company>Caja Madrid</Company>
  <LinksUpToDate>false</LinksUpToDate>
  <CharactersWithSpaces>21289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ERU Cobro modelo N28</dc:title>
  <dc:subject>Especificaciones de requisitos de usuario</dc:subject>
  <dc:creator>Bankia</dc:creator>
  <cp:lastModifiedBy>Esteban Martin-Tembleque Poves</cp:lastModifiedBy>
  <cp:revision>70</cp:revision>
  <cp:lastPrinted>2017-03-21T10:02:00Z</cp:lastPrinted>
  <dcterms:created xsi:type="dcterms:W3CDTF">2018-08-08T11:30:00Z</dcterms:created>
  <dcterms:modified xsi:type="dcterms:W3CDTF">2018-08-14T09:10:00Z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0x0101001B7FCAF8E427DE4DA9E4A407A2CE705D</vt:lpwstr>
  </property>
</Properties>
</file>