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5A1863" w14:textId="77777777" w:rsidR="003A17B6" w:rsidRDefault="00000000">
      <w:pPr>
        <w:spacing w:before="1600"/>
        <w:jc w:val="center"/>
      </w:pPr>
      <w:r>
        <w:rPr>
          <w:color w:val="555555"/>
          <w:sz w:val="25"/>
          <w:szCs w:val="25"/>
        </w:rPr>
        <w:t>Cloud Computing Tools</w:t>
      </w:r>
    </w:p>
    <w:p w14:paraId="13667418" w14:textId="77777777" w:rsidR="003A17B6" w:rsidRDefault="00000000">
      <w:pPr>
        <w:spacing w:before="220" w:after="400"/>
        <w:jc w:val="center"/>
      </w:pPr>
      <w:proofErr w:type="spellStart"/>
      <w:r>
        <w:rPr>
          <w:b/>
          <w:bCs/>
          <w:color w:val="1F3864"/>
          <w:sz w:val="34"/>
          <w:szCs w:val="34"/>
        </w:rPr>
        <w:t>Deliverable</w:t>
      </w:r>
      <w:proofErr w:type="spellEnd"/>
      <w:r>
        <w:rPr>
          <w:b/>
          <w:bCs/>
          <w:color w:val="1F3864"/>
          <w:sz w:val="34"/>
          <w:szCs w:val="34"/>
        </w:rPr>
        <w:t xml:space="preserve"> 1: Consolidación del Pipeline de Datos, Calidad de Datos y Arquitectura </w:t>
      </w:r>
      <w:proofErr w:type="spellStart"/>
      <w:r>
        <w:rPr>
          <w:b/>
          <w:bCs/>
          <w:color w:val="1F3864"/>
          <w:sz w:val="34"/>
          <w:szCs w:val="34"/>
        </w:rPr>
        <w:t>Medallion</w:t>
      </w:r>
      <w:proofErr w:type="spellEnd"/>
    </w:p>
    <w:p w14:paraId="5C80864C" w14:textId="77777777" w:rsidR="003A17B6" w:rsidRDefault="00000000">
      <w:pPr>
        <w:spacing w:before="300" w:after="80"/>
        <w:jc w:val="center"/>
      </w:pPr>
      <w:r>
        <w:rPr>
          <w:b/>
          <w:bCs/>
        </w:rPr>
        <w:t>Estudiantes</w:t>
      </w:r>
    </w:p>
    <w:p w14:paraId="49ACF9AF" w14:textId="1D5C0830" w:rsidR="003A17B6" w:rsidRDefault="00FC02DA">
      <w:pPr>
        <w:spacing w:after="50" w:line="264" w:lineRule="auto"/>
        <w:jc w:val="center"/>
      </w:pPr>
      <w:r>
        <w:t>Esteban Bejarano Caldas</w:t>
      </w:r>
      <w:r w:rsidR="00000000">
        <w:t xml:space="preserve">  (ID: </w:t>
      </w:r>
      <w:r w:rsidRPr="00FC02DA">
        <w:t>0000378389</w:t>
      </w:r>
      <w:r w:rsidR="00000000">
        <w:t>)</w:t>
      </w:r>
    </w:p>
    <w:p w14:paraId="0BF393E1" w14:textId="6FD37A34" w:rsidR="003A17B6" w:rsidRDefault="00000000">
      <w:pPr>
        <w:spacing w:after="180" w:line="264" w:lineRule="auto"/>
        <w:jc w:val="center"/>
      </w:pPr>
      <w:r>
        <w:t xml:space="preserve">Carrera: </w:t>
      </w:r>
      <w:r w:rsidR="00FC02DA">
        <w:t>Ingeniero de Petróleos</w:t>
      </w:r>
    </w:p>
    <w:p w14:paraId="1A7CE865" w14:textId="7CF72B1F" w:rsidR="003A17B6" w:rsidRDefault="00FC02DA">
      <w:pPr>
        <w:spacing w:after="50" w:line="264" w:lineRule="auto"/>
        <w:jc w:val="center"/>
      </w:pPr>
      <w:r w:rsidRPr="00FC02DA">
        <w:t>Fredy Javier Agaton Aguirre</w:t>
      </w:r>
      <w:r w:rsidR="00000000">
        <w:t xml:space="preserve">  (ID: </w:t>
      </w:r>
      <w:r w:rsidRPr="00FC02DA">
        <w:t>0000385253</w:t>
      </w:r>
      <w:r w:rsidR="00000000">
        <w:t>)</w:t>
      </w:r>
    </w:p>
    <w:p w14:paraId="44EC335F" w14:textId="6A56D08F" w:rsidR="003A17B6" w:rsidRDefault="00000000">
      <w:pPr>
        <w:spacing w:after="180" w:line="264" w:lineRule="auto"/>
        <w:jc w:val="center"/>
      </w:pPr>
      <w:r>
        <w:t xml:space="preserve">Carrera: </w:t>
      </w:r>
      <w:r w:rsidR="00FC02DA" w:rsidRPr="00FC02DA">
        <w:t xml:space="preserve">Ingeniero </w:t>
      </w:r>
      <w:r w:rsidR="00FC02DA">
        <w:t>C</w:t>
      </w:r>
      <w:r w:rsidR="00FC02DA" w:rsidRPr="00FC02DA">
        <w:t xml:space="preserve">atastral y </w:t>
      </w:r>
      <w:r w:rsidR="00FC02DA">
        <w:t>G</w:t>
      </w:r>
      <w:r w:rsidR="00FC02DA" w:rsidRPr="00FC02DA">
        <w:t>eodesta</w:t>
      </w:r>
    </w:p>
    <w:p w14:paraId="347BA4B2" w14:textId="6545010A" w:rsidR="003A17B6" w:rsidRDefault="00FC02DA">
      <w:pPr>
        <w:spacing w:after="50" w:line="264" w:lineRule="auto"/>
        <w:jc w:val="center"/>
      </w:pPr>
      <w:r w:rsidRPr="00FC02DA">
        <w:t>Anderson Rodrigo Sarmiento Pena</w:t>
      </w:r>
      <w:r w:rsidR="00000000">
        <w:t xml:space="preserve">  (ID: </w:t>
      </w:r>
      <w:r w:rsidRPr="00FC02DA">
        <w:t>0000184393</w:t>
      </w:r>
      <w:r w:rsidR="00000000">
        <w:t>)</w:t>
      </w:r>
    </w:p>
    <w:p w14:paraId="066A0AB2" w14:textId="6AEC3B7F" w:rsidR="003A17B6" w:rsidRDefault="00000000">
      <w:pPr>
        <w:spacing w:after="360" w:line="264" w:lineRule="auto"/>
        <w:jc w:val="center"/>
      </w:pPr>
      <w:r>
        <w:t xml:space="preserve">Carrera: </w:t>
      </w:r>
      <w:r w:rsidR="000309E2">
        <w:t>Administrador de Empresas</w:t>
      </w:r>
    </w:p>
    <w:p w14:paraId="2D2913D3" w14:textId="77777777" w:rsidR="003A17B6" w:rsidRDefault="00000000">
      <w:pPr>
        <w:spacing w:after="50" w:line="264" w:lineRule="auto"/>
        <w:jc w:val="center"/>
      </w:pPr>
      <w:r>
        <w:rPr>
          <w:b/>
          <w:bCs/>
        </w:rPr>
        <w:t>Universidad de La Sabana</w:t>
      </w:r>
    </w:p>
    <w:p w14:paraId="1BEA523B" w14:textId="77777777" w:rsidR="003A17B6" w:rsidRDefault="00000000">
      <w:pPr>
        <w:spacing w:after="50" w:line="264" w:lineRule="auto"/>
        <w:jc w:val="center"/>
      </w:pPr>
      <w:r>
        <w:t>Maestría en Analítica Aplicada</w:t>
      </w:r>
    </w:p>
    <w:p w14:paraId="07616D57" w14:textId="77777777" w:rsidR="003A17B6" w:rsidRDefault="00000000">
      <w:pPr>
        <w:spacing w:after="300" w:line="264" w:lineRule="auto"/>
        <w:jc w:val="center"/>
      </w:pPr>
      <w:r>
        <w:t xml:space="preserve">Prof.: Hugo Franco, </w:t>
      </w:r>
      <w:proofErr w:type="spellStart"/>
      <w:r>
        <w:t>Ph.D</w:t>
      </w:r>
      <w:proofErr w:type="spellEnd"/>
      <w:r>
        <w:t>.</w:t>
      </w:r>
    </w:p>
    <w:p w14:paraId="3FAC5628" w14:textId="78C95F7B" w:rsidR="003A17B6" w:rsidRDefault="003C006B">
      <w:pPr>
        <w:spacing w:after="300" w:line="264" w:lineRule="auto"/>
        <w:jc w:val="center"/>
      </w:pPr>
      <w:r>
        <w:t>21</w:t>
      </w:r>
      <w:r w:rsidR="00000000">
        <w:t xml:space="preserve"> de agosto de 2026</w:t>
      </w:r>
    </w:p>
    <w:p w14:paraId="5172152C" w14:textId="77777777" w:rsidR="003A17B6" w:rsidRDefault="00000000">
      <w:pPr>
        <w:spacing w:line="264" w:lineRule="auto"/>
        <w:jc w:val="center"/>
      </w:pPr>
      <w:r>
        <w:rPr>
          <w:color w:val="2E5496"/>
        </w:rPr>
        <w:t>Repositorio: https://github.com/estebansabana/cloud-data-pipeline</w:t>
      </w:r>
    </w:p>
    <w:p w14:paraId="20A30E41" w14:textId="6EB2C8B7" w:rsidR="003A17B6" w:rsidRDefault="003A17B6"/>
    <w:p w14:paraId="16AF08BA" w14:textId="77777777" w:rsidR="00FC02DA" w:rsidRDefault="00FC02DA"/>
    <w:p w14:paraId="7FD0A312" w14:textId="77777777" w:rsidR="00FC02DA" w:rsidRDefault="00FC02DA"/>
    <w:p w14:paraId="42CF2273" w14:textId="77777777" w:rsidR="00FC02DA" w:rsidRDefault="00FC02DA"/>
    <w:p w14:paraId="286AE5EA" w14:textId="77777777" w:rsidR="00FC02DA" w:rsidRDefault="00FC02DA"/>
    <w:p w14:paraId="18A0F8E8" w14:textId="77777777" w:rsidR="00FC02DA" w:rsidRDefault="00FC02DA"/>
    <w:p w14:paraId="3D22506D" w14:textId="77777777" w:rsidR="00FC02DA" w:rsidRDefault="00FC02DA"/>
    <w:p w14:paraId="4B42E4EF" w14:textId="77777777" w:rsidR="00FC02DA" w:rsidRDefault="00FC02DA"/>
    <w:p w14:paraId="4A1A1ABE" w14:textId="77777777" w:rsidR="00FC02DA" w:rsidRDefault="00FC02DA"/>
    <w:p w14:paraId="7374F652" w14:textId="77777777" w:rsidR="00FC02DA" w:rsidRDefault="00FC02DA"/>
    <w:p w14:paraId="3A503F33" w14:textId="77777777" w:rsidR="00FC02DA" w:rsidRDefault="00FC02DA"/>
    <w:p w14:paraId="03E7CEC8" w14:textId="77777777" w:rsidR="00FC02DA" w:rsidRDefault="00FC02DA"/>
    <w:p w14:paraId="36AF72D3" w14:textId="77777777" w:rsidR="00FC02DA" w:rsidRDefault="00FC02DA"/>
    <w:p w14:paraId="174CE11B" w14:textId="77777777" w:rsidR="00FC02DA" w:rsidRDefault="00FC02DA"/>
    <w:p w14:paraId="5AD2793D" w14:textId="77777777" w:rsidR="00FC02DA" w:rsidRDefault="00FC02DA"/>
    <w:p w14:paraId="32B271E0" w14:textId="77777777" w:rsidR="00FC02DA" w:rsidRDefault="00FC02DA"/>
    <w:p w14:paraId="2A66A237" w14:textId="77777777" w:rsidR="003A17B6" w:rsidRDefault="00000000">
      <w:pPr>
        <w:pStyle w:val="Ttulo1"/>
        <w:spacing w:before="300" w:after="160"/>
      </w:pPr>
      <w:r>
        <w:rPr>
          <w:b/>
          <w:bCs/>
          <w:color w:val="1F3864"/>
          <w:sz w:val="28"/>
          <w:szCs w:val="28"/>
        </w:rPr>
        <w:lastRenderedPageBreak/>
        <w:t>Introducción</w:t>
      </w:r>
    </w:p>
    <w:p w14:paraId="3E69E036" w14:textId="77777777" w:rsidR="003A17B6" w:rsidRDefault="00000000">
      <w:pPr>
        <w:spacing w:after="140" w:line="264" w:lineRule="auto"/>
        <w:jc w:val="both"/>
      </w:pPr>
      <w:r>
        <w:t>Este informe documenta la transición desde la ejecución manual de tres scripts independientes, desarrollados en el Taller I, hacia un pipeline automatizado gobernado por un orquestador único y sujeto a validaciones programáticas de calidad. El cambio no es cosmético: sustituye la responsabilidad humana sobre el orden de ejecución por un contrato explícito entre funciones, e introduce puntos de control que impiden que información no verificada alcance las capas analíticas del Data Lake.</w:t>
      </w:r>
    </w:p>
    <w:p w14:paraId="7ECB5559" w14:textId="77777777" w:rsidR="003A17B6" w:rsidRDefault="00000000">
      <w:pPr>
        <w:spacing w:after="140" w:line="264" w:lineRule="auto"/>
        <w:jc w:val="both"/>
      </w:pPr>
      <w:r>
        <w:t xml:space="preserve">El desarrollo se organiza en cuatro puntos, correspondientes a los requerimientos del enunciado: orquestación y manejo de errores, validación programática de calidad, implementación de la arquitectura </w:t>
      </w:r>
      <w:proofErr w:type="spellStart"/>
      <w:r>
        <w:t>Medallion</w:t>
      </w:r>
      <w:proofErr w:type="spellEnd"/>
      <w:r>
        <w:t xml:space="preserve"> con analítica mediante </w:t>
      </w:r>
      <w:proofErr w:type="spellStart"/>
      <w:r>
        <w:t>DuckDB</w:t>
      </w:r>
      <w:proofErr w:type="spellEnd"/>
      <w:r>
        <w:t xml:space="preserve">, y verificación programática del Data Lake con la reflexión </w:t>
      </w:r>
      <w:proofErr w:type="spellStart"/>
      <w:r>
        <w:t>FinOps</w:t>
      </w:r>
      <w:proofErr w:type="spellEnd"/>
      <w:r>
        <w:t xml:space="preserve"> asociada. El pipeline se ejecutó sobre datos reales de cincuenta establecimientos gastronómicos en Chía, Cundinamarca, obtenidos mediante la Places API de Foursquare. El código y los registros de consola que evidencian cada escenario de prueba se encuentran versionados en el repositorio referenciado en la portada; el Anexo A detalla el procedimiento de reproducción y el entorno de ejecución.</w:t>
      </w:r>
    </w:p>
    <w:p w14:paraId="59964073" w14:textId="77777777" w:rsidR="003A17B6" w:rsidRDefault="00000000">
      <w:pPr>
        <w:pStyle w:val="Ttulo1"/>
        <w:spacing w:before="300" w:after="160"/>
      </w:pPr>
      <w:r>
        <w:rPr>
          <w:b/>
          <w:bCs/>
          <w:color w:val="1F3864"/>
          <w:sz w:val="28"/>
          <w:szCs w:val="28"/>
        </w:rPr>
        <w:t>1. Orquestación y manejo de errores</w:t>
      </w:r>
    </w:p>
    <w:p w14:paraId="7433650C" w14:textId="77777777" w:rsidR="003A17B6" w:rsidRDefault="00000000">
      <w:pPr>
        <w:pStyle w:val="Ttulo2"/>
        <w:spacing w:before="220" w:after="110"/>
      </w:pPr>
      <w:r>
        <w:rPr>
          <w:b/>
          <w:bCs/>
          <w:color w:val="2E5496"/>
          <w:sz w:val="23"/>
          <w:szCs w:val="23"/>
        </w:rPr>
        <w:t>1.1. Descripción del problema</w:t>
      </w:r>
    </w:p>
    <w:p w14:paraId="72B8856D" w14:textId="1F1B8D8F" w:rsidR="003A17B6" w:rsidRDefault="00000000">
      <w:pPr>
        <w:spacing w:after="140" w:line="264" w:lineRule="auto"/>
        <w:jc w:val="both"/>
      </w:pPr>
      <w:r>
        <w:t xml:space="preserve">El Taller I produjo tres artefactos independientes cuya correcta ejecución dependía de que el operador los invocara en el orden adecuado. El conocimiento sobre la secuencia residía en la documentación y no en el software: un cambio de orden o la omisión de un paso producían resultados incorrectos sin que ningún mecanismo lo advirtiera. A ello se sumaba una deficiencia en el tratamiento de fallos, pues data_loading.py capturaba la excepción </w:t>
      </w:r>
      <w:proofErr w:type="spellStart"/>
      <w:r>
        <w:t>ClientError</w:t>
      </w:r>
      <w:proofErr w:type="spellEnd"/>
      <w:r>
        <w:t xml:space="preserve"> de Amazon S3, imprimía el mensaje y continuaba hasta terminar con código de salida cero. Un sistema de automatización interpretaría esa terminación como exitosa </w:t>
      </w:r>
      <w:r w:rsidR="00374FBD">
        <w:t>aun</w:t>
      </w:r>
      <w:r>
        <w:t xml:space="preserve"> cuando ningún objeto se hubiera transferido, comportamiento conocido como fallo silencioso.</w:t>
      </w:r>
    </w:p>
    <w:p w14:paraId="2BE3A168" w14:textId="77777777" w:rsidR="003A17B6" w:rsidRDefault="00000000">
      <w:pPr>
        <w:spacing w:after="140" w:line="264" w:lineRule="auto"/>
        <w:jc w:val="both"/>
      </w:pPr>
      <w:r>
        <w:t xml:space="preserve">Este punto aborda ambos problemas mediante la consolidación de las tres etapas en un orquestador con funciones modulares coordinadas por </w:t>
      </w:r>
      <w:proofErr w:type="spellStart"/>
      <w:r>
        <w:t>Prefect</w:t>
      </w:r>
      <w:proofErr w:type="spellEnd"/>
      <w:r>
        <w:t>, y un esquema de degradación controlada ante los tres escenarios señalados en el enunciado: indisponibilidad de la API externa, expiración de las credenciales temporales de AWS y ausencia del archivo local.</w:t>
      </w:r>
    </w:p>
    <w:p w14:paraId="56B3E188" w14:textId="77777777" w:rsidR="003A17B6" w:rsidRDefault="00000000">
      <w:pPr>
        <w:pStyle w:val="Ttulo2"/>
        <w:spacing w:before="220" w:after="110"/>
      </w:pPr>
      <w:r>
        <w:rPr>
          <w:b/>
          <w:bCs/>
          <w:color w:val="2E5496"/>
          <w:sz w:val="23"/>
          <w:szCs w:val="23"/>
        </w:rPr>
        <w:t>1.2. Método de solución</w:t>
      </w:r>
    </w:p>
    <w:p w14:paraId="4DDFF493" w14:textId="77777777" w:rsidR="003A17B6" w:rsidRDefault="00000000">
      <w:pPr>
        <w:spacing w:after="140" w:line="264" w:lineRule="auto"/>
        <w:jc w:val="both"/>
      </w:pPr>
      <w:r>
        <w:t xml:space="preserve">El orquestador opera sobre un </w:t>
      </w:r>
      <w:proofErr w:type="spellStart"/>
      <w:r>
        <w:t>pandas.DataFrame</w:t>
      </w:r>
      <w:proofErr w:type="spellEnd"/>
      <w:r>
        <w:t xml:space="preserve"> de cincuenta registros y seis columnas, cuyos tipos se detallan en la Tabla 1. La configuración se externaliza en variables de entorno cargadas con </w:t>
      </w:r>
      <w:proofErr w:type="spellStart"/>
      <w:r>
        <w:t>python-dotenv</w:t>
      </w:r>
      <w:proofErr w:type="spellEnd"/>
      <w:r>
        <w:t xml:space="preserve"> desde un archivo .</w:t>
      </w:r>
      <w:proofErr w:type="spellStart"/>
      <w:r>
        <w:t>env</w:t>
      </w:r>
      <w:proofErr w:type="spellEnd"/>
      <w:r>
        <w:t xml:space="preserve"> excluido del control de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2808"/>
        <w:gridCol w:w="3557"/>
      </w:tblGrid>
      <w:tr w:rsidR="003A17B6" w14:paraId="1BA61A0E" w14:textId="77777777">
        <w:tblPrEx>
          <w:tblCellMar>
            <w:top w:w="0" w:type="dxa"/>
            <w:bottom w:w="0" w:type="dxa"/>
          </w:tblCellMar>
        </w:tblPrEx>
        <w:trPr>
          <w:tblHeader/>
        </w:trPr>
        <w:tc>
          <w:tcPr>
            <w:tcW w:w="2995" w:type="dxa"/>
            <w:shd w:val="clear" w:color="auto" w:fill="1F3864"/>
            <w:tcMar>
              <w:top w:w="60" w:type="dxa"/>
              <w:left w:w="90" w:type="dxa"/>
              <w:bottom w:w="60" w:type="dxa"/>
              <w:right w:w="90" w:type="dxa"/>
            </w:tcMar>
          </w:tcPr>
          <w:p w14:paraId="23B680E6" w14:textId="77777777" w:rsidR="003A17B6" w:rsidRDefault="00000000">
            <w:r>
              <w:rPr>
                <w:b/>
                <w:bCs/>
                <w:color w:val="FFFFFF"/>
                <w:sz w:val="17"/>
                <w:szCs w:val="17"/>
              </w:rPr>
              <w:t>Variable</w:t>
            </w:r>
          </w:p>
        </w:tc>
        <w:tc>
          <w:tcPr>
            <w:tcW w:w="2808" w:type="dxa"/>
            <w:shd w:val="clear" w:color="auto" w:fill="1F3864"/>
            <w:tcMar>
              <w:top w:w="60" w:type="dxa"/>
              <w:left w:w="90" w:type="dxa"/>
              <w:bottom w:w="60" w:type="dxa"/>
              <w:right w:w="90" w:type="dxa"/>
            </w:tcMar>
          </w:tcPr>
          <w:p w14:paraId="2B7BB4B3" w14:textId="77777777" w:rsidR="003A17B6" w:rsidRDefault="00000000">
            <w:pPr>
              <w:jc w:val="center"/>
            </w:pPr>
            <w:r>
              <w:rPr>
                <w:b/>
                <w:bCs/>
                <w:color w:val="FFFFFF"/>
                <w:sz w:val="17"/>
                <w:szCs w:val="17"/>
              </w:rPr>
              <w:t>Tipo Python</w:t>
            </w:r>
          </w:p>
        </w:tc>
        <w:tc>
          <w:tcPr>
            <w:tcW w:w="3557" w:type="dxa"/>
            <w:shd w:val="clear" w:color="auto" w:fill="1F3864"/>
            <w:tcMar>
              <w:top w:w="60" w:type="dxa"/>
              <w:left w:w="90" w:type="dxa"/>
              <w:bottom w:w="60" w:type="dxa"/>
              <w:right w:w="90" w:type="dxa"/>
            </w:tcMar>
          </w:tcPr>
          <w:p w14:paraId="43CFF2E5" w14:textId="77777777" w:rsidR="003A17B6" w:rsidRDefault="00000000">
            <w:pPr>
              <w:jc w:val="center"/>
            </w:pPr>
            <w:r>
              <w:rPr>
                <w:b/>
                <w:bCs/>
                <w:color w:val="FFFFFF"/>
                <w:sz w:val="17"/>
                <w:szCs w:val="17"/>
              </w:rPr>
              <w:t>Modelado</w:t>
            </w:r>
          </w:p>
        </w:tc>
      </w:tr>
      <w:tr w:rsidR="003A17B6" w14:paraId="267A0FF4" w14:textId="77777777">
        <w:tblPrEx>
          <w:tblCellMar>
            <w:top w:w="0" w:type="dxa"/>
            <w:bottom w:w="0" w:type="dxa"/>
          </w:tblCellMar>
        </w:tblPrEx>
        <w:tc>
          <w:tcPr>
            <w:tcW w:w="2995" w:type="dxa"/>
            <w:tcMar>
              <w:top w:w="60" w:type="dxa"/>
              <w:left w:w="90" w:type="dxa"/>
              <w:bottom w:w="60" w:type="dxa"/>
              <w:right w:w="90" w:type="dxa"/>
            </w:tcMar>
          </w:tcPr>
          <w:p w14:paraId="4E423CEA" w14:textId="77777777" w:rsidR="003A17B6" w:rsidRDefault="00000000">
            <w:proofErr w:type="spellStart"/>
            <w:r>
              <w:rPr>
                <w:color w:val="000000"/>
                <w:sz w:val="17"/>
                <w:szCs w:val="17"/>
              </w:rPr>
              <w:t>name</w:t>
            </w:r>
            <w:proofErr w:type="spellEnd"/>
          </w:p>
        </w:tc>
        <w:tc>
          <w:tcPr>
            <w:tcW w:w="2808" w:type="dxa"/>
            <w:tcMar>
              <w:top w:w="60" w:type="dxa"/>
              <w:left w:w="90" w:type="dxa"/>
              <w:bottom w:w="60" w:type="dxa"/>
              <w:right w:w="90" w:type="dxa"/>
            </w:tcMar>
          </w:tcPr>
          <w:p w14:paraId="5E27AED4" w14:textId="77777777" w:rsidR="003A17B6" w:rsidRDefault="00000000">
            <w:pPr>
              <w:jc w:val="center"/>
            </w:pPr>
            <w:proofErr w:type="spellStart"/>
            <w:r>
              <w:rPr>
                <w:color w:val="000000"/>
                <w:sz w:val="17"/>
                <w:szCs w:val="17"/>
              </w:rPr>
              <w:t>object</w:t>
            </w:r>
            <w:proofErr w:type="spellEnd"/>
            <w:r>
              <w:rPr>
                <w:color w:val="000000"/>
                <w:sz w:val="17"/>
                <w:szCs w:val="17"/>
              </w:rPr>
              <w:t xml:space="preserve"> (</w:t>
            </w:r>
            <w:proofErr w:type="spellStart"/>
            <w:r>
              <w:rPr>
                <w:color w:val="000000"/>
                <w:sz w:val="17"/>
                <w:szCs w:val="17"/>
              </w:rPr>
              <w:t>str</w:t>
            </w:r>
            <w:proofErr w:type="spellEnd"/>
            <w:r>
              <w:rPr>
                <w:color w:val="000000"/>
                <w:sz w:val="17"/>
                <w:szCs w:val="17"/>
              </w:rPr>
              <w:t>)</w:t>
            </w:r>
          </w:p>
        </w:tc>
        <w:tc>
          <w:tcPr>
            <w:tcW w:w="3557" w:type="dxa"/>
            <w:tcMar>
              <w:top w:w="60" w:type="dxa"/>
              <w:left w:w="90" w:type="dxa"/>
              <w:bottom w:w="60" w:type="dxa"/>
              <w:right w:w="90" w:type="dxa"/>
            </w:tcMar>
          </w:tcPr>
          <w:p w14:paraId="336AE258" w14:textId="77777777" w:rsidR="003A17B6" w:rsidRDefault="00000000">
            <w:pPr>
              <w:jc w:val="center"/>
            </w:pPr>
            <w:r>
              <w:rPr>
                <w:color w:val="000000"/>
                <w:sz w:val="17"/>
                <w:szCs w:val="17"/>
              </w:rPr>
              <w:t>Escalar</w:t>
            </w:r>
          </w:p>
        </w:tc>
      </w:tr>
      <w:tr w:rsidR="003A17B6" w14:paraId="1B54E2EA" w14:textId="77777777">
        <w:tblPrEx>
          <w:tblCellMar>
            <w:top w:w="0" w:type="dxa"/>
            <w:bottom w:w="0" w:type="dxa"/>
          </w:tblCellMar>
        </w:tblPrEx>
        <w:tc>
          <w:tcPr>
            <w:tcW w:w="2995" w:type="dxa"/>
            <w:tcMar>
              <w:top w:w="60" w:type="dxa"/>
              <w:left w:w="90" w:type="dxa"/>
              <w:bottom w:w="60" w:type="dxa"/>
              <w:right w:w="90" w:type="dxa"/>
            </w:tcMar>
          </w:tcPr>
          <w:p w14:paraId="33C2D025" w14:textId="77777777" w:rsidR="003A17B6" w:rsidRDefault="00000000">
            <w:proofErr w:type="spellStart"/>
            <w:r>
              <w:rPr>
                <w:color w:val="000000"/>
                <w:sz w:val="17"/>
                <w:szCs w:val="17"/>
              </w:rPr>
              <w:t>location.address</w:t>
            </w:r>
            <w:proofErr w:type="spellEnd"/>
          </w:p>
        </w:tc>
        <w:tc>
          <w:tcPr>
            <w:tcW w:w="2808" w:type="dxa"/>
            <w:tcMar>
              <w:top w:w="60" w:type="dxa"/>
              <w:left w:w="90" w:type="dxa"/>
              <w:bottom w:w="60" w:type="dxa"/>
              <w:right w:w="90" w:type="dxa"/>
            </w:tcMar>
          </w:tcPr>
          <w:p w14:paraId="53B7E060" w14:textId="77777777" w:rsidR="003A17B6" w:rsidRDefault="00000000">
            <w:pPr>
              <w:jc w:val="center"/>
            </w:pPr>
            <w:proofErr w:type="spellStart"/>
            <w:r>
              <w:rPr>
                <w:color w:val="000000"/>
                <w:sz w:val="17"/>
                <w:szCs w:val="17"/>
              </w:rPr>
              <w:t>object</w:t>
            </w:r>
            <w:proofErr w:type="spellEnd"/>
            <w:r>
              <w:rPr>
                <w:color w:val="000000"/>
                <w:sz w:val="17"/>
                <w:szCs w:val="17"/>
              </w:rPr>
              <w:t xml:space="preserve"> (</w:t>
            </w:r>
            <w:proofErr w:type="spellStart"/>
            <w:r>
              <w:rPr>
                <w:color w:val="000000"/>
                <w:sz w:val="17"/>
                <w:szCs w:val="17"/>
              </w:rPr>
              <w:t>str</w:t>
            </w:r>
            <w:proofErr w:type="spellEnd"/>
            <w:r>
              <w:rPr>
                <w:color w:val="000000"/>
                <w:sz w:val="17"/>
                <w:szCs w:val="17"/>
              </w:rPr>
              <w:t>)</w:t>
            </w:r>
          </w:p>
        </w:tc>
        <w:tc>
          <w:tcPr>
            <w:tcW w:w="3557" w:type="dxa"/>
            <w:tcMar>
              <w:top w:w="60" w:type="dxa"/>
              <w:left w:w="90" w:type="dxa"/>
              <w:bottom w:w="60" w:type="dxa"/>
              <w:right w:w="90" w:type="dxa"/>
            </w:tcMar>
          </w:tcPr>
          <w:p w14:paraId="5027A0E9" w14:textId="77777777" w:rsidR="003A17B6" w:rsidRDefault="00000000">
            <w:pPr>
              <w:jc w:val="center"/>
            </w:pPr>
            <w:r>
              <w:rPr>
                <w:color w:val="000000"/>
                <w:sz w:val="17"/>
                <w:szCs w:val="17"/>
              </w:rPr>
              <w:t>Escalar, admite nulos</w:t>
            </w:r>
          </w:p>
        </w:tc>
      </w:tr>
      <w:tr w:rsidR="003A17B6" w14:paraId="7ADF112E" w14:textId="77777777">
        <w:tblPrEx>
          <w:tblCellMar>
            <w:top w:w="0" w:type="dxa"/>
            <w:bottom w:w="0" w:type="dxa"/>
          </w:tblCellMar>
        </w:tblPrEx>
        <w:tc>
          <w:tcPr>
            <w:tcW w:w="2995" w:type="dxa"/>
            <w:tcMar>
              <w:top w:w="60" w:type="dxa"/>
              <w:left w:w="90" w:type="dxa"/>
              <w:bottom w:w="60" w:type="dxa"/>
              <w:right w:w="90" w:type="dxa"/>
            </w:tcMar>
          </w:tcPr>
          <w:p w14:paraId="2291DD70" w14:textId="77777777" w:rsidR="003A17B6" w:rsidRDefault="00000000">
            <w:proofErr w:type="spellStart"/>
            <w:r>
              <w:rPr>
                <w:color w:val="000000"/>
                <w:sz w:val="17"/>
                <w:szCs w:val="17"/>
              </w:rPr>
              <w:t>categories</w:t>
            </w:r>
            <w:proofErr w:type="spellEnd"/>
          </w:p>
        </w:tc>
        <w:tc>
          <w:tcPr>
            <w:tcW w:w="2808" w:type="dxa"/>
            <w:tcMar>
              <w:top w:w="60" w:type="dxa"/>
              <w:left w:w="90" w:type="dxa"/>
              <w:bottom w:w="60" w:type="dxa"/>
              <w:right w:w="90" w:type="dxa"/>
            </w:tcMar>
          </w:tcPr>
          <w:p w14:paraId="50E8CE87" w14:textId="77777777" w:rsidR="003A17B6" w:rsidRDefault="00000000">
            <w:pPr>
              <w:jc w:val="center"/>
            </w:pPr>
            <w:proofErr w:type="spellStart"/>
            <w:r>
              <w:rPr>
                <w:color w:val="000000"/>
                <w:sz w:val="17"/>
                <w:szCs w:val="17"/>
              </w:rPr>
              <w:t>object</w:t>
            </w:r>
            <w:proofErr w:type="spellEnd"/>
            <w:r>
              <w:rPr>
                <w:color w:val="000000"/>
                <w:sz w:val="17"/>
                <w:szCs w:val="17"/>
              </w:rPr>
              <w:t xml:space="preserve"> (</w:t>
            </w:r>
            <w:proofErr w:type="spellStart"/>
            <w:r>
              <w:rPr>
                <w:color w:val="000000"/>
                <w:sz w:val="17"/>
                <w:szCs w:val="17"/>
              </w:rPr>
              <w:t>list</w:t>
            </w:r>
            <w:proofErr w:type="spellEnd"/>
            <w:r>
              <w:rPr>
                <w:color w:val="000000"/>
                <w:sz w:val="17"/>
                <w:szCs w:val="17"/>
              </w:rPr>
              <w:t>[</w:t>
            </w:r>
            <w:proofErr w:type="spellStart"/>
            <w:r>
              <w:rPr>
                <w:color w:val="000000"/>
                <w:sz w:val="17"/>
                <w:szCs w:val="17"/>
              </w:rPr>
              <w:t>dict</w:t>
            </w:r>
            <w:proofErr w:type="spellEnd"/>
            <w:r>
              <w:rPr>
                <w:color w:val="000000"/>
                <w:sz w:val="17"/>
                <w:szCs w:val="17"/>
              </w:rPr>
              <w:t>])</w:t>
            </w:r>
          </w:p>
        </w:tc>
        <w:tc>
          <w:tcPr>
            <w:tcW w:w="3557" w:type="dxa"/>
            <w:tcMar>
              <w:top w:w="60" w:type="dxa"/>
              <w:left w:w="90" w:type="dxa"/>
              <w:bottom w:w="60" w:type="dxa"/>
              <w:right w:w="90" w:type="dxa"/>
            </w:tcMar>
          </w:tcPr>
          <w:p w14:paraId="0E47FDC4" w14:textId="77777777" w:rsidR="003A17B6" w:rsidRDefault="00000000">
            <w:pPr>
              <w:jc w:val="center"/>
            </w:pPr>
            <w:r>
              <w:rPr>
                <w:color w:val="000000"/>
                <w:sz w:val="17"/>
                <w:szCs w:val="17"/>
              </w:rPr>
              <w:t>Colección uno-a-muchos</w:t>
            </w:r>
          </w:p>
        </w:tc>
      </w:tr>
      <w:tr w:rsidR="003A17B6" w14:paraId="20FAA68C" w14:textId="77777777">
        <w:tblPrEx>
          <w:tblCellMar>
            <w:top w:w="0" w:type="dxa"/>
            <w:bottom w:w="0" w:type="dxa"/>
          </w:tblCellMar>
        </w:tblPrEx>
        <w:tc>
          <w:tcPr>
            <w:tcW w:w="2995" w:type="dxa"/>
            <w:tcMar>
              <w:top w:w="60" w:type="dxa"/>
              <w:left w:w="90" w:type="dxa"/>
              <w:bottom w:w="60" w:type="dxa"/>
              <w:right w:w="90" w:type="dxa"/>
            </w:tcMar>
          </w:tcPr>
          <w:p w14:paraId="5AA30EC4" w14:textId="169E2218" w:rsidR="003A17B6" w:rsidRDefault="00000000">
            <w:proofErr w:type="spellStart"/>
            <w:r>
              <w:rPr>
                <w:color w:val="000000"/>
                <w:sz w:val="17"/>
                <w:szCs w:val="17"/>
              </w:rPr>
              <w:t>latitude</w:t>
            </w:r>
            <w:proofErr w:type="spellEnd"/>
            <w:r>
              <w:rPr>
                <w:color w:val="000000"/>
                <w:sz w:val="17"/>
                <w:szCs w:val="17"/>
              </w:rPr>
              <w:t xml:space="preserve"> </w:t>
            </w:r>
          </w:p>
        </w:tc>
        <w:tc>
          <w:tcPr>
            <w:tcW w:w="2808" w:type="dxa"/>
            <w:tcMar>
              <w:top w:w="60" w:type="dxa"/>
              <w:left w:w="90" w:type="dxa"/>
              <w:bottom w:w="60" w:type="dxa"/>
              <w:right w:w="90" w:type="dxa"/>
            </w:tcMar>
          </w:tcPr>
          <w:p w14:paraId="3C7A5530" w14:textId="77777777" w:rsidR="003A17B6" w:rsidRDefault="00000000">
            <w:pPr>
              <w:jc w:val="center"/>
            </w:pPr>
            <w:r>
              <w:rPr>
                <w:color w:val="000000"/>
                <w:sz w:val="17"/>
                <w:szCs w:val="17"/>
              </w:rPr>
              <w:t>float64</w:t>
            </w:r>
          </w:p>
        </w:tc>
        <w:tc>
          <w:tcPr>
            <w:tcW w:w="3557" w:type="dxa"/>
            <w:tcMar>
              <w:top w:w="60" w:type="dxa"/>
              <w:left w:w="90" w:type="dxa"/>
              <w:bottom w:w="60" w:type="dxa"/>
              <w:right w:w="90" w:type="dxa"/>
            </w:tcMar>
          </w:tcPr>
          <w:p w14:paraId="3C22E010" w14:textId="77777777" w:rsidR="003A17B6" w:rsidRDefault="00000000">
            <w:pPr>
              <w:jc w:val="center"/>
            </w:pPr>
            <w:r>
              <w:rPr>
                <w:color w:val="000000"/>
                <w:sz w:val="17"/>
                <w:szCs w:val="17"/>
              </w:rPr>
              <w:t>Escalar continuo</w:t>
            </w:r>
          </w:p>
        </w:tc>
      </w:tr>
      <w:tr w:rsidR="00374FBD" w14:paraId="4FE2D500" w14:textId="77777777">
        <w:tblPrEx>
          <w:tblCellMar>
            <w:top w:w="0" w:type="dxa"/>
            <w:bottom w:w="0" w:type="dxa"/>
          </w:tblCellMar>
        </w:tblPrEx>
        <w:tc>
          <w:tcPr>
            <w:tcW w:w="2995" w:type="dxa"/>
            <w:tcMar>
              <w:top w:w="60" w:type="dxa"/>
              <w:left w:w="90" w:type="dxa"/>
              <w:bottom w:w="60" w:type="dxa"/>
              <w:right w:w="90" w:type="dxa"/>
            </w:tcMar>
          </w:tcPr>
          <w:p w14:paraId="55ECF848" w14:textId="12D9EC6A" w:rsidR="00374FBD" w:rsidRDefault="00374FBD" w:rsidP="00374FBD">
            <w:pPr>
              <w:rPr>
                <w:color w:val="000000"/>
                <w:sz w:val="17"/>
                <w:szCs w:val="17"/>
              </w:rPr>
            </w:pPr>
            <w:proofErr w:type="spellStart"/>
            <w:r>
              <w:rPr>
                <w:color w:val="000000"/>
                <w:sz w:val="17"/>
                <w:szCs w:val="17"/>
              </w:rPr>
              <w:t>longitude</w:t>
            </w:r>
            <w:proofErr w:type="spellEnd"/>
          </w:p>
        </w:tc>
        <w:tc>
          <w:tcPr>
            <w:tcW w:w="2808" w:type="dxa"/>
            <w:tcMar>
              <w:top w:w="60" w:type="dxa"/>
              <w:left w:w="90" w:type="dxa"/>
              <w:bottom w:w="60" w:type="dxa"/>
              <w:right w:w="90" w:type="dxa"/>
            </w:tcMar>
          </w:tcPr>
          <w:p w14:paraId="7EFDCC8D" w14:textId="43EABD77" w:rsidR="00374FBD" w:rsidRDefault="00374FBD" w:rsidP="00374FBD">
            <w:pPr>
              <w:jc w:val="center"/>
              <w:rPr>
                <w:color w:val="000000"/>
                <w:sz w:val="17"/>
                <w:szCs w:val="17"/>
              </w:rPr>
            </w:pPr>
            <w:r>
              <w:rPr>
                <w:color w:val="000000"/>
                <w:sz w:val="17"/>
                <w:szCs w:val="17"/>
              </w:rPr>
              <w:t>float64</w:t>
            </w:r>
          </w:p>
        </w:tc>
        <w:tc>
          <w:tcPr>
            <w:tcW w:w="3557" w:type="dxa"/>
            <w:tcMar>
              <w:top w:w="60" w:type="dxa"/>
              <w:left w:w="90" w:type="dxa"/>
              <w:bottom w:w="60" w:type="dxa"/>
              <w:right w:w="90" w:type="dxa"/>
            </w:tcMar>
          </w:tcPr>
          <w:p w14:paraId="699D3ABA" w14:textId="1F7349E9" w:rsidR="00374FBD" w:rsidRDefault="00374FBD" w:rsidP="00374FBD">
            <w:pPr>
              <w:jc w:val="center"/>
              <w:rPr>
                <w:color w:val="000000"/>
                <w:sz w:val="17"/>
                <w:szCs w:val="17"/>
              </w:rPr>
            </w:pPr>
            <w:r>
              <w:rPr>
                <w:color w:val="000000"/>
                <w:sz w:val="17"/>
                <w:szCs w:val="17"/>
              </w:rPr>
              <w:t>Escalar continuo</w:t>
            </w:r>
          </w:p>
        </w:tc>
      </w:tr>
      <w:tr w:rsidR="00374FBD" w14:paraId="355A3CFC" w14:textId="77777777">
        <w:tblPrEx>
          <w:tblCellMar>
            <w:top w:w="0" w:type="dxa"/>
            <w:bottom w:w="0" w:type="dxa"/>
          </w:tblCellMar>
        </w:tblPrEx>
        <w:tc>
          <w:tcPr>
            <w:tcW w:w="2995" w:type="dxa"/>
            <w:tcMar>
              <w:top w:w="60" w:type="dxa"/>
              <w:left w:w="90" w:type="dxa"/>
              <w:bottom w:w="60" w:type="dxa"/>
              <w:right w:w="90" w:type="dxa"/>
            </w:tcMar>
          </w:tcPr>
          <w:p w14:paraId="4AD40F71" w14:textId="77777777" w:rsidR="00374FBD" w:rsidRDefault="00374FBD" w:rsidP="00374FBD">
            <w:proofErr w:type="spellStart"/>
            <w:r>
              <w:rPr>
                <w:color w:val="000000"/>
                <w:sz w:val="17"/>
                <w:szCs w:val="17"/>
              </w:rPr>
              <w:t>distance</w:t>
            </w:r>
            <w:proofErr w:type="spellEnd"/>
          </w:p>
        </w:tc>
        <w:tc>
          <w:tcPr>
            <w:tcW w:w="2808" w:type="dxa"/>
            <w:tcMar>
              <w:top w:w="60" w:type="dxa"/>
              <w:left w:w="90" w:type="dxa"/>
              <w:bottom w:w="60" w:type="dxa"/>
              <w:right w:w="90" w:type="dxa"/>
            </w:tcMar>
          </w:tcPr>
          <w:p w14:paraId="44613FF0" w14:textId="77777777" w:rsidR="00374FBD" w:rsidRDefault="00374FBD" w:rsidP="00374FBD">
            <w:pPr>
              <w:jc w:val="center"/>
            </w:pPr>
            <w:r>
              <w:rPr>
                <w:color w:val="000000"/>
                <w:sz w:val="17"/>
                <w:szCs w:val="17"/>
              </w:rPr>
              <w:t>int64</w:t>
            </w:r>
          </w:p>
        </w:tc>
        <w:tc>
          <w:tcPr>
            <w:tcW w:w="3557" w:type="dxa"/>
            <w:tcMar>
              <w:top w:w="60" w:type="dxa"/>
              <w:left w:w="90" w:type="dxa"/>
              <w:bottom w:w="60" w:type="dxa"/>
              <w:right w:w="90" w:type="dxa"/>
            </w:tcMar>
          </w:tcPr>
          <w:p w14:paraId="61DEA484" w14:textId="77777777" w:rsidR="00374FBD" w:rsidRDefault="00374FBD" w:rsidP="00374FBD">
            <w:pPr>
              <w:jc w:val="center"/>
            </w:pPr>
            <w:r>
              <w:rPr>
                <w:color w:val="000000"/>
                <w:sz w:val="17"/>
                <w:szCs w:val="17"/>
              </w:rPr>
              <w:t>Escalar discreto (metros)</w:t>
            </w:r>
          </w:p>
        </w:tc>
      </w:tr>
    </w:tbl>
    <w:p w14:paraId="61E27200" w14:textId="77777777" w:rsidR="003A17B6" w:rsidRDefault="00000000">
      <w:pPr>
        <w:spacing w:before="50" w:after="200"/>
      </w:pPr>
      <w:r>
        <w:rPr>
          <w:i/>
          <w:iCs/>
          <w:color w:val="444444"/>
          <w:sz w:val="17"/>
          <w:szCs w:val="17"/>
        </w:rPr>
        <w:t>Tabla 1. Esquema del conjunto de datos y tipos asociados. Fuente: elaboración propia.</w:t>
      </w:r>
    </w:p>
    <w:p w14:paraId="473C5DC4" w14:textId="77777777" w:rsidR="003A17B6" w:rsidRDefault="00000000">
      <w:pPr>
        <w:spacing w:after="140" w:line="264" w:lineRule="auto"/>
        <w:jc w:val="both"/>
      </w:pPr>
      <w:r>
        <w:lastRenderedPageBreak/>
        <w:t>Se define la excepción DataQualityError para distinguir un fallo de calidad de datos de uno técnico. La distinción no es nominal: permite que el flujo reaccione de manera diferenciada y que el proceso comunique al sistema operativo, mediante códigos de salida distintos, cuál de las dos situaciones ocurrió. Un fallo técnico admite reintento; uno de calidad requiere intervención sobre la fuente. La ejecución se organiza en seis tareas decoradas con @task y un flujo coordinador con @flow. Las tareas sujetas a fallos transitorios declaran reintentos —dos para la extracción, uno para la carga—; la validación no los declara, puesto que su fallo es determinista.</w:t>
      </w:r>
    </w:p>
    <w:p w14:paraId="71E5F407" w14:textId="77777777" w:rsidR="003A17B6" w:rsidRDefault="00000000">
      <w:pPr>
        <w:spacing w:after="70" w:line="264" w:lineRule="auto"/>
        <w:jc w:val="both"/>
      </w:pPr>
      <w:proofErr w:type="spellStart"/>
      <w:r>
        <w:rPr>
          <w:b/>
          <w:bCs/>
        </w:rPr>
        <w:t>Algorithm</w:t>
      </w:r>
      <w:proofErr w:type="spellEnd"/>
      <w:r>
        <w:rPr>
          <w:b/>
          <w:bCs/>
        </w:rPr>
        <w:t xml:space="preserve"> 1. Orquestación con degradación controlada</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3A17B6" w14:paraId="6C13F48B" w14:textId="77777777">
        <w:tblPrEx>
          <w:tblCellMar>
            <w:top w:w="0" w:type="dxa"/>
            <w:bottom w:w="0" w:type="dxa"/>
          </w:tblCellMar>
        </w:tblPrEx>
        <w:tc>
          <w:tcPr>
            <w:tcW w:w="9360" w:type="dxa"/>
            <w:shd w:val="clear" w:color="auto" w:fill="F4F4F4"/>
            <w:tcMar>
              <w:top w:w="100" w:type="dxa"/>
              <w:left w:w="140" w:type="dxa"/>
              <w:bottom w:w="100" w:type="dxa"/>
              <w:right w:w="140" w:type="dxa"/>
            </w:tcMar>
          </w:tcPr>
          <w:p w14:paraId="1DCFA9DB" w14:textId="77777777" w:rsidR="003A17B6" w:rsidRDefault="00000000">
            <w:pPr>
              <w:spacing w:line="230" w:lineRule="auto"/>
            </w:pPr>
            <w:r>
              <w:rPr>
                <w:rFonts w:ascii="Consolas" w:eastAsia="Consolas" w:hAnsi="Consolas" w:cs="Consolas"/>
                <w:sz w:val="16"/>
                <w:szCs w:val="16"/>
              </w:rPr>
              <w:t xml:space="preserve">Procedimiento: </w:t>
            </w:r>
            <w:proofErr w:type="spellStart"/>
            <w:r>
              <w:rPr>
                <w:rFonts w:ascii="Consolas" w:eastAsia="Consolas" w:hAnsi="Consolas" w:cs="Consolas"/>
                <w:sz w:val="16"/>
                <w:szCs w:val="16"/>
              </w:rPr>
              <w:t>main_flow</w:t>
            </w:r>
            <w:proofErr w:type="spellEnd"/>
            <w:r>
              <w:rPr>
                <w:rFonts w:ascii="Consolas" w:eastAsia="Consolas" w:hAnsi="Consolas" w:cs="Consolas"/>
                <w:sz w:val="16"/>
                <w:szCs w:val="16"/>
              </w:rPr>
              <w:t>(): Entero</w:t>
            </w:r>
          </w:p>
          <w:p w14:paraId="42B3ED08" w14:textId="77777777" w:rsidR="003A17B6" w:rsidRDefault="00000000">
            <w:pPr>
              <w:spacing w:line="230" w:lineRule="auto"/>
            </w:pPr>
            <w:r>
              <w:rPr>
                <w:rFonts w:ascii="Consolas" w:eastAsia="Consolas" w:hAnsi="Consolas" w:cs="Consolas"/>
                <w:sz w:val="16"/>
                <w:szCs w:val="16"/>
              </w:rPr>
              <w:t xml:space="preserve">  Si </w:t>
            </w:r>
            <w:proofErr w:type="spellStart"/>
            <w:r>
              <w:rPr>
                <w:rFonts w:ascii="Consolas" w:eastAsia="Consolas" w:hAnsi="Consolas" w:cs="Consolas"/>
                <w:sz w:val="16"/>
                <w:szCs w:val="16"/>
              </w:rPr>
              <w:t>BUCKET</w:t>
            </w:r>
            <w:proofErr w:type="spellEnd"/>
            <w:r>
              <w:rPr>
                <w:rFonts w:ascii="Consolas" w:eastAsia="Consolas" w:hAnsi="Consolas" w:cs="Consolas"/>
                <w:sz w:val="16"/>
                <w:szCs w:val="16"/>
              </w:rPr>
              <w:t xml:space="preserve"> no está definido -&gt; </w:t>
            </w:r>
            <w:proofErr w:type="spellStart"/>
            <w:r>
              <w:rPr>
                <w:rFonts w:ascii="Consolas" w:eastAsia="Consolas" w:hAnsi="Consolas" w:cs="Consolas"/>
                <w:sz w:val="16"/>
                <w:szCs w:val="16"/>
              </w:rPr>
              <w:t>registrar_error</w:t>
            </w:r>
            <w:proofErr w:type="spellEnd"/>
            <w:r>
              <w:rPr>
                <w:rFonts w:ascii="Consolas" w:eastAsia="Consolas" w:hAnsi="Consolas" w:cs="Consolas"/>
                <w:sz w:val="16"/>
                <w:szCs w:val="16"/>
              </w:rPr>
              <w:t>; retornar 1</w:t>
            </w:r>
          </w:p>
          <w:p w14:paraId="0B9927C6" w14:textId="77777777" w:rsidR="003A17B6" w:rsidRDefault="00000000">
            <w:pPr>
              <w:spacing w:line="230" w:lineRule="auto"/>
            </w:pPr>
            <w:r>
              <w:rPr>
                <w:rFonts w:ascii="Consolas" w:eastAsia="Consolas" w:hAnsi="Consolas" w:cs="Consolas"/>
                <w:sz w:val="16"/>
                <w:szCs w:val="16"/>
              </w:rPr>
              <w:t xml:space="preserve"> </w:t>
            </w:r>
          </w:p>
          <w:p w14:paraId="0D977E92" w14:textId="77777777" w:rsidR="003A17B6" w:rsidRDefault="00000000">
            <w:pPr>
              <w:spacing w:line="230" w:lineRule="auto"/>
            </w:pPr>
            <w:r>
              <w:rPr>
                <w:rFonts w:ascii="Consolas" w:eastAsia="Consolas" w:hAnsi="Consolas" w:cs="Consolas"/>
                <w:sz w:val="16"/>
                <w:szCs w:val="16"/>
              </w:rPr>
              <w:t xml:space="preserve">  Intentar</w:t>
            </w:r>
          </w:p>
          <w:p w14:paraId="07DF5DE4"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&lt;- </w:t>
            </w:r>
            <w:proofErr w:type="spellStart"/>
            <w:r>
              <w:rPr>
                <w:rFonts w:ascii="Consolas" w:eastAsia="Consolas" w:hAnsi="Consolas" w:cs="Consolas"/>
                <w:sz w:val="16"/>
                <w:szCs w:val="16"/>
              </w:rPr>
              <w:t>extract_places</w:t>
            </w:r>
            <w:proofErr w:type="spellEnd"/>
            <w:r>
              <w:rPr>
                <w:rFonts w:ascii="Consolas" w:eastAsia="Consolas" w:hAnsi="Consolas" w:cs="Consolas"/>
                <w:sz w:val="16"/>
                <w:szCs w:val="16"/>
              </w:rPr>
              <w:t>()</w:t>
            </w:r>
          </w:p>
          <w:p w14:paraId="1F21A5CF"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ruta_csv</w:t>
            </w:r>
            <w:proofErr w:type="spellEnd"/>
            <w:r>
              <w:rPr>
                <w:rFonts w:ascii="Consolas" w:eastAsia="Consolas" w:hAnsi="Consolas" w:cs="Consolas"/>
                <w:sz w:val="16"/>
                <w:szCs w:val="16"/>
              </w:rPr>
              <w:t xml:space="preserve">    &lt;- </w:t>
            </w:r>
            <w:proofErr w:type="spellStart"/>
            <w:r>
              <w:rPr>
                <w:rFonts w:ascii="Consolas" w:eastAsia="Consolas" w:hAnsi="Consolas" w:cs="Consolas"/>
                <w:sz w:val="16"/>
                <w:szCs w:val="16"/>
              </w:rPr>
              <w:t>save_raw_csv</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
          <w:p w14:paraId="68E2AF98" w14:textId="77777777" w:rsidR="003A17B6" w:rsidRDefault="00000000">
            <w:pPr>
              <w:spacing w:line="230" w:lineRule="auto"/>
            </w:pPr>
            <w:r>
              <w:rPr>
                <w:rFonts w:ascii="Consolas" w:eastAsia="Consolas" w:hAnsi="Consolas" w:cs="Consolas"/>
                <w:sz w:val="16"/>
                <w:szCs w:val="16"/>
              </w:rPr>
              <w:t xml:space="preserve">      upload_to_s3(</w:t>
            </w:r>
            <w:proofErr w:type="spellStart"/>
            <w:r>
              <w:rPr>
                <w:rFonts w:ascii="Consolas" w:eastAsia="Consolas" w:hAnsi="Consolas" w:cs="Consolas"/>
                <w:sz w:val="16"/>
                <w:szCs w:val="16"/>
              </w:rPr>
              <w:t>ruta_csv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ZONA_RAW</w:t>
            </w:r>
            <w:proofErr w:type="spellEnd"/>
            <w:r>
              <w:rPr>
                <w:rFonts w:ascii="Consolas" w:eastAsia="Consolas" w:hAnsi="Consolas" w:cs="Consolas"/>
                <w:sz w:val="16"/>
                <w:szCs w:val="16"/>
              </w:rPr>
              <w:t>)</w:t>
            </w:r>
          </w:p>
          <w:p w14:paraId="5B77394D"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df_validado</w:t>
            </w:r>
            <w:proofErr w:type="spellEnd"/>
            <w:r>
              <w:rPr>
                <w:rFonts w:ascii="Consolas" w:eastAsia="Consolas" w:hAnsi="Consolas" w:cs="Consolas"/>
                <w:sz w:val="16"/>
                <w:szCs w:val="16"/>
              </w:rPr>
              <w:t xml:space="preserve"> &lt;- </w:t>
            </w:r>
            <w:proofErr w:type="spellStart"/>
            <w:r>
              <w:rPr>
                <w:rFonts w:ascii="Consolas" w:eastAsia="Consolas" w:hAnsi="Consolas" w:cs="Consolas"/>
                <w:sz w:val="16"/>
                <w:szCs w:val="16"/>
              </w:rPr>
              <w:t>validate_quality</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
          <w:p w14:paraId="07DE2C12"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ruta_pq</w:t>
            </w:r>
            <w:proofErr w:type="spellEnd"/>
            <w:r>
              <w:rPr>
                <w:rFonts w:ascii="Consolas" w:eastAsia="Consolas" w:hAnsi="Consolas" w:cs="Consolas"/>
                <w:sz w:val="16"/>
                <w:szCs w:val="16"/>
              </w:rPr>
              <w:t xml:space="preserve">     &lt;- </w:t>
            </w:r>
            <w:proofErr w:type="spellStart"/>
            <w:r>
              <w:rPr>
                <w:rFonts w:ascii="Consolas" w:eastAsia="Consolas" w:hAnsi="Consolas" w:cs="Consolas"/>
                <w:sz w:val="16"/>
                <w:szCs w:val="16"/>
              </w:rPr>
              <w:t>build_optimized</w:t>
            </w:r>
            <w:proofErr w:type="spellEnd"/>
            <w:r>
              <w:rPr>
                <w:rFonts w:ascii="Consolas" w:eastAsia="Consolas" w:hAnsi="Consolas" w:cs="Consolas"/>
                <w:sz w:val="16"/>
                <w:szCs w:val="16"/>
              </w:rPr>
              <w:t>(</w:t>
            </w:r>
            <w:proofErr w:type="spellStart"/>
            <w:r>
              <w:rPr>
                <w:rFonts w:ascii="Consolas" w:eastAsia="Consolas" w:hAnsi="Consolas" w:cs="Consolas"/>
                <w:sz w:val="16"/>
                <w:szCs w:val="16"/>
              </w:rPr>
              <w:t>df_validado</w:t>
            </w:r>
            <w:proofErr w:type="spellEnd"/>
            <w:r>
              <w:rPr>
                <w:rFonts w:ascii="Consolas" w:eastAsia="Consolas" w:hAnsi="Consolas" w:cs="Consolas"/>
                <w:sz w:val="16"/>
                <w:szCs w:val="16"/>
              </w:rPr>
              <w:t>)</w:t>
            </w:r>
          </w:p>
          <w:p w14:paraId="714D73FF" w14:textId="77777777" w:rsidR="003A17B6" w:rsidRDefault="00000000">
            <w:pPr>
              <w:spacing w:line="230" w:lineRule="auto"/>
            </w:pPr>
            <w:r>
              <w:rPr>
                <w:rFonts w:ascii="Consolas" w:eastAsia="Consolas" w:hAnsi="Consolas" w:cs="Consolas"/>
                <w:sz w:val="16"/>
                <w:szCs w:val="16"/>
              </w:rPr>
              <w:t xml:space="preserve">      upload_to_s3(</w:t>
            </w:r>
            <w:proofErr w:type="spellStart"/>
            <w:r>
              <w:rPr>
                <w:rFonts w:ascii="Consolas" w:eastAsia="Consolas" w:hAnsi="Consolas" w:cs="Consolas"/>
                <w:sz w:val="16"/>
                <w:szCs w:val="16"/>
              </w:rPr>
              <w:t>ruta_pq</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ZONA_OPTIMIZED</w:t>
            </w:r>
            <w:proofErr w:type="spellEnd"/>
            <w:r>
              <w:rPr>
                <w:rFonts w:ascii="Consolas" w:eastAsia="Consolas" w:hAnsi="Consolas" w:cs="Consolas"/>
                <w:sz w:val="16"/>
                <w:szCs w:val="16"/>
              </w:rPr>
              <w:t>)</w:t>
            </w:r>
          </w:p>
          <w:p w14:paraId="4367E616"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ruta_kpis</w:t>
            </w:r>
            <w:proofErr w:type="spellEnd"/>
            <w:r>
              <w:rPr>
                <w:rFonts w:ascii="Consolas" w:eastAsia="Consolas" w:hAnsi="Consolas" w:cs="Consolas"/>
                <w:sz w:val="16"/>
                <w:szCs w:val="16"/>
              </w:rPr>
              <w:t xml:space="preserve">   &lt;- </w:t>
            </w:r>
            <w:proofErr w:type="spellStart"/>
            <w:r>
              <w:rPr>
                <w:rFonts w:ascii="Consolas" w:eastAsia="Consolas" w:hAnsi="Consolas" w:cs="Consolas"/>
                <w:sz w:val="16"/>
                <w:szCs w:val="16"/>
              </w:rPr>
              <w:t>build_consumption</w:t>
            </w:r>
            <w:proofErr w:type="spellEnd"/>
            <w:r>
              <w:rPr>
                <w:rFonts w:ascii="Consolas" w:eastAsia="Consolas" w:hAnsi="Consolas" w:cs="Consolas"/>
                <w:sz w:val="16"/>
                <w:szCs w:val="16"/>
              </w:rPr>
              <w:t>(</w:t>
            </w:r>
            <w:proofErr w:type="spellStart"/>
            <w:r>
              <w:rPr>
                <w:rFonts w:ascii="Consolas" w:eastAsia="Consolas" w:hAnsi="Consolas" w:cs="Consolas"/>
                <w:sz w:val="16"/>
                <w:szCs w:val="16"/>
              </w:rPr>
              <w:t>ruta_pq</w:t>
            </w:r>
            <w:proofErr w:type="spellEnd"/>
            <w:r>
              <w:rPr>
                <w:rFonts w:ascii="Consolas" w:eastAsia="Consolas" w:hAnsi="Consolas" w:cs="Consolas"/>
                <w:sz w:val="16"/>
                <w:szCs w:val="16"/>
              </w:rPr>
              <w:t>)</w:t>
            </w:r>
          </w:p>
          <w:p w14:paraId="03F2BBC7" w14:textId="77777777" w:rsidR="003A17B6" w:rsidRDefault="00000000">
            <w:pPr>
              <w:spacing w:line="230" w:lineRule="auto"/>
            </w:pPr>
            <w:r>
              <w:rPr>
                <w:rFonts w:ascii="Consolas" w:eastAsia="Consolas" w:hAnsi="Consolas" w:cs="Consolas"/>
                <w:sz w:val="16"/>
                <w:szCs w:val="16"/>
              </w:rPr>
              <w:t xml:space="preserve">      upload_to_s3(</w:t>
            </w:r>
            <w:proofErr w:type="spellStart"/>
            <w:r>
              <w:rPr>
                <w:rFonts w:ascii="Consolas" w:eastAsia="Consolas" w:hAnsi="Consolas" w:cs="Consolas"/>
                <w:sz w:val="16"/>
                <w:szCs w:val="16"/>
              </w:rPr>
              <w:t>ruta_kpis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ZONA_CONSUMPTION</w:t>
            </w:r>
            <w:proofErr w:type="spellEnd"/>
            <w:r>
              <w:rPr>
                <w:rFonts w:ascii="Consolas" w:eastAsia="Consolas" w:hAnsi="Consolas" w:cs="Consolas"/>
                <w:sz w:val="16"/>
                <w:szCs w:val="16"/>
              </w:rPr>
              <w:t>)</w:t>
            </w:r>
          </w:p>
          <w:p w14:paraId="121A7658"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verify_zones</w:t>
            </w:r>
            <w:proofErr w:type="spellEnd"/>
            <w:r>
              <w:rPr>
                <w:rFonts w:ascii="Consolas" w:eastAsia="Consolas" w:hAnsi="Consolas" w:cs="Consolas"/>
                <w:sz w:val="16"/>
                <w:szCs w:val="16"/>
              </w:rPr>
              <w:t>()</w:t>
            </w:r>
          </w:p>
          <w:p w14:paraId="1C3AD886" w14:textId="77777777" w:rsidR="003A17B6" w:rsidRDefault="00000000">
            <w:pPr>
              <w:spacing w:line="230" w:lineRule="auto"/>
            </w:pPr>
            <w:r>
              <w:rPr>
                <w:rFonts w:ascii="Consolas" w:eastAsia="Consolas" w:hAnsi="Consolas" w:cs="Consolas"/>
                <w:sz w:val="16"/>
                <w:szCs w:val="16"/>
              </w:rPr>
              <w:t xml:space="preserve">      retornar 0</w:t>
            </w:r>
          </w:p>
          <w:p w14:paraId="18915C42" w14:textId="77777777" w:rsidR="003A17B6" w:rsidRDefault="00000000">
            <w:pPr>
              <w:spacing w:line="230" w:lineRule="auto"/>
            </w:pPr>
            <w:r>
              <w:rPr>
                <w:rFonts w:ascii="Consolas" w:eastAsia="Consolas" w:hAnsi="Consolas" w:cs="Consolas"/>
                <w:sz w:val="16"/>
                <w:szCs w:val="16"/>
              </w:rPr>
              <w:t xml:space="preserve"> </w:t>
            </w:r>
          </w:p>
          <w:p w14:paraId="1B8CFFB5" w14:textId="77777777" w:rsidR="003A17B6" w:rsidRDefault="00000000">
            <w:pPr>
              <w:spacing w:line="230" w:lineRule="auto"/>
            </w:pPr>
            <w:r>
              <w:rPr>
                <w:rFonts w:ascii="Consolas" w:eastAsia="Consolas" w:hAnsi="Consolas" w:cs="Consolas"/>
                <w:sz w:val="16"/>
                <w:szCs w:val="16"/>
              </w:rPr>
              <w:t xml:space="preserve">  Capturar DataQualityError como e</w:t>
            </w:r>
          </w:p>
          <w:p w14:paraId="0B3A9148"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registrar_error</w:t>
            </w:r>
            <w:proofErr w:type="spellEnd"/>
            <w:r>
              <w:rPr>
                <w:rFonts w:ascii="Consolas" w:eastAsia="Consolas" w:hAnsi="Consolas" w:cs="Consolas"/>
                <w:sz w:val="16"/>
                <w:szCs w:val="16"/>
              </w:rPr>
              <w:t>("CALIDAD DE DATOS: " + e);  retornar 2</w:t>
            </w:r>
          </w:p>
          <w:p w14:paraId="60E4386B" w14:textId="77777777" w:rsidR="003A17B6" w:rsidRDefault="00000000">
            <w:pPr>
              <w:spacing w:line="230" w:lineRule="auto"/>
            </w:pPr>
            <w:r>
              <w:rPr>
                <w:rFonts w:ascii="Consolas" w:eastAsia="Consolas" w:hAnsi="Consolas" w:cs="Consolas"/>
                <w:sz w:val="16"/>
                <w:szCs w:val="16"/>
              </w:rPr>
              <w:t xml:space="preserve">  Capturar (</w:t>
            </w:r>
            <w:proofErr w:type="spellStart"/>
            <w:r>
              <w:rPr>
                <w:rFonts w:ascii="Consolas" w:eastAsia="Consolas" w:hAnsi="Consolas" w:cs="Consolas"/>
                <w:sz w:val="16"/>
                <w:szCs w:val="16"/>
              </w:rPr>
              <w:t>ClientError</w:t>
            </w:r>
            <w:proofErr w:type="spellEnd"/>
            <w:r>
              <w:rPr>
                <w:rFonts w:ascii="Consolas" w:eastAsia="Consolas" w:hAnsi="Consolas" w:cs="Consolas"/>
                <w:sz w:val="16"/>
                <w:szCs w:val="16"/>
              </w:rPr>
              <w:t>, S3UploadFailedError,</w:t>
            </w:r>
          </w:p>
          <w:p w14:paraId="2E5542BB"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FileNotFoundError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RequestException</w:t>
            </w:r>
            <w:proofErr w:type="spellEnd"/>
            <w:r>
              <w:rPr>
                <w:rFonts w:ascii="Consolas" w:eastAsia="Consolas" w:hAnsi="Consolas" w:cs="Consolas"/>
                <w:sz w:val="16"/>
                <w:szCs w:val="16"/>
              </w:rPr>
              <w:t>) como e</w:t>
            </w:r>
          </w:p>
          <w:p w14:paraId="17EDBBF4"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registrar_error</w:t>
            </w:r>
            <w:proofErr w:type="spellEnd"/>
            <w:r>
              <w:rPr>
                <w:rFonts w:ascii="Consolas" w:eastAsia="Consolas" w:hAnsi="Consolas" w:cs="Consolas"/>
                <w:sz w:val="16"/>
                <w:szCs w:val="16"/>
              </w:rPr>
              <w:t>("FALLO OPERATIVO: " + tipo(e) + ": " + e); retornar 1</w:t>
            </w:r>
          </w:p>
          <w:p w14:paraId="16504613" w14:textId="77777777" w:rsidR="003A17B6" w:rsidRDefault="00000000">
            <w:pPr>
              <w:spacing w:line="230" w:lineRule="auto"/>
            </w:pPr>
            <w:r>
              <w:rPr>
                <w:rFonts w:ascii="Consolas" w:eastAsia="Consolas" w:hAnsi="Consolas" w:cs="Consolas"/>
                <w:sz w:val="16"/>
                <w:szCs w:val="16"/>
              </w:rPr>
              <w:t xml:space="preserve">  Capturar </w:t>
            </w:r>
            <w:proofErr w:type="spellStart"/>
            <w:r>
              <w:rPr>
                <w:rFonts w:ascii="Consolas" w:eastAsia="Consolas" w:hAnsi="Consolas" w:cs="Consolas"/>
                <w:sz w:val="16"/>
                <w:szCs w:val="16"/>
              </w:rPr>
              <w:t>Exception</w:t>
            </w:r>
            <w:proofErr w:type="spellEnd"/>
            <w:r>
              <w:rPr>
                <w:rFonts w:ascii="Consolas" w:eastAsia="Consolas" w:hAnsi="Consolas" w:cs="Consolas"/>
                <w:sz w:val="16"/>
                <w:szCs w:val="16"/>
              </w:rPr>
              <w:t xml:space="preserve"> como e</w:t>
            </w:r>
          </w:p>
          <w:p w14:paraId="209D16DA"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registrar_error</w:t>
            </w:r>
            <w:proofErr w:type="spellEnd"/>
            <w:r>
              <w:rPr>
                <w:rFonts w:ascii="Consolas" w:eastAsia="Consolas" w:hAnsi="Consolas" w:cs="Consolas"/>
                <w:sz w:val="16"/>
                <w:szCs w:val="16"/>
              </w:rPr>
              <w:t>("FALLO NO PREVISTO: " + tipo(e) + ": " + e); retornar 1</w:t>
            </w:r>
          </w:p>
          <w:p w14:paraId="45827BC4" w14:textId="77777777" w:rsidR="003A17B6" w:rsidRDefault="00000000">
            <w:pPr>
              <w:spacing w:line="230" w:lineRule="auto"/>
            </w:pPr>
            <w:r>
              <w:rPr>
                <w:rFonts w:ascii="Consolas" w:eastAsia="Consolas" w:hAnsi="Consolas" w:cs="Consolas"/>
                <w:sz w:val="16"/>
                <w:szCs w:val="16"/>
              </w:rPr>
              <w:t xml:space="preserve"> </w:t>
            </w:r>
          </w:p>
          <w:p w14:paraId="39D2EE7D" w14:textId="77777777" w:rsidR="003A17B6" w:rsidRDefault="00000000">
            <w:pPr>
              <w:spacing w:line="230" w:lineRule="auto"/>
            </w:pPr>
            <w:r>
              <w:rPr>
                <w:rFonts w:ascii="Consolas" w:eastAsia="Consolas" w:hAnsi="Consolas" w:cs="Consolas"/>
                <w:sz w:val="16"/>
                <w:szCs w:val="16"/>
              </w:rPr>
              <w:t xml:space="preserve">Punto de entrada:  </w:t>
            </w:r>
            <w:proofErr w:type="spellStart"/>
            <w:r>
              <w:rPr>
                <w:rFonts w:ascii="Consolas" w:eastAsia="Consolas" w:hAnsi="Consolas" w:cs="Consolas"/>
                <w:sz w:val="16"/>
                <w:szCs w:val="16"/>
              </w:rPr>
              <w:t>sys.exit</w:t>
            </w:r>
            <w:proofErr w:type="spellEnd"/>
            <w:r>
              <w:rPr>
                <w:rFonts w:ascii="Consolas" w:eastAsia="Consolas" w:hAnsi="Consolas" w:cs="Consolas"/>
                <w:sz w:val="16"/>
                <w:szCs w:val="16"/>
              </w:rPr>
              <w:t>(</w:t>
            </w:r>
            <w:proofErr w:type="spellStart"/>
            <w:r>
              <w:rPr>
                <w:rFonts w:ascii="Consolas" w:eastAsia="Consolas" w:hAnsi="Consolas" w:cs="Consolas"/>
                <w:sz w:val="16"/>
                <w:szCs w:val="16"/>
              </w:rPr>
              <w:t>main_flow</w:t>
            </w:r>
            <w:proofErr w:type="spellEnd"/>
            <w:r>
              <w:rPr>
                <w:rFonts w:ascii="Consolas" w:eastAsia="Consolas" w:hAnsi="Consolas" w:cs="Consolas"/>
                <w:sz w:val="16"/>
                <w:szCs w:val="16"/>
              </w:rPr>
              <w:t>())</w:t>
            </w:r>
          </w:p>
        </w:tc>
      </w:tr>
    </w:tbl>
    <w:p w14:paraId="54996F1B" w14:textId="77777777" w:rsidR="003A17B6" w:rsidRDefault="003A17B6">
      <w:pPr>
        <w:spacing w:after="180"/>
      </w:pPr>
    </w:p>
    <w:p w14:paraId="1D484D55" w14:textId="77777777" w:rsidR="003A17B6" w:rsidRDefault="00000000">
      <w:pPr>
        <w:spacing w:after="140" w:line="264" w:lineRule="auto"/>
        <w:jc w:val="both"/>
      </w:pPr>
      <w:r>
        <w:t xml:space="preserve">Dos decisiones merecen justificación. Primera: el orden de invocación queda determinado por el encadenamiento de valores de retorno, de modo que </w:t>
      </w:r>
      <w:proofErr w:type="spellStart"/>
      <w:r>
        <w:t>build_optimized</w:t>
      </w:r>
      <w:proofErr w:type="spellEnd"/>
      <w:r>
        <w:t xml:space="preserve"> recibe el </w:t>
      </w:r>
      <w:proofErr w:type="spellStart"/>
      <w:r>
        <w:t>DataFrame</w:t>
      </w:r>
      <w:proofErr w:type="spellEnd"/>
      <w:r>
        <w:t xml:space="preserve"> que produce </w:t>
      </w:r>
      <w:proofErr w:type="spellStart"/>
      <w:r>
        <w:t>validate_quality</w:t>
      </w:r>
      <w:proofErr w:type="spellEnd"/>
      <w:r>
        <w:t xml:space="preserve"> y resulta estructuralmente imposible generar la capa optimizada sin validar antes. El contrato de tipos sustituye a la disciplina del operador. Segunda: la traducción a código de salida ocurre fuera del flujo. Una versión preliminar ejecutaba </w:t>
      </w:r>
      <w:proofErr w:type="spellStart"/>
      <w:r>
        <w:t>sys.exit</w:t>
      </w:r>
      <w:proofErr w:type="spellEnd"/>
      <w:r>
        <w:t xml:space="preserve"> dentro de </w:t>
      </w:r>
      <w:proofErr w:type="spellStart"/>
      <w:r>
        <w:t>main_flow</w:t>
      </w:r>
      <w:proofErr w:type="spellEnd"/>
      <w:r>
        <w:t xml:space="preserve">, lo que hacía que </w:t>
      </w:r>
      <w:proofErr w:type="spellStart"/>
      <w:r>
        <w:t>Prefect</w:t>
      </w:r>
      <w:proofErr w:type="spellEnd"/>
      <w:r>
        <w:t xml:space="preserve"> registrara el estado </w:t>
      </w:r>
      <w:proofErr w:type="spellStart"/>
      <w:r>
        <w:t>Crashed</w:t>
      </w:r>
      <w:proofErr w:type="spellEnd"/>
      <w:r>
        <w:t xml:space="preserve"> —reservado a terminaciones anómalas— en lugar de una terminación deliberada.</w:t>
      </w:r>
    </w:p>
    <w:p w14:paraId="79CB6648" w14:textId="77777777" w:rsidR="003A17B6" w:rsidRDefault="00000000">
      <w:pPr>
        <w:pStyle w:val="Ttulo2"/>
        <w:spacing w:before="220" w:after="110"/>
      </w:pPr>
      <w:r>
        <w:rPr>
          <w:b/>
          <w:bCs/>
          <w:color w:val="2E5496"/>
          <w:sz w:val="23"/>
          <w:szCs w:val="23"/>
        </w:rPr>
        <w:t>1.3. Resultados</w:t>
      </w:r>
    </w:p>
    <w:p w14:paraId="0B1FBF09" w14:textId="77777777" w:rsidR="003A17B6" w:rsidRDefault="00000000">
      <w:pPr>
        <w:spacing w:after="140" w:line="264" w:lineRule="auto"/>
        <w:jc w:val="both"/>
      </w:pPr>
      <w:r>
        <w:t>El pipeline se invoca con un único comando y sin parámetros, pues toda la configuración procede del archivo .</w:t>
      </w:r>
      <w:proofErr w:type="spellStart"/>
      <w:r>
        <w:t>env</w:t>
      </w:r>
      <w:proofErr w:type="spellEnd"/>
      <w:r>
        <w:t>. Se indujeron deliberadamente los tres escenarios de fallo; los registros completos figuran en el directorio evidencias/ del repositorio y la Tabla 2 resume los resultados.</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3A17B6" w14:paraId="344069F0" w14:textId="77777777">
        <w:tblPrEx>
          <w:tblCellMar>
            <w:top w:w="0" w:type="dxa"/>
            <w:bottom w:w="0" w:type="dxa"/>
          </w:tblCellMar>
        </w:tblPrEx>
        <w:tc>
          <w:tcPr>
            <w:tcW w:w="9360" w:type="dxa"/>
            <w:shd w:val="clear" w:color="auto" w:fill="F4F4F4"/>
            <w:tcMar>
              <w:top w:w="100" w:type="dxa"/>
              <w:left w:w="140" w:type="dxa"/>
              <w:bottom w:w="100" w:type="dxa"/>
              <w:right w:w="140" w:type="dxa"/>
            </w:tcMar>
          </w:tcPr>
          <w:p w14:paraId="5BF07EE1"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python</w:t>
            </w:r>
            <w:proofErr w:type="spellEnd"/>
            <w:r>
              <w:rPr>
                <w:rFonts w:ascii="Consolas" w:eastAsia="Consolas" w:hAnsi="Consolas" w:cs="Consolas"/>
                <w:sz w:val="16"/>
                <w:szCs w:val="16"/>
              </w:rPr>
              <w:t xml:space="preserve"> pipeline_orchestrator.py</w:t>
            </w:r>
          </w:p>
        </w:tc>
      </w:tr>
    </w:tbl>
    <w:p w14:paraId="262CDAC1" w14:textId="77777777" w:rsidR="003A17B6" w:rsidRDefault="003A17B6">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3182"/>
        <w:gridCol w:w="2246"/>
        <w:gridCol w:w="1311"/>
      </w:tblGrid>
      <w:tr w:rsidR="003A17B6" w14:paraId="4803BB8A" w14:textId="77777777">
        <w:tblPrEx>
          <w:tblCellMar>
            <w:top w:w="0" w:type="dxa"/>
            <w:bottom w:w="0" w:type="dxa"/>
          </w:tblCellMar>
        </w:tblPrEx>
        <w:trPr>
          <w:tblHeader/>
        </w:trPr>
        <w:tc>
          <w:tcPr>
            <w:tcW w:w="2621" w:type="dxa"/>
            <w:shd w:val="clear" w:color="auto" w:fill="1F3864"/>
            <w:tcMar>
              <w:top w:w="60" w:type="dxa"/>
              <w:left w:w="90" w:type="dxa"/>
              <w:bottom w:w="60" w:type="dxa"/>
              <w:right w:w="90" w:type="dxa"/>
            </w:tcMar>
          </w:tcPr>
          <w:p w14:paraId="21D0EB4B" w14:textId="77777777" w:rsidR="003A17B6" w:rsidRDefault="00000000">
            <w:r>
              <w:rPr>
                <w:b/>
                <w:bCs/>
                <w:color w:val="FFFFFF"/>
                <w:sz w:val="17"/>
                <w:szCs w:val="17"/>
              </w:rPr>
              <w:t>Escenario</w:t>
            </w:r>
          </w:p>
        </w:tc>
        <w:tc>
          <w:tcPr>
            <w:tcW w:w="3182" w:type="dxa"/>
            <w:shd w:val="clear" w:color="auto" w:fill="1F3864"/>
            <w:tcMar>
              <w:top w:w="60" w:type="dxa"/>
              <w:left w:w="90" w:type="dxa"/>
              <w:bottom w:w="60" w:type="dxa"/>
              <w:right w:w="90" w:type="dxa"/>
            </w:tcMar>
          </w:tcPr>
          <w:p w14:paraId="66DF532B" w14:textId="77777777" w:rsidR="003A17B6" w:rsidRDefault="00000000">
            <w:pPr>
              <w:jc w:val="center"/>
            </w:pPr>
            <w:r>
              <w:rPr>
                <w:b/>
                <w:bCs/>
                <w:color w:val="FFFFFF"/>
                <w:sz w:val="17"/>
                <w:szCs w:val="17"/>
              </w:rPr>
              <w:t>Excepción capturada</w:t>
            </w:r>
          </w:p>
        </w:tc>
        <w:tc>
          <w:tcPr>
            <w:tcW w:w="2246" w:type="dxa"/>
            <w:shd w:val="clear" w:color="auto" w:fill="1F3864"/>
            <w:tcMar>
              <w:top w:w="60" w:type="dxa"/>
              <w:left w:w="90" w:type="dxa"/>
              <w:bottom w:w="60" w:type="dxa"/>
              <w:right w:w="90" w:type="dxa"/>
            </w:tcMar>
          </w:tcPr>
          <w:p w14:paraId="208677EF" w14:textId="77777777" w:rsidR="003A17B6" w:rsidRDefault="00000000">
            <w:pPr>
              <w:jc w:val="center"/>
            </w:pPr>
            <w:r>
              <w:rPr>
                <w:b/>
                <w:bCs/>
                <w:color w:val="FFFFFF"/>
                <w:sz w:val="17"/>
                <w:szCs w:val="17"/>
              </w:rPr>
              <w:t>Clasificación</w:t>
            </w:r>
          </w:p>
        </w:tc>
        <w:tc>
          <w:tcPr>
            <w:tcW w:w="1311" w:type="dxa"/>
            <w:shd w:val="clear" w:color="auto" w:fill="1F3864"/>
            <w:tcMar>
              <w:top w:w="60" w:type="dxa"/>
              <w:left w:w="90" w:type="dxa"/>
              <w:bottom w:w="60" w:type="dxa"/>
              <w:right w:w="90" w:type="dxa"/>
            </w:tcMar>
          </w:tcPr>
          <w:p w14:paraId="61B3C119" w14:textId="77777777" w:rsidR="003A17B6" w:rsidRDefault="00000000">
            <w:pPr>
              <w:jc w:val="center"/>
            </w:pPr>
            <w:r>
              <w:rPr>
                <w:b/>
                <w:bCs/>
                <w:color w:val="FFFFFF"/>
                <w:sz w:val="17"/>
                <w:szCs w:val="17"/>
              </w:rPr>
              <w:t>Código</w:t>
            </w:r>
          </w:p>
        </w:tc>
      </w:tr>
      <w:tr w:rsidR="003A17B6" w14:paraId="0AC24A7A" w14:textId="77777777">
        <w:tblPrEx>
          <w:tblCellMar>
            <w:top w:w="0" w:type="dxa"/>
            <w:bottom w:w="0" w:type="dxa"/>
          </w:tblCellMar>
        </w:tblPrEx>
        <w:tc>
          <w:tcPr>
            <w:tcW w:w="2621" w:type="dxa"/>
            <w:tcMar>
              <w:top w:w="60" w:type="dxa"/>
              <w:left w:w="90" w:type="dxa"/>
              <w:bottom w:w="60" w:type="dxa"/>
              <w:right w:w="90" w:type="dxa"/>
            </w:tcMar>
          </w:tcPr>
          <w:p w14:paraId="523E86B5" w14:textId="77777777" w:rsidR="003A17B6" w:rsidRDefault="00000000">
            <w:r>
              <w:rPr>
                <w:color w:val="000000"/>
                <w:sz w:val="17"/>
                <w:szCs w:val="17"/>
              </w:rPr>
              <w:t>Fallo de API externa</w:t>
            </w:r>
          </w:p>
        </w:tc>
        <w:tc>
          <w:tcPr>
            <w:tcW w:w="3182" w:type="dxa"/>
            <w:tcMar>
              <w:top w:w="60" w:type="dxa"/>
              <w:left w:w="90" w:type="dxa"/>
              <w:bottom w:w="60" w:type="dxa"/>
              <w:right w:w="90" w:type="dxa"/>
            </w:tcMar>
          </w:tcPr>
          <w:p w14:paraId="43C2A4F8" w14:textId="77777777" w:rsidR="003A17B6" w:rsidRDefault="00000000">
            <w:pPr>
              <w:jc w:val="center"/>
            </w:pPr>
            <w:proofErr w:type="spellStart"/>
            <w:r>
              <w:rPr>
                <w:color w:val="000000"/>
                <w:sz w:val="17"/>
                <w:szCs w:val="17"/>
              </w:rPr>
              <w:t>HTTPError</w:t>
            </w:r>
            <w:proofErr w:type="spellEnd"/>
            <w:r>
              <w:rPr>
                <w:color w:val="000000"/>
                <w:sz w:val="17"/>
                <w:szCs w:val="17"/>
              </w:rPr>
              <w:t>: 401</w:t>
            </w:r>
          </w:p>
        </w:tc>
        <w:tc>
          <w:tcPr>
            <w:tcW w:w="2246" w:type="dxa"/>
            <w:tcMar>
              <w:top w:w="60" w:type="dxa"/>
              <w:left w:w="90" w:type="dxa"/>
              <w:bottom w:w="60" w:type="dxa"/>
              <w:right w:w="90" w:type="dxa"/>
            </w:tcMar>
          </w:tcPr>
          <w:p w14:paraId="1D3FA86B" w14:textId="77777777" w:rsidR="003A17B6" w:rsidRDefault="00000000">
            <w:pPr>
              <w:jc w:val="center"/>
            </w:pPr>
            <w:r>
              <w:rPr>
                <w:color w:val="000000"/>
                <w:sz w:val="17"/>
                <w:szCs w:val="17"/>
              </w:rPr>
              <w:t>FALLO OPERATIVO</w:t>
            </w:r>
          </w:p>
        </w:tc>
        <w:tc>
          <w:tcPr>
            <w:tcW w:w="1311" w:type="dxa"/>
            <w:tcMar>
              <w:top w:w="60" w:type="dxa"/>
              <w:left w:w="90" w:type="dxa"/>
              <w:bottom w:w="60" w:type="dxa"/>
              <w:right w:w="90" w:type="dxa"/>
            </w:tcMar>
          </w:tcPr>
          <w:p w14:paraId="2E2CE10C" w14:textId="77777777" w:rsidR="003A17B6" w:rsidRDefault="00000000">
            <w:pPr>
              <w:jc w:val="center"/>
            </w:pPr>
            <w:r>
              <w:rPr>
                <w:color w:val="000000"/>
                <w:sz w:val="17"/>
                <w:szCs w:val="17"/>
              </w:rPr>
              <w:t>1</w:t>
            </w:r>
          </w:p>
        </w:tc>
      </w:tr>
      <w:tr w:rsidR="003A17B6" w14:paraId="20030019" w14:textId="77777777">
        <w:tblPrEx>
          <w:tblCellMar>
            <w:top w:w="0" w:type="dxa"/>
            <w:bottom w:w="0" w:type="dxa"/>
          </w:tblCellMar>
        </w:tblPrEx>
        <w:tc>
          <w:tcPr>
            <w:tcW w:w="2621" w:type="dxa"/>
            <w:tcMar>
              <w:top w:w="60" w:type="dxa"/>
              <w:left w:w="90" w:type="dxa"/>
              <w:bottom w:w="60" w:type="dxa"/>
              <w:right w:w="90" w:type="dxa"/>
            </w:tcMar>
          </w:tcPr>
          <w:p w14:paraId="5AAFD7E0" w14:textId="77777777" w:rsidR="003A17B6" w:rsidRDefault="00000000">
            <w:r>
              <w:rPr>
                <w:color w:val="000000"/>
                <w:sz w:val="17"/>
                <w:szCs w:val="17"/>
              </w:rPr>
              <w:t>Credenciales AWS expiradas</w:t>
            </w:r>
          </w:p>
        </w:tc>
        <w:tc>
          <w:tcPr>
            <w:tcW w:w="3182" w:type="dxa"/>
            <w:tcMar>
              <w:top w:w="60" w:type="dxa"/>
              <w:left w:w="90" w:type="dxa"/>
              <w:bottom w:w="60" w:type="dxa"/>
              <w:right w:w="90" w:type="dxa"/>
            </w:tcMar>
          </w:tcPr>
          <w:p w14:paraId="26F99700" w14:textId="77777777" w:rsidR="003A17B6" w:rsidRDefault="00000000">
            <w:pPr>
              <w:jc w:val="center"/>
            </w:pPr>
            <w:r>
              <w:rPr>
                <w:color w:val="000000"/>
                <w:sz w:val="17"/>
                <w:szCs w:val="17"/>
              </w:rPr>
              <w:t xml:space="preserve">S3UploadFailedError: </w:t>
            </w:r>
            <w:proofErr w:type="spellStart"/>
            <w:r>
              <w:rPr>
                <w:color w:val="000000"/>
                <w:sz w:val="17"/>
                <w:szCs w:val="17"/>
              </w:rPr>
              <w:t>InvalidToken</w:t>
            </w:r>
            <w:proofErr w:type="spellEnd"/>
          </w:p>
        </w:tc>
        <w:tc>
          <w:tcPr>
            <w:tcW w:w="2246" w:type="dxa"/>
            <w:tcMar>
              <w:top w:w="60" w:type="dxa"/>
              <w:left w:w="90" w:type="dxa"/>
              <w:bottom w:w="60" w:type="dxa"/>
              <w:right w:w="90" w:type="dxa"/>
            </w:tcMar>
          </w:tcPr>
          <w:p w14:paraId="5022A0AF" w14:textId="77777777" w:rsidR="003A17B6" w:rsidRDefault="00000000">
            <w:pPr>
              <w:jc w:val="center"/>
            </w:pPr>
            <w:r>
              <w:rPr>
                <w:color w:val="000000"/>
                <w:sz w:val="17"/>
                <w:szCs w:val="17"/>
              </w:rPr>
              <w:t>FALLO OPERATIVO</w:t>
            </w:r>
          </w:p>
        </w:tc>
        <w:tc>
          <w:tcPr>
            <w:tcW w:w="1311" w:type="dxa"/>
            <w:tcMar>
              <w:top w:w="60" w:type="dxa"/>
              <w:left w:w="90" w:type="dxa"/>
              <w:bottom w:w="60" w:type="dxa"/>
              <w:right w:w="90" w:type="dxa"/>
            </w:tcMar>
          </w:tcPr>
          <w:p w14:paraId="5B7B3091" w14:textId="77777777" w:rsidR="003A17B6" w:rsidRDefault="00000000">
            <w:pPr>
              <w:jc w:val="center"/>
            </w:pPr>
            <w:r>
              <w:rPr>
                <w:color w:val="000000"/>
                <w:sz w:val="17"/>
                <w:szCs w:val="17"/>
              </w:rPr>
              <w:t>1</w:t>
            </w:r>
          </w:p>
        </w:tc>
      </w:tr>
      <w:tr w:rsidR="003A17B6" w14:paraId="1D9EA7BB" w14:textId="77777777">
        <w:tblPrEx>
          <w:tblCellMar>
            <w:top w:w="0" w:type="dxa"/>
            <w:bottom w:w="0" w:type="dxa"/>
          </w:tblCellMar>
        </w:tblPrEx>
        <w:tc>
          <w:tcPr>
            <w:tcW w:w="2621" w:type="dxa"/>
            <w:tcMar>
              <w:top w:w="60" w:type="dxa"/>
              <w:left w:w="90" w:type="dxa"/>
              <w:bottom w:w="60" w:type="dxa"/>
              <w:right w:w="90" w:type="dxa"/>
            </w:tcMar>
          </w:tcPr>
          <w:p w14:paraId="2E277542" w14:textId="77777777" w:rsidR="003A17B6" w:rsidRDefault="00000000">
            <w:r>
              <w:rPr>
                <w:color w:val="000000"/>
                <w:sz w:val="17"/>
                <w:szCs w:val="17"/>
              </w:rPr>
              <w:lastRenderedPageBreak/>
              <w:t>Archivo local ausente</w:t>
            </w:r>
          </w:p>
        </w:tc>
        <w:tc>
          <w:tcPr>
            <w:tcW w:w="3182" w:type="dxa"/>
            <w:tcMar>
              <w:top w:w="60" w:type="dxa"/>
              <w:left w:w="90" w:type="dxa"/>
              <w:bottom w:w="60" w:type="dxa"/>
              <w:right w:w="90" w:type="dxa"/>
            </w:tcMar>
          </w:tcPr>
          <w:p w14:paraId="3ACA24F7" w14:textId="77777777" w:rsidR="003A17B6" w:rsidRDefault="00000000">
            <w:pPr>
              <w:jc w:val="center"/>
            </w:pPr>
            <w:proofErr w:type="spellStart"/>
            <w:r>
              <w:rPr>
                <w:color w:val="000000"/>
                <w:sz w:val="17"/>
                <w:szCs w:val="17"/>
              </w:rPr>
              <w:t>FileNotFoundError</w:t>
            </w:r>
            <w:proofErr w:type="spellEnd"/>
          </w:p>
        </w:tc>
        <w:tc>
          <w:tcPr>
            <w:tcW w:w="2246" w:type="dxa"/>
            <w:tcMar>
              <w:top w:w="60" w:type="dxa"/>
              <w:left w:w="90" w:type="dxa"/>
              <w:bottom w:w="60" w:type="dxa"/>
              <w:right w:w="90" w:type="dxa"/>
            </w:tcMar>
          </w:tcPr>
          <w:p w14:paraId="77F8F636" w14:textId="77777777" w:rsidR="003A17B6" w:rsidRDefault="00000000">
            <w:pPr>
              <w:jc w:val="center"/>
            </w:pPr>
            <w:r>
              <w:rPr>
                <w:color w:val="000000"/>
                <w:sz w:val="17"/>
                <w:szCs w:val="17"/>
              </w:rPr>
              <w:t>FALLO OPERATIVO</w:t>
            </w:r>
          </w:p>
        </w:tc>
        <w:tc>
          <w:tcPr>
            <w:tcW w:w="1311" w:type="dxa"/>
            <w:tcMar>
              <w:top w:w="60" w:type="dxa"/>
              <w:left w:w="90" w:type="dxa"/>
              <w:bottom w:w="60" w:type="dxa"/>
              <w:right w:w="90" w:type="dxa"/>
            </w:tcMar>
          </w:tcPr>
          <w:p w14:paraId="250A77B2" w14:textId="77777777" w:rsidR="003A17B6" w:rsidRDefault="00000000">
            <w:pPr>
              <w:jc w:val="center"/>
            </w:pPr>
            <w:r>
              <w:rPr>
                <w:color w:val="000000"/>
                <w:sz w:val="17"/>
                <w:szCs w:val="17"/>
              </w:rPr>
              <w:t>1</w:t>
            </w:r>
          </w:p>
        </w:tc>
      </w:tr>
      <w:tr w:rsidR="003A17B6" w14:paraId="5CB4049B" w14:textId="77777777">
        <w:tblPrEx>
          <w:tblCellMar>
            <w:top w:w="0" w:type="dxa"/>
            <w:bottom w:w="0" w:type="dxa"/>
          </w:tblCellMar>
        </w:tblPrEx>
        <w:tc>
          <w:tcPr>
            <w:tcW w:w="2621" w:type="dxa"/>
            <w:tcMar>
              <w:top w:w="60" w:type="dxa"/>
              <w:left w:w="90" w:type="dxa"/>
              <w:bottom w:w="60" w:type="dxa"/>
              <w:right w:w="90" w:type="dxa"/>
            </w:tcMar>
          </w:tcPr>
          <w:p w14:paraId="6A957005" w14:textId="77777777" w:rsidR="003A17B6" w:rsidRDefault="00000000">
            <w:r>
              <w:rPr>
                <w:color w:val="000000"/>
                <w:sz w:val="17"/>
                <w:szCs w:val="17"/>
              </w:rPr>
              <w:t>Ejecución normal</w:t>
            </w:r>
          </w:p>
        </w:tc>
        <w:tc>
          <w:tcPr>
            <w:tcW w:w="3182" w:type="dxa"/>
            <w:tcMar>
              <w:top w:w="60" w:type="dxa"/>
              <w:left w:w="90" w:type="dxa"/>
              <w:bottom w:w="60" w:type="dxa"/>
              <w:right w:w="90" w:type="dxa"/>
            </w:tcMar>
          </w:tcPr>
          <w:p w14:paraId="01F76DC6" w14:textId="77777777" w:rsidR="003A17B6" w:rsidRDefault="00000000">
            <w:pPr>
              <w:jc w:val="center"/>
            </w:pPr>
            <w:r>
              <w:rPr>
                <w:color w:val="000000"/>
                <w:sz w:val="17"/>
                <w:szCs w:val="17"/>
              </w:rPr>
              <w:t>No aplica</w:t>
            </w:r>
          </w:p>
        </w:tc>
        <w:tc>
          <w:tcPr>
            <w:tcW w:w="2246" w:type="dxa"/>
            <w:tcMar>
              <w:top w:w="60" w:type="dxa"/>
              <w:left w:w="90" w:type="dxa"/>
              <w:bottom w:w="60" w:type="dxa"/>
              <w:right w:w="90" w:type="dxa"/>
            </w:tcMar>
          </w:tcPr>
          <w:p w14:paraId="0C3B055F" w14:textId="77777777" w:rsidR="003A17B6" w:rsidRDefault="00000000">
            <w:pPr>
              <w:jc w:val="center"/>
            </w:pPr>
            <w:r>
              <w:rPr>
                <w:color w:val="000000"/>
                <w:sz w:val="17"/>
                <w:szCs w:val="17"/>
              </w:rPr>
              <w:t>Completado</w:t>
            </w:r>
          </w:p>
        </w:tc>
        <w:tc>
          <w:tcPr>
            <w:tcW w:w="1311" w:type="dxa"/>
            <w:tcMar>
              <w:top w:w="60" w:type="dxa"/>
              <w:left w:w="90" w:type="dxa"/>
              <w:bottom w:w="60" w:type="dxa"/>
              <w:right w:w="90" w:type="dxa"/>
            </w:tcMar>
          </w:tcPr>
          <w:p w14:paraId="4F49C915" w14:textId="77777777" w:rsidR="003A17B6" w:rsidRDefault="00000000">
            <w:pPr>
              <w:jc w:val="center"/>
            </w:pPr>
            <w:r>
              <w:rPr>
                <w:color w:val="000000"/>
                <w:sz w:val="17"/>
                <w:szCs w:val="17"/>
              </w:rPr>
              <w:t>0</w:t>
            </w:r>
          </w:p>
        </w:tc>
      </w:tr>
    </w:tbl>
    <w:p w14:paraId="0121A500" w14:textId="77777777" w:rsidR="003A17B6" w:rsidRDefault="00000000">
      <w:pPr>
        <w:spacing w:before="50" w:after="200"/>
      </w:pPr>
      <w:r>
        <w:rPr>
          <w:i/>
          <w:iCs/>
          <w:color w:val="444444"/>
          <w:sz w:val="17"/>
          <w:szCs w:val="17"/>
        </w:rPr>
        <w:t>Tabla 2. Comportamiento observado ante los escenarios de fallo. Fuente: elaboración propia.</w:t>
      </w:r>
    </w:p>
    <w:p w14:paraId="02C399B1" w14:textId="77777777" w:rsidR="003A17B6" w:rsidRDefault="00000000">
      <w:pPr>
        <w:spacing w:after="140" w:line="264" w:lineRule="auto"/>
        <w:jc w:val="both"/>
      </w:pPr>
      <w:r>
        <w:t>El segundo escenario resulta el más informativo: las tareas de extracción y persistencia local completaron correctamente y el fallo ocurrió solo en la transferencia a S3. El pipeline se detuvo sin dejar el Data Lake en estado inconsistente, es decir, sin cargar unas zonas y omitir otras. Esta es la manifestación precisa de la degradación controlada solicitada.</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3A17B6" w14:paraId="5EA68F24" w14:textId="77777777">
        <w:tblPrEx>
          <w:tblCellMar>
            <w:top w:w="0" w:type="dxa"/>
            <w:bottom w:w="0" w:type="dxa"/>
          </w:tblCellMar>
        </w:tblPrEx>
        <w:tc>
          <w:tcPr>
            <w:tcW w:w="9360" w:type="dxa"/>
            <w:shd w:val="clear" w:color="auto" w:fill="F4F4F4"/>
            <w:tcMar>
              <w:top w:w="100" w:type="dxa"/>
              <w:left w:w="140" w:type="dxa"/>
              <w:bottom w:w="100" w:type="dxa"/>
              <w:right w:w="140" w:type="dxa"/>
            </w:tcMar>
          </w:tcPr>
          <w:p w14:paraId="24EBC09E" w14:textId="77777777" w:rsidR="003A17B6" w:rsidRDefault="00000000">
            <w:pPr>
              <w:spacing w:line="230" w:lineRule="auto"/>
            </w:pPr>
            <w:proofErr w:type="spellStart"/>
            <w:r>
              <w:rPr>
                <w:rFonts w:ascii="Consolas" w:eastAsia="Consolas" w:hAnsi="Consolas" w:cs="Consolas"/>
                <w:sz w:val="16"/>
                <w:szCs w:val="16"/>
              </w:rPr>
              <w:t>INFO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Extraccion</w:t>
            </w:r>
            <w:proofErr w:type="spellEnd"/>
            <w:r>
              <w:rPr>
                <w:rFonts w:ascii="Consolas" w:eastAsia="Consolas" w:hAnsi="Consolas" w:cs="Consolas"/>
                <w:sz w:val="16"/>
                <w:szCs w:val="16"/>
              </w:rPr>
              <w:t xml:space="preserve"> completada: 50 registros obtenidos.</w:t>
            </w:r>
          </w:p>
          <w:p w14:paraId="03493DE9" w14:textId="77777777" w:rsidR="003A17B6" w:rsidRDefault="00000000">
            <w:pPr>
              <w:spacing w:line="230" w:lineRule="auto"/>
            </w:pPr>
            <w:proofErr w:type="spellStart"/>
            <w:r>
              <w:rPr>
                <w:rFonts w:ascii="Consolas" w:eastAsia="Consolas" w:hAnsi="Consolas" w:cs="Consolas"/>
                <w:sz w:val="16"/>
                <w:szCs w:val="16"/>
              </w:rPr>
              <w:t>INFO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CSV</w:t>
            </w:r>
            <w:proofErr w:type="spellEnd"/>
            <w:r>
              <w:rPr>
                <w:rFonts w:ascii="Consolas" w:eastAsia="Consolas" w:hAnsi="Consolas" w:cs="Consolas"/>
                <w:sz w:val="16"/>
                <w:szCs w:val="16"/>
              </w:rPr>
              <w:t xml:space="preserve"> local generado: output/restaurants_raw.csv (19010 bytes)</w:t>
            </w:r>
          </w:p>
          <w:p w14:paraId="2BD8C9EE" w14:textId="77777777" w:rsidR="003A17B6" w:rsidRDefault="00000000">
            <w:pPr>
              <w:spacing w:line="230" w:lineRule="auto"/>
            </w:pPr>
            <w:r>
              <w:rPr>
                <w:rFonts w:ascii="Consolas" w:eastAsia="Consolas" w:hAnsi="Consolas" w:cs="Consolas"/>
                <w:sz w:val="16"/>
                <w:szCs w:val="16"/>
              </w:rPr>
              <w:t xml:space="preserve">ERROR | FALLO OPERATIVO: S3UploadFailedError: </w:t>
            </w:r>
            <w:proofErr w:type="spellStart"/>
            <w:r>
              <w:rPr>
                <w:rFonts w:ascii="Consolas" w:eastAsia="Consolas" w:hAnsi="Consolas" w:cs="Consolas"/>
                <w:sz w:val="16"/>
                <w:szCs w:val="16"/>
              </w:rPr>
              <w:t>An</w:t>
            </w:r>
            <w:proofErr w:type="spellEnd"/>
            <w:r>
              <w:rPr>
                <w:rFonts w:ascii="Consolas" w:eastAsia="Consolas" w:hAnsi="Consolas" w:cs="Consolas"/>
                <w:sz w:val="16"/>
                <w:szCs w:val="16"/>
              </w:rPr>
              <w:t xml:space="preserve"> error </w:t>
            </w:r>
            <w:proofErr w:type="spellStart"/>
            <w:r>
              <w:rPr>
                <w:rFonts w:ascii="Consolas" w:eastAsia="Consolas" w:hAnsi="Consolas" w:cs="Consolas"/>
                <w:sz w:val="16"/>
                <w:szCs w:val="16"/>
              </w:rPr>
              <w:t>occurred</w:t>
            </w:r>
            <w:proofErr w:type="spellEnd"/>
          </w:p>
          <w:p w14:paraId="36C78D16"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InvalidToken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when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calling</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the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PutObject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operation</w:t>
            </w:r>
            <w:proofErr w:type="spellEnd"/>
          </w:p>
          <w:p w14:paraId="207C611E" w14:textId="77777777" w:rsidR="003A17B6" w:rsidRDefault="00000000">
            <w:pPr>
              <w:spacing w:line="230" w:lineRule="auto"/>
            </w:pPr>
            <w:r>
              <w:rPr>
                <w:rFonts w:ascii="Consolas" w:eastAsia="Consolas" w:hAnsi="Consolas" w:cs="Consolas"/>
                <w:sz w:val="16"/>
                <w:szCs w:val="16"/>
              </w:rPr>
              <w:t>===== CÓDIGO DE SALIDA: 1 =====</w:t>
            </w:r>
          </w:p>
        </w:tc>
      </w:tr>
    </w:tbl>
    <w:p w14:paraId="36CE50B7" w14:textId="77777777" w:rsidR="003A17B6" w:rsidRDefault="003A17B6">
      <w:pPr>
        <w:spacing w:after="180"/>
      </w:pPr>
    </w:p>
    <w:p w14:paraId="23FB40E4" w14:textId="77777777" w:rsidR="003A17B6" w:rsidRDefault="00000000">
      <w:pPr>
        <w:spacing w:after="140" w:line="264" w:lineRule="auto"/>
        <w:jc w:val="both"/>
      </w:pPr>
      <w:r>
        <w:t xml:space="preserve">La ejecución se registró adicionalmente contra un servidor persistente de </w:t>
      </w:r>
      <w:proofErr w:type="spellStart"/>
      <w:r>
        <w:t>Prefect</w:t>
      </w:r>
      <w:proofErr w:type="spellEnd"/>
      <w:r>
        <w:t xml:space="preserve">, cuya interfaz permite inspeccionar el grafo del flujo. La evidencia gráfica se presenta en el Anexo B: las nueve ejecuciones de tarea —seis definiciones, de las cuales la carga a S3 se invoca tres veces— alcanzaron el estado </w:t>
      </w:r>
      <w:proofErr w:type="spellStart"/>
      <w:r>
        <w:t>Completed</w:t>
      </w:r>
      <w:proofErr w:type="spellEnd"/>
      <w:r>
        <w:t>.</w:t>
      </w:r>
    </w:p>
    <w:p w14:paraId="78F53E72" w14:textId="77777777" w:rsidR="003A17B6" w:rsidRDefault="00000000">
      <w:pPr>
        <w:pStyle w:val="Ttulo2"/>
        <w:spacing w:before="220" w:after="110"/>
      </w:pPr>
      <w:r>
        <w:rPr>
          <w:b/>
          <w:bCs/>
          <w:color w:val="2E5496"/>
          <w:sz w:val="23"/>
          <w:szCs w:val="23"/>
        </w:rPr>
        <w:t>Discusión</w:t>
      </w:r>
    </w:p>
    <w:p w14:paraId="73699086" w14:textId="77777777" w:rsidR="003A17B6" w:rsidRDefault="00000000">
      <w:pPr>
        <w:spacing w:after="140" w:line="264" w:lineRule="auto"/>
        <w:jc w:val="both"/>
      </w:pPr>
      <w:r>
        <w:t xml:space="preserve">El resultado más relevante de este punto no es la implementación del manejo de errores sino su verificación empírica. La primera ejecución del segundo escenario clasificó el fallo como no previsto. El análisis reveló que boto3.client.upload_file no invoca directamente la API de S3 sino que delega en el módulo s3transfer, el cual encapsula el </w:t>
      </w:r>
      <w:proofErr w:type="spellStart"/>
      <w:r>
        <w:t>ClientError</w:t>
      </w:r>
      <w:proofErr w:type="spellEnd"/>
      <w:r>
        <w:t xml:space="preserve"> original en un S3UploadFailedError que no hereda de aquel; el manejador específico nunca se activaba. El defecto habría permanecido latente en un desarrollo que se limitara a escribir los bloques try-</w:t>
      </w:r>
      <w:proofErr w:type="spellStart"/>
      <w:r>
        <w:t>except</w:t>
      </w:r>
      <w:proofErr w:type="spellEnd"/>
      <w:r>
        <w:t xml:space="preserve"> sin ejercitarlos, lo que respalda la práctica de tratar el manejo de errores como código que requiere prueba en igualdad de condiciones con la lógica principal.</w:t>
      </w:r>
    </w:p>
    <w:p w14:paraId="33DA6149" w14:textId="77777777" w:rsidR="003A17B6" w:rsidRDefault="00000000">
      <w:pPr>
        <w:spacing w:after="140" w:line="264" w:lineRule="auto"/>
        <w:jc w:val="both"/>
      </w:pPr>
      <w:r>
        <w:t xml:space="preserve">El grafo del Anexo B revela además un comportamiento no programado explícitamente: tras la extracción, el flujo se bifurca y ejecuta de forma concurrente la carga del </w:t>
      </w:r>
      <w:proofErr w:type="spellStart"/>
      <w:r>
        <w:t>CSV</w:t>
      </w:r>
      <w:proofErr w:type="spellEnd"/>
      <w:r>
        <w:t xml:space="preserve"> a la zona Raw y la validación de calidad, pues ambas dependen únicamente del </w:t>
      </w:r>
      <w:proofErr w:type="spellStart"/>
      <w:r>
        <w:t>DataFrame</w:t>
      </w:r>
      <w:proofErr w:type="spellEnd"/>
      <w:r>
        <w:t xml:space="preserve"> extraído y no entre sí. Esta concurrencia emerge del grafo de dependencias derivado del encadenamiento de parámetros y constituye el argumento más contundente a favor de la orquestación: un intérprete secuencial no puede identificar que dos operaciones son independientes, mientras que el orquestador programa en paralelo todo aquello que el grafo no obliga a secuenciar.</w:t>
      </w:r>
    </w:p>
    <w:p w14:paraId="5BD30A0E" w14:textId="77777777" w:rsidR="003A17B6" w:rsidRDefault="00000000">
      <w:pPr>
        <w:spacing w:after="140" w:line="264" w:lineRule="auto"/>
        <w:jc w:val="both"/>
      </w:pPr>
      <w:r>
        <w:t>La diferenciación de códigos de salida trasciende lo cosmético, pues constituye la interfaz mediante la cual el proceso comunica su resultado a cualquier sistema que lo invoque. Un código dos indica que el pipeline operó correctamente y rechazó datos deficientes, lo que exige intervención sobre la fuente; un código uno señala un fallo técnico potencialmente transitorio y susceptible de reintento automático. Como limitación, la política de reintentos con espera fija no contempla el retroceso exponencial que recomiendan las guías de arquitectura para servicios sujetos a limitación de tasa.</w:t>
      </w:r>
    </w:p>
    <w:p w14:paraId="4A35A170" w14:textId="77777777" w:rsidR="003A17B6" w:rsidRDefault="00000000">
      <w:r>
        <w:br w:type="page"/>
      </w:r>
    </w:p>
    <w:p w14:paraId="067F242D" w14:textId="77777777" w:rsidR="003A17B6" w:rsidRDefault="00000000">
      <w:pPr>
        <w:pStyle w:val="Ttulo1"/>
        <w:spacing w:before="300" w:after="160"/>
      </w:pPr>
      <w:r>
        <w:rPr>
          <w:b/>
          <w:bCs/>
          <w:color w:val="1F3864"/>
          <w:sz w:val="28"/>
          <w:szCs w:val="28"/>
        </w:rPr>
        <w:lastRenderedPageBreak/>
        <w:t>2. Validación programática de calidad de datos</w:t>
      </w:r>
    </w:p>
    <w:p w14:paraId="569B87B2" w14:textId="77777777" w:rsidR="003A17B6" w:rsidRDefault="00000000">
      <w:pPr>
        <w:pStyle w:val="Ttulo2"/>
        <w:spacing w:before="220" w:after="110"/>
      </w:pPr>
      <w:r>
        <w:rPr>
          <w:b/>
          <w:bCs/>
          <w:color w:val="2E5496"/>
          <w:sz w:val="23"/>
          <w:szCs w:val="23"/>
        </w:rPr>
        <w:t>2.1. Descripción del problema</w:t>
      </w:r>
    </w:p>
    <w:p w14:paraId="27B19E18" w14:textId="77777777" w:rsidR="003A17B6" w:rsidRDefault="00000000">
      <w:pPr>
        <w:spacing w:after="140" w:line="264" w:lineRule="auto"/>
        <w:jc w:val="both"/>
      </w:pPr>
      <w:r>
        <w:t>La versión original transfería el conjunto a formato Parquet sin verificación alguna. La omisión es grave en una arquitectura por capas, donde la capa optimizada se ofrece a los consumidores bajo la promesa implícita de contener información confiable: sin validación previa, cualquier anomalía de la fuente se propaga sin obstáculo hasta los tableros que consumen la información. El enunciado exige al menos dos validaciones programáticas antes de la exportación, y una regla de negocio que aborte la carga cuando la proporción de registros inválidos supere un umbral. Dicha formulación introduce una distinción importante: no toda anomalía debe detener el proceso, pero un conjunto cuya proporción de defectos supera cierto límite deja de ser confiable en su totalidad.</w:t>
      </w:r>
    </w:p>
    <w:p w14:paraId="640ABDCE" w14:textId="77777777" w:rsidR="003A17B6" w:rsidRDefault="00000000">
      <w:pPr>
        <w:pStyle w:val="Ttulo2"/>
        <w:spacing w:before="220" w:after="110"/>
      </w:pPr>
      <w:r>
        <w:rPr>
          <w:b/>
          <w:bCs/>
          <w:color w:val="2E5496"/>
          <w:sz w:val="23"/>
          <w:szCs w:val="23"/>
        </w:rPr>
        <w:t>2.2. Método de solución</w:t>
      </w:r>
    </w:p>
    <w:p w14:paraId="0B2085CB" w14:textId="77777777" w:rsidR="003A17B6" w:rsidRDefault="00000000">
      <w:pPr>
        <w:spacing w:after="140" w:line="264" w:lineRule="auto"/>
        <w:jc w:val="both"/>
      </w:pPr>
      <w:r>
        <w:t xml:space="preserve">Se implementaron dos reglas, seleccionadas por su pertinencia respecto del uso analítico previsto. La primera descarta los registros con </w:t>
      </w:r>
      <w:proofErr w:type="spellStart"/>
      <w:r>
        <w:t>latitude</w:t>
      </w:r>
      <w:proofErr w:type="spellEnd"/>
      <w:r>
        <w:t xml:space="preserve"> o </w:t>
      </w:r>
      <w:proofErr w:type="spellStart"/>
      <w:r>
        <w:t>longitude</w:t>
      </w:r>
      <w:proofErr w:type="spellEnd"/>
      <w:r>
        <w:t xml:space="preserve"> nulas: el análisis es geoespacial, y un establecimiento sin coordenadas no puede ubicarse ni agruparse por proximidad. La segunda verifica que </w:t>
      </w:r>
      <w:proofErr w:type="spellStart"/>
      <w:r>
        <w:t>distance</w:t>
      </w:r>
      <w:proofErr w:type="spellEnd"/>
      <w:r>
        <w:t xml:space="preserve"> sea numérica y mayor o igual a cero, mediante </w:t>
      </w:r>
      <w:proofErr w:type="spellStart"/>
      <w:r>
        <w:t>pandas.to_numeric</w:t>
      </w:r>
      <w:proofErr w:type="spellEnd"/>
      <w:r>
        <w:t xml:space="preserve"> con </w:t>
      </w:r>
      <w:proofErr w:type="spellStart"/>
      <w:r>
        <w:t>errors</w:t>
      </w:r>
      <w:proofErr w:type="spellEnd"/>
      <w:r>
        <w:t>="coerce", que transforma en nulo cualquier valor no convertible en lugar de generar una excepción; una distancia negativa carece de sentido físico.</w:t>
      </w:r>
    </w:p>
    <w:p w14:paraId="79B97D2E" w14:textId="77777777" w:rsidR="003A17B6" w:rsidRDefault="00000000">
      <w:pPr>
        <w:spacing w:after="140" w:line="264" w:lineRule="auto"/>
        <w:jc w:val="both"/>
      </w:pPr>
      <w:r>
        <w:t xml:space="preserve">El umbral se fijó en veinte por ciento y se declaró como constante de módulo </w:t>
      </w:r>
      <w:proofErr w:type="spellStart"/>
      <w:r>
        <w:t>QUALITY_THRESHOLD</w:t>
      </w:r>
      <w:proofErr w:type="spellEnd"/>
      <w:r>
        <w:t>. Externalizarlo obedece a que es un parámetro de negocio y no una decisión técnica: su valor depende de la tolerancia al riesgo de la organización y puede requerir ajuste sin modificar la lógica del algoritmo.</w:t>
      </w:r>
    </w:p>
    <w:p w14:paraId="5C045601" w14:textId="77777777" w:rsidR="003A17B6" w:rsidRDefault="00000000">
      <w:pPr>
        <w:spacing w:after="70" w:line="264" w:lineRule="auto"/>
        <w:jc w:val="both"/>
      </w:pPr>
      <w:proofErr w:type="spellStart"/>
      <w:r>
        <w:rPr>
          <w:b/>
          <w:bCs/>
        </w:rPr>
        <w:t>Algorithm</w:t>
      </w:r>
      <w:proofErr w:type="spellEnd"/>
      <w:r>
        <w:rPr>
          <w:b/>
          <w:bCs/>
        </w:rPr>
        <w:t xml:space="preserve"> 2. Validación de calidad con umbral de negocio</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3A17B6" w14:paraId="6DE80A52" w14:textId="77777777">
        <w:tblPrEx>
          <w:tblCellMar>
            <w:top w:w="0" w:type="dxa"/>
            <w:bottom w:w="0" w:type="dxa"/>
          </w:tblCellMar>
        </w:tblPrEx>
        <w:tc>
          <w:tcPr>
            <w:tcW w:w="9360" w:type="dxa"/>
            <w:shd w:val="clear" w:color="auto" w:fill="F4F4F4"/>
            <w:tcMar>
              <w:top w:w="100" w:type="dxa"/>
              <w:left w:w="140" w:type="dxa"/>
              <w:bottom w:w="100" w:type="dxa"/>
              <w:right w:w="140" w:type="dxa"/>
            </w:tcMar>
          </w:tcPr>
          <w:p w14:paraId="2D644DCA" w14:textId="77777777" w:rsidR="003A17B6" w:rsidRDefault="00000000">
            <w:pPr>
              <w:spacing w:line="230" w:lineRule="auto"/>
            </w:pPr>
            <w:r>
              <w:rPr>
                <w:rFonts w:ascii="Consolas" w:eastAsia="Consolas" w:hAnsi="Consolas" w:cs="Consolas"/>
                <w:sz w:val="16"/>
                <w:szCs w:val="16"/>
              </w:rPr>
              <w:t xml:space="preserve">Función: </w:t>
            </w:r>
            <w:proofErr w:type="spellStart"/>
            <w:r>
              <w:rPr>
                <w:rFonts w:ascii="Consolas" w:eastAsia="Consolas" w:hAnsi="Consolas" w:cs="Consolas"/>
                <w:sz w:val="16"/>
                <w:szCs w:val="16"/>
              </w:rPr>
              <w:t>validate_quality</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DataFrame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DataFrame</w:t>
            </w:r>
            <w:proofErr w:type="spellEnd"/>
          </w:p>
          <w:p w14:paraId="7C0907A9" w14:textId="77777777" w:rsidR="003A17B6" w:rsidRDefault="00000000">
            <w:pPr>
              <w:spacing w:line="230" w:lineRule="auto"/>
            </w:pPr>
            <w:r>
              <w:rPr>
                <w:rFonts w:ascii="Consolas" w:eastAsia="Consolas" w:hAnsi="Consolas" w:cs="Consolas"/>
                <w:sz w:val="16"/>
                <w:szCs w:val="16"/>
              </w:rPr>
              <w:t xml:space="preserve">  Constante: </w:t>
            </w:r>
            <w:proofErr w:type="spellStart"/>
            <w:r>
              <w:rPr>
                <w:rFonts w:ascii="Consolas" w:eastAsia="Consolas" w:hAnsi="Consolas" w:cs="Consolas"/>
                <w:sz w:val="16"/>
                <w:szCs w:val="16"/>
              </w:rPr>
              <w:t>QUALITY_THRESHOLD</w:t>
            </w:r>
            <w:proofErr w:type="spellEnd"/>
            <w:r>
              <w:rPr>
                <w:rFonts w:ascii="Consolas" w:eastAsia="Consolas" w:hAnsi="Consolas" w:cs="Consolas"/>
                <w:sz w:val="16"/>
                <w:szCs w:val="16"/>
              </w:rPr>
              <w:t xml:space="preserve"> = 0.20</w:t>
            </w:r>
          </w:p>
          <w:p w14:paraId="0177D0F7" w14:textId="77777777" w:rsidR="003A17B6" w:rsidRDefault="00000000">
            <w:pPr>
              <w:spacing w:line="230" w:lineRule="auto"/>
            </w:pPr>
            <w:r>
              <w:rPr>
                <w:rFonts w:ascii="Consolas" w:eastAsia="Consolas" w:hAnsi="Consolas" w:cs="Consolas"/>
                <w:sz w:val="16"/>
                <w:szCs w:val="16"/>
              </w:rPr>
              <w:t xml:space="preserve"> </w:t>
            </w:r>
          </w:p>
          <w:p w14:paraId="6C983CDD" w14:textId="77777777" w:rsidR="003A17B6" w:rsidRDefault="00000000">
            <w:pPr>
              <w:spacing w:line="230" w:lineRule="auto"/>
            </w:pPr>
            <w:r>
              <w:rPr>
                <w:rFonts w:ascii="Consolas" w:eastAsia="Consolas" w:hAnsi="Consolas" w:cs="Consolas"/>
                <w:sz w:val="16"/>
                <w:szCs w:val="16"/>
              </w:rPr>
              <w:t xml:space="preserve">  total &lt;- </w:t>
            </w:r>
            <w:proofErr w:type="spellStart"/>
            <w:r>
              <w:rPr>
                <w:rFonts w:ascii="Consolas" w:eastAsia="Consolas" w:hAnsi="Consolas" w:cs="Consolas"/>
                <w:sz w:val="16"/>
                <w:szCs w:val="16"/>
              </w:rPr>
              <w:t>número_de_filas</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
          <w:p w14:paraId="2763DFC7" w14:textId="77777777" w:rsidR="003A17B6" w:rsidRDefault="00000000">
            <w:pPr>
              <w:spacing w:line="230" w:lineRule="auto"/>
            </w:pPr>
            <w:r>
              <w:rPr>
                <w:rFonts w:ascii="Consolas" w:eastAsia="Consolas" w:hAnsi="Consolas" w:cs="Consolas"/>
                <w:sz w:val="16"/>
                <w:szCs w:val="16"/>
              </w:rPr>
              <w:t xml:space="preserve"> </w:t>
            </w:r>
          </w:p>
          <w:p w14:paraId="3D8C8D1D" w14:textId="77777777" w:rsidR="003A17B6" w:rsidRDefault="00000000">
            <w:pPr>
              <w:spacing w:line="230" w:lineRule="auto"/>
            </w:pPr>
            <w:r>
              <w:rPr>
                <w:rFonts w:ascii="Consolas" w:eastAsia="Consolas" w:hAnsi="Consolas" w:cs="Consolas"/>
                <w:sz w:val="16"/>
                <w:szCs w:val="16"/>
              </w:rPr>
              <w:t xml:space="preserve">  // Regla 1: integridad de coordenadas</w:t>
            </w:r>
          </w:p>
          <w:p w14:paraId="540E77BD"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sin_coords</w:t>
            </w:r>
            <w:proofErr w:type="spellEnd"/>
            <w:r>
              <w:rPr>
                <w:rFonts w:ascii="Consolas" w:eastAsia="Consolas" w:hAnsi="Consolas" w:cs="Consolas"/>
                <w:sz w:val="16"/>
                <w:szCs w:val="16"/>
              </w:rPr>
              <w:t xml:space="preserve"> &lt;- contar filas con </w:t>
            </w:r>
            <w:proofErr w:type="spellStart"/>
            <w:r>
              <w:rPr>
                <w:rFonts w:ascii="Consolas" w:eastAsia="Consolas" w:hAnsi="Consolas" w:cs="Consolas"/>
                <w:sz w:val="16"/>
                <w:szCs w:val="16"/>
              </w:rPr>
              <w:t>latitude</w:t>
            </w:r>
            <w:proofErr w:type="spellEnd"/>
            <w:r>
              <w:rPr>
                <w:rFonts w:ascii="Consolas" w:eastAsia="Consolas" w:hAnsi="Consolas" w:cs="Consolas"/>
                <w:sz w:val="16"/>
                <w:szCs w:val="16"/>
              </w:rPr>
              <w:t xml:space="preserve"> o </w:t>
            </w:r>
            <w:proofErr w:type="spellStart"/>
            <w:r>
              <w:rPr>
                <w:rFonts w:ascii="Consolas" w:eastAsia="Consolas" w:hAnsi="Consolas" w:cs="Consolas"/>
                <w:sz w:val="16"/>
                <w:szCs w:val="16"/>
              </w:rPr>
              <w:t>longitude</w:t>
            </w:r>
            <w:proofErr w:type="spellEnd"/>
            <w:r>
              <w:rPr>
                <w:rFonts w:ascii="Consolas" w:eastAsia="Consolas" w:hAnsi="Consolas" w:cs="Consolas"/>
                <w:sz w:val="16"/>
                <w:szCs w:val="16"/>
              </w:rPr>
              <w:t xml:space="preserve"> nulas</w:t>
            </w:r>
          </w:p>
          <w:p w14:paraId="4A145E35"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df_v</w:t>
            </w:r>
            <w:proofErr w:type="spellEnd"/>
            <w:r>
              <w:rPr>
                <w:rFonts w:ascii="Consolas" w:eastAsia="Consolas" w:hAnsi="Consolas" w:cs="Consolas"/>
                <w:sz w:val="16"/>
                <w:szCs w:val="16"/>
              </w:rPr>
              <w:t xml:space="preserve">       &lt;-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sin esas filas</w:t>
            </w:r>
          </w:p>
          <w:p w14:paraId="0A6EFB36" w14:textId="77777777" w:rsidR="003A17B6" w:rsidRDefault="00000000">
            <w:pPr>
              <w:spacing w:line="230" w:lineRule="auto"/>
            </w:pPr>
            <w:r>
              <w:rPr>
                <w:rFonts w:ascii="Consolas" w:eastAsia="Consolas" w:hAnsi="Consolas" w:cs="Consolas"/>
                <w:sz w:val="16"/>
                <w:szCs w:val="16"/>
              </w:rPr>
              <w:t xml:space="preserve"> </w:t>
            </w:r>
          </w:p>
          <w:p w14:paraId="5EA805EE" w14:textId="77777777" w:rsidR="003A17B6" w:rsidRDefault="00000000">
            <w:pPr>
              <w:spacing w:line="230" w:lineRule="auto"/>
            </w:pPr>
            <w:r>
              <w:rPr>
                <w:rFonts w:ascii="Consolas" w:eastAsia="Consolas" w:hAnsi="Consolas" w:cs="Consolas"/>
                <w:sz w:val="16"/>
                <w:szCs w:val="16"/>
              </w:rPr>
              <w:t xml:space="preserve">  // Regla 2: validez del campo de distancia</w:t>
            </w:r>
          </w:p>
          <w:p w14:paraId="6EF867F4"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df_v.distance</w:t>
            </w:r>
            <w:proofErr w:type="spellEnd"/>
            <w:r>
              <w:rPr>
                <w:rFonts w:ascii="Consolas" w:eastAsia="Consolas" w:hAnsi="Consolas" w:cs="Consolas"/>
                <w:sz w:val="16"/>
                <w:szCs w:val="16"/>
              </w:rPr>
              <w:t xml:space="preserve"> &lt;- </w:t>
            </w:r>
            <w:proofErr w:type="spellStart"/>
            <w:r>
              <w:rPr>
                <w:rFonts w:ascii="Consolas" w:eastAsia="Consolas" w:hAnsi="Consolas" w:cs="Consolas"/>
                <w:sz w:val="16"/>
                <w:szCs w:val="16"/>
              </w:rPr>
              <w:t>a_numérico</w:t>
            </w:r>
            <w:proofErr w:type="spellEnd"/>
            <w:r>
              <w:rPr>
                <w:rFonts w:ascii="Consolas" w:eastAsia="Consolas" w:hAnsi="Consolas" w:cs="Consolas"/>
                <w:sz w:val="16"/>
                <w:szCs w:val="16"/>
              </w:rPr>
              <w:t>(</w:t>
            </w:r>
            <w:proofErr w:type="spellStart"/>
            <w:r>
              <w:rPr>
                <w:rFonts w:ascii="Consolas" w:eastAsia="Consolas" w:hAnsi="Consolas" w:cs="Consolas"/>
                <w:sz w:val="16"/>
                <w:szCs w:val="16"/>
              </w:rPr>
              <w:t>df_v.distance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no_convertible</w:t>
            </w:r>
            <w:proofErr w:type="spellEnd"/>
            <w:r>
              <w:rPr>
                <w:rFonts w:ascii="Consolas" w:eastAsia="Consolas" w:hAnsi="Consolas" w:cs="Consolas"/>
                <w:sz w:val="16"/>
                <w:szCs w:val="16"/>
              </w:rPr>
              <w:t xml:space="preserve"> -&gt; nulo)</w:t>
            </w:r>
          </w:p>
          <w:p w14:paraId="4AB8FC71"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dist_invalida</w:t>
            </w:r>
            <w:proofErr w:type="spellEnd"/>
            <w:r>
              <w:rPr>
                <w:rFonts w:ascii="Consolas" w:eastAsia="Consolas" w:hAnsi="Consolas" w:cs="Consolas"/>
                <w:sz w:val="16"/>
                <w:szCs w:val="16"/>
              </w:rPr>
              <w:t xml:space="preserve"> &lt;- contar filas con </w:t>
            </w:r>
            <w:proofErr w:type="spellStart"/>
            <w:r>
              <w:rPr>
                <w:rFonts w:ascii="Consolas" w:eastAsia="Consolas" w:hAnsi="Consolas" w:cs="Consolas"/>
                <w:sz w:val="16"/>
                <w:szCs w:val="16"/>
              </w:rPr>
              <w:t>distance</w:t>
            </w:r>
            <w:proofErr w:type="spellEnd"/>
            <w:r>
              <w:rPr>
                <w:rFonts w:ascii="Consolas" w:eastAsia="Consolas" w:hAnsi="Consolas" w:cs="Consolas"/>
                <w:sz w:val="16"/>
                <w:szCs w:val="16"/>
              </w:rPr>
              <w:t xml:space="preserve"> nula o negativa</w:t>
            </w:r>
          </w:p>
          <w:p w14:paraId="35B95E2F"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df_v</w:t>
            </w:r>
            <w:proofErr w:type="spellEnd"/>
            <w:r>
              <w:rPr>
                <w:rFonts w:ascii="Consolas" w:eastAsia="Consolas" w:hAnsi="Consolas" w:cs="Consolas"/>
                <w:sz w:val="16"/>
                <w:szCs w:val="16"/>
              </w:rPr>
              <w:t xml:space="preserve">          &lt;- </w:t>
            </w:r>
            <w:proofErr w:type="spellStart"/>
            <w:r>
              <w:rPr>
                <w:rFonts w:ascii="Consolas" w:eastAsia="Consolas" w:hAnsi="Consolas" w:cs="Consolas"/>
                <w:sz w:val="16"/>
                <w:szCs w:val="16"/>
              </w:rPr>
              <w:t>df_v</w:t>
            </w:r>
            <w:proofErr w:type="spellEnd"/>
            <w:r>
              <w:rPr>
                <w:rFonts w:ascii="Consolas" w:eastAsia="Consolas" w:hAnsi="Consolas" w:cs="Consolas"/>
                <w:sz w:val="16"/>
                <w:szCs w:val="16"/>
              </w:rPr>
              <w:t xml:space="preserve"> con </w:t>
            </w:r>
            <w:proofErr w:type="spellStart"/>
            <w:r>
              <w:rPr>
                <w:rFonts w:ascii="Consolas" w:eastAsia="Consolas" w:hAnsi="Consolas" w:cs="Consolas"/>
                <w:sz w:val="16"/>
                <w:szCs w:val="16"/>
              </w:rPr>
              <w:t>distance</w:t>
            </w:r>
            <w:proofErr w:type="spellEnd"/>
            <w:r>
              <w:rPr>
                <w:rFonts w:ascii="Consolas" w:eastAsia="Consolas" w:hAnsi="Consolas" w:cs="Consolas"/>
                <w:sz w:val="16"/>
                <w:szCs w:val="16"/>
              </w:rPr>
              <w:t xml:space="preserve"> no nula y </w:t>
            </w:r>
            <w:proofErr w:type="spellStart"/>
            <w:r>
              <w:rPr>
                <w:rFonts w:ascii="Consolas" w:eastAsia="Consolas" w:hAnsi="Consolas" w:cs="Consolas"/>
                <w:sz w:val="16"/>
                <w:szCs w:val="16"/>
              </w:rPr>
              <w:t>distance</w:t>
            </w:r>
            <w:proofErr w:type="spellEnd"/>
            <w:r>
              <w:rPr>
                <w:rFonts w:ascii="Consolas" w:eastAsia="Consolas" w:hAnsi="Consolas" w:cs="Consolas"/>
                <w:sz w:val="16"/>
                <w:szCs w:val="16"/>
              </w:rPr>
              <w:t xml:space="preserve"> &gt;= 0</w:t>
            </w:r>
          </w:p>
          <w:p w14:paraId="235EF077" w14:textId="77777777" w:rsidR="003A17B6" w:rsidRDefault="00000000">
            <w:pPr>
              <w:spacing w:line="230" w:lineRule="auto"/>
            </w:pPr>
            <w:r>
              <w:rPr>
                <w:rFonts w:ascii="Consolas" w:eastAsia="Consolas" w:hAnsi="Consolas" w:cs="Consolas"/>
                <w:sz w:val="16"/>
                <w:szCs w:val="16"/>
              </w:rPr>
              <w:t xml:space="preserve"> </w:t>
            </w:r>
          </w:p>
          <w:p w14:paraId="0C3BD256"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tasa_invalidez</w:t>
            </w:r>
            <w:proofErr w:type="spellEnd"/>
            <w:r>
              <w:rPr>
                <w:rFonts w:ascii="Consolas" w:eastAsia="Consolas" w:hAnsi="Consolas" w:cs="Consolas"/>
                <w:sz w:val="16"/>
                <w:szCs w:val="16"/>
              </w:rPr>
              <w:t xml:space="preserve"> &lt;- (total - </w:t>
            </w:r>
            <w:proofErr w:type="spellStart"/>
            <w:r>
              <w:rPr>
                <w:rFonts w:ascii="Consolas" w:eastAsia="Consolas" w:hAnsi="Consolas" w:cs="Consolas"/>
                <w:sz w:val="16"/>
                <w:szCs w:val="16"/>
              </w:rPr>
              <w:t>número_de_filas</w:t>
            </w:r>
            <w:proofErr w:type="spellEnd"/>
            <w:r>
              <w:rPr>
                <w:rFonts w:ascii="Consolas" w:eastAsia="Consolas" w:hAnsi="Consolas" w:cs="Consolas"/>
                <w:sz w:val="16"/>
                <w:szCs w:val="16"/>
              </w:rPr>
              <w:t>(</w:t>
            </w:r>
            <w:proofErr w:type="spellStart"/>
            <w:r>
              <w:rPr>
                <w:rFonts w:ascii="Consolas" w:eastAsia="Consolas" w:hAnsi="Consolas" w:cs="Consolas"/>
                <w:sz w:val="16"/>
                <w:szCs w:val="16"/>
              </w:rPr>
              <w:t>df_v</w:t>
            </w:r>
            <w:proofErr w:type="spellEnd"/>
            <w:r>
              <w:rPr>
                <w:rFonts w:ascii="Consolas" w:eastAsia="Consolas" w:hAnsi="Consolas" w:cs="Consolas"/>
                <w:sz w:val="16"/>
                <w:szCs w:val="16"/>
              </w:rPr>
              <w:t>)) / total</w:t>
            </w:r>
          </w:p>
          <w:p w14:paraId="6E00DD32"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registrar_info</w:t>
            </w:r>
            <w:proofErr w:type="spellEnd"/>
            <w:r>
              <w:rPr>
                <w:rFonts w:ascii="Consolas" w:eastAsia="Consolas" w:hAnsi="Consolas" w:cs="Consolas"/>
                <w:sz w:val="16"/>
                <w:szCs w:val="16"/>
              </w:rPr>
              <w:t xml:space="preserve">(total, </w:t>
            </w:r>
            <w:proofErr w:type="spellStart"/>
            <w:r>
              <w:rPr>
                <w:rFonts w:ascii="Consolas" w:eastAsia="Consolas" w:hAnsi="Consolas" w:cs="Consolas"/>
                <w:sz w:val="16"/>
                <w:szCs w:val="16"/>
              </w:rPr>
              <w:t>sin_coords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dist_invalida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tasa_invalidez</w:t>
            </w:r>
            <w:proofErr w:type="spellEnd"/>
            <w:r>
              <w:rPr>
                <w:rFonts w:ascii="Consolas" w:eastAsia="Consolas" w:hAnsi="Consolas" w:cs="Consolas"/>
                <w:sz w:val="16"/>
                <w:szCs w:val="16"/>
              </w:rPr>
              <w:t>)</w:t>
            </w:r>
          </w:p>
          <w:p w14:paraId="3232AA98" w14:textId="77777777" w:rsidR="003A17B6" w:rsidRDefault="00000000">
            <w:pPr>
              <w:spacing w:line="230" w:lineRule="auto"/>
            </w:pPr>
            <w:r>
              <w:rPr>
                <w:rFonts w:ascii="Consolas" w:eastAsia="Consolas" w:hAnsi="Consolas" w:cs="Consolas"/>
                <w:sz w:val="16"/>
                <w:szCs w:val="16"/>
              </w:rPr>
              <w:t xml:space="preserve"> </w:t>
            </w:r>
          </w:p>
          <w:p w14:paraId="5CC7648E" w14:textId="77777777" w:rsidR="003A17B6" w:rsidRDefault="00000000">
            <w:pPr>
              <w:spacing w:line="230" w:lineRule="auto"/>
            </w:pPr>
            <w:r>
              <w:rPr>
                <w:rFonts w:ascii="Consolas" w:eastAsia="Consolas" w:hAnsi="Consolas" w:cs="Consolas"/>
                <w:sz w:val="16"/>
                <w:szCs w:val="16"/>
              </w:rPr>
              <w:t xml:space="preserve">  Si </w:t>
            </w:r>
            <w:proofErr w:type="spellStart"/>
            <w:r>
              <w:rPr>
                <w:rFonts w:ascii="Consolas" w:eastAsia="Consolas" w:hAnsi="Consolas" w:cs="Consolas"/>
                <w:sz w:val="16"/>
                <w:szCs w:val="16"/>
              </w:rPr>
              <w:t>tasa_invalidez</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QUALITY_THRESHOLD</w:t>
            </w:r>
            <w:proofErr w:type="spellEnd"/>
            <w:r>
              <w:rPr>
                <w:rFonts w:ascii="Consolas" w:eastAsia="Consolas" w:hAnsi="Consolas" w:cs="Consolas"/>
                <w:sz w:val="16"/>
                <w:szCs w:val="16"/>
              </w:rPr>
              <w:t xml:space="preserve"> entonces</w:t>
            </w:r>
          </w:p>
          <w:p w14:paraId="68698588" w14:textId="77777777" w:rsidR="003A17B6" w:rsidRDefault="00000000">
            <w:pPr>
              <w:spacing w:line="230" w:lineRule="auto"/>
            </w:pPr>
            <w:r>
              <w:rPr>
                <w:rFonts w:ascii="Consolas" w:eastAsia="Consolas" w:hAnsi="Consolas" w:cs="Consolas"/>
                <w:sz w:val="16"/>
                <w:szCs w:val="16"/>
              </w:rPr>
              <w:t xml:space="preserve">      lanzar DataQualityError("Se aborta la carga a S3")</w:t>
            </w:r>
          </w:p>
          <w:p w14:paraId="3334AC77" w14:textId="77777777" w:rsidR="003A17B6" w:rsidRDefault="00000000">
            <w:pPr>
              <w:spacing w:line="230" w:lineRule="auto"/>
            </w:pPr>
            <w:r>
              <w:rPr>
                <w:rFonts w:ascii="Consolas" w:eastAsia="Consolas" w:hAnsi="Consolas" w:cs="Consolas"/>
                <w:sz w:val="16"/>
                <w:szCs w:val="16"/>
              </w:rPr>
              <w:t xml:space="preserve"> </w:t>
            </w:r>
          </w:p>
          <w:p w14:paraId="06C926F4" w14:textId="77777777" w:rsidR="003A17B6" w:rsidRDefault="00000000">
            <w:pPr>
              <w:spacing w:line="230" w:lineRule="auto"/>
            </w:pPr>
            <w:r>
              <w:rPr>
                <w:rFonts w:ascii="Consolas" w:eastAsia="Consolas" w:hAnsi="Consolas" w:cs="Consolas"/>
                <w:sz w:val="16"/>
                <w:szCs w:val="16"/>
              </w:rPr>
              <w:t xml:space="preserve">  retornar </w:t>
            </w:r>
            <w:proofErr w:type="spellStart"/>
            <w:r>
              <w:rPr>
                <w:rFonts w:ascii="Consolas" w:eastAsia="Consolas" w:hAnsi="Consolas" w:cs="Consolas"/>
                <w:sz w:val="16"/>
                <w:szCs w:val="16"/>
              </w:rPr>
              <w:t>df_v</w:t>
            </w:r>
            <w:proofErr w:type="spellEnd"/>
          </w:p>
        </w:tc>
      </w:tr>
    </w:tbl>
    <w:p w14:paraId="79E0E804" w14:textId="77777777" w:rsidR="003A17B6" w:rsidRDefault="003A17B6">
      <w:pPr>
        <w:spacing w:after="180"/>
      </w:pPr>
    </w:p>
    <w:p w14:paraId="4431E7CD" w14:textId="77777777" w:rsidR="003A17B6" w:rsidRDefault="00000000">
      <w:pPr>
        <w:spacing w:after="140" w:line="264" w:lineRule="auto"/>
        <w:jc w:val="both"/>
      </w:pPr>
      <w:r>
        <w:t>La función registra por separado los descartes de cada regla en lugar de reportar solo el total. Esta granularidad permite diagnosticar el origen del deterioro: un incremento en los descartes por coordenadas nulas sugiere un problema distinto —posiblemente un cambio en la respuesta de la API— que un incremento en las distancias inválidas.</w:t>
      </w:r>
    </w:p>
    <w:p w14:paraId="4996712C" w14:textId="77777777" w:rsidR="003A17B6" w:rsidRDefault="00000000">
      <w:pPr>
        <w:pStyle w:val="Ttulo2"/>
        <w:spacing w:before="220" w:after="110"/>
      </w:pPr>
      <w:r>
        <w:rPr>
          <w:b/>
          <w:bCs/>
          <w:color w:val="2E5496"/>
          <w:sz w:val="23"/>
          <w:szCs w:val="23"/>
        </w:rPr>
        <w:lastRenderedPageBreak/>
        <w:t>2.3. Resultados</w:t>
      </w:r>
    </w:p>
    <w:p w14:paraId="2B808CB0" w14:textId="77777777" w:rsidR="003A17B6" w:rsidRDefault="00000000">
      <w:pPr>
        <w:spacing w:after="140" w:line="264" w:lineRule="auto"/>
        <w:jc w:val="both"/>
      </w:pPr>
      <w:r>
        <w:t>Sobre los datos reales la tasa de invalidez fue de cero por ciento, de modo que la regla de negocio no llegó a activarse. La circunstancia plantea un problema de verificación: la existencia de la regla en el código no constituye evidencia de su funcionamiento. Para subsanarlo se diseñó una prueba de frontera con conjuntos sintéticos de invalidez controlada, cuyos resultados presenta la Tabla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1498"/>
        <w:gridCol w:w="1310"/>
        <w:gridCol w:w="2808"/>
        <w:gridCol w:w="2808"/>
      </w:tblGrid>
      <w:tr w:rsidR="003A17B6" w14:paraId="4C08B76D" w14:textId="77777777">
        <w:tblPrEx>
          <w:tblCellMar>
            <w:top w:w="0" w:type="dxa"/>
            <w:bottom w:w="0" w:type="dxa"/>
          </w:tblCellMar>
        </w:tblPrEx>
        <w:trPr>
          <w:tblHeader/>
        </w:trPr>
        <w:tc>
          <w:tcPr>
            <w:tcW w:w="936" w:type="dxa"/>
            <w:shd w:val="clear" w:color="auto" w:fill="1F3864"/>
            <w:tcMar>
              <w:top w:w="60" w:type="dxa"/>
              <w:left w:w="90" w:type="dxa"/>
              <w:bottom w:w="60" w:type="dxa"/>
              <w:right w:w="90" w:type="dxa"/>
            </w:tcMar>
          </w:tcPr>
          <w:p w14:paraId="7DA1FE65" w14:textId="77777777" w:rsidR="003A17B6" w:rsidRDefault="00000000">
            <w:r>
              <w:rPr>
                <w:b/>
                <w:bCs/>
                <w:color w:val="FFFFFF"/>
                <w:sz w:val="17"/>
                <w:szCs w:val="17"/>
              </w:rPr>
              <w:t>Caso</w:t>
            </w:r>
          </w:p>
        </w:tc>
        <w:tc>
          <w:tcPr>
            <w:tcW w:w="1498" w:type="dxa"/>
            <w:shd w:val="clear" w:color="auto" w:fill="1F3864"/>
            <w:tcMar>
              <w:top w:w="60" w:type="dxa"/>
              <w:left w:w="90" w:type="dxa"/>
              <w:bottom w:w="60" w:type="dxa"/>
              <w:right w:w="90" w:type="dxa"/>
            </w:tcMar>
          </w:tcPr>
          <w:p w14:paraId="4AA96D50" w14:textId="77777777" w:rsidR="003A17B6" w:rsidRDefault="00000000">
            <w:pPr>
              <w:jc w:val="center"/>
            </w:pPr>
            <w:r>
              <w:rPr>
                <w:b/>
                <w:bCs/>
                <w:color w:val="FFFFFF"/>
                <w:sz w:val="17"/>
                <w:szCs w:val="17"/>
              </w:rPr>
              <w:t>Inválidos</w:t>
            </w:r>
          </w:p>
        </w:tc>
        <w:tc>
          <w:tcPr>
            <w:tcW w:w="1310" w:type="dxa"/>
            <w:shd w:val="clear" w:color="auto" w:fill="1F3864"/>
            <w:tcMar>
              <w:top w:w="60" w:type="dxa"/>
              <w:left w:w="90" w:type="dxa"/>
              <w:bottom w:w="60" w:type="dxa"/>
              <w:right w:w="90" w:type="dxa"/>
            </w:tcMar>
          </w:tcPr>
          <w:p w14:paraId="60D3833B" w14:textId="77777777" w:rsidR="003A17B6" w:rsidRDefault="00000000">
            <w:pPr>
              <w:jc w:val="center"/>
            </w:pPr>
            <w:r>
              <w:rPr>
                <w:b/>
                <w:bCs/>
                <w:color w:val="FFFFFF"/>
                <w:sz w:val="17"/>
                <w:szCs w:val="17"/>
              </w:rPr>
              <w:t>Tasa</w:t>
            </w:r>
          </w:p>
        </w:tc>
        <w:tc>
          <w:tcPr>
            <w:tcW w:w="2808" w:type="dxa"/>
            <w:shd w:val="clear" w:color="auto" w:fill="1F3864"/>
            <w:tcMar>
              <w:top w:w="60" w:type="dxa"/>
              <w:left w:w="90" w:type="dxa"/>
              <w:bottom w:w="60" w:type="dxa"/>
              <w:right w:w="90" w:type="dxa"/>
            </w:tcMar>
          </w:tcPr>
          <w:p w14:paraId="2D5E613A" w14:textId="77777777" w:rsidR="003A17B6" w:rsidRDefault="00000000">
            <w:pPr>
              <w:jc w:val="center"/>
            </w:pPr>
            <w:r>
              <w:rPr>
                <w:b/>
                <w:bCs/>
                <w:color w:val="FFFFFF"/>
                <w:sz w:val="17"/>
                <w:szCs w:val="17"/>
              </w:rPr>
              <w:t>Comportamiento esperado</w:t>
            </w:r>
          </w:p>
        </w:tc>
        <w:tc>
          <w:tcPr>
            <w:tcW w:w="2808" w:type="dxa"/>
            <w:shd w:val="clear" w:color="auto" w:fill="1F3864"/>
            <w:tcMar>
              <w:top w:w="60" w:type="dxa"/>
              <w:left w:w="90" w:type="dxa"/>
              <w:bottom w:w="60" w:type="dxa"/>
              <w:right w:w="90" w:type="dxa"/>
            </w:tcMar>
          </w:tcPr>
          <w:p w14:paraId="18C4AC0A" w14:textId="77777777" w:rsidR="003A17B6" w:rsidRDefault="00000000">
            <w:pPr>
              <w:jc w:val="center"/>
            </w:pPr>
            <w:r>
              <w:rPr>
                <w:b/>
                <w:bCs/>
                <w:color w:val="FFFFFF"/>
                <w:sz w:val="17"/>
                <w:szCs w:val="17"/>
              </w:rPr>
              <w:t>Resultado</w:t>
            </w:r>
          </w:p>
        </w:tc>
      </w:tr>
      <w:tr w:rsidR="003A17B6" w14:paraId="3CC49D04" w14:textId="77777777">
        <w:tblPrEx>
          <w:tblCellMar>
            <w:top w:w="0" w:type="dxa"/>
            <w:bottom w:w="0" w:type="dxa"/>
          </w:tblCellMar>
        </w:tblPrEx>
        <w:tc>
          <w:tcPr>
            <w:tcW w:w="936" w:type="dxa"/>
            <w:tcMar>
              <w:top w:w="60" w:type="dxa"/>
              <w:left w:w="90" w:type="dxa"/>
              <w:bottom w:w="60" w:type="dxa"/>
              <w:right w:w="90" w:type="dxa"/>
            </w:tcMar>
          </w:tcPr>
          <w:p w14:paraId="0571A87E" w14:textId="77777777" w:rsidR="003A17B6" w:rsidRDefault="00000000">
            <w:r>
              <w:rPr>
                <w:color w:val="000000"/>
                <w:sz w:val="17"/>
                <w:szCs w:val="17"/>
              </w:rPr>
              <w:t>A</w:t>
            </w:r>
          </w:p>
        </w:tc>
        <w:tc>
          <w:tcPr>
            <w:tcW w:w="1498" w:type="dxa"/>
            <w:tcMar>
              <w:top w:w="60" w:type="dxa"/>
              <w:left w:w="90" w:type="dxa"/>
              <w:bottom w:w="60" w:type="dxa"/>
              <w:right w:w="90" w:type="dxa"/>
            </w:tcMar>
          </w:tcPr>
          <w:p w14:paraId="74599FB8" w14:textId="77777777" w:rsidR="003A17B6" w:rsidRDefault="00000000">
            <w:pPr>
              <w:jc w:val="center"/>
            </w:pPr>
            <w:r>
              <w:rPr>
                <w:color w:val="000000"/>
                <w:sz w:val="17"/>
                <w:szCs w:val="17"/>
              </w:rPr>
              <w:t>5 de 50</w:t>
            </w:r>
          </w:p>
        </w:tc>
        <w:tc>
          <w:tcPr>
            <w:tcW w:w="1310" w:type="dxa"/>
            <w:tcMar>
              <w:top w:w="60" w:type="dxa"/>
              <w:left w:w="90" w:type="dxa"/>
              <w:bottom w:w="60" w:type="dxa"/>
              <w:right w:w="90" w:type="dxa"/>
            </w:tcMar>
          </w:tcPr>
          <w:p w14:paraId="2D514DA8" w14:textId="77777777" w:rsidR="003A17B6" w:rsidRDefault="00000000">
            <w:pPr>
              <w:jc w:val="center"/>
            </w:pPr>
            <w:r>
              <w:rPr>
                <w:color w:val="000000"/>
                <w:sz w:val="17"/>
                <w:szCs w:val="17"/>
              </w:rPr>
              <w:t>10,00 %</w:t>
            </w:r>
          </w:p>
        </w:tc>
        <w:tc>
          <w:tcPr>
            <w:tcW w:w="2808" w:type="dxa"/>
            <w:tcMar>
              <w:top w:w="60" w:type="dxa"/>
              <w:left w:w="90" w:type="dxa"/>
              <w:bottom w:w="60" w:type="dxa"/>
              <w:right w:w="90" w:type="dxa"/>
            </w:tcMar>
          </w:tcPr>
          <w:p w14:paraId="231CEA98" w14:textId="77777777" w:rsidR="003A17B6" w:rsidRDefault="00000000">
            <w:pPr>
              <w:jc w:val="center"/>
            </w:pPr>
            <w:r>
              <w:rPr>
                <w:color w:val="000000"/>
                <w:sz w:val="17"/>
                <w:szCs w:val="17"/>
              </w:rPr>
              <w:t>Aceptar y continuar</w:t>
            </w:r>
          </w:p>
        </w:tc>
        <w:tc>
          <w:tcPr>
            <w:tcW w:w="2808" w:type="dxa"/>
            <w:tcMar>
              <w:top w:w="60" w:type="dxa"/>
              <w:left w:w="90" w:type="dxa"/>
              <w:bottom w:w="60" w:type="dxa"/>
              <w:right w:w="90" w:type="dxa"/>
            </w:tcMar>
          </w:tcPr>
          <w:p w14:paraId="2760846A" w14:textId="77777777" w:rsidR="003A17B6" w:rsidRDefault="00000000">
            <w:pPr>
              <w:jc w:val="center"/>
            </w:pPr>
            <w:r>
              <w:rPr>
                <w:color w:val="000000"/>
                <w:sz w:val="17"/>
                <w:szCs w:val="17"/>
              </w:rPr>
              <w:t>Aceptado — 45 válidos</w:t>
            </w:r>
          </w:p>
        </w:tc>
      </w:tr>
      <w:tr w:rsidR="003A17B6" w14:paraId="69A3E916" w14:textId="77777777">
        <w:tblPrEx>
          <w:tblCellMar>
            <w:top w:w="0" w:type="dxa"/>
            <w:bottom w:w="0" w:type="dxa"/>
          </w:tblCellMar>
        </w:tblPrEx>
        <w:tc>
          <w:tcPr>
            <w:tcW w:w="936" w:type="dxa"/>
            <w:tcMar>
              <w:top w:w="60" w:type="dxa"/>
              <w:left w:w="90" w:type="dxa"/>
              <w:bottom w:w="60" w:type="dxa"/>
              <w:right w:w="90" w:type="dxa"/>
            </w:tcMar>
          </w:tcPr>
          <w:p w14:paraId="5DC8795E" w14:textId="77777777" w:rsidR="003A17B6" w:rsidRDefault="00000000">
            <w:r>
              <w:rPr>
                <w:color w:val="000000"/>
                <w:sz w:val="17"/>
                <w:szCs w:val="17"/>
              </w:rPr>
              <w:t>B</w:t>
            </w:r>
          </w:p>
        </w:tc>
        <w:tc>
          <w:tcPr>
            <w:tcW w:w="1498" w:type="dxa"/>
            <w:tcMar>
              <w:top w:w="60" w:type="dxa"/>
              <w:left w:w="90" w:type="dxa"/>
              <w:bottom w:w="60" w:type="dxa"/>
              <w:right w:w="90" w:type="dxa"/>
            </w:tcMar>
          </w:tcPr>
          <w:p w14:paraId="6EE4FFF6" w14:textId="77777777" w:rsidR="003A17B6" w:rsidRDefault="00000000">
            <w:pPr>
              <w:jc w:val="center"/>
            </w:pPr>
            <w:r>
              <w:rPr>
                <w:color w:val="000000"/>
                <w:sz w:val="17"/>
                <w:szCs w:val="17"/>
              </w:rPr>
              <w:t>20 de 50</w:t>
            </w:r>
          </w:p>
        </w:tc>
        <w:tc>
          <w:tcPr>
            <w:tcW w:w="1310" w:type="dxa"/>
            <w:tcMar>
              <w:top w:w="60" w:type="dxa"/>
              <w:left w:w="90" w:type="dxa"/>
              <w:bottom w:w="60" w:type="dxa"/>
              <w:right w:w="90" w:type="dxa"/>
            </w:tcMar>
          </w:tcPr>
          <w:p w14:paraId="623C6106" w14:textId="77777777" w:rsidR="003A17B6" w:rsidRDefault="00000000">
            <w:pPr>
              <w:jc w:val="center"/>
            </w:pPr>
            <w:r>
              <w:rPr>
                <w:color w:val="000000"/>
                <w:sz w:val="17"/>
                <w:szCs w:val="17"/>
              </w:rPr>
              <w:t>40,00 %</w:t>
            </w:r>
          </w:p>
        </w:tc>
        <w:tc>
          <w:tcPr>
            <w:tcW w:w="2808" w:type="dxa"/>
            <w:tcMar>
              <w:top w:w="60" w:type="dxa"/>
              <w:left w:w="90" w:type="dxa"/>
              <w:bottom w:w="60" w:type="dxa"/>
              <w:right w:w="90" w:type="dxa"/>
            </w:tcMar>
          </w:tcPr>
          <w:p w14:paraId="41630928" w14:textId="77777777" w:rsidR="003A17B6" w:rsidRDefault="00000000">
            <w:pPr>
              <w:jc w:val="center"/>
            </w:pPr>
            <w:r>
              <w:rPr>
                <w:color w:val="000000"/>
                <w:sz w:val="17"/>
                <w:szCs w:val="17"/>
              </w:rPr>
              <w:t>Abortar carga a S3</w:t>
            </w:r>
          </w:p>
        </w:tc>
        <w:tc>
          <w:tcPr>
            <w:tcW w:w="2808" w:type="dxa"/>
            <w:tcMar>
              <w:top w:w="60" w:type="dxa"/>
              <w:left w:w="90" w:type="dxa"/>
              <w:bottom w:w="60" w:type="dxa"/>
              <w:right w:w="90" w:type="dxa"/>
            </w:tcMar>
          </w:tcPr>
          <w:p w14:paraId="0F63258A" w14:textId="77777777" w:rsidR="003A17B6" w:rsidRDefault="00000000">
            <w:pPr>
              <w:jc w:val="center"/>
            </w:pPr>
            <w:r>
              <w:rPr>
                <w:color w:val="000000"/>
                <w:sz w:val="17"/>
                <w:szCs w:val="17"/>
              </w:rPr>
              <w:t>Rechazado — DataQualityError</w:t>
            </w:r>
          </w:p>
        </w:tc>
      </w:tr>
    </w:tbl>
    <w:p w14:paraId="5031D58C" w14:textId="77777777" w:rsidR="003A17B6" w:rsidRDefault="00000000">
      <w:pPr>
        <w:spacing w:before="50" w:after="200"/>
      </w:pPr>
      <w:r>
        <w:rPr>
          <w:i/>
          <w:iCs/>
          <w:color w:val="444444"/>
          <w:sz w:val="17"/>
          <w:szCs w:val="17"/>
        </w:rPr>
        <w:t>Tabla 3. Prueba de frontera de la regla de negocio de calidad. Fuente: elaboración propia.</w:t>
      </w:r>
    </w:p>
    <w:p w14:paraId="22DA2C8F" w14:textId="77777777" w:rsidR="003A17B6" w:rsidRDefault="00000000">
      <w:pPr>
        <w:spacing w:after="140" w:line="264" w:lineRule="auto"/>
        <w:jc w:val="both"/>
      </w:pPr>
      <w:r>
        <w:t>Los conjuntos sintéticos replicaron exactamente las dos condiciones verificadas: la mitad de los registros defectuosos con coordenadas nulas y la otra mitad con distancias negativas. Las tasas calculadas coincidieron con las inyectadas por construcción, lo que valida no solo la condición del umbral sino también la aritmética del cálculo.</w:t>
      </w:r>
    </w:p>
    <w:p w14:paraId="26EC357B" w14:textId="77777777" w:rsidR="003A17B6" w:rsidRDefault="00000000">
      <w:pPr>
        <w:pStyle w:val="Ttulo2"/>
        <w:spacing w:before="220" w:after="110"/>
      </w:pPr>
      <w:r>
        <w:rPr>
          <w:b/>
          <w:bCs/>
          <w:color w:val="2E5496"/>
          <w:sz w:val="23"/>
          <w:szCs w:val="23"/>
        </w:rPr>
        <w:t>Discusión</w:t>
      </w:r>
    </w:p>
    <w:p w14:paraId="4ECC66C1" w14:textId="77777777" w:rsidR="003A17B6" w:rsidRDefault="00000000">
      <w:pPr>
        <w:spacing w:after="140" w:line="264" w:lineRule="auto"/>
        <w:jc w:val="both"/>
      </w:pPr>
      <w:r>
        <w:t>La elección de una prueba bilateral, en lugar de un único caso de rechazo, obedece a una consideración metodológica: demostrar que un conjunto con cuarenta por ciento de defectos es rechazado no prueba que el criterio discrimine, puesto que una condición mal formulada que rechazara todo produciría el mismo resultado observable. Verificar ambos lados establece que la regla decide, y no simplemente que rechaza.</w:t>
      </w:r>
    </w:p>
    <w:p w14:paraId="128EE75D" w14:textId="77777777" w:rsidR="003A17B6" w:rsidRDefault="00000000">
      <w:pPr>
        <w:spacing w:after="140" w:line="264" w:lineRule="auto"/>
        <w:jc w:val="both"/>
      </w:pPr>
      <w:r>
        <w:t xml:space="preserve">Un hallazgo que las reglas no capturan merece mención: el campo </w:t>
      </w:r>
      <w:proofErr w:type="spellStart"/>
      <w:r>
        <w:t>location.address</w:t>
      </w:r>
      <w:proofErr w:type="spellEnd"/>
      <w:r>
        <w:t xml:space="preserve"> presentó veintiséis valores no nulos de cincuenta, una ausencia del cuarenta y ocho por ciento. No forma parte de las validaciones porque el análisis se apoya en coordenadas y no en direcciones postales, pero cualquier extensión futura que dependa de la dirección operaría sobre la mitad del conjunto. La definición de reglas de calidad es, por tanto, dependiente del uso analítico previsto y no una propiedad absoluta del conjunto.</w:t>
      </w:r>
    </w:p>
    <w:p w14:paraId="0F4E87D2" w14:textId="77777777" w:rsidR="003A17B6" w:rsidRDefault="00000000">
      <w:pPr>
        <w:spacing w:after="140" w:line="264" w:lineRule="auto"/>
        <w:jc w:val="both"/>
      </w:pPr>
      <w:r>
        <w:t xml:space="preserve">Finalmente, la ubicación de la validación dentro del flujo no es arbitraria. El </w:t>
      </w:r>
      <w:proofErr w:type="spellStart"/>
      <w:r>
        <w:t>CSV</w:t>
      </w:r>
      <w:proofErr w:type="spellEnd"/>
      <w:r>
        <w:t xml:space="preserve"> crudo se transfiere a la zona Raw antes de validar, mientras que la capa optimizada se genera solo con los registros que superan las reglas. Esta asimetría responde al principio de la arquitectura </w:t>
      </w:r>
      <w:proofErr w:type="spellStart"/>
      <w:r>
        <w:t>Medallion</w:t>
      </w:r>
      <w:proofErr w:type="spellEnd"/>
      <w:r>
        <w:t>: la zona Raw debe preservar el dato tal como fue recibido, incluidos sus defectos, para mantener trazabilidad y permitir reprocesamiento bajo criterios distintos. La validación protege las capas de consumo, no el registro histórico.</w:t>
      </w:r>
    </w:p>
    <w:p w14:paraId="52BD3D22" w14:textId="77777777" w:rsidR="003A17B6" w:rsidRDefault="00000000">
      <w:r>
        <w:br w:type="page"/>
      </w:r>
    </w:p>
    <w:p w14:paraId="40DF23E2" w14:textId="77777777" w:rsidR="003A17B6" w:rsidRDefault="00000000">
      <w:pPr>
        <w:pStyle w:val="Ttulo1"/>
        <w:spacing w:before="300" w:after="160"/>
      </w:pPr>
      <w:r>
        <w:rPr>
          <w:b/>
          <w:bCs/>
          <w:color w:val="1F3864"/>
          <w:sz w:val="28"/>
          <w:szCs w:val="28"/>
        </w:rPr>
        <w:lastRenderedPageBreak/>
        <w:t xml:space="preserve">3. Arquitectura </w:t>
      </w:r>
      <w:proofErr w:type="spellStart"/>
      <w:r>
        <w:rPr>
          <w:b/>
          <w:bCs/>
          <w:color w:val="1F3864"/>
          <w:sz w:val="28"/>
          <w:szCs w:val="28"/>
        </w:rPr>
        <w:t>Medallion</w:t>
      </w:r>
      <w:proofErr w:type="spellEnd"/>
      <w:r>
        <w:rPr>
          <w:b/>
          <w:bCs/>
          <w:color w:val="1F3864"/>
          <w:sz w:val="28"/>
          <w:szCs w:val="28"/>
        </w:rPr>
        <w:t xml:space="preserve"> y analítica con </w:t>
      </w:r>
      <w:proofErr w:type="spellStart"/>
      <w:r>
        <w:rPr>
          <w:b/>
          <w:bCs/>
          <w:color w:val="1F3864"/>
          <w:sz w:val="28"/>
          <w:szCs w:val="28"/>
        </w:rPr>
        <w:t>DuckDB</w:t>
      </w:r>
      <w:proofErr w:type="spellEnd"/>
    </w:p>
    <w:p w14:paraId="4B706978" w14:textId="77777777" w:rsidR="003A17B6" w:rsidRDefault="00000000">
      <w:pPr>
        <w:pStyle w:val="Ttulo2"/>
        <w:spacing w:before="220" w:after="110"/>
      </w:pPr>
      <w:r>
        <w:rPr>
          <w:b/>
          <w:bCs/>
          <w:color w:val="2E5496"/>
          <w:sz w:val="23"/>
          <w:szCs w:val="23"/>
        </w:rPr>
        <w:t>3.1. Descripción del problema</w:t>
      </w:r>
    </w:p>
    <w:p w14:paraId="328B0EAA" w14:textId="77777777" w:rsidR="003A17B6" w:rsidRDefault="00000000">
      <w:pPr>
        <w:spacing w:after="140" w:line="264" w:lineRule="auto"/>
        <w:jc w:val="both"/>
      </w:pPr>
      <w:r>
        <w:t xml:space="preserve">La implementación del Taller I depositaba un único objeto en el Data Lake: el </w:t>
      </w:r>
      <w:proofErr w:type="spellStart"/>
      <w:r>
        <w:t>CSV</w:t>
      </w:r>
      <w:proofErr w:type="spellEnd"/>
      <w:r>
        <w:t xml:space="preserve"> crudo bajo el prefijo </w:t>
      </w:r>
      <w:proofErr w:type="spellStart"/>
      <w:r>
        <w:t>raw_zone</w:t>
      </w:r>
      <w:proofErr w:type="spellEnd"/>
      <w:r>
        <w:t>. El archivo Parquet se generaba pero permanecía en el sistema de archivos local y nunca alcanzaba la nube, de modo que cualquier consumidor analítico debía leer el formato menos eficiente disponible y no existía separación entre el dato recibido y el dato apto para consumo.</w:t>
      </w:r>
    </w:p>
    <w:p w14:paraId="1BBE6315" w14:textId="77777777" w:rsidR="003A17B6" w:rsidRDefault="00000000">
      <w:pPr>
        <w:spacing w:after="140" w:line="264" w:lineRule="auto"/>
        <w:jc w:val="both"/>
      </w:pPr>
      <w:r>
        <w:t xml:space="preserve">La arquitectura </w:t>
      </w:r>
      <w:proofErr w:type="spellStart"/>
      <w:r>
        <w:t>Medallion</w:t>
      </w:r>
      <w:proofErr w:type="spellEnd"/>
      <w:r>
        <w:t xml:space="preserve"> organiza el repositorio en capas sucesivas de refinamiento: la capa Raw conserva el dato original y garantiza trazabilidad; la capa </w:t>
      </w:r>
      <w:proofErr w:type="spellStart"/>
      <w:r>
        <w:t>Optimized</w:t>
      </w:r>
      <w:proofErr w:type="spellEnd"/>
      <w:r>
        <w:t xml:space="preserve"> contiene el dato validado en formato columnar; y la capa </w:t>
      </w:r>
      <w:proofErr w:type="spellStart"/>
      <w:r>
        <w:t>Consumption</w:t>
      </w:r>
      <w:proofErr w:type="spellEnd"/>
      <w:r>
        <w:t xml:space="preserve"> almacena agregaciones </w:t>
      </w:r>
      <w:proofErr w:type="spellStart"/>
      <w:r>
        <w:t>precalculadas</w:t>
      </w:r>
      <w:proofErr w:type="spellEnd"/>
      <w:r>
        <w:t>, de modo que las herramientas de inteligencia de negocios no requieran recorrer el conjunto completo para obtener métricas de resumen.</w:t>
      </w:r>
    </w:p>
    <w:p w14:paraId="71EBCF81" w14:textId="77777777" w:rsidR="003A17B6" w:rsidRDefault="00000000">
      <w:pPr>
        <w:pStyle w:val="Ttulo2"/>
        <w:spacing w:before="220" w:after="110"/>
      </w:pPr>
      <w:r>
        <w:rPr>
          <w:b/>
          <w:bCs/>
          <w:color w:val="2E5496"/>
          <w:sz w:val="23"/>
          <w:szCs w:val="23"/>
        </w:rPr>
        <w:t>3.2. Método de solución</w:t>
      </w:r>
    </w:p>
    <w:p w14:paraId="7E846E83" w14:textId="77777777" w:rsidR="003A17B6" w:rsidRDefault="00000000">
      <w:pPr>
        <w:spacing w:after="140" w:line="264" w:lineRule="auto"/>
        <w:jc w:val="both"/>
      </w:pPr>
      <w:r>
        <w:t xml:space="preserve">Conviene señalar que Amazon S3 no implementa un sistema de directorios: los objetos se identifican mediante una clave única dentro del </w:t>
      </w:r>
      <w:proofErr w:type="spellStart"/>
      <w:r>
        <w:t>bucket</w:t>
      </w:r>
      <w:proofErr w:type="spellEnd"/>
      <w:r>
        <w:t>, y la barra inclinada es un carácter ordinario sin significado estructural. Lo que la consola presenta como carpetas es una inferencia visual construida a partir de prefijos comunes. Las zonas son, por tanto, una convención de nomenclatura sobre un espacio de claves plano, no una estructura física.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4493"/>
        <w:gridCol w:w="3369"/>
      </w:tblGrid>
      <w:tr w:rsidR="003A17B6" w14:paraId="79EDC4A3" w14:textId="77777777">
        <w:tblPrEx>
          <w:tblCellMar>
            <w:top w:w="0" w:type="dxa"/>
            <w:bottom w:w="0" w:type="dxa"/>
          </w:tblCellMar>
        </w:tblPrEx>
        <w:trPr>
          <w:tblHeader/>
        </w:trPr>
        <w:tc>
          <w:tcPr>
            <w:tcW w:w="1498" w:type="dxa"/>
            <w:shd w:val="clear" w:color="auto" w:fill="1F3864"/>
            <w:tcMar>
              <w:top w:w="60" w:type="dxa"/>
              <w:left w:w="90" w:type="dxa"/>
              <w:bottom w:w="60" w:type="dxa"/>
              <w:right w:w="90" w:type="dxa"/>
            </w:tcMar>
          </w:tcPr>
          <w:p w14:paraId="399091F3" w14:textId="77777777" w:rsidR="003A17B6" w:rsidRDefault="00000000">
            <w:r>
              <w:rPr>
                <w:b/>
                <w:bCs/>
                <w:color w:val="FFFFFF"/>
                <w:sz w:val="17"/>
                <w:szCs w:val="17"/>
              </w:rPr>
              <w:t>Capa</w:t>
            </w:r>
          </w:p>
        </w:tc>
        <w:tc>
          <w:tcPr>
            <w:tcW w:w="4493" w:type="dxa"/>
            <w:shd w:val="clear" w:color="auto" w:fill="1F3864"/>
            <w:tcMar>
              <w:top w:w="60" w:type="dxa"/>
              <w:left w:w="90" w:type="dxa"/>
              <w:bottom w:w="60" w:type="dxa"/>
              <w:right w:w="90" w:type="dxa"/>
            </w:tcMar>
          </w:tcPr>
          <w:p w14:paraId="7A3BE294" w14:textId="77777777" w:rsidR="003A17B6" w:rsidRDefault="00000000">
            <w:pPr>
              <w:jc w:val="center"/>
            </w:pPr>
            <w:r>
              <w:rPr>
                <w:b/>
                <w:bCs/>
                <w:color w:val="FFFFFF"/>
                <w:sz w:val="17"/>
                <w:szCs w:val="17"/>
              </w:rPr>
              <w:t>Clave del objeto en S3</w:t>
            </w:r>
          </w:p>
        </w:tc>
        <w:tc>
          <w:tcPr>
            <w:tcW w:w="3369" w:type="dxa"/>
            <w:shd w:val="clear" w:color="auto" w:fill="1F3864"/>
            <w:tcMar>
              <w:top w:w="60" w:type="dxa"/>
              <w:left w:w="90" w:type="dxa"/>
              <w:bottom w:w="60" w:type="dxa"/>
              <w:right w:w="90" w:type="dxa"/>
            </w:tcMar>
          </w:tcPr>
          <w:p w14:paraId="667036A8" w14:textId="77777777" w:rsidR="003A17B6" w:rsidRDefault="00000000">
            <w:pPr>
              <w:jc w:val="center"/>
            </w:pPr>
            <w:r>
              <w:rPr>
                <w:b/>
                <w:bCs/>
                <w:color w:val="FFFFFF"/>
                <w:sz w:val="17"/>
                <w:szCs w:val="17"/>
              </w:rPr>
              <w:t>Contenido</w:t>
            </w:r>
          </w:p>
        </w:tc>
      </w:tr>
      <w:tr w:rsidR="003A17B6" w14:paraId="36725636" w14:textId="77777777">
        <w:tblPrEx>
          <w:tblCellMar>
            <w:top w:w="0" w:type="dxa"/>
            <w:bottom w:w="0" w:type="dxa"/>
          </w:tblCellMar>
        </w:tblPrEx>
        <w:tc>
          <w:tcPr>
            <w:tcW w:w="1498" w:type="dxa"/>
            <w:tcMar>
              <w:top w:w="60" w:type="dxa"/>
              <w:left w:w="90" w:type="dxa"/>
              <w:bottom w:w="60" w:type="dxa"/>
              <w:right w:w="90" w:type="dxa"/>
            </w:tcMar>
          </w:tcPr>
          <w:p w14:paraId="319D99DA" w14:textId="77777777" w:rsidR="003A17B6" w:rsidRDefault="00000000">
            <w:r>
              <w:rPr>
                <w:color w:val="000000"/>
                <w:sz w:val="17"/>
                <w:szCs w:val="17"/>
              </w:rPr>
              <w:t>Raw</w:t>
            </w:r>
          </w:p>
        </w:tc>
        <w:tc>
          <w:tcPr>
            <w:tcW w:w="4493" w:type="dxa"/>
            <w:tcMar>
              <w:top w:w="60" w:type="dxa"/>
              <w:left w:w="90" w:type="dxa"/>
              <w:bottom w:w="60" w:type="dxa"/>
              <w:right w:w="90" w:type="dxa"/>
            </w:tcMar>
          </w:tcPr>
          <w:p w14:paraId="0624049C" w14:textId="77777777" w:rsidR="003A17B6" w:rsidRDefault="00000000">
            <w:pPr>
              <w:jc w:val="center"/>
            </w:pPr>
            <w:proofErr w:type="spellStart"/>
            <w:r>
              <w:rPr>
                <w:color w:val="000000"/>
                <w:sz w:val="17"/>
                <w:szCs w:val="17"/>
              </w:rPr>
              <w:t>raw_zone</w:t>
            </w:r>
            <w:proofErr w:type="spellEnd"/>
            <w:r>
              <w:rPr>
                <w:color w:val="000000"/>
                <w:sz w:val="17"/>
                <w:szCs w:val="17"/>
              </w:rPr>
              <w:t>/restaurants_raw.csv</w:t>
            </w:r>
          </w:p>
        </w:tc>
        <w:tc>
          <w:tcPr>
            <w:tcW w:w="3369" w:type="dxa"/>
            <w:tcMar>
              <w:top w:w="60" w:type="dxa"/>
              <w:left w:w="90" w:type="dxa"/>
              <w:bottom w:w="60" w:type="dxa"/>
              <w:right w:w="90" w:type="dxa"/>
            </w:tcMar>
          </w:tcPr>
          <w:p w14:paraId="2ED181EE" w14:textId="77777777" w:rsidR="003A17B6" w:rsidRDefault="00000000">
            <w:pPr>
              <w:jc w:val="center"/>
            </w:pPr>
            <w:r>
              <w:rPr>
                <w:color w:val="000000"/>
                <w:sz w:val="17"/>
                <w:szCs w:val="17"/>
              </w:rPr>
              <w:t>Dato original sin modificación</w:t>
            </w:r>
          </w:p>
        </w:tc>
      </w:tr>
      <w:tr w:rsidR="003A17B6" w14:paraId="4BFF36F3" w14:textId="77777777">
        <w:tblPrEx>
          <w:tblCellMar>
            <w:top w:w="0" w:type="dxa"/>
            <w:bottom w:w="0" w:type="dxa"/>
          </w:tblCellMar>
        </w:tblPrEx>
        <w:tc>
          <w:tcPr>
            <w:tcW w:w="1498" w:type="dxa"/>
            <w:tcMar>
              <w:top w:w="60" w:type="dxa"/>
              <w:left w:w="90" w:type="dxa"/>
              <w:bottom w:w="60" w:type="dxa"/>
              <w:right w:w="90" w:type="dxa"/>
            </w:tcMar>
          </w:tcPr>
          <w:p w14:paraId="5B622BC9" w14:textId="77777777" w:rsidR="003A17B6" w:rsidRDefault="00000000">
            <w:proofErr w:type="spellStart"/>
            <w:r>
              <w:rPr>
                <w:color w:val="000000"/>
                <w:sz w:val="17"/>
                <w:szCs w:val="17"/>
              </w:rPr>
              <w:t>Optimized</w:t>
            </w:r>
            <w:proofErr w:type="spellEnd"/>
          </w:p>
        </w:tc>
        <w:tc>
          <w:tcPr>
            <w:tcW w:w="4493" w:type="dxa"/>
            <w:tcMar>
              <w:top w:w="60" w:type="dxa"/>
              <w:left w:w="90" w:type="dxa"/>
              <w:bottom w:w="60" w:type="dxa"/>
              <w:right w:w="90" w:type="dxa"/>
            </w:tcMar>
          </w:tcPr>
          <w:p w14:paraId="60369383" w14:textId="77777777" w:rsidR="003A17B6" w:rsidRDefault="00000000">
            <w:pPr>
              <w:jc w:val="center"/>
            </w:pPr>
            <w:proofErr w:type="spellStart"/>
            <w:r>
              <w:rPr>
                <w:color w:val="000000"/>
                <w:sz w:val="17"/>
                <w:szCs w:val="17"/>
              </w:rPr>
              <w:t>optimized_zone</w:t>
            </w:r>
            <w:proofErr w:type="spellEnd"/>
            <w:r>
              <w:rPr>
                <w:color w:val="000000"/>
                <w:sz w:val="17"/>
                <w:szCs w:val="17"/>
              </w:rPr>
              <w:t>/</w:t>
            </w:r>
            <w:proofErr w:type="spellStart"/>
            <w:r>
              <w:rPr>
                <w:color w:val="000000"/>
                <w:sz w:val="17"/>
                <w:szCs w:val="17"/>
              </w:rPr>
              <w:t>restaurants_processed.parquet</w:t>
            </w:r>
            <w:proofErr w:type="spellEnd"/>
          </w:p>
        </w:tc>
        <w:tc>
          <w:tcPr>
            <w:tcW w:w="3369" w:type="dxa"/>
            <w:tcMar>
              <w:top w:w="60" w:type="dxa"/>
              <w:left w:w="90" w:type="dxa"/>
              <w:bottom w:w="60" w:type="dxa"/>
              <w:right w:w="90" w:type="dxa"/>
            </w:tcMar>
          </w:tcPr>
          <w:p w14:paraId="28C5EC19" w14:textId="77777777" w:rsidR="003A17B6" w:rsidRDefault="00000000">
            <w:pPr>
              <w:jc w:val="center"/>
            </w:pPr>
            <w:r>
              <w:rPr>
                <w:color w:val="000000"/>
                <w:sz w:val="17"/>
                <w:szCs w:val="17"/>
              </w:rPr>
              <w:t>Dato validado, formato columnar</w:t>
            </w:r>
          </w:p>
        </w:tc>
      </w:tr>
      <w:tr w:rsidR="003A17B6" w14:paraId="3F2313C6" w14:textId="77777777">
        <w:tblPrEx>
          <w:tblCellMar>
            <w:top w:w="0" w:type="dxa"/>
            <w:bottom w:w="0" w:type="dxa"/>
          </w:tblCellMar>
        </w:tblPrEx>
        <w:tc>
          <w:tcPr>
            <w:tcW w:w="1498" w:type="dxa"/>
            <w:tcMar>
              <w:top w:w="60" w:type="dxa"/>
              <w:left w:w="90" w:type="dxa"/>
              <w:bottom w:w="60" w:type="dxa"/>
              <w:right w:w="90" w:type="dxa"/>
            </w:tcMar>
          </w:tcPr>
          <w:p w14:paraId="18EBE724" w14:textId="77777777" w:rsidR="003A17B6" w:rsidRDefault="00000000">
            <w:proofErr w:type="spellStart"/>
            <w:r>
              <w:rPr>
                <w:color w:val="000000"/>
                <w:sz w:val="17"/>
                <w:szCs w:val="17"/>
              </w:rPr>
              <w:t>Consumption</w:t>
            </w:r>
            <w:proofErr w:type="spellEnd"/>
          </w:p>
        </w:tc>
        <w:tc>
          <w:tcPr>
            <w:tcW w:w="4493" w:type="dxa"/>
            <w:tcMar>
              <w:top w:w="60" w:type="dxa"/>
              <w:left w:w="90" w:type="dxa"/>
              <w:bottom w:w="60" w:type="dxa"/>
              <w:right w:w="90" w:type="dxa"/>
            </w:tcMar>
          </w:tcPr>
          <w:p w14:paraId="2D0F01E8" w14:textId="77777777" w:rsidR="003A17B6" w:rsidRDefault="00000000">
            <w:pPr>
              <w:jc w:val="center"/>
            </w:pPr>
            <w:proofErr w:type="spellStart"/>
            <w:r>
              <w:rPr>
                <w:color w:val="000000"/>
                <w:sz w:val="17"/>
                <w:szCs w:val="17"/>
              </w:rPr>
              <w:t>consumption_zone</w:t>
            </w:r>
            <w:proofErr w:type="spellEnd"/>
            <w:r>
              <w:rPr>
                <w:color w:val="000000"/>
                <w:sz w:val="17"/>
                <w:szCs w:val="17"/>
              </w:rPr>
              <w:t>/</w:t>
            </w:r>
            <w:proofErr w:type="spellStart"/>
            <w:r>
              <w:rPr>
                <w:color w:val="000000"/>
                <w:sz w:val="17"/>
                <w:szCs w:val="17"/>
              </w:rPr>
              <w:t>category_kpis.parquet</w:t>
            </w:r>
            <w:proofErr w:type="spellEnd"/>
          </w:p>
        </w:tc>
        <w:tc>
          <w:tcPr>
            <w:tcW w:w="3369" w:type="dxa"/>
            <w:tcMar>
              <w:top w:w="60" w:type="dxa"/>
              <w:left w:w="90" w:type="dxa"/>
              <w:bottom w:w="60" w:type="dxa"/>
              <w:right w:w="90" w:type="dxa"/>
            </w:tcMar>
          </w:tcPr>
          <w:p w14:paraId="33C8F31B" w14:textId="77777777" w:rsidR="003A17B6" w:rsidRDefault="00000000">
            <w:pPr>
              <w:jc w:val="center"/>
            </w:pPr>
            <w:r>
              <w:rPr>
                <w:color w:val="000000"/>
                <w:sz w:val="17"/>
                <w:szCs w:val="17"/>
              </w:rPr>
              <w:t>Agregación por categoría</w:t>
            </w:r>
          </w:p>
        </w:tc>
      </w:tr>
    </w:tbl>
    <w:p w14:paraId="3FBA58EA" w14:textId="77777777" w:rsidR="003A17B6" w:rsidRDefault="00000000">
      <w:pPr>
        <w:spacing w:before="50" w:after="200"/>
      </w:pPr>
      <w:r>
        <w:rPr>
          <w:i/>
          <w:iCs/>
          <w:color w:val="444444"/>
          <w:sz w:val="17"/>
          <w:szCs w:val="17"/>
        </w:rPr>
        <w:t xml:space="preserve">Tabla 4. Organización del Data Lake según la arquitectura </w:t>
      </w:r>
      <w:proofErr w:type="spellStart"/>
      <w:r>
        <w:rPr>
          <w:i/>
          <w:iCs/>
          <w:color w:val="444444"/>
          <w:sz w:val="17"/>
          <w:szCs w:val="17"/>
        </w:rPr>
        <w:t>Medallion</w:t>
      </w:r>
      <w:proofErr w:type="spellEnd"/>
      <w:r>
        <w:rPr>
          <w:i/>
          <w:iCs/>
          <w:color w:val="444444"/>
          <w:sz w:val="17"/>
          <w:szCs w:val="17"/>
        </w:rPr>
        <w:t>. Fuente: elaboración propia.</w:t>
      </w:r>
    </w:p>
    <w:p w14:paraId="6AF1D582" w14:textId="77777777" w:rsidR="003A17B6" w:rsidRDefault="00000000">
      <w:pPr>
        <w:spacing w:after="140" w:line="264" w:lineRule="auto"/>
        <w:jc w:val="both"/>
      </w:pPr>
      <w:r>
        <w:t xml:space="preserve">La construcción de la capa de consumo enfrentó una dificultad no evidente en la formulación del problema. El campo </w:t>
      </w:r>
      <w:proofErr w:type="spellStart"/>
      <w:r>
        <w:t>categories</w:t>
      </w:r>
      <w:proofErr w:type="spellEnd"/>
      <w:r>
        <w:t xml:space="preserve"> no contiene un valor escalar sino una colección: la API asigna a cada establecimiento todas las categorías que le corresponden, de modo que Andrés Carne de Res aparece clasificado simultáneamente como </w:t>
      </w:r>
      <w:proofErr w:type="spellStart"/>
      <w:r>
        <w:t>BBQ</w:t>
      </w:r>
      <w:proofErr w:type="spellEnd"/>
      <w:r>
        <w:t xml:space="preserve"> Joint, Bar y Comedy Club. Se trata de una relación uno-a-muchos alojada en una única celda.</w:t>
      </w:r>
    </w:p>
    <w:p w14:paraId="5A98C786" w14:textId="77777777" w:rsidR="003A17B6" w:rsidRDefault="00000000">
      <w:pPr>
        <w:spacing w:after="140" w:line="264" w:lineRule="auto"/>
        <w:jc w:val="both"/>
      </w:pPr>
      <w:r>
        <w:t xml:space="preserve">Existen dos estrategias para resolverla. La primera toma únicamente la primera categoría como principal, con lo cual cada establecimiento se contabiliza una vez y los totales suman cincuenta. La segunda expande la relación mediante </w:t>
      </w:r>
      <w:proofErr w:type="spellStart"/>
      <w:r>
        <w:t>explode</w:t>
      </w:r>
      <w:proofErr w:type="spellEnd"/>
      <w:r>
        <w:t xml:space="preserve">, generando una fila por par establecimiento-categoría. Se adoptó la segunda por tres razones: la fuente no documenta que el orden del arreglo constituya una jerarquía de relevancia, por lo que seleccionar el primer elemento impondría un criterio ajeno al dato; la pregunta analítica pertinente se responde mejor considerando todas las clasificaciones, dado que la primera estrategia subestimaría aquellas categorías que rara vez aparecen en primera posición; y la consecuencia interpretativa es explicitable, pues la métrica resultante mide asignaciones y no establecimientos, distinción que se reporta mediante las columnas </w:t>
      </w:r>
      <w:proofErr w:type="spellStart"/>
      <w:r>
        <w:t>total_places</w:t>
      </w:r>
      <w:proofErr w:type="spellEnd"/>
      <w:r>
        <w:t xml:space="preserve"> y </w:t>
      </w:r>
      <w:proofErr w:type="spellStart"/>
      <w:r>
        <w:t>unique_places</w:t>
      </w:r>
      <w:proofErr w:type="spellEnd"/>
      <w:r>
        <w:t>.</w:t>
      </w:r>
    </w:p>
    <w:p w14:paraId="322B3DB7" w14:textId="77777777" w:rsidR="003A17B6" w:rsidRDefault="00000000">
      <w:pPr>
        <w:spacing w:after="70" w:line="264" w:lineRule="auto"/>
        <w:jc w:val="both"/>
      </w:pPr>
      <w:proofErr w:type="spellStart"/>
      <w:r>
        <w:rPr>
          <w:b/>
          <w:bCs/>
        </w:rPr>
        <w:t>Algorithm</w:t>
      </w:r>
      <w:proofErr w:type="spellEnd"/>
      <w:r>
        <w:rPr>
          <w:b/>
          <w:bCs/>
        </w:rPr>
        <w:t xml:space="preserve"> 3. Construcción de la capa de consumo</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3A17B6" w14:paraId="2565582D" w14:textId="77777777">
        <w:tblPrEx>
          <w:tblCellMar>
            <w:top w:w="0" w:type="dxa"/>
            <w:bottom w:w="0" w:type="dxa"/>
          </w:tblCellMar>
        </w:tblPrEx>
        <w:tc>
          <w:tcPr>
            <w:tcW w:w="9360" w:type="dxa"/>
            <w:shd w:val="clear" w:color="auto" w:fill="F4F4F4"/>
            <w:tcMar>
              <w:top w:w="100" w:type="dxa"/>
              <w:left w:w="140" w:type="dxa"/>
              <w:bottom w:w="100" w:type="dxa"/>
              <w:right w:w="140" w:type="dxa"/>
            </w:tcMar>
          </w:tcPr>
          <w:p w14:paraId="3FEB6DBF" w14:textId="77777777" w:rsidR="003A17B6" w:rsidRDefault="00000000">
            <w:pPr>
              <w:spacing w:line="230" w:lineRule="auto"/>
            </w:pPr>
            <w:r>
              <w:rPr>
                <w:rFonts w:ascii="Consolas" w:eastAsia="Consolas" w:hAnsi="Consolas" w:cs="Consolas"/>
                <w:sz w:val="16"/>
                <w:szCs w:val="16"/>
              </w:rPr>
              <w:t xml:space="preserve">Función: </w:t>
            </w:r>
            <w:proofErr w:type="spellStart"/>
            <w:r>
              <w:rPr>
                <w:rFonts w:ascii="Consolas" w:eastAsia="Consolas" w:hAnsi="Consolas" w:cs="Consolas"/>
                <w:sz w:val="16"/>
                <w:szCs w:val="16"/>
              </w:rPr>
              <w:t>build_consumption</w:t>
            </w:r>
            <w:proofErr w:type="spellEnd"/>
            <w:r>
              <w:rPr>
                <w:rFonts w:ascii="Consolas" w:eastAsia="Consolas" w:hAnsi="Consolas" w:cs="Consolas"/>
                <w:sz w:val="16"/>
                <w:szCs w:val="16"/>
              </w:rPr>
              <w:t>(</w:t>
            </w:r>
            <w:proofErr w:type="spellStart"/>
            <w:r>
              <w:rPr>
                <w:rFonts w:ascii="Consolas" w:eastAsia="Consolas" w:hAnsi="Consolas" w:cs="Consolas"/>
                <w:sz w:val="16"/>
                <w:szCs w:val="16"/>
              </w:rPr>
              <w:t>ruta_parquet</w:t>
            </w:r>
            <w:proofErr w:type="spellEnd"/>
            <w:r>
              <w:rPr>
                <w:rFonts w:ascii="Consolas" w:eastAsia="Consolas" w:hAnsi="Consolas" w:cs="Consolas"/>
                <w:sz w:val="16"/>
                <w:szCs w:val="16"/>
              </w:rPr>
              <w:t>: Cadena): Cadena</w:t>
            </w:r>
          </w:p>
          <w:p w14:paraId="45DE112D" w14:textId="77777777" w:rsidR="003A17B6" w:rsidRDefault="00000000">
            <w:pPr>
              <w:spacing w:line="230" w:lineRule="auto"/>
            </w:pPr>
            <w:r>
              <w:rPr>
                <w:rFonts w:ascii="Consolas" w:eastAsia="Consolas" w:hAnsi="Consolas" w:cs="Consolas"/>
                <w:sz w:val="16"/>
                <w:szCs w:val="16"/>
              </w:rPr>
              <w:t xml:space="preserve"> </w:t>
            </w:r>
          </w:p>
          <w:p w14:paraId="7345CE8D"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&lt;- </w:t>
            </w:r>
            <w:proofErr w:type="spellStart"/>
            <w:r>
              <w:rPr>
                <w:rFonts w:ascii="Consolas" w:eastAsia="Consolas" w:hAnsi="Consolas" w:cs="Consolas"/>
                <w:sz w:val="16"/>
                <w:szCs w:val="16"/>
              </w:rPr>
              <w:t>leer_parquet</w:t>
            </w:r>
            <w:proofErr w:type="spellEnd"/>
            <w:r>
              <w:rPr>
                <w:rFonts w:ascii="Consolas" w:eastAsia="Consolas" w:hAnsi="Consolas" w:cs="Consolas"/>
                <w:sz w:val="16"/>
                <w:szCs w:val="16"/>
              </w:rPr>
              <w:t>(</w:t>
            </w:r>
            <w:proofErr w:type="spellStart"/>
            <w:r>
              <w:rPr>
                <w:rFonts w:ascii="Consolas" w:eastAsia="Consolas" w:hAnsi="Consolas" w:cs="Consolas"/>
                <w:sz w:val="16"/>
                <w:szCs w:val="16"/>
              </w:rPr>
              <w:t>ruta_parquet</w:t>
            </w:r>
            <w:proofErr w:type="spellEnd"/>
            <w:r>
              <w:rPr>
                <w:rFonts w:ascii="Consolas" w:eastAsia="Consolas" w:hAnsi="Consolas" w:cs="Consolas"/>
                <w:sz w:val="16"/>
                <w:szCs w:val="16"/>
              </w:rPr>
              <w:t>)</w:t>
            </w:r>
          </w:p>
          <w:p w14:paraId="5811E3F1" w14:textId="77777777" w:rsidR="003A17B6" w:rsidRDefault="00000000">
            <w:pPr>
              <w:spacing w:line="230" w:lineRule="auto"/>
            </w:pPr>
            <w:r>
              <w:rPr>
                <w:rFonts w:ascii="Consolas" w:eastAsia="Consolas" w:hAnsi="Consolas" w:cs="Consolas"/>
                <w:sz w:val="16"/>
                <w:szCs w:val="16"/>
              </w:rPr>
              <w:t xml:space="preserve"> </w:t>
            </w:r>
          </w:p>
          <w:p w14:paraId="416283F8" w14:textId="77777777" w:rsidR="003A17B6" w:rsidRDefault="00000000">
            <w:pPr>
              <w:spacing w:line="230" w:lineRule="auto"/>
            </w:pPr>
            <w:r>
              <w:rPr>
                <w:rFonts w:ascii="Consolas" w:eastAsia="Consolas" w:hAnsi="Consolas" w:cs="Consolas"/>
                <w:sz w:val="16"/>
                <w:szCs w:val="16"/>
              </w:rPr>
              <w:t xml:space="preserve">  // Normalización de la colección de categorías</w:t>
            </w:r>
          </w:p>
          <w:p w14:paraId="7B6D9EC0" w14:textId="77777777" w:rsidR="003A17B6" w:rsidRDefault="00000000">
            <w:pPr>
              <w:spacing w:line="230" w:lineRule="auto"/>
            </w:pPr>
            <w:r>
              <w:rPr>
                <w:rFonts w:ascii="Consolas" w:eastAsia="Consolas" w:hAnsi="Consolas" w:cs="Consolas"/>
                <w:sz w:val="16"/>
                <w:szCs w:val="16"/>
              </w:rPr>
              <w:lastRenderedPageBreak/>
              <w:t xml:space="preserve">  Para cada valor v en </w:t>
            </w:r>
            <w:proofErr w:type="spellStart"/>
            <w:r>
              <w:rPr>
                <w:rFonts w:ascii="Consolas" w:eastAsia="Consolas" w:hAnsi="Consolas" w:cs="Consolas"/>
                <w:sz w:val="16"/>
                <w:szCs w:val="16"/>
              </w:rPr>
              <w:t>df.categories</w:t>
            </w:r>
            <w:proofErr w:type="spellEnd"/>
            <w:r>
              <w:rPr>
                <w:rFonts w:ascii="Consolas" w:eastAsia="Consolas" w:hAnsi="Consolas" w:cs="Consolas"/>
                <w:sz w:val="16"/>
                <w:szCs w:val="16"/>
              </w:rPr>
              <w:t xml:space="preserve"> hacer</w:t>
            </w:r>
          </w:p>
          <w:p w14:paraId="37702DE7" w14:textId="77777777" w:rsidR="003A17B6" w:rsidRDefault="00000000">
            <w:pPr>
              <w:spacing w:line="230" w:lineRule="auto"/>
            </w:pPr>
            <w:r>
              <w:rPr>
                <w:rFonts w:ascii="Consolas" w:eastAsia="Consolas" w:hAnsi="Consolas" w:cs="Consolas"/>
                <w:sz w:val="16"/>
                <w:szCs w:val="16"/>
              </w:rPr>
              <w:t xml:space="preserve">      Si v es cadena  -&gt; lista &lt;- </w:t>
            </w:r>
            <w:proofErr w:type="spellStart"/>
            <w:r>
              <w:rPr>
                <w:rFonts w:ascii="Consolas" w:eastAsia="Consolas" w:hAnsi="Consolas" w:cs="Consolas"/>
                <w:sz w:val="16"/>
                <w:szCs w:val="16"/>
              </w:rPr>
              <w:t>literal_eval</w:t>
            </w:r>
            <w:proofErr w:type="spellEnd"/>
            <w:r>
              <w:rPr>
                <w:rFonts w:ascii="Consolas" w:eastAsia="Consolas" w:hAnsi="Consolas" w:cs="Consolas"/>
                <w:sz w:val="16"/>
                <w:szCs w:val="16"/>
              </w:rPr>
              <w:t xml:space="preserve">(v)   // </w:t>
            </w:r>
            <w:proofErr w:type="spellStart"/>
            <w:r>
              <w:rPr>
                <w:rFonts w:ascii="Consolas" w:eastAsia="Consolas" w:hAnsi="Consolas" w:cs="Consolas"/>
                <w:sz w:val="16"/>
                <w:szCs w:val="16"/>
              </w:rPr>
              <w:t>parseo</w:t>
            </w:r>
            <w:proofErr w:type="spellEnd"/>
            <w:r>
              <w:rPr>
                <w:rFonts w:ascii="Consolas" w:eastAsia="Consolas" w:hAnsi="Consolas" w:cs="Consolas"/>
                <w:sz w:val="16"/>
                <w:szCs w:val="16"/>
              </w:rPr>
              <w:t xml:space="preserve"> seguro</w:t>
            </w:r>
          </w:p>
          <w:p w14:paraId="659DBE06" w14:textId="77777777" w:rsidR="003A17B6" w:rsidRDefault="00000000">
            <w:pPr>
              <w:spacing w:line="230" w:lineRule="auto"/>
            </w:pPr>
            <w:r>
              <w:rPr>
                <w:rFonts w:ascii="Consolas" w:eastAsia="Consolas" w:hAnsi="Consolas" w:cs="Consolas"/>
                <w:sz w:val="16"/>
                <w:szCs w:val="16"/>
              </w:rPr>
              <w:t xml:space="preserve">      Si v es nulo    -&gt; lista &lt;- []</w:t>
            </w:r>
          </w:p>
          <w:p w14:paraId="6F8FD47A" w14:textId="77777777" w:rsidR="003A17B6" w:rsidRDefault="00000000">
            <w:pPr>
              <w:spacing w:line="230" w:lineRule="auto"/>
            </w:pPr>
            <w:r>
              <w:rPr>
                <w:rFonts w:ascii="Consolas" w:eastAsia="Consolas" w:hAnsi="Consolas" w:cs="Consolas"/>
                <w:sz w:val="16"/>
                <w:szCs w:val="16"/>
              </w:rPr>
              <w:t xml:space="preserve">      En otro caso    -&gt; lista &lt;- </w:t>
            </w:r>
            <w:proofErr w:type="spellStart"/>
            <w:r>
              <w:rPr>
                <w:rFonts w:ascii="Consolas" w:eastAsia="Consolas" w:hAnsi="Consolas" w:cs="Consolas"/>
                <w:sz w:val="16"/>
                <w:szCs w:val="16"/>
              </w:rPr>
              <w:t>list</w:t>
            </w:r>
            <w:proofErr w:type="spellEnd"/>
            <w:r>
              <w:rPr>
                <w:rFonts w:ascii="Consolas" w:eastAsia="Consolas" w:hAnsi="Consolas" w:cs="Consolas"/>
                <w:sz w:val="16"/>
                <w:szCs w:val="16"/>
              </w:rPr>
              <w:t xml:space="preserve">(v)           // </w:t>
            </w:r>
            <w:proofErr w:type="spellStart"/>
            <w:r>
              <w:rPr>
                <w:rFonts w:ascii="Consolas" w:eastAsia="Consolas" w:hAnsi="Consolas" w:cs="Consolas"/>
                <w:sz w:val="16"/>
                <w:szCs w:val="16"/>
              </w:rPr>
              <w:t>ndarray</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list</w:t>
            </w:r>
            <w:proofErr w:type="spellEnd"/>
          </w:p>
          <w:p w14:paraId="7BD74686" w14:textId="77777777" w:rsidR="003A17B6" w:rsidRDefault="00000000">
            <w:pPr>
              <w:spacing w:line="230" w:lineRule="auto"/>
            </w:pPr>
            <w:r>
              <w:rPr>
                <w:rFonts w:ascii="Consolas" w:eastAsia="Consolas" w:hAnsi="Consolas" w:cs="Consolas"/>
                <w:sz w:val="16"/>
                <w:szCs w:val="16"/>
              </w:rPr>
              <w:t xml:space="preserve"> </w:t>
            </w:r>
          </w:p>
          <w:p w14:paraId="0CB98CC7"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df.cat_name</w:t>
            </w:r>
            <w:proofErr w:type="spellEnd"/>
            <w:r>
              <w:rPr>
                <w:rFonts w:ascii="Consolas" w:eastAsia="Consolas" w:hAnsi="Consolas" w:cs="Consolas"/>
                <w:sz w:val="16"/>
                <w:szCs w:val="16"/>
              </w:rPr>
              <w:t xml:space="preserve"> &lt;- extraer campo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 de cada elemento</w:t>
            </w:r>
          </w:p>
          <w:p w14:paraId="455A58C7"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df_exp</w:t>
            </w:r>
            <w:proofErr w:type="spellEnd"/>
            <w:r>
              <w:rPr>
                <w:rFonts w:ascii="Consolas" w:eastAsia="Consolas" w:hAnsi="Consolas" w:cs="Consolas"/>
                <w:sz w:val="16"/>
                <w:szCs w:val="16"/>
              </w:rPr>
              <w:t xml:space="preserve">      &lt;- </w:t>
            </w:r>
            <w:proofErr w:type="spellStart"/>
            <w:r>
              <w:rPr>
                <w:rFonts w:ascii="Consolas" w:eastAsia="Consolas" w:hAnsi="Consolas" w:cs="Consolas"/>
                <w:sz w:val="16"/>
                <w:szCs w:val="16"/>
              </w:rPr>
              <w:t>explode</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distance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cat_name</w:t>
            </w:r>
            <w:proofErr w:type="spellEnd"/>
            <w:r>
              <w:rPr>
                <w:rFonts w:ascii="Consolas" w:eastAsia="Consolas" w:hAnsi="Consolas" w:cs="Consolas"/>
                <w:sz w:val="16"/>
                <w:szCs w:val="16"/>
              </w:rPr>
              <w:t>])</w:t>
            </w:r>
          </w:p>
          <w:p w14:paraId="360CA3C2"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df_exp</w:t>
            </w:r>
            <w:proofErr w:type="spellEnd"/>
            <w:r>
              <w:rPr>
                <w:rFonts w:ascii="Consolas" w:eastAsia="Consolas" w:hAnsi="Consolas" w:cs="Consolas"/>
                <w:sz w:val="16"/>
                <w:szCs w:val="16"/>
              </w:rPr>
              <w:t xml:space="preserve">      &lt;- </w:t>
            </w:r>
            <w:proofErr w:type="spellStart"/>
            <w:r>
              <w:rPr>
                <w:rFonts w:ascii="Consolas" w:eastAsia="Consolas" w:hAnsi="Consolas" w:cs="Consolas"/>
                <w:sz w:val="16"/>
                <w:szCs w:val="16"/>
              </w:rPr>
              <w:t>df_exp</w:t>
            </w:r>
            <w:proofErr w:type="spellEnd"/>
            <w:r>
              <w:rPr>
                <w:rFonts w:ascii="Consolas" w:eastAsia="Consolas" w:hAnsi="Consolas" w:cs="Consolas"/>
                <w:sz w:val="16"/>
                <w:szCs w:val="16"/>
              </w:rPr>
              <w:t xml:space="preserve"> con </w:t>
            </w:r>
            <w:proofErr w:type="spellStart"/>
            <w:r>
              <w:rPr>
                <w:rFonts w:ascii="Consolas" w:eastAsia="Consolas" w:hAnsi="Consolas" w:cs="Consolas"/>
                <w:sz w:val="16"/>
                <w:szCs w:val="16"/>
              </w:rPr>
              <w:t>cat_name</w:t>
            </w:r>
            <w:proofErr w:type="spellEnd"/>
            <w:r>
              <w:rPr>
                <w:rFonts w:ascii="Consolas" w:eastAsia="Consolas" w:hAnsi="Consolas" w:cs="Consolas"/>
                <w:sz w:val="16"/>
                <w:szCs w:val="16"/>
              </w:rPr>
              <w:t xml:space="preserve"> no nulo</w:t>
            </w:r>
          </w:p>
          <w:p w14:paraId="1DF31EAC" w14:textId="77777777" w:rsidR="003A17B6" w:rsidRDefault="00000000">
            <w:pPr>
              <w:spacing w:line="230" w:lineRule="auto"/>
            </w:pPr>
            <w:r>
              <w:rPr>
                <w:rFonts w:ascii="Consolas" w:eastAsia="Consolas" w:hAnsi="Consolas" w:cs="Consolas"/>
                <w:sz w:val="16"/>
                <w:szCs w:val="16"/>
              </w:rPr>
              <w:t xml:space="preserve"> </w:t>
            </w:r>
          </w:p>
          <w:p w14:paraId="12EC741E" w14:textId="77777777" w:rsidR="003A17B6" w:rsidRDefault="00000000">
            <w:pPr>
              <w:spacing w:line="230" w:lineRule="auto"/>
            </w:pPr>
            <w:r>
              <w:rPr>
                <w:rFonts w:ascii="Consolas" w:eastAsia="Consolas" w:hAnsi="Consolas" w:cs="Consolas"/>
                <w:sz w:val="16"/>
                <w:szCs w:val="16"/>
              </w:rPr>
              <w:t xml:space="preserve">  con &lt;- </w:t>
            </w:r>
            <w:proofErr w:type="spellStart"/>
            <w:r>
              <w:rPr>
                <w:rFonts w:ascii="Consolas" w:eastAsia="Consolas" w:hAnsi="Consolas" w:cs="Consolas"/>
                <w:sz w:val="16"/>
                <w:szCs w:val="16"/>
              </w:rPr>
              <w:t>duckdb.conectar</w:t>
            </w:r>
            <w:proofErr w:type="spellEnd"/>
            <w:r>
              <w:rPr>
                <w:rFonts w:ascii="Consolas" w:eastAsia="Consolas" w:hAnsi="Consolas" w:cs="Consolas"/>
                <w:sz w:val="16"/>
                <w:szCs w:val="16"/>
              </w:rPr>
              <w:t>()</w:t>
            </w:r>
          </w:p>
          <w:p w14:paraId="142F6F41"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con.registrar</w:t>
            </w:r>
            <w:proofErr w:type="spellEnd"/>
            <w:r>
              <w:rPr>
                <w:rFonts w:ascii="Consolas" w:eastAsia="Consolas" w:hAnsi="Consolas" w:cs="Consolas"/>
                <w:sz w:val="16"/>
                <w:szCs w:val="16"/>
              </w:rPr>
              <w:t>("</w:t>
            </w:r>
            <w:proofErr w:type="spellStart"/>
            <w:r>
              <w:rPr>
                <w:rFonts w:ascii="Consolas" w:eastAsia="Consolas" w:hAnsi="Consolas" w:cs="Consolas"/>
                <w:sz w:val="16"/>
                <w:szCs w:val="16"/>
              </w:rPr>
              <w:t>places_exploded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df_exp</w:t>
            </w:r>
            <w:proofErr w:type="spellEnd"/>
            <w:r>
              <w:rPr>
                <w:rFonts w:ascii="Consolas" w:eastAsia="Consolas" w:hAnsi="Consolas" w:cs="Consolas"/>
                <w:sz w:val="16"/>
                <w:szCs w:val="16"/>
              </w:rPr>
              <w:t>)</w:t>
            </w:r>
          </w:p>
          <w:p w14:paraId="7ACBC79B"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kpis</w:t>
            </w:r>
            <w:proofErr w:type="spellEnd"/>
            <w:r>
              <w:rPr>
                <w:rFonts w:ascii="Consolas" w:eastAsia="Consolas" w:hAnsi="Consolas" w:cs="Consolas"/>
                <w:sz w:val="16"/>
                <w:szCs w:val="16"/>
              </w:rPr>
              <w:t xml:space="preserve"> &lt;- </w:t>
            </w:r>
            <w:proofErr w:type="spellStart"/>
            <w:r>
              <w:rPr>
                <w:rFonts w:ascii="Consolas" w:eastAsia="Consolas" w:hAnsi="Consolas" w:cs="Consolas"/>
                <w:sz w:val="16"/>
                <w:szCs w:val="16"/>
              </w:rPr>
              <w:t>con.ejecutar</w:t>
            </w:r>
            <w:proofErr w:type="spellEnd"/>
            <w:r>
              <w:rPr>
                <w:rFonts w:ascii="Consolas" w:eastAsia="Consolas" w:hAnsi="Consolas" w:cs="Consolas"/>
                <w:sz w:val="16"/>
                <w:szCs w:val="16"/>
              </w:rPr>
              <w:t>(</w:t>
            </w:r>
          </w:p>
          <w:p w14:paraId="76B591F2"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SELECT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cat_name</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category</w:t>
            </w:r>
            <w:proofErr w:type="spellEnd"/>
            <w:r>
              <w:rPr>
                <w:rFonts w:ascii="Consolas" w:eastAsia="Consolas" w:hAnsi="Consolas" w:cs="Consolas"/>
                <w:sz w:val="16"/>
                <w:szCs w:val="16"/>
              </w:rPr>
              <w:t>,</w:t>
            </w:r>
          </w:p>
          <w:p w14:paraId="2EACEEDF" w14:textId="77777777" w:rsidR="003A17B6" w:rsidRDefault="00000000">
            <w:pPr>
              <w:spacing w:line="230" w:lineRule="auto"/>
            </w:pPr>
            <w:r>
              <w:rPr>
                <w:rFonts w:ascii="Consolas" w:eastAsia="Consolas" w:hAnsi="Consolas" w:cs="Consolas"/>
                <w:sz w:val="16"/>
                <w:szCs w:val="16"/>
              </w:rPr>
              <w:t xml:space="preserve">              COUNT(*)               AS </w:t>
            </w:r>
            <w:proofErr w:type="spellStart"/>
            <w:r>
              <w:rPr>
                <w:rFonts w:ascii="Consolas" w:eastAsia="Consolas" w:hAnsi="Consolas" w:cs="Consolas"/>
                <w:sz w:val="16"/>
                <w:szCs w:val="16"/>
              </w:rPr>
              <w:t>total_places</w:t>
            </w:r>
            <w:proofErr w:type="spellEnd"/>
            <w:r>
              <w:rPr>
                <w:rFonts w:ascii="Consolas" w:eastAsia="Consolas" w:hAnsi="Consolas" w:cs="Consolas"/>
                <w:sz w:val="16"/>
                <w:szCs w:val="16"/>
              </w:rPr>
              <w:t>,</w:t>
            </w:r>
          </w:p>
          <w:p w14:paraId="3B54A187" w14:textId="77777777" w:rsidR="003A17B6" w:rsidRDefault="00000000">
            <w:pPr>
              <w:spacing w:line="230" w:lineRule="auto"/>
            </w:pPr>
            <w:r>
              <w:rPr>
                <w:rFonts w:ascii="Consolas" w:eastAsia="Consolas" w:hAnsi="Consolas" w:cs="Consolas"/>
                <w:sz w:val="16"/>
                <w:szCs w:val="16"/>
              </w:rPr>
              <w:t xml:space="preserve">              COUNT(</w:t>
            </w:r>
            <w:proofErr w:type="spellStart"/>
            <w:r>
              <w:rPr>
                <w:rFonts w:ascii="Consolas" w:eastAsia="Consolas" w:hAnsi="Consolas" w:cs="Consolas"/>
                <w:sz w:val="16"/>
                <w:szCs w:val="16"/>
              </w:rPr>
              <w:t>DISTINCT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unique_places</w:t>
            </w:r>
            <w:proofErr w:type="spellEnd"/>
            <w:r>
              <w:rPr>
                <w:rFonts w:ascii="Consolas" w:eastAsia="Consolas" w:hAnsi="Consolas" w:cs="Consolas"/>
                <w:sz w:val="16"/>
                <w:szCs w:val="16"/>
              </w:rPr>
              <w:t>,</w:t>
            </w:r>
          </w:p>
          <w:p w14:paraId="38C57A94" w14:textId="77777777" w:rsidR="003A17B6" w:rsidRDefault="00000000">
            <w:pPr>
              <w:spacing w:line="230" w:lineRule="auto"/>
            </w:pPr>
            <w:r>
              <w:rPr>
                <w:rFonts w:ascii="Consolas" w:eastAsia="Consolas" w:hAnsi="Consolas" w:cs="Consolas"/>
                <w:sz w:val="16"/>
                <w:szCs w:val="16"/>
              </w:rPr>
              <w:t xml:space="preserve">              ROUND(AVG(</w:t>
            </w:r>
            <w:proofErr w:type="spellStart"/>
            <w:r>
              <w:rPr>
                <w:rFonts w:ascii="Consolas" w:eastAsia="Consolas" w:hAnsi="Consolas" w:cs="Consolas"/>
                <w:sz w:val="16"/>
                <w:szCs w:val="16"/>
              </w:rPr>
              <w:t>distance</w:t>
            </w:r>
            <w:proofErr w:type="spellEnd"/>
            <w:r>
              <w:rPr>
                <w:rFonts w:ascii="Consolas" w:eastAsia="Consolas" w:hAnsi="Consolas" w:cs="Consolas"/>
                <w:sz w:val="16"/>
                <w:szCs w:val="16"/>
              </w:rPr>
              <w:t xml:space="preserve">),2) AS </w:t>
            </w:r>
            <w:proofErr w:type="spellStart"/>
            <w:r>
              <w:rPr>
                <w:rFonts w:ascii="Consolas" w:eastAsia="Consolas" w:hAnsi="Consolas" w:cs="Consolas"/>
                <w:sz w:val="16"/>
                <w:szCs w:val="16"/>
              </w:rPr>
              <w:t>avg_distance_m</w:t>
            </w:r>
            <w:proofErr w:type="spellEnd"/>
            <w:r>
              <w:rPr>
                <w:rFonts w:ascii="Consolas" w:eastAsia="Consolas" w:hAnsi="Consolas" w:cs="Consolas"/>
                <w:sz w:val="16"/>
                <w:szCs w:val="16"/>
              </w:rPr>
              <w:t>,</w:t>
            </w:r>
          </w:p>
          <w:p w14:paraId="0AFC64FF" w14:textId="77777777" w:rsidR="003A17B6" w:rsidRDefault="00000000">
            <w:pPr>
              <w:spacing w:line="230" w:lineRule="auto"/>
            </w:pPr>
            <w:r>
              <w:rPr>
                <w:rFonts w:ascii="Consolas" w:eastAsia="Consolas" w:hAnsi="Consolas" w:cs="Consolas"/>
                <w:sz w:val="16"/>
                <w:szCs w:val="16"/>
              </w:rPr>
              <w:t xml:space="preserve">              MIN(</w:t>
            </w:r>
            <w:proofErr w:type="spellStart"/>
            <w:r>
              <w:rPr>
                <w:rFonts w:ascii="Consolas" w:eastAsia="Consolas" w:hAnsi="Consolas" w:cs="Consolas"/>
                <w:sz w:val="16"/>
                <w:szCs w:val="16"/>
              </w:rPr>
              <w:t>distance</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min_distance_m</w:t>
            </w:r>
            <w:proofErr w:type="spellEnd"/>
            <w:r>
              <w:rPr>
                <w:rFonts w:ascii="Consolas" w:eastAsia="Consolas" w:hAnsi="Consolas" w:cs="Consolas"/>
                <w:sz w:val="16"/>
                <w:szCs w:val="16"/>
              </w:rPr>
              <w:t>,</w:t>
            </w:r>
          </w:p>
          <w:p w14:paraId="0FBB4D54" w14:textId="77777777" w:rsidR="003A17B6" w:rsidRDefault="00000000">
            <w:pPr>
              <w:spacing w:line="230" w:lineRule="auto"/>
            </w:pPr>
            <w:r>
              <w:rPr>
                <w:rFonts w:ascii="Consolas" w:eastAsia="Consolas" w:hAnsi="Consolas" w:cs="Consolas"/>
                <w:sz w:val="16"/>
                <w:szCs w:val="16"/>
              </w:rPr>
              <w:t xml:space="preserve">              MAX(</w:t>
            </w:r>
            <w:proofErr w:type="spellStart"/>
            <w:r>
              <w:rPr>
                <w:rFonts w:ascii="Consolas" w:eastAsia="Consolas" w:hAnsi="Consolas" w:cs="Consolas"/>
                <w:sz w:val="16"/>
                <w:szCs w:val="16"/>
              </w:rPr>
              <w:t>distance</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max_distance_m</w:t>
            </w:r>
            <w:proofErr w:type="spellEnd"/>
          </w:p>
          <w:p w14:paraId="1F9235F5" w14:textId="77777777" w:rsidR="003A17B6" w:rsidRDefault="00000000">
            <w:pPr>
              <w:spacing w:line="230" w:lineRule="auto"/>
            </w:pPr>
            <w:r>
              <w:rPr>
                <w:rFonts w:ascii="Consolas" w:eastAsia="Consolas" w:hAnsi="Consolas" w:cs="Consolas"/>
                <w:sz w:val="16"/>
                <w:szCs w:val="16"/>
              </w:rPr>
              <w:t xml:space="preserve">       FROM </w:t>
            </w:r>
            <w:proofErr w:type="spellStart"/>
            <w:r>
              <w:rPr>
                <w:rFonts w:ascii="Consolas" w:eastAsia="Consolas" w:hAnsi="Consolas" w:cs="Consolas"/>
                <w:sz w:val="16"/>
                <w:szCs w:val="16"/>
              </w:rPr>
              <w:t>places_exploded</w:t>
            </w:r>
            <w:proofErr w:type="spellEnd"/>
            <w:r>
              <w:rPr>
                <w:rFonts w:ascii="Consolas" w:eastAsia="Consolas" w:hAnsi="Consolas" w:cs="Consolas"/>
                <w:sz w:val="16"/>
                <w:szCs w:val="16"/>
              </w:rPr>
              <w:t xml:space="preserve">  GROUP </w:t>
            </w:r>
            <w:proofErr w:type="spellStart"/>
            <w:r>
              <w:rPr>
                <w:rFonts w:ascii="Consolas" w:eastAsia="Consolas" w:hAnsi="Consolas" w:cs="Consolas"/>
                <w:sz w:val="16"/>
                <w:szCs w:val="16"/>
              </w:rPr>
              <w:t>BY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cat_name</w:t>
            </w:r>
            <w:proofErr w:type="spellEnd"/>
          </w:p>
          <w:p w14:paraId="472CB273"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ORDER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total_places</w:t>
            </w:r>
            <w:proofErr w:type="spellEnd"/>
            <w:r>
              <w:rPr>
                <w:rFonts w:ascii="Consolas" w:eastAsia="Consolas" w:hAnsi="Consolas" w:cs="Consolas"/>
                <w:sz w:val="16"/>
                <w:szCs w:val="16"/>
              </w:rPr>
              <w:t xml:space="preserve"> DESC, </w:t>
            </w:r>
            <w:proofErr w:type="spellStart"/>
            <w:r>
              <w:rPr>
                <w:rFonts w:ascii="Consolas" w:eastAsia="Consolas" w:hAnsi="Consolas" w:cs="Consolas"/>
                <w:sz w:val="16"/>
                <w:szCs w:val="16"/>
              </w:rPr>
              <w:t>avg_distance_m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ASC</w:t>
            </w:r>
            <w:proofErr w:type="spellEnd"/>
            <w:r>
              <w:rPr>
                <w:rFonts w:ascii="Consolas" w:eastAsia="Consolas" w:hAnsi="Consolas" w:cs="Consolas"/>
                <w:sz w:val="16"/>
                <w:szCs w:val="16"/>
              </w:rPr>
              <w:t>")</w:t>
            </w:r>
          </w:p>
          <w:p w14:paraId="18C6B355"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con.cerrar</w:t>
            </w:r>
            <w:proofErr w:type="spellEnd"/>
            <w:r>
              <w:rPr>
                <w:rFonts w:ascii="Consolas" w:eastAsia="Consolas" w:hAnsi="Consolas" w:cs="Consolas"/>
                <w:sz w:val="16"/>
                <w:szCs w:val="16"/>
              </w:rPr>
              <w:t>()</w:t>
            </w:r>
          </w:p>
          <w:p w14:paraId="19DA7748" w14:textId="77777777" w:rsidR="003A17B6" w:rsidRDefault="00000000">
            <w:pPr>
              <w:spacing w:line="230" w:lineRule="auto"/>
            </w:pPr>
            <w:r>
              <w:rPr>
                <w:rFonts w:ascii="Consolas" w:eastAsia="Consolas" w:hAnsi="Consolas" w:cs="Consolas"/>
                <w:sz w:val="16"/>
                <w:szCs w:val="16"/>
              </w:rPr>
              <w:t xml:space="preserve"> </w:t>
            </w:r>
          </w:p>
          <w:p w14:paraId="6D1ECFDB"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escribir_parquet</w:t>
            </w:r>
            <w:proofErr w:type="spellEnd"/>
            <w:r>
              <w:rPr>
                <w:rFonts w:ascii="Consolas" w:eastAsia="Consolas" w:hAnsi="Consolas" w:cs="Consolas"/>
                <w:sz w:val="16"/>
                <w:szCs w:val="16"/>
              </w:rPr>
              <w:t>(</w:t>
            </w:r>
            <w:proofErr w:type="spellStart"/>
            <w:r>
              <w:rPr>
                <w:rFonts w:ascii="Consolas" w:eastAsia="Consolas" w:hAnsi="Consolas" w:cs="Consolas"/>
                <w:sz w:val="16"/>
                <w:szCs w:val="16"/>
              </w:rPr>
              <w:t>kpis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CONSUMPTION_PARQUET</w:t>
            </w:r>
            <w:proofErr w:type="spellEnd"/>
            <w:r>
              <w:rPr>
                <w:rFonts w:ascii="Consolas" w:eastAsia="Consolas" w:hAnsi="Consolas" w:cs="Consolas"/>
                <w:sz w:val="16"/>
                <w:szCs w:val="16"/>
              </w:rPr>
              <w:t>)</w:t>
            </w:r>
          </w:p>
          <w:p w14:paraId="5219086E" w14:textId="77777777" w:rsidR="003A17B6" w:rsidRDefault="00000000">
            <w:pPr>
              <w:spacing w:line="230" w:lineRule="auto"/>
            </w:pPr>
            <w:r>
              <w:rPr>
                <w:rFonts w:ascii="Consolas" w:eastAsia="Consolas" w:hAnsi="Consolas" w:cs="Consolas"/>
                <w:sz w:val="16"/>
                <w:szCs w:val="16"/>
              </w:rPr>
              <w:t xml:space="preserve">  retornar </w:t>
            </w:r>
            <w:proofErr w:type="spellStart"/>
            <w:r>
              <w:rPr>
                <w:rFonts w:ascii="Consolas" w:eastAsia="Consolas" w:hAnsi="Consolas" w:cs="Consolas"/>
                <w:sz w:val="16"/>
                <w:szCs w:val="16"/>
              </w:rPr>
              <w:t>CONSUMPTION_PARQUET</w:t>
            </w:r>
            <w:proofErr w:type="spellEnd"/>
          </w:p>
        </w:tc>
      </w:tr>
    </w:tbl>
    <w:p w14:paraId="3BF4859F" w14:textId="77777777" w:rsidR="003A17B6" w:rsidRDefault="003A17B6">
      <w:pPr>
        <w:spacing w:after="180"/>
      </w:pPr>
    </w:p>
    <w:p w14:paraId="2EB70558" w14:textId="77777777" w:rsidR="003A17B6" w:rsidRDefault="00000000">
      <w:pPr>
        <w:spacing w:after="140" w:line="264" w:lineRule="auto"/>
        <w:jc w:val="both"/>
      </w:pPr>
      <w:r>
        <w:t xml:space="preserve">La reconstrucción de la colección emplea </w:t>
      </w:r>
      <w:proofErr w:type="spellStart"/>
      <w:r>
        <w:t>ast.literal_eval</w:t>
      </w:r>
      <w:proofErr w:type="spellEnd"/>
      <w:r>
        <w:t xml:space="preserve"> y no </w:t>
      </w:r>
      <w:proofErr w:type="spellStart"/>
      <w:r>
        <w:t>eval</w:t>
      </w:r>
      <w:proofErr w:type="spellEnd"/>
      <w:r>
        <w:t xml:space="preserve">. La diferencia es de seguridad: </w:t>
      </w:r>
      <w:proofErr w:type="spellStart"/>
      <w:r>
        <w:t>eval</w:t>
      </w:r>
      <w:proofErr w:type="spellEnd"/>
      <w:r>
        <w:t xml:space="preserve"> evaluaría cualquier expresión de Python contenida en la cadena, incluida la invocación de funciones arbitrarias, lo que constituye un vector de inyección cuando el dato proviene de una fuente externa; </w:t>
      </w:r>
      <w:proofErr w:type="spellStart"/>
      <w:r>
        <w:t>literal_eval</w:t>
      </w:r>
      <w:proofErr w:type="spellEnd"/>
      <w:r>
        <w:t xml:space="preserve"> admite exclusivamente literales. Tampoco resulta aplicable </w:t>
      </w:r>
      <w:proofErr w:type="spellStart"/>
      <w:r>
        <w:t>json.loads</w:t>
      </w:r>
      <w:proofErr w:type="spellEnd"/>
      <w:r>
        <w:t xml:space="preserve">, puesto que la representación emplea comillas simples y sintaxis de Python. La elección de </w:t>
      </w:r>
      <w:proofErr w:type="spellStart"/>
      <w:r>
        <w:t>DuckDB</w:t>
      </w:r>
      <w:proofErr w:type="spellEnd"/>
      <w:r>
        <w:t xml:space="preserve"> obedece a su naturaleza embebida: se ejecuta dentro del proceso, sin servidor ni conexión de red, y lee Parquet de manera nativa aprovechando la proyección de columnas.</w:t>
      </w:r>
    </w:p>
    <w:p w14:paraId="3E54DFFA" w14:textId="77777777" w:rsidR="003A17B6" w:rsidRDefault="00000000">
      <w:pPr>
        <w:pStyle w:val="Ttulo2"/>
        <w:spacing w:before="220" w:after="110"/>
      </w:pPr>
      <w:r>
        <w:rPr>
          <w:b/>
          <w:bCs/>
          <w:color w:val="2E5496"/>
          <w:sz w:val="23"/>
          <w:szCs w:val="23"/>
        </w:rPr>
        <w:t>3.3. Resultados</w:t>
      </w:r>
    </w:p>
    <w:p w14:paraId="59215FF2" w14:textId="77777777" w:rsidR="003A17B6" w:rsidRDefault="00000000">
      <w:pPr>
        <w:spacing w:after="140" w:line="264" w:lineRule="auto"/>
        <w:jc w:val="both"/>
      </w:pPr>
      <w:r>
        <w:t>La ejecución produjo cincuenta establecimientos únicos que dieron lugar a sesenta y ocho asignaciones categoría-establecimiento, distribuidas en treinta y cuatro categorías. El promedio es de 1,36 categorías por establecimiento: la estrategia de expansión preservó dieciocho asignaciones que la alternativa habría descartado.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123"/>
        <w:gridCol w:w="1498"/>
        <w:gridCol w:w="1498"/>
        <w:gridCol w:w="1217"/>
        <w:gridCol w:w="1216"/>
      </w:tblGrid>
      <w:tr w:rsidR="003A17B6" w14:paraId="74A8D006" w14:textId="77777777">
        <w:tblPrEx>
          <w:tblCellMar>
            <w:top w:w="0" w:type="dxa"/>
            <w:bottom w:w="0" w:type="dxa"/>
          </w:tblCellMar>
        </w:tblPrEx>
        <w:trPr>
          <w:tblHeader/>
        </w:trPr>
        <w:tc>
          <w:tcPr>
            <w:tcW w:w="2808" w:type="dxa"/>
            <w:shd w:val="clear" w:color="auto" w:fill="1F3864"/>
            <w:tcMar>
              <w:top w:w="60" w:type="dxa"/>
              <w:left w:w="90" w:type="dxa"/>
              <w:bottom w:w="60" w:type="dxa"/>
              <w:right w:w="90" w:type="dxa"/>
            </w:tcMar>
          </w:tcPr>
          <w:p w14:paraId="706AB6DB" w14:textId="77777777" w:rsidR="003A17B6" w:rsidRDefault="00000000">
            <w:r>
              <w:rPr>
                <w:b/>
                <w:bCs/>
                <w:color w:val="FFFFFF"/>
                <w:sz w:val="17"/>
                <w:szCs w:val="17"/>
              </w:rPr>
              <w:t>Categoría</w:t>
            </w:r>
          </w:p>
        </w:tc>
        <w:tc>
          <w:tcPr>
            <w:tcW w:w="1123" w:type="dxa"/>
            <w:shd w:val="clear" w:color="auto" w:fill="1F3864"/>
            <w:tcMar>
              <w:top w:w="60" w:type="dxa"/>
              <w:left w:w="90" w:type="dxa"/>
              <w:bottom w:w="60" w:type="dxa"/>
              <w:right w:w="90" w:type="dxa"/>
            </w:tcMar>
          </w:tcPr>
          <w:p w14:paraId="48F5D7A2" w14:textId="77777777" w:rsidR="003A17B6" w:rsidRDefault="00000000">
            <w:pPr>
              <w:jc w:val="center"/>
            </w:pPr>
            <w:proofErr w:type="spellStart"/>
            <w:r>
              <w:rPr>
                <w:b/>
                <w:bCs/>
                <w:color w:val="FFFFFF"/>
                <w:sz w:val="17"/>
                <w:szCs w:val="17"/>
              </w:rPr>
              <w:t>Asign</w:t>
            </w:r>
            <w:proofErr w:type="spellEnd"/>
            <w:r>
              <w:rPr>
                <w:b/>
                <w:bCs/>
                <w:color w:val="FFFFFF"/>
                <w:sz w:val="17"/>
                <w:szCs w:val="17"/>
              </w:rPr>
              <w:t>.</w:t>
            </w:r>
          </w:p>
        </w:tc>
        <w:tc>
          <w:tcPr>
            <w:tcW w:w="1498" w:type="dxa"/>
            <w:shd w:val="clear" w:color="auto" w:fill="1F3864"/>
            <w:tcMar>
              <w:top w:w="60" w:type="dxa"/>
              <w:left w:w="90" w:type="dxa"/>
              <w:bottom w:w="60" w:type="dxa"/>
              <w:right w:w="90" w:type="dxa"/>
            </w:tcMar>
          </w:tcPr>
          <w:p w14:paraId="1A5E473B" w14:textId="77777777" w:rsidR="003A17B6" w:rsidRDefault="00000000">
            <w:pPr>
              <w:jc w:val="center"/>
            </w:pPr>
            <w:proofErr w:type="spellStart"/>
            <w:r>
              <w:rPr>
                <w:b/>
                <w:bCs/>
                <w:color w:val="FFFFFF"/>
                <w:sz w:val="17"/>
                <w:szCs w:val="17"/>
              </w:rPr>
              <w:t>Estab</w:t>
            </w:r>
            <w:proofErr w:type="spellEnd"/>
            <w:r>
              <w:rPr>
                <w:b/>
                <w:bCs/>
                <w:color w:val="FFFFFF"/>
                <w:sz w:val="17"/>
                <w:szCs w:val="17"/>
              </w:rPr>
              <w:t>. únicos</w:t>
            </w:r>
          </w:p>
        </w:tc>
        <w:tc>
          <w:tcPr>
            <w:tcW w:w="1498" w:type="dxa"/>
            <w:shd w:val="clear" w:color="auto" w:fill="1F3864"/>
            <w:tcMar>
              <w:top w:w="60" w:type="dxa"/>
              <w:left w:w="90" w:type="dxa"/>
              <w:bottom w:w="60" w:type="dxa"/>
              <w:right w:w="90" w:type="dxa"/>
            </w:tcMar>
          </w:tcPr>
          <w:p w14:paraId="2DDF730F" w14:textId="77777777" w:rsidR="003A17B6" w:rsidRDefault="00000000">
            <w:pPr>
              <w:jc w:val="center"/>
            </w:pPr>
            <w:proofErr w:type="spellStart"/>
            <w:r>
              <w:rPr>
                <w:b/>
                <w:bCs/>
                <w:color w:val="FFFFFF"/>
                <w:sz w:val="17"/>
                <w:szCs w:val="17"/>
              </w:rPr>
              <w:t>Dist</w:t>
            </w:r>
            <w:proofErr w:type="spellEnd"/>
            <w:r>
              <w:rPr>
                <w:b/>
                <w:bCs/>
                <w:color w:val="FFFFFF"/>
                <w:sz w:val="17"/>
                <w:szCs w:val="17"/>
              </w:rPr>
              <w:t>. media (m)</w:t>
            </w:r>
          </w:p>
        </w:tc>
        <w:tc>
          <w:tcPr>
            <w:tcW w:w="1217" w:type="dxa"/>
            <w:shd w:val="clear" w:color="auto" w:fill="1F3864"/>
            <w:tcMar>
              <w:top w:w="60" w:type="dxa"/>
              <w:left w:w="90" w:type="dxa"/>
              <w:bottom w:w="60" w:type="dxa"/>
              <w:right w:w="90" w:type="dxa"/>
            </w:tcMar>
          </w:tcPr>
          <w:p w14:paraId="704DCB02" w14:textId="77777777" w:rsidR="003A17B6" w:rsidRDefault="00000000">
            <w:pPr>
              <w:jc w:val="center"/>
            </w:pPr>
            <w:proofErr w:type="spellStart"/>
            <w:r>
              <w:rPr>
                <w:b/>
                <w:bCs/>
                <w:color w:val="FFFFFF"/>
                <w:sz w:val="17"/>
                <w:szCs w:val="17"/>
              </w:rPr>
              <w:t>Dist</w:t>
            </w:r>
            <w:proofErr w:type="spellEnd"/>
            <w:r>
              <w:rPr>
                <w:b/>
                <w:bCs/>
                <w:color w:val="FFFFFF"/>
                <w:sz w:val="17"/>
                <w:szCs w:val="17"/>
              </w:rPr>
              <w:t>. mín.</w:t>
            </w:r>
          </w:p>
        </w:tc>
        <w:tc>
          <w:tcPr>
            <w:tcW w:w="1216" w:type="dxa"/>
            <w:shd w:val="clear" w:color="auto" w:fill="1F3864"/>
            <w:tcMar>
              <w:top w:w="60" w:type="dxa"/>
              <w:left w:w="90" w:type="dxa"/>
              <w:bottom w:w="60" w:type="dxa"/>
              <w:right w:w="90" w:type="dxa"/>
            </w:tcMar>
          </w:tcPr>
          <w:p w14:paraId="7371ED48" w14:textId="77777777" w:rsidR="003A17B6" w:rsidRDefault="00000000">
            <w:pPr>
              <w:jc w:val="center"/>
            </w:pPr>
            <w:proofErr w:type="spellStart"/>
            <w:r>
              <w:rPr>
                <w:b/>
                <w:bCs/>
                <w:color w:val="FFFFFF"/>
                <w:sz w:val="17"/>
                <w:szCs w:val="17"/>
              </w:rPr>
              <w:t>Dist</w:t>
            </w:r>
            <w:proofErr w:type="spellEnd"/>
            <w:r>
              <w:rPr>
                <w:b/>
                <w:bCs/>
                <w:color w:val="FFFFFF"/>
                <w:sz w:val="17"/>
                <w:szCs w:val="17"/>
              </w:rPr>
              <w:t>. máx.</w:t>
            </w:r>
          </w:p>
        </w:tc>
      </w:tr>
      <w:tr w:rsidR="003A17B6" w14:paraId="11A2F4DB" w14:textId="77777777">
        <w:tblPrEx>
          <w:tblCellMar>
            <w:top w:w="0" w:type="dxa"/>
            <w:bottom w:w="0" w:type="dxa"/>
          </w:tblCellMar>
        </w:tblPrEx>
        <w:tc>
          <w:tcPr>
            <w:tcW w:w="2808" w:type="dxa"/>
            <w:tcMar>
              <w:top w:w="60" w:type="dxa"/>
              <w:left w:w="90" w:type="dxa"/>
              <w:bottom w:w="60" w:type="dxa"/>
              <w:right w:w="90" w:type="dxa"/>
            </w:tcMar>
          </w:tcPr>
          <w:p w14:paraId="0B41738A" w14:textId="77777777" w:rsidR="003A17B6" w:rsidRDefault="00000000">
            <w:r>
              <w:rPr>
                <w:color w:val="000000"/>
                <w:sz w:val="17"/>
                <w:szCs w:val="17"/>
              </w:rPr>
              <w:t>Restaurant</w:t>
            </w:r>
          </w:p>
        </w:tc>
        <w:tc>
          <w:tcPr>
            <w:tcW w:w="1123" w:type="dxa"/>
            <w:tcMar>
              <w:top w:w="60" w:type="dxa"/>
              <w:left w:w="90" w:type="dxa"/>
              <w:bottom w:w="60" w:type="dxa"/>
              <w:right w:w="90" w:type="dxa"/>
            </w:tcMar>
          </w:tcPr>
          <w:p w14:paraId="68FA2443" w14:textId="77777777" w:rsidR="003A17B6" w:rsidRDefault="00000000">
            <w:pPr>
              <w:jc w:val="center"/>
            </w:pPr>
            <w:r>
              <w:rPr>
                <w:color w:val="000000"/>
                <w:sz w:val="17"/>
                <w:szCs w:val="17"/>
              </w:rPr>
              <w:t>10</w:t>
            </w:r>
          </w:p>
        </w:tc>
        <w:tc>
          <w:tcPr>
            <w:tcW w:w="1498" w:type="dxa"/>
            <w:tcMar>
              <w:top w:w="60" w:type="dxa"/>
              <w:left w:w="90" w:type="dxa"/>
              <w:bottom w:w="60" w:type="dxa"/>
              <w:right w:w="90" w:type="dxa"/>
            </w:tcMar>
          </w:tcPr>
          <w:p w14:paraId="5F4E01D8" w14:textId="77777777" w:rsidR="003A17B6" w:rsidRDefault="00000000">
            <w:pPr>
              <w:jc w:val="center"/>
            </w:pPr>
            <w:r>
              <w:rPr>
                <w:color w:val="000000"/>
                <w:sz w:val="17"/>
                <w:szCs w:val="17"/>
              </w:rPr>
              <w:t>10</w:t>
            </w:r>
          </w:p>
        </w:tc>
        <w:tc>
          <w:tcPr>
            <w:tcW w:w="1498" w:type="dxa"/>
            <w:tcMar>
              <w:top w:w="60" w:type="dxa"/>
              <w:left w:w="90" w:type="dxa"/>
              <w:bottom w:w="60" w:type="dxa"/>
              <w:right w:w="90" w:type="dxa"/>
            </w:tcMar>
          </w:tcPr>
          <w:p w14:paraId="4EA99DB3" w14:textId="77777777" w:rsidR="003A17B6" w:rsidRDefault="00000000">
            <w:pPr>
              <w:jc w:val="center"/>
            </w:pPr>
            <w:r>
              <w:rPr>
                <w:color w:val="000000"/>
                <w:sz w:val="17"/>
                <w:szCs w:val="17"/>
              </w:rPr>
              <w:t>548,60</w:t>
            </w:r>
          </w:p>
        </w:tc>
        <w:tc>
          <w:tcPr>
            <w:tcW w:w="1217" w:type="dxa"/>
            <w:tcMar>
              <w:top w:w="60" w:type="dxa"/>
              <w:left w:w="90" w:type="dxa"/>
              <w:bottom w:w="60" w:type="dxa"/>
              <w:right w:w="90" w:type="dxa"/>
            </w:tcMar>
          </w:tcPr>
          <w:p w14:paraId="5C13BAE3" w14:textId="77777777" w:rsidR="003A17B6" w:rsidRDefault="00000000">
            <w:pPr>
              <w:jc w:val="center"/>
            </w:pPr>
            <w:r>
              <w:rPr>
                <w:color w:val="000000"/>
                <w:sz w:val="17"/>
                <w:szCs w:val="17"/>
              </w:rPr>
              <w:t>321</w:t>
            </w:r>
          </w:p>
        </w:tc>
        <w:tc>
          <w:tcPr>
            <w:tcW w:w="1216" w:type="dxa"/>
            <w:tcMar>
              <w:top w:w="60" w:type="dxa"/>
              <w:left w:w="90" w:type="dxa"/>
              <w:bottom w:w="60" w:type="dxa"/>
              <w:right w:w="90" w:type="dxa"/>
            </w:tcMar>
          </w:tcPr>
          <w:p w14:paraId="7BF56EA7" w14:textId="77777777" w:rsidR="003A17B6" w:rsidRDefault="00000000">
            <w:pPr>
              <w:jc w:val="center"/>
            </w:pPr>
            <w:r>
              <w:rPr>
                <w:color w:val="000000"/>
                <w:sz w:val="17"/>
                <w:szCs w:val="17"/>
              </w:rPr>
              <w:t>1163</w:t>
            </w:r>
          </w:p>
        </w:tc>
      </w:tr>
      <w:tr w:rsidR="003A17B6" w14:paraId="66093E6D" w14:textId="77777777">
        <w:tblPrEx>
          <w:tblCellMar>
            <w:top w:w="0" w:type="dxa"/>
            <w:bottom w:w="0" w:type="dxa"/>
          </w:tblCellMar>
        </w:tblPrEx>
        <w:tc>
          <w:tcPr>
            <w:tcW w:w="2808" w:type="dxa"/>
            <w:tcMar>
              <w:top w:w="60" w:type="dxa"/>
              <w:left w:w="90" w:type="dxa"/>
              <w:bottom w:w="60" w:type="dxa"/>
              <w:right w:w="90" w:type="dxa"/>
            </w:tcMar>
          </w:tcPr>
          <w:p w14:paraId="33983686" w14:textId="77777777" w:rsidR="003A17B6" w:rsidRDefault="00000000">
            <w:proofErr w:type="spellStart"/>
            <w:r>
              <w:rPr>
                <w:color w:val="000000"/>
                <w:sz w:val="17"/>
                <w:szCs w:val="17"/>
              </w:rPr>
              <w:t>BBQ</w:t>
            </w:r>
            <w:proofErr w:type="spellEnd"/>
            <w:r>
              <w:rPr>
                <w:color w:val="000000"/>
                <w:sz w:val="17"/>
                <w:szCs w:val="17"/>
              </w:rPr>
              <w:t xml:space="preserve"> Joint</w:t>
            </w:r>
          </w:p>
        </w:tc>
        <w:tc>
          <w:tcPr>
            <w:tcW w:w="1123" w:type="dxa"/>
            <w:tcMar>
              <w:top w:w="60" w:type="dxa"/>
              <w:left w:w="90" w:type="dxa"/>
              <w:bottom w:w="60" w:type="dxa"/>
              <w:right w:w="90" w:type="dxa"/>
            </w:tcMar>
          </w:tcPr>
          <w:p w14:paraId="717078A9" w14:textId="77777777" w:rsidR="003A17B6" w:rsidRDefault="00000000">
            <w:pPr>
              <w:jc w:val="center"/>
            </w:pPr>
            <w:r>
              <w:rPr>
                <w:color w:val="000000"/>
                <w:sz w:val="17"/>
                <w:szCs w:val="17"/>
              </w:rPr>
              <w:t>8</w:t>
            </w:r>
          </w:p>
        </w:tc>
        <w:tc>
          <w:tcPr>
            <w:tcW w:w="1498" w:type="dxa"/>
            <w:tcMar>
              <w:top w:w="60" w:type="dxa"/>
              <w:left w:w="90" w:type="dxa"/>
              <w:bottom w:w="60" w:type="dxa"/>
              <w:right w:w="90" w:type="dxa"/>
            </w:tcMar>
          </w:tcPr>
          <w:p w14:paraId="02D1DE43" w14:textId="77777777" w:rsidR="003A17B6" w:rsidRDefault="00000000">
            <w:pPr>
              <w:jc w:val="center"/>
            </w:pPr>
            <w:r>
              <w:rPr>
                <w:color w:val="000000"/>
                <w:sz w:val="17"/>
                <w:szCs w:val="17"/>
              </w:rPr>
              <w:t>8</w:t>
            </w:r>
          </w:p>
        </w:tc>
        <w:tc>
          <w:tcPr>
            <w:tcW w:w="1498" w:type="dxa"/>
            <w:tcMar>
              <w:top w:w="60" w:type="dxa"/>
              <w:left w:w="90" w:type="dxa"/>
              <w:bottom w:w="60" w:type="dxa"/>
              <w:right w:w="90" w:type="dxa"/>
            </w:tcMar>
          </w:tcPr>
          <w:p w14:paraId="48487559" w14:textId="77777777" w:rsidR="003A17B6" w:rsidRDefault="00000000">
            <w:pPr>
              <w:jc w:val="center"/>
            </w:pPr>
            <w:r>
              <w:rPr>
                <w:color w:val="000000"/>
                <w:sz w:val="17"/>
                <w:szCs w:val="17"/>
              </w:rPr>
              <w:t>781,75</w:t>
            </w:r>
          </w:p>
        </w:tc>
        <w:tc>
          <w:tcPr>
            <w:tcW w:w="1217" w:type="dxa"/>
            <w:tcMar>
              <w:top w:w="60" w:type="dxa"/>
              <w:left w:w="90" w:type="dxa"/>
              <w:bottom w:w="60" w:type="dxa"/>
              <w:right w:w="90" w:type="dxa"/>
            </w:tcMar>
          </w:tcPr>
          <w:p w14:paraId="1ECABC57" w14:textId="77777777" w:rsidR="003A17B6" w:rsidRDefault="00000000">
            <w:pPr>
              <w:jc w:val="center"/>
            </w:pPr>
            <w:r>
              <w:rPr>
                <w:color w:val="000000"/>
                <w:sz w:val="17"/>
                <w:szCs w:val="17"/>
              </w:rPr>
              <w:t>363</w:t>
            </w:r>
          </w:p>
        </w:tc>
        <w:tc>
          <w:tcPr>
            <w:tcW w:w="1216" w:type="dxa"/>
            <w:tcMar>
              <w:top w:w="60" w:type="dxa"/>
              <w:left w:w="90" w:type="dxa"/>
              <w:bottom w:w="60" w:type="dxa"/>
              <w:right w:w="90" w:type="dxa"/>
            </w:tcMar>
          </w:tcPr>
          <w:p w14:paraId="62A81A63" w14:textId="77777777" w:rsidR="003A17B6" w:rsidRDefault="00000000">
            <w:pPr>
              <w:jc w:val="center"/>
            </w:pPr>
            <w:r>
              <w:rPr>
                <w:color w:val="000000"/>
                <w:sz w:val="17"/>
                <w:szCs w:val="17"/>
              </w:rPr>
              <w:t>1352</w:t>
            </w:r>
          </w:p>
        </w:tc>
      </w:tr>
      <w:tr w:rsidR="003A17B6" w14:paraId="70828DED" w14:textId="77777777">
        <w:tblPrEx>
          <w:tblCellMar>
            <w:top w:w="0" w:type="dxa"/>
            <w:bottom w:w="0" w:type="dxa"/>
          </w:tblCellMar>
        </w:tblPrEx>
        <w:tc>
          <w:tcPr>
            <w:tcW w:w="2808" w:type="dxa"/>
            <w:tcMar>
              <w:top w:w="60" w:type="dxa"/>
              <w:left w:w="90" w:type="dxa"/>
              <w:bottom w:w="60" w:type="dxa"/>
              <w:right w:w="90" w:type="dxa"/>
            </w:tcMar>
          </w:tcPr>
          <w:p w14:paraId="0BACBC1C" w14:textId="77777777" w:rsidR="003A17B6" w:rsidRDefault="00000000">
            <w:r>
              <w:rPr>
                <w:color w:val="000000"/>
                <w:sz w:val="17"/>
                <w:szCs w:val="17"/>
              </w:rPr>
              <w:t>Burger Joint</w:t>
            </w:r>
          </w:p>
        </w:tc>
        <w:tc>
          <w:tcPr>
            <w:tcW w:w="1123" w:type="dxa"/>
            <w:tcMar>
              <w:top w:w="60" w:type="dxa"/>
              <w:left w:w="90" w:type="dxa"/>
              <w:bottom w:w="60" w:type="dxa"/>
              <w:right w:w="90" w:type="dxa"/>
            </w:tcMar>
          </w:tcPr>
          <w:p w14:paraId="7CB92FD9" w14:textId="77777777" w:rsidR="003A17B6" w:rsidRDefault="00000000">
            <w:pPr>
              <w:jc w:val="center"/>
            </w:pPr>
            <w:r>
              <w:rPr>
                <w:color w:val="000000"/>
                <w:sz w:val="17"/>
                <w:szCs w:val="17"/>
              </w:rPr>
              <w:t>5</w:t>
            </w:r>
          </w:p>
        </w:tc>
        <w:tc>
          <w:tcPr>
            <w:tcW w:w="1498" w:type="dxa"/>
            <w:tcMar>
              <w:top w:w="60" w:type="dxa"/>
              <w:left w:w="90" w:type="dxa"/>
              <w:bottom w:w="60" w:type="dxa"/>
              <w:right w:w="90" w:type="dxa"/>
            </w:tcMar>
          </w:tcPr>
          <w:p w14:paraId="676D8214" w14:textId="77777777" w:rsidR="003A17B6" w:rsidRDefault="00000000">
            <w:pPr>
              <w:jc w:val="center"/>
            </w:pPr>
            <w:r>
              <w:rPr>
                <w:color w:val="000000"/>
                <w:sz w:val="17"/>
                <w:szCs w:val="17"/>
              </w:rPr>
              <w:t>5</w:t>
            </w:r>
          </w:p>
        </w:tc>
        <w:tc>
          <w:tcPr>
            <w:tcW w:w="1498" w:type="dxa"/>
            <w:tcMar>
              <w:top w:w="60" w:type="dxa"/>
              <w:left w:w="90" w:type="dxa"/>
              <w:bottom w:w="60" w:type="dxa"/>
              <w:right w:w="90" w:type="dxa"/>
            </w:tcMar>
          </w:tcPr>
          <w:p w14:paraId="6F2428D5" w14:textId="77777777" w:rsidR="003A17B6" w:rsidRDefault="00000000">
            <w:pPr>
              <w:jc w:val="center"/>
            </w:pPr>
            <w:r>
              <w:rPr>
                <w:color w:val="000000"/>
                <w:sz w:val="17"/>
                <w:szCs w:val="17"/>
              </w:rPr>
              <w:t>1056,20</w:t>
            </w:r>
          </w:p>
        </w:tc>
        <w:tc>
          <w:tcPr>
            <w:tcW w:w="1217" w:type="dxa"/>
            <w:tcMar>
              <w:top w:w="60" w:type="dxa"/>
              <w:left w:w="90" w:type="dxa"/>
              <w:bottom w:w="60" w:type="dxa"/>
              <w:right w:w="90" w:type="dxa"/>
            </w:tcMar>
          </w:tcPr>
          <w:p w14:paraId="593F5EFA" w14:textId="77777777" w:rsidR="003A17B6" w:rsidRDefault="00000000">
            <w:pPr>
              <w:jc w:val="center"/>
            </w:pPr>
            <w:r>
              <w:rPr>
                <w:color w:val="000000"/>
                <w:sz w:val="17"/>
                <w:szCs w:val="17"/>
              </w:rPr>
              <w:t>292</w:t>
            </w:r>
          </w:p>
        </w:tc>
        <w:tc>
          <w:tcPr>
            <w:tcW w:w="1216" w:type="dxa"/>
            <w:tcMar>
              <w:top w:w="60" w:type="dxa"/>
              <w:left w:w="90" w:type="dxa"/>
              <w:bottom w:w="60" w:type="dxa"/>
              <w:right w:w="90" w:type="dxa"/>
            </w:tcMar>
          </w:tcPr>
          <w:p w14:paraId="6F2B705D" w14:textId="77777777" w:rsidR="003A17B6" w:rsidRDefault="00000000">
            <w:pPr>
              <w:jc w:val="center"/>
            </w:pPr>
            <w:r>
              <w:rPr>
                <w:color w:val="000000"/>
                <w:sz w:val="17"/>
                <w:szCs w:val="17"/>
              </w:rPr>
              <w:t>1519</w:t>
            </w:r>
          </w:p>
        </w:tc>
      </w:tr>
      <w:tr w:rsidR="003A17B6" w14:paraId="062AD89A" w14:textId="77777777">
        <w:tblPrEx>
          <w:tblCellMar>
            <w:top w:w="0" w:type="dxa"/>
            <w:bottom w:w="0" w:type="dxa"/>
          </w:tblCellMar>
        </w:tblPrEx>
        <w:tc>
          <w:tcPr>
            <w:tcW w:w="2808" w:type="dxa"/>
            <w:tcMar>
              <w:top w:w="60" w:type="dxa"/>
              <w:left w:w="90" w:type="dxa"/>
              <w:bottom w:w="60" w:type="dxa"/>
              <w:right w:w="90" w:type="dxa"/>
            </w:tcMar>
          </w:tcPr>
          <w:p w14:paraId="5B8BBDC0" w14:textId="77777777" w:rsidR="003A17B6" w:rsidRDefault="00000000">
            <w:proofErr w:type="spellStart"/>
            <w:r>
              <w:rPr>
                <w:color w:val="000000"/>
                <w:sz w:val="17"/>
                <w:szCs w:val="17"/>
              </w:rPr>
              <w:t>Pizzeria</w:t>
            </w:r>
            <w:proofErr w:type="spellEnd"/>
          </w:p>
        </w:tc>
        <w:tc>
          <w:tcPr>
            <w:tcW w:w="1123" w:type="dxa"/>
            <w:tcMar>
              <w:top w:w="60" w:type="dxa"/>
              <w:left w:w="90" w:type="dxa"/>
              <w:bottom w:w="60" w:type="dxa"/>
              <w:right w:w="90" w:type="dxa"/>
            </w:tcMar>
          </w:tcPr>
          <w:p w14:paraId="1AFB43F2" w14:textId="77777777" w:rsidR="003A17B6" w:rsidRDefault="00000000">
            <w:pPr>
              <w:jc w:val="center"/>
            </w:pPr>
            <w:r>
              <w:rPr>
                <w:color w:val="000000"/>
                <w:sz w:val="17"/>
                <w:szCs w:val="17"/>
              </w:rPr>
              <w:t>4</w:t>
            </w:r>
          </w:p>
        </w:tc>
        <w:tc>
          <w:tcPr>
            <w:tcW w:w="1498" w:type="dxa"/>
            <w:tcMar>
              <w:top w:w="60" w:type="dxa"/>
              <w:left w:w="90" w:type="dxa"/>
              <w:bottom w:w="60" w:type="dxa"/>
              <w:right w:w="90" w:type="dxa"/>
            </w:tcMar>
          </w:tcPr>
          <w:p w14:paraId="346A628C" w14:textId="77777777" w:rsidR="003A17B6" w:rsidRDefault="00000000">
            <w:pPr>
              <w:jc w:val="center"/>
            </w:pPr>
            <w:r>
              <w:rPr>
                <w:color w:val="000000"/>
                <w:sz w:val="17"/>
                <w:szCs w:val="17"/>
              </w:rPr>
              <w:t>4</w:t>
            </w:r>
          </w:p>
        </w:tc>
        <w:tc>
          <w:tcPr>
            <w:tcW w:w="1498" w:type="dxa"/>
            <w:tcMar>
              <w:top w:w="60" w:type="dxa"/>
              <w:left w:w="90" w:type="dxa"/>
              <w:bottom w:w="60" w:type="dxa"/>
              <w:right w:w="90" w:type="dxa"/>
            </w:tcMar>
          </w:tcPr>
          <w:p w14:paraId="70536135" w14:textId="77777777" w:rsidR="003A17B6" w:rsidRDefault="00000000">
            <w:pPr>
              <w:jc w:val="center"/>
            </w:pPr>
            <w:r>
              <w:rPr>
                <w:color w:val="000000"/>
                <w:sz w:val="17"/>
                <w:szCs w:val="17"/>
              </w:rPr>
              <w:t>312,50</w:t>
            </w:r>
          </w:p>
        </w:tc>
        <w:tc>
          <w:tcPr>
            <w:tcW w:w="1217" w:type="dxa"/>
            <w:tcMar>
              <w:top w:w="60" w:type="dxa"/>
              <w:left w:w="90" w:type="dxa"/>
              <w:bottom w:w="60" w:type="dxa"/>
              <w:right w:w="90" w:type="dxa"/>
            </w:tcMar>
          </w:tcPr>
          <w:p w14:paraId="49C531FA" w14:textId="77777777" w:rsidR="003A17B6" w:rsidRDefault="00000000">
            <w:pPr>
              <w:jc w:val="center"/>
            </w:pPr>
            <w:r>
              <w:rPr>
                <w:color w:val="000000"/>
                <w:sz w:val="17"/>
                <w:szCs w:val="17"/>
              </w:rPr>
              <w:t>166</w:t>
            </w:r>
          </w:p>
        </w:tc>
        <w:tc>
          <w:tcPr>
            <w:tcW w:w="1216" w:type="dxa"/>
            <w:tcMar>
              <w:top w:w="60" w:type="dxa"/>
              <w:left w:w="90" w:type="dxa"/>
              <w:bottom w:w="60" w:type="dxa"/>
              <w:right w:w="90" w:type="dxa"/>
            </w:tcMar>
          </w:tcPr>
          <w:p w14:paraId="2D1B2A19" w14:textId="77777777" w:rsidR="003A17B6" w:rsidRDefault="00000000">
            <w:pPr>
              <w:jc w:val="center"/>
            </w:pPr>
            <w:r>
              <w:rPr>
                <w:color w:val="000000"/>
                <w:sz w:val="17"/>
                <w:szCs w:val="17"/>
              </w:rPr>
              <w:t>473</w:t>
            </w:r>
          </w:p>
        </w:tc>
      </w:tr>
      <w:tr w:rsidR="003A17B6" w14:paraId="401D0626" w14:textId="77777777">
        <w:tblPrEx>
          <w:tblCellMar>
            <w:top w:w="0" w:type="dxa"/>
            <w:bottom w:w="0" w:type="dxa"/>
          </w:tblCellMar>
        </w:tblPrEx>
        <w:tc>
          <w:tcPr>
            <w:tcW w:w="2808" w:type="dxa"/>
            <w:tcMar>
              <w:top w:w="60" w:type="dxa"/>
              <w:left w:w="90" w:type="dxa"/>
              <w:bottom w:w="60" w:type="dxa"/>
              <w:right w:w="90" w:type="dxa"/>
            </w:tcMar>
          </w:tcPr>
          <w:p w14:paraId="34C4456B" w14:textId="77777777" w:rsidR="003A17B6" w:rsidRDefault="00000000">
            <w:proofErr w:type="spellStart"/>
            <w:r>
              <w:rPr>
                <w:color w:val="000000"/>
                <w:sz w:val="17"/>
                <w:szCs w:val="17"/>
              </w:rPr>
              <w:t>Colombian</w:t>
            </w:r>
            <w:proofErr w:type="spellEnd"/>
            <w:r>
              <w:rPr>
                <w:color w:val="000000"/>
                <w:sz w:val="17"/>
                <w:szCs w:val="17"/>
              </w:rPr>
              <w:t xml:space="preserve"> Restaurant</w:t>
            </w:r>
          </w:p>
        </w:tc>
        <w:tc>
          <w:tcPr>
            <w:tcW w:w="1123" w:type="dxa"/>
            <w:tcMar>
              <w:top w:w="60" w:type="dxa"/>
              <w:left w:w="90" w:type="dxa"/>
              <w:bottom w:w="60" w:type="dxa"/>
              <w:right w:w="90" w:type="dxa"/>
            </w:tcMar>
          </w:tcPr>
          <w:p w14:paraId="68A7D98F" w14:textId="77777777" w:rsidR="003A17B6" w:rsidRDefault="00000000">
            <w:pPr>
              <w:jc w:val="center"/>
            </w:pPr>
            <w:r>
              <w:rPr>
                <w:color w:val="000000"/>
                <w:sz w:val="17"/>
                <w:szCs w:val="17"/>
              </w:rPr>
              <w:t>4</w:t>
            </w:r>
          </w:p>
        </w:tc>
        <w:tc>
          <w:tcPr>
            <w:tcW w:w="1498" w:type="dxa"/>
            <w:tcMar>
              <w:top w:w="60" w:type="dxa"/>
              <w:left w:w="90" w:type="dxa"/>
              <w:bottom w:w="60" w:type="dxa"/>
              <w:right w:w="90" w:type="dxa"/>
            </w:tcMar>
          </w:tcPr>
          <w:p w14:paraId="0A522BED" w14:textId="77777777" w:rsidR="003A17B6" w:rsidRDefault="00000000">
            <w:pPr>
              <w:jc w:val="center"/>
            </w:pPr>
            <w:r>
              <w:rPr>
                <w:color w:val="000000"/>
                <w:sz w:val="17"/>
                <w:szCs w:val="17"/>
              </w:rPr>
              <w:t>4</w:t>
            </w:r>
          </w:p>
        </w:tc>
        <w:tc>
          <w:tcPr>
            <w:tcW w:w="1498" w:type="dxa"/>
            <w:tcMar>
              <w:top w:w="60" w:type="dxa"/>
              <w:left w:w="90" w:type="dxa"/>
              <w:bottom w:w="60" w:type="dxa"/>
              <w:right w:w="90" w:type="dxa"/>
            </w:tcMar>
          </w:tcPr>
          <w:p w14:paraId="0D6BE8EF" w14:textId="77777777" w:rsidR="003A17B6" w:rsidRDefault="00000000">
            <w:pPr>
              <w:jc w:val="center"/>
            </w:pPr>
            <w:r>
              <w:rPr>
                <w:color w:val="000000"/>
                <w:sz w:val="17"/>
                <w:szCs w:val="17"/>
              </w:rPr>
              <w:t>509,50</w:t>
            </w:r>
          </w:p>
        </w:tc>
        <w:tc>
          <w:tcPr>
            <w:tcW w:w="1217" w:type="dxa"/>
            <w:tcMar>
              <w:top w:w="60" w:type="dxa"/>
              <w:left w:w="90" w:type="dxa"/>
              <w:bottom w:w="60" w:type="dxa"/>
              <w:right w:w="90" w:type="dxa"/>
            </w:tcMar>
          </w:tcPr>
          <w:p w14:paraId="7FD3D763" w14:textId="77777777" w:rsidR="003A17B6" w:rsidRDefault="00000000">
            <w:pPr>
              <w:jc w:val="center"/>
            </w:pPr>
            <w:r>
              <w:rPr>
                <w:color w:val="000000"/>
                <w:sz w:val="17"/>
                <w:szCs w:val="17"/>
              </w:rPr>
              <w:t>246</w:t>
            </w:r>
          </w:p>
        </w:tc>
        <w:tc>
          <w:tcPr>
            <w:tcW w:w="1216" w:type="dxa"/>
            <w:tcMar>
              <w:top w:w="60" w:type="dxa"/>
              <w:left w:w="90" w:type="dxa"/>
              <w:bottom w:w="60" w:type="dxa"/>
              <w:right w:w="90" w:type="dxa"/>
            </w:tcMar>
          </w:tcPr>
          <w:p w14:paraId="7CFAE480" w14:textId="77777777" w:rsidR="003A17B6" w:rsidRDefault="00000000">
            <w:pPr>
              <w:jc w:val="center"/>
            </w:pPr>
            <w:r>
              <w:rPr>
                <w:color w:val="000000"/>
                <w:sz w:val="17"/>
                <w:szCs w:val="17"/>
              </w:rPr>
              <w:t>1163</w:t>
            </w:r>
          </w:p>
        </w:tc>
      </w:tr>
      <w:tr w:rsidR="003A17B6" w14:paraId="279F7EE2" w14:textId="77777777">
        <w:tblPrEx>
          <w:tblCellMar>
            <w:top w:w="0" w:type="dxa"/>
            <w:bottom w:w="0" w:type="dxa"/>
          </w:tblCellMar>
        </w:tblPrEx>
        <w:tc>
          <w:tcPr>
            <w:tcW w:w="2808" w:type="dxa"/>
            <w:tcMar>
              <w:top w:w="60" w:type="dxa"/>
              <w:left w:w="90" w:type="dxa"/>
              <w:bottom w:w="60" w:type="dxa"/>
              <w:right w:w="90" w:type="dxa"/>
            </w:tcMar>
          </w:tcPr>
          <w:p w14:paraId="3481BF30" w14:textId="77777777" w:rsidR="003A17B6" w:rsidRDefault="00000000">
            <w:proofErr w:type="spellStart"/>
            <w:r>
              <w:rPr>
                <w:color w:val="000000"/>
                <w:sz w:val="17"/>
                <w:szCs w:val="17"/>
              </w:rPr>
              <w:t>Italian</w:t>
            </w:r>
            <w:proofErr w:type="spellEnd"/>
            <w:r>
              <w:rPr>
                <w:color w:val="000000"/>
                <w:sz w:val="17"/>
                <w:szCs w:val="17"/>
              </w:rPr>
              <w:t xml:space="preserve"> Restaurant</w:t>
            </w:r>
          </w:p>
        </w:tc>
        <w:tc>
          <w:tcPr>
            <w:tcW w:w="1123" w:type="dxa"/>
            <w:tcMar>
              <w:top w:w="60" w:type="dxa"/>
              <w:left w:w="90" w:type="dxa"/>
              <w:bottom w:w="60" w:type="dxa"/>
              <w:right w:w="90" w:type="dxa"/>
            </w:tcMar>
          </w:tcPr>
          <w:p w14:paraId="7090770A" w14:textId="77777777" w:rsidR="003A17B6" w:rsidRDefault="00000000">
            <w:pPr>
              <w:jc w:val="center"/>
            </w:pPr>
            <w:r>
              <w:rPr>
                <w:color w:val="000000"/>
                <w:sz w:val="17"/>
                <w:szCs w:val="17"/>
              </w:rPr>
              <w:t>3</w:t>
            </w:r>
          </w:p>
        </w:tc>
        <w:tc>
          <w:tcPr>
            <w:tcW w:w="1498" w:type="dxa"/>
            <w:tcMar>
              <w:top w:w="60" w:type="dxa"/>
              <w:left w:w="90" w:type="dxa"/>
              <w:bottom w:w="60" w:type="dxa"/>
              <w:right w:w="90" w:type="dxa"/>
            </w:tcMar>
          </w:tcPr>
          <w:p w14:paraId="7133BC55" w14:textId="77777777" w:rsidR="003A17B6" w:rsidRDefault="00000000">
            <w:pPr>
              <w:jc w:val="center"/>
            </w:pPr>
            <w:r>
              <w:rPr>
                <w:color w:val="000000"/>
                <w:sz w:val="17"/>
                <w:szCs w:val="17"/>
              </w:rPr>
              <w:t>3</w:t>
            </w:r>
          </w:p>
        </w:tc>
        <w:tc>
          <w:tcPr>
            <w:tcW w:w="1498" w:type="dxa"/>
            <w:tcMar>
              <w:top w:w="60" w:type="dxa"/>
              <w:left w:w="90" w:type="dxa"/>
              <w:bottom w:w="60" w:type="dxa"/>
              <w:right w:w="90" w:type="dxa"/>
            </w:tcMar>
          </w:tcPr>
          <w:p w14:paraId="68CCF2E6" w14:textId="77777777" w:rsidR="003A17B6" w:rsidRDefault="00000000">
            <w:pPr>
              <w:jc w:val="center"/>
            </w:pPr>
            <w:r>
              <w:rPr>
                <w:color w:val="000000"/>
                <w:sz w:val="17"/>
                <w:szCs w:val="17"/>
              </w:rPr>
              <w:t>674,33</w:t>
            </w:r>
          </w:p>
        </w:tc>
        <w:tc>
          <w:tcPr>
            <w:tcW w:w="1217" w:type="dxa"/>
            <w:tcMar>
              <w:top w:w="60" w:type="dxa"/>
              <w:left w:w="90" w:type="dxa"/>
              <w:bottom w:w="60" w:type="dxa"/>
              <w:right w:w="90" w:type="dxa"/>
            </w:tcMar>
          </w:tcPr>
          <w:p w14:paraId="198F62A9" w14:textId="77777777" w:rsidR="003A17B6" w:rsidRDefault="00000000">
            <w:pPr>
              <w:jc w:val="center"/>
            </w:pPr>
            <w:r>
              <w:rPr>
                <w:color w:val="000000"/>
                <w:sz w:val="17"/>
                <w:szCs w:val="17"/>
              </w:rPr>
              <w:t>430</w:t>
            </w:r>
          </w:p>
        </w:tc>
        <w:tc>
          <w:tcPr>
            <w:tcW w:w="1216" w:type="dxa"/>
            <w:tcMar>
              <w:top w:w="60" w:type="dxa"/>
              <w:left w:w="90" w:type="dxa"/>
              <w:bottom w:w="60" w:type="dxa"/>
              <w:right w:w="90" w:type="dxa"/>
            </w:tcMar>
          </w:tcPr>
          <w:p w14:paraId="2CC89F99" w14:textId="77777777" w:rsidR="003A17B6" w:rsidRDefault="00000000">
            <w:pPr>
              <w:jc w:val="center"/>
            </w:pPr>
            <w:r>
              <w:rPr>
                <w:color w:val="000000"/>
                <w:sz w:val="17"/>
                <w:szCs w:val="17"/>
              </w:rPr>
              <w:t>1095</w:t>
            </w:r>
          </w:p>
        </w:tc>
      </w:tr>
      <w:tr w:rsidR="003A17B6" w14:paraId="1E964000" w14:textId="77777777">
        <w:tblPrEx>
          <w:tblCellMar>
            <w:top w:w="0" w:type="dxa"/>
            <w:bottom w:w="0" w:type="dxa"/>
          </w:tblCellMar>
        </w:tblPrEx>
        <w:tc>
          <w:tcPr>
            <w:tcW w:w="2808" w:type="dxa"/>
            <w:tcMar>
              <w:top w:w="60" w:type="dxa"/>
              <w:left w:w="90" w:type="dxa"/>
              <w:bottom w:w="60" w:type="dxa"/>
              <w:right w:w="90" w:type="dxa"/>
            </w:tcMar>
          </w:tcPr>
          <w:p w14:paraId="2CD376D3" w14:textId="77777777" w:rsidR="003A17B6" w:rsidRDefault="00000000">
            <w:r>
              <w:rPr>
                <w:color w:val="000000"/>
                <w:sz w:val="17"/>
                <w:szCs w:val="17"/>
              </w:rPr>
              <w:t>Hot Dog Joint</w:t>
            </w:r>
          </w:p>
        </w:tc>
        <w:tc>
          <w:tcPr>
            <w:tcW w:w="1123" w:type="dxa"/>
            <w:tcMar>
              <w:top w:w="60" w:type="dxa"/>
              <w:left w:w="90" w:type="dxa"/>
              <w:bottom w:w="60" w:type="dxa"/>
              <w:right w:w="90" w:type="dxa"/>
            </w:tcMar>
          </w:tcPr>
          <w:p w14:paraId="47824482" w14:textId="77777777" w:rsidR="003A17B6" w:rsidRDefault="00000000">
            <w:pPr>
              <w:jc w:val="center"/>
            </w:pPr>
            <w:r>
              <w:rPr>
                <w:color w:val="000000"/>
                <w:sz w:val="17"/>
                <w:szCs w:val="17"/>
              </w:rPr>
              <w:t>2</w:t>
            </w:r>
          </w:p>
        </w:tc>
        <w:tc>
          <w:tcPr>
            <w:tcW w:w="1498" w:type="dxa"/>
            <w:tcMar>
              <w:top w:w="60" w:type="dxa"/>
              <w:left w:w="90" w:type="dxa"/>
              <w:bottom w:w="60" w:type="dxa"/>
              <w:right w:w="90" w:type="dxa"/>
            </w:tcMar>
          </w:tcPr>
          <w:p w14:paraId="6B8B107B" w14:textId="77777777" w:rsidR="003A17B6" w:rsidRDefault="00000000">
            <w:pPr>
              <w:jc w:val="center"/>
            </w:pPr>
            <w:r>
              <w:rPr>
                <w:color w:val="000000"/>
                <w:sz w:val="17"/>
                <w:szCs w:val="17"/>
              </w:rPr>
              <w:t>2</w:t>
            </w:r>
          </w:p>
        </w:tc>
        <w:tc>
          <w:tcPr>
            <w:tcW w:w="1498" w:type="dxa"/>
            <w:tcMar>
              <w:top w:w="60" w:type="dxa"/>
              <w:left w:w="90" w:type="dxa"/>
              <w:bottom w:w="60" w:type="dxa"/>
              <w:right w:w="90" w:type="dxa"/>
            </w:tcMar>
          </w:tcPr>
          <w:p w14:paraId="5104360B" w14:textId="77777777" w:rsidR="003A17B6" w:rsidRDefault="00000000">
            <w:pPr>
              <w:jc w:val="center"/>
            </w:pPr>
            <w:r>
              <w:rPr>
                <w:color w:val="000000"/>
                <w:sz w:val="17"/>
                <w:szCs w:val="17"/>
              </w:rPr>
              <w:t>551,50</w:t>
            </w:r>
          </w:p>
        </w:tc>
        <w:tc>
          <w:tcPr>
            <w:tcW w:w="1217" w:type="dxa"/>
            <w:tcMar>
              <w:top w:w="60" w:type="dxa"/>
              <w:left w:w="90" w:type="dxa"/>
              <w:bottom w:w="60" w:type="dxa"/>
              <w:right w:w="90" w:type="dxa"/>
            </w:tcMar>
          </w:tcPr>
          <w:p w14:paraId="299A2B79" w14:textId="77777777" w:rsidR="003A17B6" w:rsidRDefault="00000000">
            <w:pPr>
              <w:jc w:val="center"/>
            </w:pPr>
            <w:r>
              <w:rPr>
                <w:color w:val="000000"/>
                <w:sz w:val="17"/>
                <w:szCs w:val="17"/>
              </w:rPr>
              <w:t>229</w:t>
            </w:r>
          </w:p>
        </w:tc>
        <w:tc>
          <w:tcPr>
            <w:tcW w:w="1216" w:type="dxa"/>
            <w:tcMar>
              <w:top w:w="60" w:type="dxa"/>
              <w:left w:w="90" w:type="dxa"/>
              <w:bottom w:w="60" w:type="dxa"/>
              <w:right w:w="90" w:type="dxa"/>
            </w:tcMar>
          </w:tcPr>
          <w:p w14:paraId="1A8294E1" w14:textId="77777777" w:rsidR="003A17B6" w:rsidRDefault="00000000">
            <w:pPr>
              <w:jc w:val="center"/>
            </w:pPr>
            <w:r>
              <w:rPr>
                <w:color w:val="000000"/>
                <w:sz w:val="17"/>
                <w:szCs w:val="17"/>
              </w:rPr>
              <w:t>874</w:t>
            </w:r>
          </w:p>
        </w:tc>
      </w:tr>
      <w:tr w:rsidR="003A17B6" w14:paraId="4D0B54B1" w14:textId="77777777">
        <w:tblPrEx>
          <w:tblCellMar>
            <w:top w:w="0" w:type="dxa"/>
            <w:bottom w:w="0" w:type="dxa"/>
          </w:tblCellMar>
        </w:tblPrEx>
        <w:tc>
          <w:tcPr>
            <w:tcW w:w="2808" w:type="dxa"/>
            <w:tcMar>
              <w:top w:w="60" w:type="dxa"/>
              <w:left w:w="90" w:type="dxa"/>
              <w:bottom w:w="60" w:type="dxa"/>
              <w:right w:w="90" w:type="dxa"/>
            </w:tcMar>
          </w:tcPr>
          <w:p w14:paraId="052205B0" w14:textId="77777777" w:rsidR="003A17B6" w:rsidRDefault="00000000">
            <w:proofErr w:type="spellStart"/>
            <w:r>
              <w:rPr>
                <w:color w:val="000000"/>
                <w:sz w:val="17"/>
                <w:szCs w:val="17"/>
              </w:rPr>
              <w:t>Latin</w:t>
            </w:r>
            <w:proofErr w:type="spellEnd"/>
            <w:r>
              <w:rPr>
                <w:color w:val="000000"/>
                <w:sz w:val="17"/>
                <w:szCs w:val="17"/>
              </w:rPr>
              <w:t xml:space="preserve"> American Restaurant</w:t>
            </w:r>
          </w:p>
        </w:tc>
        <w:tc>
          <w:tcPr>
            <w:tcW w:w="1123" w:type="dxa"/>
            <w:tcMar>
              <w:top w:w="60" w:type="dxa"/>
              <w:left w:w="90" w:type="dxa"/>
              <w:bottom w:w="60" w:type="dxa"/>
              <w:right w:w="90" w:type="dxa"/>
            </w:tcMar>
          </w:tcPr>
          <w:p w14:paraId="0540E192" w14:textId="77777777" w:rsidR="003A17B6" w:rsidRDefault="00000000">
            <w:pPr>
              <w:jc w:val="center"/>
            </w:pPr>
            <w:r>
              <w:rPr>
                <w:color w:val="000000"/>
                <w:sz w:val="17"/>
                <w:szCs w:val="17"/>
              </w:rPr>
              <w:t>2</w:t>
            </w:r>
          </w:p>
        </w:tc>
        <w:tc>
          <w:tcPr>
            <w:tcW w:w="1498" w:type="dxa"/>
            <w:tcMar>
              <w:top w:w="60" w:type="dxa"/>
              <w:left w:w="90" w:type="dxa"/>
              <w:bottom w:w="60" w:type="dxa"/>
              <w:right w:w="90" w:type="dxa"/>
            </w:tcMar>
          </w:tcPr>
          <w:p w14:paraId="251A4D19" w14:textId="77777777" w:rsidR="003A17B6" w:rsidRDefault="00000000">
            <w:pPr>
              <w:jc w:val="center"/>
            </w:pPr>
            <w:r>
              <w:rPr>
                <w:color w:val="000000"/>
                <w:sz w:val="17"/>
                <w:szCs w:val="17"/>
              </w:rPr>
              <w:t>2</w:t>
            </w:r>
          </w:p>
        </w:tc>
        <w:tc>
          <w:tcPr>
            <w:tcW w:w="1498" w:type="dxa"/>
            <w:tcMar>
              <w:top w:w="60" w:type="dxa"/>
              <w:left w:w="90" w:type="dxa"/>
              <w:bottom w:w="60" w:type="dxa"/>
              <w:right w:w="90" w:type="dxa"/>
            </w:tcMar>
          </w:tcPr>
          <w:p w14:paraId="7D0C6E40" w14:textId="77777777" w:rsidR="003A17B6" w:rsidRDefault="00000000">
            <w:pPr>
              <w:jc w:val="center"/>
            </w:pPr>
            <w:r>
              <w:rPr>
                <w:color w:val="000000"/>
                <w:sz w:val="17"/>
                <w:szCs w:val="17"/>
              </w:rPr>
              <w:t>798,00</w:t>
            </w:r>
          </w:p>
        </w:tc>
        <w:tc>
          <w:tcPr>
            <w:tcW w:w="1217" w:type="dxa"/>
            <w:tcMar>
              <w:top w:w="60" w:type="dxa"/>
              <w:left w:w="90" w:type="dxa"/>
              <w:bottom w:w="60" w:type="dxa"/>
              <w:right w:w="90" w:type="dxa"/>
            </w:tcMar>
          </w:tcPr>
          <w:p w14:paraId="60EE99F7" w14:textId="77777777" w:rsidR="003A17B6" w:rsidRDefault="00000000">
            <w:pPr>
              <w:jc w:val="center"/>
            </w:pPr>
            <w:r>
              <w:rPr>
                <w:color w:val="000000"/>
                <w:sz w:val="17"/>
                <w:szCs w:val="17"/>
              </w:rPr>
              <w:t>441</w:t>
            </w:r>
          </w:p>
        </w:tc>
        <w:tc>
          <w:tcPr>
            <w:tcW w:w="1216" w:type="dxa"/>
            <w:tcMar>
              <w:top w:w="60" w:type="dxa"/>
              <w:left w:w="90" w:type="dxa"/>
              <w:bottom w:w="60" w:type="dxa"/>
              <w:right w:w="90" w:type="dxa"/>
            </w:tcMar>
          </w:tcPr>
          <w:p w14:paraId="3C957737" w14:textId="77777777" w:rsidR="003A17B6" w:rsidRDefault="00000000">
            <w:pPr>
              <w:jc w:val="center"/>
            </w:pPr>
            <w:r>
              <w:rPr>
                <w:color w:val="000000"/>
                <w:sz w:val="17"/>
                <w:szCs w:val="17"/>
              </w:rPr>
              <w:t>1155</w:t>
            </w:r>
          </w:p>
        </w:tc>
      </w:tr>
      <w:tr w:rsidR="003A17B6" w14:paraId="09F4A9B7" w14:textId="77777777">
        <w:tblPrEx>
          <w:tblCellMar>
            <w:top w:w="0" w:type="dxa"/>
            <w:bottom w:w="0" w:type="dxa"/>
          </w:tblCellMar>
        </w:tblPrEx>
        <w:tc>
          <w:tcPr>
            <w:tcW w:w="2808" w:type="dxa"/>
            <w:tcMar>
              <w:top w:w="60" w:type="dxa"/>
              <w:left w:w="90" w:type="dxa"/>
              <w:bottom w:w="60" w:type="dxa"/>
              <w:right w:w="90" w:type="dxa"/>
            </w:tcMar>
          </w:tcPr>
          <w:p w14:paraId="46BCF0BA" w14:textId="77777777" w:rsidR="003A17B6" w:rsidRDefault="00000000">
            <w:r>
              <w:rPr>
                <w:color w:val="000000"/>
                <w:sz w:val="17"/>
                <w:szCs w:val="17"/>
              </w:rPr>
              <w:t>Steakhouse</w:t>
            </w:r>
          </w:p>
        </w:tc>
        <w:tc>
          <w:tcPr>
            <w:tcW w:w="1123" w:type="dxa"/>
            <w:tcMar>
              <w:top w:w="60" w:type="dxa"/>
              <w:left w:w="90" w:type="dxa"/>
              <w:bottom w:w="60" w:type="dxa"/>
              <w:right w:w="90" w:type="dxa"/>
            </w:tcMar>
          </w:tcPr>
          <w:p w14:paraId="596BF506" w14:textId="77777777" w:rsidR="003A17B6" w:rsidRDefault="00000000">
            <w:pPr>
              <w:jc w:val="center"/>
            </w:pPr>
            <w:r>
              <w:rPr>
                <w:color w:val="000000"/>
                <w:sz w:val="17"/>
                <w:szCs w:val="17"/>
              </w:rPr>
              <w:t>2</w:t>
            </w:r>
          </w:p>
        </w:tc>
        <w:tc>
          <w:tcPr>
            <w:tcW w:w="1498" w:type="dxa"/>
            <w:tcMar>
              <w:top w:w="60" w:type="dxa"/>
              <w:left w:w="90" w:type="dxa"/>
              <w:bottom w:w="60" w:type="dxa"/>
              <w:right w:w="90" w:type="dxa"/>
            </w:tcMar>
          </w:tcPr>
          <w:p w14:paraId="1DA3BEC6" w14:textId="77777777" w:rsidR="003A17B6" w:rsidRDefault="00000000">
            <w:pPr>
              <w:jc w:val="center"/>
            </w:pPr>
            <w:r>
              <w:rPr>
                <w:color w:val="000000"/>
                <w:sz w:val="17"/>
                <w:szCs w:val="17"/>
              </w:rPr>
              <w:t>2</w:t>
            </w:r>
          </w:p>
        </w:tc>
        <w:tc>
          <w:tcPr>
            <w:tcW w:w="1498" w:type="dxa"/>
            <w:tcMar>
              <w:top w:w="60" w:type="dxa"/>
              <w:left w:w="90" w:type="dxa"/>
              <w:bottom w:w="60" w:type="dxa"/>
              <w:right w:w="90" w:type="dxa"/>
            </w:tcMar>
          </w:tcPr>
          <w:p w14:paraId="2DDA725F" w14:textId="77777777" w:rsidR="003A17B6" w:rsidRDefault="00000000">
            <w:pPr>
              <w:jc w:val="center"/>
            </w:pPr>
            <w:r>
              <w:rPr>
                <w:color w:val="000000"/>
                <w:sz w:val="17"/>
                <w:szCs w:val="17"/>
              </w:rPr>
              <w:t>840,50</w:t>
            </w:r>
          </w:p>
        </w:tc>
        <w:tc>
          <w:tcPr>
            <w:tcW w:w="1217" w:type="dxa"/>
            <w:tcMar>
              <w:top w:w="60" w:type="dxa"/>
              <w:left w:w="90" w:type="dxa"/>
              <w:bottom w:w="60" w:type="dxa"/>
              <w:right w:w="90" w:type="dxa"/>
            </w:tcMar>
          </w:tcPr>
          <w:p w14:paraId="30626215" w14:textId="77777777" w:rsidR="003A17B6" w:rsidRDefault="00000000">
            <w:pPr>
              <w:jc w:val="center"/>
            </w:pPr>
            <w:r>
              <w:rPr>
                <w:color w:val="000000"/>
                <w:sz w:val="17"/>
                <w:szCs w:val="17"/>
              </w:rPr>
              <w:t>441</w:t>
            </w:r>
          </w:p>
        </w:tc>
        <w:tc>
          <w:tcPr>
            <w:tcW w:w="1216" w:type="dxa"/>
            <w:tcMar>
              <w:top w:w="60" w:type="dxa"/>
              <w:left w:w="90" w:type="dxa"/>
              <w:bottom w:w="60" w:type="dxa"/>
              <w:right w:w="90" w:type="dxa"/>
            </w:tcMar>
          </w:tcPr>
          <w:p w14:paraId="4959829D" w14:textId="77777777" w:rsidR="003A17B6" w:rsidRDefault="00000000">
            <w:pPr>
              <w:jc w:val="center"/>
            </w:pPr>
            <w:r>
              <w:rPr>
                <w:color w:val="000000"/>
                <w:sz w:val="17"/>
                <w:szCs w:val="17"/>
              </w:rPr>
              <w:t>1240</w:t>
            </w:r>
          </w:p>
        </w:tc>
      </w:tr>
      <w:tr w:rsidR="003A17B6" w14:paraId="04EBC08F" w14:textId="77777777">
        <w:tblPrEx>
          <w:tblCellMar>
            <w:top w:w="0" w:type="dxa"/>
            <w:bottom w:w="0" w:type="dxa"/>
          </w:tblCellMar>
        </w:tblPrEx>
        <w:tc>
          <w:tcPr>
            <w:tcW w:w="2808" w:type="dxa"/>
            <w:tcMar>
              <w:top w:w="60" w:type="dxa"/>
              <w:left w:w="90" w:type="dxa"/>
              <w:bottom w:w="60" w:type="dxa"/>
              <w:right w:w="90" w:type="dxa"/>
            </w:tcMar>
          </w:tcPr>
          <w:p w14:paraId="0A1F7B72" w14:textId="77777777" w:rsidR="003A17B6" w:rsidRDefault="00000000">
            <w:r>
              <w:rPr>
                <w:color w:val="000000"/>
                <w:sz w:val="17"/>
                <w:szCs w:val="17"/>
              </w:rPr>
              <w:t>Arepa Restaurant</w:t>
            </w:r>
          </w:p>
        </w:tc>
        <w:tc>
          <w:tcPr>
            <w:tcW w:w="1123" w:type="dxa"/>
            <w:tcMar>
              <w:top w:w="60" w:type="dxa"/>
              <w:left w:w="90" w:type="dxa"/>
              <w:bottom w:w="60" w:type="dxa"/>
              <w:right w:w="90" w:type="dxa"/>
            </w:tcMar>
          </w:tcPr>
          <w:p w14:paraId="74CF6D19" w14:textId="77777777" w:rsidR="003A17B6" w:rsidRDefault="00000000">
            <w:pPr>
              <w:jc w:val="center"/>
            </w:pPr>
            <w:r>
              <w:rPr>
                <w:color w:val="000000"/>
                <w:sz w:val="17"/>
                <w:szCs w:val="17"/>
              </w:rPr>
              <w:t>2</w:t>
            </w:r>
          </w:p>
        </w:tc>
        <w:tc>
          <w:tcPr>
            <w:tcW w:w="1498" w:type="dxa"/>
            <w:tcMar>
              <w:top w:w="60" w:type="dxa"/>
              <w:left w:w="90" w:type="dxa"/>
              <w:bottom w:w="60" w:type="dxa"/>
              <w:right w:w="90" w:type="dxa"/>
            </w:tcMar>
          </w:tcPr>
          <w:p w14:paraId="54994A1F" w14:textId="77777777" w:rsidR="003A17B6" w:rsidRDefault="00000000">
            <w:pPr>
              <w:jc w:val="center"/>
            </w:pPr>
            <w:r>
              <w:rPr>
                <w:color w:val="000000"/>
                <w:sz w:val="17"/>
                <w:szCs w:val="17"/>
              </w:rPr>
              <w:t>2</w:t>
            </w:r>
          </w:p>
        </w:tc>
        <w:tc>
          <w:tcPr>
            <w:tcW w:w="1498" w:type="dxa"/>
            <w:tcMar>
              <w:top w:w="60" w:type="dxa"/>
              <w:left w:w="90" w:type="dxa"/>
              <w:bottom w:w="60" w:type="dxa"/>
              <w:right w:w="90" w:type="dxa"/>
            </w:tcMar>
          </w:tcPr>
          <w:p w14:paraId="17BD72A3" w14:textId="77777777" w:rsidR="003A17B6" w:rsidRDefault="00000000">
            <w:pPr>
              <w:jc w:val="center"/>
            </w:pPr>
            <w:r>
              <w:rPr>
                <w:color w:val="000000"/>
                <w:sz w:val="17"/>
                <w:szCs w:val="17"/>
              </w:rPr>
              <w:t>975,50</w:t>
            </w:r>
          </w:p>
        </w:tc>
        <w:tc>
          <w:tcPr>
            <w:tcW w:w="1217" w:type="dxa"/>
            <w:tcMar>
              <w:top w:w="60" w:type="dxa"/>
              <w:left w:w="90" w:type="dxa"/>
              <w:bottom w:w="60" w:type="dxa"/>
              <w:right w:w="90" w:type="dxa"/>
            </w:tcMar>
          </w:tcPr>
          <w:p w14:paraId="59E395DB" w14:textId="77777777" w:rsidR="003A17B6" w:rsidRDefault="00000000">
            <w:pPr>
              <w:jc w:val="center"/>
            </w:pPr>
            <w:r>
              <w:rPr>
                <w:color w:val="000000"/>
                <w:sz w:val="17"/>
                <w:szCs w:val="17"/>
              </w:rPr>
              <w:t>769</w:t>
            </w:r>
          </w:p>
        </w:tc>
        <w:tc>
          <w:tcPr>
            <w:tcW w:w="1216" w:type="dxa"/>
            <w:tcMar>
              <w:top w:w="60" w:type="dxa"/>
              <w:left w:w="90" w:type="dxa"/>
              <w:bottom w:w="60" w:type="dxa"/>
              <w:right w:w="90" w:type="dxa"/>
            </w:tcMar>
          </w:tcPr>
          <w:p w14:paraId="0AF8C6B5" w14:textId="77777777" w:rsidR="003A17B6" w:rsidRDefault="00000000">
            <w:pPr>
              <w:jc w:val="center"/>
            </w:pPr>
            <w:r>
              <w:rPr>
                <w:color w:val="000000"/>
                <w:sz w:val="17"/>
                <w:szCs w:val="17"/>
              </w:rPr>
              <w:t>1182</w:t>
            </w:r>
          </w:p>
        </w:tc>
      </w:tr>
    </w:tbl>
    <w:p w14:paraId="6346E744" w14:textId="77777777" w:rsidR="003A17B6" w:rsidRDefault="00000000">
      <w:pPr>
        <w:spacing w:before="50" w:after="200"/>
      </w:pPr>
      <w:r>
        <w:rPr>
          <w:i/>
          <w:iCs/>
          <w:color w:val="444444"/>
          <w:sz w:val="17"/>
          <w:szCs w:val="17"/>
        </w:rPr>
        <w:lastRenderedPageBreak/>
        <w:t>Tabla 5. Indicadores por categoría, diez categorías principales. Los nombres se conservan en el idioma original por corresponder a la taxonomía de la fuente. Fuente: elaboración propia.</w:t>
      </w:r>
    </w:p>
    <w:p w14:paraId="32231A2F" w14:textId="77777777" w:rsidR="003A17B6" w:rsidRDefault="00000000">
      <w:pPr>
        <w:spacing w:before="140" w:after="30"/>
        <w:jc w:val="center"/>
      </w:pPr>
      <w:r>
        <w:rPr>
          <w:noProof/>
        </w:rPr>
        <w:drawing>
          <wp:inline distT="0" distB="0" distL="0" distR="0" wp14:anchorId="1812FF83" wp14:editId="2BE107A7">
            <wp:extent cx="4953000" cy="26574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657475"/>
                    </a:xfrm>
                    <a:prstGeom prst="rect">
                      <a:avLst/>
                    </a:prstGeom>
                  </pic:spPr>
                </pic:pic>
              </a:graphicData>
            </a:graphic>
          </wp:inline>
        </w:drawing>
      </w:r>
    </w:p>
    <w:p w14:paraId="07B047EE" w14:textId="77777777" w:rsidR="003A17B6" w:rsidRDefault="00000000">
      <w:pPr>
        <w:spacing w:before="50" w:after="200"/>
      </w:pPr>
      <w:r>
        <w:rPr>
          <w:i/>
          <w:iCs/>
          <w:color w:val="444444"/>
          <w:sz w:val="17"/>
          <w:szCs w:val="17"/>
        </w:rPr>
        <w:t>Figura 1. Diez categorías con mayor presencia en Chía, en número de asignaciones categoría-establecimiento. Fuente: elaboración propia.</w:t>
      </w:r>
    </w:p>
    <w:p w14:paraId="10C43A8C" w14:textId="77777777" w:rsidR="003A17B6" w:rsidRDefault="00000000">
      <w:pPr>
        <w:spacing w:after="140" w:line="264" w:lineRule="auto"/>
        <w:jc w:val="both"/>
      </w:pPr>
      <w:r>
        <w:t>La Figura 1 evidencia una distribución de cola larga: las diez categorías principales concentran cuarenta y dos de las sesenta y ocho asignaciones, es decir, el sesenta y dos por ciento del total en el veintinueve por ciento de las categorías. De las treinta y cuatro identificadas, veintidós corresponden a un único establecimiento.</w:t>
      </w:r>
    </w:p>
    <w:p w14:paraId="5306D278" w14:textId="77777777" w:rsidR="003A17B6" w:rsidRDefault="00000000">
      <w:pPr>
        <w:spacing w:before="140" w:after="30"/>
        <w:jc w:val="center"/>
      </w:pPr>
      <w:r>
        <w:rPr>
          <w:noProof/>
        </w:rPr>
        <w:drawing>
          <wp:inline distT="0" distB="0" distL="0" distR="0" wp14:anchorId="72EF5AF2" wp14:editId="6380E87A">
            <wp:extent cx="4953000" cy="2657475"/>
            <wp:effectExtent l="0" t="0" r="0" b="0"/>
            <wp:docPr id="1646766480" name="Imagen 1646766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657475"/>
                    </a:xfrm>
                    <a:prstGeom prst="rect">
                      <a:avLst/>
                    </a:prstGeom>
                  </pic:spPr>
                </pic:pic>
              </a:graphicData>
            </a:graphic>
          </wp:inline>
        </w:drawing>
      </w:r>
    </w:p>
    <w:p w14:paraId="47C5159E" w14:textId="77777777" w:rsidR="003A17B6" w:rsidRDefault="00000000">
      <w:pPr>
        <w:spacing w:before="50" w:after="200"/>
      </w:pPr>
      <w:r>
        <w:rPr>
          <w:i/>
          <w:iCs/>
          <w:color w:val="444444"/>
          <w:sz w:val="17"/>
          <w:szCs w:val="17"/>
        </w:rPr>
        <w:t>Figura 2. Distancia media por categoría, restringida a categorías con dos o más establecimientos. La línea discontinua indica la media global. Fuente: elaboración propia.</w:t>
      </w:r>
    </w:p>
    <w:p w14:paraId="6EDB27EF" w14:textId="77777777" w:rsidR="003A17B6" w:rsidRDefault="00000000">
      <w:pPr>
        <w:spacing w:after="140" w:line="264" w:lineRule="auto"/>
        <w:jc w:val="both"/>
      </w:pPr>
      <w:r>
        <w:t>La Figura 2 restringe la representación a las doce categorías con dos o más establecimientos. La razón es metodológica: con un único registro la distancia media coincide con ese valor y no admite interpretación como estadístico de tendencia central, puesto que no existe dispersión que resumir.</w:t>
      </w:r>
    </w:p>
    <w:p w14:paraId="149ADA13" w14:textId="77777777" w:rsidR="00971206" w:rsidRDefault="00971206">
      <w:pPr>
        <w:pStyle w:val="Ttulo2"/>
        <w:spacing w:before="220" w:after="110"/>
        <w:rPr>
          <w:b/>
          <w:bCs/>
          <w:color w:val="2E5496"/>
          <w:sz w:val="23"/>
          <w:szCs w:val="23"/>
        </w:rPr>
      </w:pPr>
    </w:p>
    <w:p w14:paraId="6897FE59" w14:textId="2264EB12" w:rsidR="003A17B6" w:rsidRDefault="00000000">
      <w:pPr>
        <w:pStyle w:val="Ttulo2"/>
        <w:spacing w:before="220" w:after="110"/>
      </w:pPr>
      <w:r>
        <w:rPr>
          <w:b/>
          <w:bCs/>
          <w:color w:val="2E5496"/>
          <w:sz w:val="23"/>
          <w:szCs w:val="23"/>
        </w:rPr>
        <w:lastRenderedPageBreak/>
        <w:t>Discusión</w:t>
      </w:r>
    </w:p>
    <w:p w14:paraId="2A058635" w14:textId="77777777" w:rsidR="003A17B6" w:rsidRDefault="00000000">
      <w:pPr>
        <w:spacing w:after="140" w:line="264" w:lineRule="auto"/>
        <w:jc w:val="both"/>
      </w:pPr>
      <w:r>
        <w:t>El resultado analítico de mayor interés es el gradiente de distancia por tipo de establecimiento. Las pizzerías presentan la distancia media más baja de la muestra, 312,50 metros con máximo de 473, lo que indica concentración estrecha en torno al punto de referencia; en el extremo opuesto, los establecimientos de hamburguesas registran 1.056,20 metros de media con máximo de 1.519, y los de comida mexicana alcanzan 1.226,50. La media global se sitúa en 808 metros. El patrón resulta consistente con la teoría de localización comercial urbana, según la cual los establecimientos de consumo frecuente y desplazamiento peatonal tienden a ubicarse en el núcleo, mientras que los de destino pueden situarse en la periferia. La observación no debe extrapolarse sin cautela: la muestra comprende cincuenta establecimientos seleccionados por un criterio de relevancia definido por la fuente, no un censo de la oferta local.</w:t>
      </w:r>
    </w:p>
    <w:p w14:paraId="30FA6BFB" w14:textId="77777777" w:rsidR="003A17B6" w:rsidRDefault="00000000">
      <w:pPr>
        <w:spacing w:after="140" w:line="264" w:lineRule="auto"/>
        <w:jc w:val="both"/>
      </w:pPr>
      <w:r>
        <w:t xml:space="preserve">Corresponde señalar una limitación de la taxonomía. La categoría más frecuente, Restaurant, es genérica y no denota un tipo de cocina; su primacía refleja la estructura de clasificación de Foursquare antes que una característica de la oferta. Un análisis orientado a caracterizar tipos de cocina requeriría depurar previamente la taxonomía. Por otra parte, la coincidencia entre </w:t>
      </w:r>
      <w:proofErr w:type="spellStart"/>
      <w:r>
        <w:t>total_places</w:t>
      </w:r>
      <w:proofErr w:type="spellEnd"/>
      <w:r>
        <w:t xml:space="preserve"> y </w:t>
      </w:r>
      <w:proofErr w:type="spellStart"/>
      <w:r>
        <w:t>unique_places</w:t>
      </w:r>
      <w:proofErr w:type="spellEnd"/>
      <w:r>
        <w:t xml:space="preserve"> en todas las filas de la Tabla 5 constituye en sí misma un indicador de calidad: ningún establecimiento aparece asociado dos veces a la misma categoría y no existen nombres duplicados en el conjunto.</w:t>
      </w:r>
    </w:p>
    <w:p w14:paraId="120D5607" w14:textId="77777777" w:rsidR="003A17B6" w:rsidRDefault="00000000">
      <w:r>
        <w:br w:type="page"/>
      </w:r>
    </w:p>
    <w:p w14:paraId="24A9F5DB" w14:textId="77777777" w:rsidR="003A17B6" w:rsidRDefault="00000000">
      <w:pPr>
        <w:pStyle w:val="Ttulo1"/>
        <w:spacing w:before="300" w:after="160"/>
      </w:pPr>
      <w:r>
        <w:rPr>
          <w:b/>
          <w:bCs/>
          <w:color w:val="1F3864"/>
          <w:sz w:val="28"/>
          <w:szCs w:val="28"/>
        </w:rPr>
        <w:lastRenderedPageBreak/>
        <w:t xml:space="preserve">4. Verificación programática y reflexión sobre </w:t>
      </w:r>
      <w:proofErr w:type="spellStart"/>
      <w:r>
        <w:rPr>
          <w:b/>
          <w:bCs/>
          <w:color w:val="1F3864"/>
          <w:sz w:val="28"/>
          <w:szCs w:val="28"/>
        </w:rPr>
        <w:t>FinOps</w:t>
      </w:r>
      <w:proofErr w:type="spellEnd"/>
    </w:p>
    <w:p w14:paraId="27498596" w14:textId="77777777" w:rsidR="003A17B6" w:rsidRDefault="00000000">
      <w:pPr>
        <w:pStyle w:val="Ttulo2"/>
        <w:spacing w:before="220" w:after="110"/>
      </w:pPr>
      <w:r>
        <w:rPr>
          <w:b/>
          <w:bCs/>
          <w:color w:val="2E5496"/>
          <w:sz w:val="23"/>
          <w:szCs w:val="23"/>
        </w:rPr>
        <w:t>4.1. Descripción del problema</w:t>
      </w:r>
    </w:p>
    <w:p w14:paraId="4A9699B8" w14:textId="77777777" w:rsidR="003A17B6" w:rsidRDefault="00000000">
      <w:pPr>
        <w:spacing w:after="140" w:line="264" w:lineRule="auto"/>
        <w:jc w:val="both"/>
      </w:pPr>
      <w:r>
        <w:t xml:space="preserve">La afirmación de que el formato columnar Parquet resulta más eficiente que el </w:t>
      </w:r>
      <w:proofErr w:type="spellStart"/>
      <w:r>
        <w:t>CSV</w:t>
      </w:r>
      <w:proofErr w:type="spellEnd"/>
      <w:r>
        <w:t xml:space="preserve"> es común en la literatura de ingeniería de datos, pero su magnitud depende de las características del conjunto concreto: la cardinalidad de las columnas, la repetición de valores y el volumen total inciden de manera determinante. Un pronunciamiento genérico carece de valor sin medición sobre el caso particular. El enunciado requiere, en consecuencia, verificar programáticamente mediante boto3 el tamaño en bytes de los objetos de cada zona, e incorporar una reflexión sobre las razones por las cuales la separación en zonas y el empleo de formatos columnares constituyen prácticas fundamentales de gestión financiera en la nube.</w:t>
      </w:r>
    </w:p>
    <w:p w14:paraId="0E93F399" w14:textId="77777777" w:rsidR="003A17B6" w:rsidRDefault="00000000">
      <w:pPr>
        <w:pStyle w:val="Ttulo2"/>
        <w:spacing w:before="220" w:after="110"/>
      </w:pPr>
      <w:r>
        <w:rPr>
          <w:b/>
          <w:bCs/>
          <w:color w:val="2E5496"/>
          <w:sz w:val="23"/>
          <w:szCs w:val="23"/>
        </w:rPr>
        <w:t>4.2. Método de solución</w:t>
      </w:r>
    </w:p>
    <w:p w14:paraId="5CF5008F" w14:textId="77777777" w:rsidR="003A17B6" w:rsidRDefault="00000000">
      <w:pPr>
        <w:spacing w:after="140" w:line="264" w:lineRule="auto"/>
        <w:jc w:val="both"/>
      </w:pPr>
      <w:r>
        <w:t>La verificación emplea la operación list_objects_v2 del cliente S3 de boto3, invocada sin filtro de prefijo. La decisión permite obtener el inventario de las tres zonas en una única llamada a la interfaz de programación, en lugar de tres invocaciones sucesivas con filtros distintos. El tamaño del objeto de la zona Raw se emplea como línea base para calcular las proporciones relativas.</w:t>
      </w:r>
    </w:p>
    <w:p w14:paraId="3E234ED5" w14:textId="77777777" w:rsidR="003A17B6" w:rsidRDefault="00000000">
      <w:pPr>
        <w:spacing w:after="70" w:line="264" w:lineRule="auto"/>
        <w:jc w:val="both"/>
      </w:pPr>
      <w:proofErr w:type="spellStart"/>
      <w:r>
        <w:rPr>
          <w:b/>
          <w:bCs/>
        </w:rPr>
        <w:t>Algorithm</w:t>
      </w:r>
      <w:proofErr w:type="spellEnd"/>
      <w:r>
        <w:rPr>
          <w:b/>
          <w:bCs/>
        </w:rPr>
        <w:t xml:space="preserve"> 4. Verificación programática de las zonas del Data Lake</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3A17B6" w14:paraId="00D8FA2D" w14:textId="77777777">
        <w:tblPrEx>
          <w:tblCellMar>
            <w:top w:w="0" w:type="dxa"/>
            <w:bottom w:w="0" w:type="dxa"/>
          </w:tblCellMar>
        </w:tblPrEx>
        <w:tc>
          <w:tcPr>
            <w:tcW w:w="9360" w:type="dxa"/>
            <w:shd w:val="clear" w:color="auto" w:fill="F4F4F4"/>
            <w:tcMar>
              <w:top w:w="100" w:type="dxa"/>
              <w:left w:w="140" w:type="dxa"/>
              <w:bottom w:w="100" w:type="dxa"/>
              <w:right w:w="140" w:type="dxa"/>
            </w:tcMar>
          </w:tcPr>
          <w:p w14:paraId="6B9415E5" w14:textId="77777777" w:rsidR="003A17B6" w:rsidRDefault="00000000">
            <w:pPr>
              <w:spacing w:line="230" w:lineRule="auto"/>
            </w:pPr>
            <w:r>
              <w:rPr>
                <w:rFonts w:ascii="Consolas" w:eastAsia="Consolas" w:hAnsi="Consolas" w:cs="Consolas"/>
                <w:sz w:val="16"/>
                <w:szCs w:val="16"/>
              </w:rPr>
              <w:t xml:space="preserve">Procedimiento: </w:t>
            </w:r>
            <w:proofErr w:type="spellStart"/>
            <w:r>
              <w:rPr>
                <w:rFonts w:ascii="Consolas" w:eastAsia="Consolas" w:hAnsi="Consolas" w:cs="Consolas"/>
                <w:sz w:val="16"/>
                <w:szCs w:val="16"/>
              </w:rPr>
              <w:t>verify_zones</w:t>
            </w:r>
            <w:proofErr w:type="spellEnd"/>
            <w:r>
              <w:rPr>
                <w:rFonts w:ascii="Consolas" w:eastAsia="Consolas" w:hAnsi="Consolas" w:cs="Consolas"/>
                <w:sz w:val="16"/>
                <w:szCs w:val="16"/>
              </w:rPr>
              <w:t>()</w:t>
            </w:r>
          </w:p>
          <w:p w14:paraId="2B18EE33" w14:textId="77777777" w:rsidR="003A17B6" w:rsidRDefault="00000000">
            <w:pPr>
              <w:spacing w:line="230" w:lineRule="auto"/>
            </w:pPr>
            <w:r>
              <w:rPr>
                <w:rFonts w:ascii="Consolas" w:eastAsia="Consolas" w:hAnsi="Consolas" w:cs="Consolas"/>
                <w:sz w:val="16"/>
                <w:szCs w:val="16"/>
              </w:rPr>
              <w:t xml:space="preserve"> </w:t>
            </w:r>
          </w:p>
          <w:p w14:paraId="7676E5AD" w14:textId="77777777" w:rsidR="003A17B6" w:rsidRDefault="00000000">
            <w:pPr>
              <w:spacing w:line="230" w:lineRule="auto"/>
            </w:pPr>
            <w:r>
              <w:rPr>
                <w:rFonts w:ascii="Consolas" w:eastAsia="Consolas" w:hAnsi="Consolas" w:cs="Consolas"/>
                <w:sz w:val="16"/>
                <w:szCs w:val="16"/>
              </w:rPr>
              <w:t xml:space="preserve">  s3 &lt;- construir_cliente_s3(</w:t>
            </w:r>
            <w:proofErr w:type="spellStart"/>
            <w:r>
              <w:rPr>
                <w:rFonts w:ascii="Consolas" w:eastAsia="Consolas" w:hAnsi="Consolas" w:cs="Consolas"/>
                <w:sz w:val="16"/>
                <w:szCs w:val="16"/>
              </w:rPr>
              <w:t>credenciales_de_entorno</w:t>
            </w:r>
            <w:proofErr w:type="spellEnd"/>
            <w:r>
              <w:rPr>
                <w:rFonts w:ascii="Consolas" w:eastAsia="Consolas" w:hAnsi="Consolas" w:cs="Consolas"/>
                <w:sz w:val="16"/>
                <w:szCs w:val="16"/>
              </w:rPr>
              <w:t>)</w:t>
            </w:r>
          </w:p>
          <w:p w14:paraId="4A56252B" w14:textId="77777777" w:rsidR="003A17B6" w:rsidRDefault="00000000">
            <w:pPr>
              <w:spacing w:line="230" w:lineRule="auto"/>
            </w:pPr>
            <w:r>
              <w:rPr>
                <w:rFonts w:ascii="Consolas" w:eastAsia="Consolas" w:hAnsi="Consolas" w:cs="Consolas"/>
                <w:sz w:val="16"/>
                <w:szCs w:val="16"/>
              </w:rPr>
              <w:t xml:space="preserve"> </w:t>
            </w:r>
          </w:p>
          <w:p w14:paraId="65DCBE1B" w14:textId="77777777" w:rsidR="003A17B6" w:rsidRDefault="00000000">
            <w:pPr>
              <w:spacing w:line="230" w:lineRule="auto"/>
            </w:pPr>
            <w:r>
              <w:rPr>
                <w:rFonts w:ascii="Consolas" w:eastAsia="Consolas" w:hAnsi="Consolas" w:cs="Consolas"/>
                <w:sz w:val="16"/>
                <w:szCs w:val="16"/>
              </w:rPr>
              <w:t xml:space="preserve">  Intentar</w:t>
            </w:r>
          </w:p>
          <w:p w14:paraId="607609B1"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resp</w:t>
            </w:r>
            <w:proofErr w:type="spellEnd"/>
            <w:r>
              <w:rPr>
                <w:rFonts w:ascii="Consolas" w:eastAsia="Consolas" w:hAnsi="Consolas" w:cs="Consolas"/>
                <w:sz w:val="16"/>
                <w:szCs w:val="16"/>
              </w:rPr>
              <w:t xml:space="preserve"> &lt;- s3.list_objects_v2(</w:t>
            </w:r>
            <w:proofErr w:type="spellStart"/>
            <w:r>
              <w:rPr>
                <w:rFonts w:ascii="Consolas" w:eastAsia="Consolas" w:hAnsi="Consolas" w:cs="Consolas"/>
                <w:sz w:val="16"/>
                <w:szCs w:val="16"/>
              </w:rPr>
              <w:t>Bucket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BUCKET</w:t>
            </w:r>
            <w:proofErr w:type="spellEnd"/>
            <w:r>
              <w:rPr>
                <w:rFonts w:ascii="Consolas" w:eastAsia="Consolas" w:hAnsi="Consolas" w:cs="Consolas"/>
                <w:sz w:val="16"/>
                <w:szCs w:val="16"/>
              </w:rPr>
              <w:t>)</w:t>
            </w:r>
          </w:p>
          <w:p w14:paraId="2B5EBD1E" w14:textId="77777777" w:rsidR="003A17B6" w:rsidRDefault="00000000">
            <w:pPr>
              <w:spacing w:line="230" w:lineRule="auto"/>
            </w:pPr>
            <w:r>
              <w:rPr>
                <w:rFonts w:ascii="Consolas" w:eastAsia="Consolas" w:hAnsi="Consolas" w:cs="Consolas"/>
                <w:sz w:val="16"/>
                <w:szCs w:val="16"/>
              </w:rPr>
              <w:t xml:space="preserve">  Capturar </w:t>
            </w:r>
            <w:proofErr w:type="spellStart"/>
            <w:r>
              <w:rPr>
                <w:rFonts w:ascii="Consolas" w:eastAsia="Consolas" w:hAnsi="Consolas" w:cs="Consolas"/>
                <w:sz w:val="16"/>
                <w:szCs w:val="16"/>
              </w:rPr>
              <w:t>ClientError</w:t>
            </w:r>
            <w:proofErr w:type="spellEnd"/>
            <w:r>
              <w:rPr>
                <w:rFonts w:ascii="Consolas" w:eastAsia="Consolas" w:hAnsi="Consolas" w:cs="Consolas"/>
                <w:sz w:val="16"/>
                <w:szCs w:val="16"/>
              </w:rPr>
              <w:t xml:space="preserve"> como e</w:t>
            </w:r>
          </w:p>
          <w:p w14:paraId="6C89FE5D"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registrar_error</w:t>
            </w:r>
            <w:proofErr w:type="spellEnd"/>
            <w:r>
              <w:rPr>
                <w:rFonts w:ascii="Consolas" w:eastAsia="Consolas" w:hAnsi="Consolas" w:cs="Consolas"/>
                <w:sz w:val="16"/>
                <w:szCs w:val="16"/>
              </w:rPr>
              <w:t xml:space="preserve">("No fue posible listar el </w:t>
            </w:r>
            <w:proofErr w:type="spellStart"/>
            <w:r>
              <w:rPr>
                <w:rFonts w:ascii="Consolas" w:eastAsia="Consolas" w:hAnsi="Consolas" w:cs="Consolas"/>
                <w:sz w:val="16"/>
                <w:szCs w:val="16"/>
              </w:rPr>
              <w:t>bucket</w:t>
            </w:r>
            <w:proofErr w:type="spellEnd"/>
            <w:r>
              <w:rPr>
                <w:rFonts w:ascii="Consolas" w:eastAsia="Consolas" w:hAnsi="Consolas" w:cs="Consolas"/>
                <w:sz w:val="16"/>
                <w:szCs w:val="16"/>
              </w:rPr>
              <w:t>"); relanzar</w:t>
            </w:r>
          </w:p>
          <w:p w14:paraId="04F02728" w14:textId="77777777" w:rsidR="003A17B6" w:rsidRDefault="00000000">
            <w:pPr>
              <w:spacing w:line="230" w:lineRule="auto"/>
            </w:pPr>
            <w:r>
              <w:rPr>
                <w:rFonts w:ascii="Consolas" w:eastAsia="Consolas" w:hAnsi="Consolas" w:cs="Consolas"/>
                <w:sz w:val="16"/>
                <w:szCs w:val="16"/>
              </w:rPr>
              <w:t xml:space="preserve"> </w:t>
            </w:r>
          </w:p>
          <w:p w14:paraId="0C1AD644" w14:textId="77777777" w:rsidR="003A17B6" w:rsidRDefault="00000000">
            <w:pPr>
              <w:spacing w:line="230" w:lineRule="auto"/>
            </w:pPr>
            <w:r>
              <w:rPr>
                <w:rFonts w:ascii="Consolas" w:eastAsia="Consolas" w:hAnsi="Consolas" w:cs="Consolas"/>
                <w:sz w:val="16"/>
                <w:szCs w:val="16"/>
              </w:rPr>
              <w:t xml:space="preserve">  objetos &lt;- </w:t>
            </w:r>
            <w:proofErr w:type="spellStart"/>
            <w:r>
              <w:rPr>
                <w:rFonts w:ascii="Consolas" w:eastAsia="Consolas" w:hAnsi="Consolas" w:cs="Consolas"/>
                <w:sz w:val="16"/>
                <w:szCs w:val="16"/>
              </w:rPr>
              <w:t>resp</w:t>
            </w:r>
            <w:proofErr w:type="spellEnd"/>
            <w:r>
              <w:rPr>
                <w:rFonts w:ascii="Consolas" w:eastAsia="Consolas" w:hAnsi="Consolas" w:cs="Consolas"/>
                <w:sz w:val="16"/>
                <w:szCs w:val="16"/>
              </w:rPr>
              <w:t>["</w:t>
            </w:r>
            <w:proofErr w:type="spellStart"/>
            <w:r>
              <w:rPr>
                <w:rFonts w:ascii="Consolas" w:eastAsia="Consolas" w:hAnsi="Consolas" w:cs="Consolas"/>
                <w:sz w:val="16"/>
                <w:szCs w:val="16"/>
              </w:rPr>
              <w:t>Contents</w:t>
            </w:r>
            <w:proofErr w:type="spellEnd"/>
            <w:r>
              <w:rPr>
                <w:rFonts w:ascii="Consolas" w:eastAsia="Consolas" w:hAnsi="Consolas" w:cs="Consolas"/>
                <w:sz w:val="16"/>
                <w:szCs w:val="16"/>
              </w:rPr>
              <w:t>"]</w:t>
            </w:r>
          </w:p>
          <w:p w14:paraId="7C9AB309" w14:textId="77777777" w:rsidR="003A17B6" w:rsidRDefault="00000000">
            <w:pPr>
              <w:spacing w:line="230" w:lineRule="auto"/>
            </w:pPr>
            <w:r>
              <w:rPr>
                <w:rFonts w:ascii="Consolas" w:eastAsia="Consolas" w:hAnsi="Consolas" w:cs="Consolas"/>
                <w:sz w:val="16"/>
                <w:szCs w:val="16"/>
              </w:rPr>
              <w:t xml:space="preserve">  Si objetos está vacío -&gt; </w:t>
            </w:r>
            <w:proofErr w:type="spellStart"/>
            <w:r>
              <w:rPr>
                <w:rFonts w:ascii="Consolas" w:eastAsia="Consolas" w:hAnsi="Consolas" w:cs="Consolas"/>
                <w:sz w:val="16"/>
                <w:szCs w:val="16"/>
              </w:rPr>
              <w:t>registrar_advertencia</w:t>
            </w:r>
            <w:proofErr w:type="spellEnd"/>
            <w:r>
              <w:rPr>
                <w:rFonts w:ascii="Consolas" w:eastAsia="Consolas" w:hAnsi="Consolas" w:cs="Consolas"/>
                <w:sz w:val="16"/>
                <w:szCs w:val="16"/>
              </w:rPr>
              <w:t>; retornar</w:t>
            </w:r>
          </w:p>
          <w:p w14:paraId="55D35349" w14:textId="77777777" w:rsidR="003A17B6" w:rsidRDefault="00000000">
            <w:pPr>
              <w:spacing w:line="230" w:lineRule="auto"/>
            </w:pPr>
            <w:r>
              <w:rPr>
                <w:rFonts w:ascii="Consolas" w:eastAsia="Consolas" w:hAnsi="Consolas" w:cs="Consolas"/>
                <w:sz w:val="16"/>
                <w:szCs w:val="16"/>
              </w:rPr>
              <w:t xml:space="preserve"> </w:t>
            </w:r>
          </w:p>
          <w:p w14:paraId="272EEA78" w14:textId="77777777" w:rsidR="003A17B6" w:rsidRDefault="00000000">
            <w:pPr>
              <w:spacing w:line="230" w:lineRule="auto"/>
            </w:pPr>
            <w:r>
              <w:rPr>
                <w:rFonts w:ascii="Consolas" w:eastAsia="Consolas" w:hAnsi="Consolas" w:cs="Consolas"/>
                <w:sz w:val="16"/>
                <w:szCs w:val="16"/>
              </w:rPr>
              <w:t xml:space="preserve">  base &lt;- tamaño del objeto cuya clave es </w:t>
            </w:r>
            <w:proofErr w:type="spellStart"/>
            <w:r>
              <w:rPr>
                <w:rFonts w:ascii="Consolas" w:eastAsia="Consolas" w:hAnsi="Consolas" w:cs="Consolas"/>
                <w:sz w:val="16"/>
                <w:szCs w:val="16"/>
              </w:rPr>
              <w:t>ZONA_RAW</w:t>
            </w:r>
            <w:proofErr w:type="spellEnd"/>
          </w:p>
          <w:p w14:paraId="4DE5B3FE" w14:textId="77777777" w:rsidR="003A17B6" w:rsidRDefault="00000000">
            <w:pPr>
              <w:spacing w:line="230" w:lineRule="auto"/>
            </w:pPr>
            <w:r>
              <w:rPr>
                <w:rFonts w:ascii="Consolas" w:eastAsia="Consolas" w:hAnsi="Consolas" w:cs="Consolas"/>
                <w:sz w:val="16"/>
                <w:szCs w:val="16"/>
              </w:rPr>
              <w:t xml:space="preserve"> </w:t>
            </w:r>
          </w:p>
          <w:p w14:paraId="0036EC2C" w14:textId="77777777" w:rsidR="003A17B6" w:rsidRDefault="00000000">
            <w:pPr>
              <w:spacing w:line="230" w:lineRule="auto"/>
            </w:pPr>
            <w:r>
              <w:rPr>
                <w:rFonts w:ascii="Consolas" w:eastAsia="Consolas" w:hAnsi="Consolas" w:cs="Consolas"/>
                <w:sz w:val="16"/>
                <w:szCs w:val="16"/>
              </w:rPr>
              <w:t xml:space="preserve">  imprimir encabezado("Zona / Clave", "Bytes", "% vs </w:t>
            </w:r>
            <w:proofErr w:type="spellStart"/>
            <w:r>
              <w:rPr>
                <w:rFonts w:ascii="Consolas" w:eastAsia="Consolas" w:hAnsi="Consolas" w:cs="Consolas"/>
                <w:sz w:val="16"/>
                <w:szCs w:val="16"/>
              </w:rPr>
              <w:t>CSV</w:t>
            </w:r>
            <w:proofErr w:type="spellEnd"/>
            <w:r>
              <w:rPr>
                <w:rFonts w:ascii="Consolas" w:eastAsia="Consolas" w:hAnsi="Consolas" w:cs="Consolas"/>
                <w:sz w:val="16"/>
                <w:szCs w:val="16"/>
              </w:rPr>
              <w:t>")</w:t>
            </w:r>
          </w:p>
          <w:p w14:paraId="560EFFBE" w14:textId="77777777" w:rsidR="003A17B6" w:rsidRDefault="00000000">
            <w:pPr>
              <w:spacing w:line="230" w:lineRule="auto"/>
            </w:pPr>
            <w:r>
              <w:rPr>
                <w:rFonts w:ascii="Consolas" w:eastAsia="Consolas" w:hAnsi="Consolas" w:cs="Consolas"/>
                <w:sz w:val="16"/>
                <w:szCs w:val="16"/>
              </w:rPr>
              <w:t xml:space="preserve">  Para cada o en ordenar(objetos por clave) hacer</w:t>
            </w:r>
          </w:p>
          <w:p w14:paraId="1875F8DD" w14:textId="77777777" w:rsidR="003A17B6" w:rsidRDefault="00000000">
            <w:pPr>
              <w:spacing w:line="230" w:lineRule="auto"/>
            </w:pPr>
            <w:r>
              <w:rPr>
                <w:rFonts w:ascii="Consolas" w:eastAsia="Consolas" w:hAnsi="Consolas" w:cs="Consolas"/>
                <w:sz w:val="16"/>
                <w:szCs w:val="16"/>
              </w:rPr>
              <w:t xml:space="preserve">      imprimir(</w:t>
            </w:r>
            <w:proofErr w:type="spellStart"/>
            <w:r>
              <w:rPr>
                <w:rFonts w:ascii="Consolas" w:eastAsia="Consolas" w:hAnsi="Consolas" w:cs="Consolas"/>
                <w:sz w:val="16"/>
                <w:szCs w:val="16"/>
              </w:rPr>
              <w:t>o.clave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o.tamaño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o.tamaño</w:t>
            </w:r>
            <w:proofErr w:type="spellEnd"/>
            <w:r>
              <w:rPr>
                <w:rFonts w:ascii="Consolas" w:eastAsia="Consolas" w:hAnsi="Consolas" w:cs="Consolas"/>
                <w:sz w:val="16"/>
                <w:szCs w:val="16"/>
              </w:rPr>
              <w:t xml:space="preserve"> / base * 100)</w:t>
            </w:r>
          </w:p>
        </w:tc>
      </w:tr>
    </w:tbl>
    <w:p w14:paraId="1F023331" w14:textId="77777777" w:rsidR="003A17B6" w:rsidRDefault="003A17B6">
      <w:pPr>
        <w:spacing w:after="180"/>
      </w:pPr>
    </w:p>
    <w:p w14:paraId="3272A409" w14:textId="77777777" w:rsidR="003A17B6" w:rsidRDefault="00000000">
      <w:pPr>
        <w:pStyle w:val="Ttulo2"/>
        <w:spacing w:before="220" w:after="110"/>
      </w:pPr>
      <w:r>
        <w:rPr>
          <w:b/>
          <w:bCs/>
          <w:color w:val="2E5496"/>
          <w:sz w:val="23"/>
          <w:szCs w:val="23"/>
        </w:rPr>
        <w:t>4.3. Resultados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6"/>
        <w:gridCol w:w="1310"/>
        <w:gridCol w:w="1872"/>
        <w:gridCol w:w="1872"/>
      </w:tblGrid>
      <w:tr w:rsidR="003A17B6" w14:paraId="5F5BCDA5" w14:textId="77777777">
        <w:tblPrEx>
          <w:tblCellMar>
            <w:top w:w="0" w:type="dxa"/>
            <w:bottom w:w="0" w:type="dxa"/>
          </w:tblCellMar>
        </w:tblPrEx>
        <w:trPr>
          <w:tblHeader/>
        </w:trPr>
        <w:tc>
          <w:tcPr>
            <w:tcW w:w="4306" w:type="dxa"/>
            <w:shd w:val="clear" w:color="auto" w:fill="1F3864"/>
            <w:tcMar>
              <w:top w:w="60" w:type="dxa"/>
              <w:left w:w="90" w:type="dxa"/>
              <w:bottom w:w="60" w:type="dxa"/>
              <w:right w:w="90" w:type="dxa"/>
            </w:tcMar>
          </w:tcPr>
          <w:p w14:paraId="730BCC50" w14:textId="77777777" w:rsidR="003A17B6" w:rsidRDefault="00000000">
            <w:r>
              <w:rPr>
                <w:b/>
                <w:bCs/>
                <w:color w:val="FFFFFF"/>
                <w:sz w:val="17"/>
                <w:szCs w:val="17"/>
              </w:rPr>
              <w:t>Zona y clave del objeto</w:t>
            </w:r>
          </w:p>
        </w:tc>
        <w:tc>
          <w:tcPr>
            <w:tcW w:w="1310" w:type="dxa"/>
            <w:shd w:val="clear" w:color="auto" w:fill="1F3864"/>
            <w:tcMar>
              <w:top w:w="60" w:type="dxa"/>
              <w:left w:w="90" w:type="dxa"/>
              <w:bottom w:w="60" w:type="dxa"/>
              <w:right w:w="90" w:type="dxa"/>
            </w:tcMar>
          </w:tcPr>
          <w:p w14:paraId="26AA15DC" w14:textId="77777777" w:rsidR="003A17B6" w:rsidRDefault="00000000">
            <w:pPr>
              <w:jc w:val="center"/>
            </w:pPr>
            <w:r>
              <w:rPr>
                <w:b/>
                <w:bCs/>
                <w:color w:val="FFFFFF"/>
                <w:sz w:val="17"/>
                <w:szCs w:val="17"/>
              </w:rPr>
              <w:t>Formato</w:t>
            </w:r>
          </w:p>
        </w:tc>
        <w:tc>
          <w:tcPr>
            <w:tcW w:w="1872" w:type="dxa"/>
            <w:shd w:val="clear" w:color="auto" w:fill="1F3864"/>
            <w:tcMar>
              <w:top w:w="60" w:type="dxa"/>
              <w:left w:w="90" w:type="dxa"/>
              <w:bottom w:w="60" w:type="dxa"/>
              <w:right w:w="90" w:type="dxa"/>
            </w:tcMar>
          </w:tcPr>
          <w:p w14:paraId="66154D4B" w14:textId="77777777" w:rsidR="003A17B6" w:rsidRDefault="00000000">
            <w:pPr>
              <w:jc w:val="center"/>
            </w:pPr>
            <w:r>
              <w:rPr>
                <w:b/>
                <w:bCs/>
                <w:color w:val="FFFFFF"/>
                <w:sz w:val="17"/>
                <w:szCs w:val="17"/>
              </w:rPr>
              <w:t>Tamaño (bytes)</w:t>
            </w:r>
          </w:p>
        </w:tc>
        <w:tc>
          <w:tcPr>
            <w:tcW w:w="1872" w:type="dxa"/>
            <w:shd w:val="clear" w:color="auto" w:fill="1F3864"/>
            <w:tcMar>
              <w:top w:w="60" w:type="dxa"/>
              <w:left w:w="90" w:type="dxa"/>
              <w:bottom w:w="60" w:type="dxa"/>
              <w:right w:w="90" w:type="dxa"/>
            </w:tcMar>
          </w:tcPr>
          <w:p w14:paraId="5A43352C" w14:textId="77777777" w:rsidR="003A17B6" w:rsidRDefault="00000000">
            <w:pPr>
              <w:jc w:val="center"/>
            </w:pPr>
            <w:r>
              <w:rPr>
                <w:b/>
                <w:bCs/>
                <w:color w:val="FFFFFF"/>
                <w:sz w:val="17"/>
                <w:szCs w:val="17"/>
              </w:rPr>
              <w:t>Proporción</w:t>
            </w:r>
          </w:p>
        </w:tc>
      </w:tr>
      <w:tr w:rsidR="003A17B6" w14:paraId="59FF06D9" w14:textId="77777777">
        <w:tblPrEx>
          <w:tblCellMar>
            <w:top w:w="0" w:type="dxa"/>
            <w:bottom w:w="0" w:type="dxa"/>
          </w:tblCellMar>
        </w:tblPrEx>
        <w:tc>
          <w:tcPr>
            <w:tcW w:w="4306" w:type="dxa"/>
            <w:tcMar>
              <w:top w:w="60" w:type="dxa"/>
              <w:left w:w="90" w:type="dxa"/>
              <w:bottom w:w="60" w:type="dxa"/>
              <w:right w:w="90" w:type="dxa"/>
            </w:tcMar>
          </w:tcPr>
          <w:p w14:paraId="5FED2C06" w14:textId="77777777" w:rsidR="003A17B6" w:rsidRDefault="00000000">
            <w:proofErr w:type="spellStart"/>
            <w:r>
              <w:rPr>
                <w:color w:val="000000"/>
                <w:sz w:val="17"/>
                <w:szCs w:val="17"/>
              </w:rPr>
              <w:t>raw_zone</w:t>
            </w:r>
            <w:proofErr w:type="spellEnd"/>
            <w:r>
              <w:rPr>
                <w:color w:val="000000"/>
                <w:sz w:val="17"/>
                <w:szCs w:val="17"/>
              </w:rPr>
              <w:t>/restaurants_raw.csv</w:t>
            </w:r>
          </w:p>
        </w:tc>
        <w:tc>
          <w:tcPr>
            <w:tcW w:w="1310" w:type="dxa"/>
            <w:tcMar>
              <w:top w:w="60" w:type="dxa"/>
              <w:left w:w="90" w:type="dxa"/>
              <w:bottom w:w="60" w:type="dxa"/>
              <w:right w:w="90" w:type="dxa"/>
            </w:tcMar>
          </w:tcPr>
          <w:p w14:paraId="28BED067" w14:textId="77777777" w:rsidR="003A17B6" w:rsidRDefault="00000000">
            <w:pPr>
              <w:jc w:val="center"/>
            </w:pPr>
            <w:proofErr w:type="spellStart"/>
            <w:r>
              <w:rPr>
                <w:color w:val="000000"/>
                <w:sz w:val="17"/>
                <w:szCs w:val="17"/>
              </w:rPr>
              <w:t>CSV</w:t>
            </w:r>
            <w:proofErr w:type="spellEnd"/>
          </w:p>
        </w:tc>
        <w:tc>
          <w:tcPr>
            <w:tcW w:w="1872" w:type="dxa"/>
            <w:tcMar>
              <w:top w:w="60" w:type="dxa"/>
              <w:left w:w="90" w:type="dxa"/>
              <w:bottom w:w="60" w:type="dxa"/>
              <w:right w:w="90" w:type="dxa"/>
            </w:tcMar>
          </w:tcPr>
          <w:p w14:paraId="3B4DBA50" w14:textId="77777777" w:rsidR="003A17B6" w:rsidRDefault="00000000">
            <w:pPr>
              <w:jc w:val="center"/>
            </w:pPr>
            <w:r>
              <w:rPr>
                <w:color w:val="000000"/>
                <w:sz w:val="17"/>
                <w:szCs w:val="17"/>
              </w:rPr>
              <w:t>19.010</w:t>
            </w:r>
          </w:p>
        </w:tc>
        <w:tc>
          <w:tcPr>
            <w:tcW w:w="1872" w:type="dxa"/>
            <w:tcMar>
              <w:top w:w="60" w:type="dxa"/>
              <w:left w:w="90" w:type="dxa"/>
              <w:bottom w:w="60" w:type="dxa"/>
              <w:right w:w="90" w:type="dxa"/>
            </w:tcMar>
          </w:tcPr>
          <w:p w14:paraId="2FF16010" w14:textId="77777777" w:rsidR="003A17B6" w:rsidRDefault="00000000">
            <w:pPr>
              <w:jc w:val="center"/>
            </w:pPr>
            <w:r>
              <w:rPr>
                <w:color w:val="000000"/>
                <w:sz w:val="17"/>
                <w:szCs w:val="17"/>
              </w:rPr>
              <w:t>100,0 %</w:t>
            </w:r>
          </w:p>
        </w:tc>
      </w:tr>
      <w:tr w:rsidR="003A17B6" w14:paraId="58146494" w14:textId="77777777">
        <w:tblPrEx>
          <w:tblCellMar>
            <w:top w:w="0" w:type="dxa"/>
            <w:bottom w:w="0" w:type="dxa"/>
          </w:tblCellMar>
        </w:tblPrEx>
        <w:tc>
          <w:tcPr>
            <w:tcW w:w="4306" w:type="dxa"/>
            <w:tcMar>
              <w:top w:w="60" w:type="dxa"/>
              <w:left w:w="90" w:type="dxa"/>
              <w:bottom w:w="60" w:type="dxa"/>
              <w:right w:w="90" w:type="dxa"/>
            </w:tcMar>
          </w:tcPr>
          <w:p w14:paraId="27B6A626" w14:textId="77777777" w:rsidR="003A17B6" w:rsidRDefault="00000000">
            <w:proofErr w:type="spellStart"/>
            <w:r>
              <w:rPr>
                <w:color w:val="000000"/>
                <w:sz w:val="17"/>
                <w:szCs w:val="17"/>
              </w:rPr>
              <w:t>optimized_zone</w:t>
            </w:r>
            <w:proofErr w:type="spellEnd"/>
            <w:r>
              <w:rPr>
                <w:color w:val="000000"/>
                <w:sz w:val="17"/>
                <w:szCs w:val="17"/>
              </w:rPr>
              <w:t>/</w:t>
            </w:r>
            <w:proofErr w:type="spellStart"/>
            <w:r>
              <w:rPr>
                <w:color w:val="000000"/>
                <w:sz w:val="17"/>
                <w:szCs w:val="17"/>
              </w:rPr>
              <w:t>restaurants_processed.parquet</w:t>
            </w:r>
            <w:proofErr w:type="spellEnd"/>
          </w:p>
        </w:tc>
        <w:tc>
          <w:tcPr>
            <w:tcW w:w="1310" w:type="dxa"/>
            <w:tcMar>
              <w:top w:w="60" w:type="dxa"/>
              <w:left w:w="90" w:type="dxa"/>
              <w:bottom w:w="60" w:type="dxa"/>
              <w:right w:w="90" w:type="dxa"/>
            </w:tcMar>
          </w:tcPr>
          <w:p w14:paraId="2510C830" w14:textId="77777777" w:rsidR="003A17B6" w:rsidRDefault="00000000">
            <w:pPr>
              <w:jc w:val="center"/>
            </w:pPr>
            <w:r>
              <w:rPr>
                <w:color w:val="000000"/>
                <w:sz w:val="17"/>
                <w:szCs w:val="17"/>
              </w:rPr>
              <w:t>Parquet</w:t>
            </w:r>
          </w:p>
        </w:tc>
        <w:tc>
          <w:tcPr>
            <w:tcW w:w="1872" w:type="dxa"/>
            <w:tcMar>
              <w:top w:w="60" w:type="dxa"/>
              <w:left w:w="90" w:type="dxa"/>
              <w:bottom w:w="60" w:type="dxa"/>
              <w:right w:w="90" w:type="dxa"/>
            </w:tcMar>
          </w:tcPr>
          <w:p w14:paraId="0FDC9EC0" w14:textId="77777777" w:rsidR="003A17B6" w:rsidRDefault="00000000">
            <w:pPr>
              <w:jc w:val="center"/>
            </w:pPr>
            <w:r>
              <w:rPr>
                <w:color w:val="000000"/>
                <w:sz w:val="17"/>
                <w:szCs w:val="17"/>
              </w:rPr>
              <w:t>11.245</w:t>
            </w:r>
          </w:p>
        </w:tc>
        <w:tc>
          <w:tcPr>
            <w:tcW w:w="1872" w:type="dxa"/>
            <w:tcMar>
              <w:top w:w="60" w:type="dxa"/>
              <w:left w:w="90" w:type="dxa"/>
              <w:bottom w:w="60" w:type="dxa"/>
              <w:right w:w="90" w:type="dxa"/>
            </w:tcMar>
          </w:tcPr>
          <w:p w14:paraId="1DC2DFE7" w14:textId="77777777" w:rsidR="003A17B6" w:rsidRDefault="00000000">
            <w:pPr>
              <w:jc w:val="center"/>
            </w:pPr>
            <w:r>
              <w:rPr>
                <w:color w:val="000000"/>
                <w:sz w:val="17"/>
                <w:szCs w:val="17"/>
              </w:rPr>
              <w:t>59,2 %</w:t>
            </w:r>
          </w:p>
        </w:tc>
      </w:tr>
      <w:tr w:rsidR="003A17B6" w14:paraId="6E16B64C" w14:textId="77777777">
        <w:tblPrEx>
          <w:tblCellMar>
            <w:top w:w="0" w:type="dxa"/>
            <w:bottom w:w="0" w:type="dxa"/>
          </w:tblCellMar>
        </w:tblPrEx>
        <w:tc>
          <w:tcPr>
            <w:tcW w:w="4306" w:type="dxa"/>
            <w:tcMar>
              <w:top w:w="60" w:type="dxa"/>
              <w:left w:w="90" w:type="dxa"/>
              <w:bottom w:w="60" w:type="dxa"/>
              <w:right w:w="90" w:type="dxa"/>
            </w:tcMar>
          </w:tcPr>
          <w:p w14:paraId="21635C6E" w14:textId="77777777" w:rsidR="003A17B6" w:rsidRDefault="00000000">
            <w:proofErr w:type="spellStart"/>
            <w:r>
              <w:rPr>
                <w:color w:val="000000"/>
                <w:sz w:val="17"/>
                <w:szCs w:val="17"/>
              </w:rPr>
              <w:t>consumption_zone</w:t>
            </w:r>
            <w:proofErr w:type="spellEnd"/>
            <w:r>
              <w:rPr>
                <w:color w:val="000000"/>
                <w:sz w:val="17"/>
                <w:szCs w:val="17"/>
              </w:rPr>
              <w:t>/</w:t>
            </w:r>
            <w:proofErr w:type="spellStart"/>
            <w:r>
              <w:rPr>
                <w:color w:val="000000"/>
                <w:sz w:val="17"/>
                <w:szCs w:val="17"/>
              </w:rPr>
              <w:t>category_kpis.parquet</w:t>
            </w:r>
            <w:proofErr w:type="spellEnd"/>
          </w:p>
        </w:tc>
        <w:tc>
          <w:tcPr>
            <w:tcW w:w="1310" w:type="dxa"/>
            <w:tcMar>
              <w:top w:w="60" w:type="dxa"/>
              <w:left w:w="90" w:type="dxa"/>
              <w:bottom w:w="60" w:type="dxa"/>
              <w:right w:w="90" w:type="dxa"/>
            </w:tcMar>
          </w:tcPr>
          <w:p w14:paraId="7BDDB98E" w14:textId="77777777" w:rsidR="003A17B6" w:rsidRDefault="00000000">
            <w:pPr>
              <w:jc w:val="center"/>
            </w:pPr>
            <w:r>
              <w:rPr>
                <w:color w:val="000000"/>
                <w:sz w:val="17"/>
                <w:szCs w:val="17"/>
              </w:rPr>
              <w:t>Parquet</w:t>
            </w:r>
          </w:p>
        </w:tc>
        <w:tc>
          <w:tcPr>
            <w:tcW w:w="1872" w:type="dxa"/>
            <w:tcMar>
              <w:top w:w="60" w:type="dxa"/>
              <w:left w:w="90" w:type="dxa"/>
              <w:bottom w:w="60" w:type="dxa"/>
              <w:right w:w="90" w:type="dxa"/>
            </w:tcMar>
          </w:tcPr>
          <w:p w14:paraId="04247560" w14:textId="77777777" w:rsidR="003A17B6" w:rsidRDefault="00000000">
            <w:pPr>
              <w:jc w:val="center"/>
            </w:pPr>
            <w:r>
              <w:rPr>
                <w:color w:val="000000"/>
                <w:sz w:val="17"/>
                <w:szCs w:val="17"/>
              </w:rPr>
              <w:t>5.290</w:t>
            </w:r>
          </w:p>
        </w:tc>
        <w:tc>
          <w:tcPr>
            <w:tcW w:w="1872" w:type="dxa"/>
            <w:tcMar>
              <w:top w:w="60" w:type="dxa"/>
              <w:left w:w="90" w:type="dxa"/>
              <w:bottom w:w="60" w:type="dxa"/>
              <w:right w:w="90" w:type="dxa"/>
            </w:tcMar>
          </w:tcPr>
          <w:p w14:paraId="05B78FDD" w14:textId="77777777" w:rsidR="003A17B6" w:rsidRDefault="00000000">
            <w:pPr>
              <w:jc w:val="center"/>
            </w:pPr>
            <w:r>
              <w:rPr>
                <w:color w:val="000000"/>
                <w:sz w:val="17"/>
                <w:szCs w:val="17"/>
              </w:rPr>
              <w:t>27,8 %</w:t>
            </w:r>
          </w:p>
        </w:tc>
      </w:tr>
    </w:tbl>
    <w:p w14:paraId="785C7778" w14:textId="77777777" w:rsidR="003A17B6" w:rsidRDefault="00000000">
      <w:pPr>
        <w:spacing w:before="50" w:after="200"/>
      </w:pPr>
      <w:r>
        <w:rPr>
          <w:i/>
          <w:iCs/>
          <w:color w:val="444444"/>
          <w:sz w:val="17"/>
          <w:szCs w:val="17"/>
        </w:rPr>
        <w:t>Tabla 6. Tamaño de los objetos por zona, obtenido mediante list_objects_v2. Fuente: elaboración propia.</w:t>
      </w:r>
    </w:p>
    <w:p w14:paraId="0E602C29" w14:textId="77777777" w:rsidR="003A17B6" w:rsidRDefault="00000000">
      <w:pPr>
        <w:spacing w:before="140" w:after="30"/>
        <w:jc w:val="center"/>
      </w:pPr>
      <w:r>
        <w:rPr>
          <w:noProof/>
        </w:rPr>
        <w:lastRenderedPageBreak/>
        <w:drawing>
          <wp:inline distT="0" distB="0" distL="0" distR="0" wp14:anchorId="6363862E" wp14:editId="7C1F8832">
            <wp:extent cx="4095750" cy="2562225"/>
            <wp:effectExtent l="0" t="0" r="0" b="0"/>
            <wp:docPr id="365099540" name="Imagen 365099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2562225"/>
                    </a:xfrm>
                    <a:prstGeom prst="rect">
                      <a:avLst/>
                    </a:prstGeom>
                  </pic:spPr>
                </pic:pic>
              </a:graphicData>
            </a:graphic>
          </wp:inline>
        </w:drawing>
      </w:r>
    </w:p>
    <w:p w14:paraId="1A8AD439" w14:textId="77777777" w:rsidR="003A17B6" w:rsidRDefault="00000000">
      <w:pPr>
        <w:spacing w:before="50" w:after="200"/>
      </w:pPr>
      <w:r>
        <w:rPr>
          <w:i/>
          <w:iCs/>
          <w:color w:val="444444"/>
          <w:sz w:val="17"/>
          <w:szCs w:val="17"/>
        </w:rPr>
        <w:t>Figura 3. Comparación de tamaño entre las tres zonas del Data Lake. Fuente: elaboración propia.</w:t>
      </w:r>
    </w:p>
    <w:p w14:paraId="5AFC5271" w14:textId="77777777" w:rsidR="003A17B6" w:rsidRDefault="00000000">
      <w:pPr>
        <w:spacing w:after="140" w:line="264" w:lineRule="auto"/>
        <w:jc w:val="both"/>
      </w:pPr>
      <w:r>
        <w:t xml:space="preserve">La conversión del </w:t>
      </w:r>
      <w:proofErr w:type="spellStart"/>
      <w:r>
        <w:t>CSV</w:t>
      </w:r>
      <w:proofErr w:type="spellEnd"/>
      <w:r>
        <w:t xml:space="preserve"> a Parquet en la capa optimizada produjo una reducción del 40,8 por ciento. La capa de consumo ocupa el 27,8 por ciento del tamaño del archivo original pese a responder directamente la pregunta analítica para la cual se diseñó.</w:t>
      </w:r>
    </w:p>
    <w:p w14:paraId="1CF39AAF" w14:textId="77777777" w:rsidR="003A17B6" w:rsidRDefault="00000000">
      <w:pPr>
        <w:pStyle w:val="Ttulo2"/>
        <w:spacing w:before="220" w:after="110"/>
      </w:pPr>
      <w:r>
        <w:rPr>
          <w:b/>
          <w:bCs/>
          <w:color w:val="2E5496"/>
          <w:sz w:val="23"/>
          <w:szCs w:val="23"/>
        </w:rPr>
        <w:t xml:space="preserve">Discusión: separación en zonas y formatos columnares como práctica </w:t>
      </w:r>
      <w:proofErr w:type="spellStart"/>
      <w:r>
        <w:rPr>
          <w:b/>
          <w:bCs/>
          <w:color w:val="2E5496"/>
          <w:sz w:val="23"/>
          <w:szCs w:val="23"/>
        </w:rPr>
        <w:t>FinOps</w:t>
      </w:r>
      <w:proofErr w:type="spellEnd"/>
    </w:p>
    <w:p w14:paraId="4881F90D" w14:textId="77777777" w:rsidR="003A17B6" w:rsidRDefault="00000000">
      <w:pPr>
        <w:spacing w:after="140" w:line="264" w:lineRule="auto"/>
        <w:jc w:val="both"/>
      </w:pPr>
      <w:r>
        <w:t xml:space="preserve">La disciplina </w:t>
      </w:r>
      <w:proofErr w:type="spellStart"/>
      <w:r>
        <w:t>FinOps</w:t>
      </w:r>
      <w:proofErr w:type="spellEnd"/>
      <w:r>
        <w:t xml:space="preserve"> sostiene que las decisiones de arquitectura en la nube tienen consecuencias financieras directas y que deben evaluarse en el momento del diseño, no como resultado de la revisión de facturas. El argumento central reside en el modelo de tarificación de los motores sin servidor. Amazon Athena, por ejemplo, factura por volumen de datos analizados en cada consulta, no por tiempo de procesamiento ni por número de consultas; bajo ese modelo, el volumen que la consulta debe recorrer se traduce de manera lineal en costo. Un tablero que se actualice cada quince minutos ejecuta aproximadamente noventa y seis consultas diarias, y la diferencia entre analizar el archivo crudo y la agregación </w:t>
      </w:r>
      <w:proofErr w:type="spellStart"/>
      <w:r>
        <w:t>precalculada</w:t>
      </w:r>
      <w:proofErr w:type="spellEnd"/>
      <w:r>
        <w:t xml:space="preserve"> se multiplica por esa frecuencia y por el número de tableros y usuarios.</w:t>
      </w:r>
    </w:p>
    <w:p w14:paraId="3D3C3A85" w14:textId="77777777" w:rsidR="003A17B6" w:rsidRDefault="00000000">
      <w:pPr>
        <w:spacing w:after="140" w:line="264" w:lineRule="auto"/>
        <w:jc w:val="both"/>
      </w:pPr>
      <w:r>
        <w:t xml:space="preserve">El formato columnar contribuye mediante dos mecanismos. El primero es la proyección de columnas: dado que Parquet almacena los valores agrupados por columna y no por fila, una consulta que referencia dos de seis campos accede únicamente a los bloques correspondientes; sobre un </w:t>
      </w:r>
      <w:proofErr w:type="spellStart"/>
      <w:r>
        <w:t>CSV</w:t>
      </w:r>
      <w:proofErr w:type="spellEnd"/>
      <w:r>
        <w:t xml:space="preserve">, en cambio, el motor debe analizar cada línea completa para localizar los campos de interés, incluidos aquellos de gran extensión que la consulta no utiliza. En el conjunto empleado, la columna </w:t>
      </w:r>
      <w:proofErr w:type="spellStart"/>
      <w:r>
        <w:t>categories</w:t>
      </w:r>
      <w:proofErr w:type="spellEnd"/>
      <w:r>
        <w:t xml:space="preserve"> concentra la mayor parte del volumen textual y resulta irrelevante para la mayoría de consultas geoespaciales. El segundo mecanismo es la compresión por columna: la homogeneidad de tipo dentro de cada columna permite aplicar codificación por diccionario con eficacia muy superior a la alcanzable sobre filas heterogéneas.</w:t>
      </w:r>
    </w:p>
    <w:p w14:paraId="4A9DCF24" w14:textId="77777777" w:rsidR="003A17B6" w:rsidRDefault="00000000">
      <w:pPr>
        <w:spacing w:after="140" w:line="264" w:lineRule="auto"/>
        <w:jc w:val="both"/>
      </w:pPr>
      <w:r>
        <w:t xml:space="preserve">La separación en zonas añade una dimensión distinta, referida al principio de mínimo privilegio de consulta. Cada zona responde a un consumidor y un propósito diferentes: la capa Raw sirve a la auditoría y al reprocesamiento eventual bajo criterios distintos; la </w:t>
      </w:r>
      <w:proofErr w:type="spellStart"/>
      <w:r>
        <w:t>Optimized</w:t>
      </w:r>
      <w:proofErr w:type="spellEnd"/>
      <w:r>
        <w:t xml:space="preserve"> al análisis exploratorio sobre el detalle; la </w:t>
      </w:r>
      <w:proofErr w:type="spellStart"/>
      <w:r>
        <w:t>Consumption</w:t>
      </w:r>
      <w:proofErr w:type="spellEnd"/>
      <w:r>
        <w:t xml:space="preserve"> a los tableros operativos. Dirigir un tablero hacia la capa Raw implicaría recorrer en cada actualización un volumen varias veces superior al necesario y realizar en tiempo de consulta una agregación que podría haberse calculado una sola vez. Existe además un argumento de gobernanza que trasciende el costo: la zona Raw conserva el dato tal como fue recibido, incluidos los registros que la validación descartó, y </w:t>
      </w:r>
      <w:r>
        <w:lastRenderedPageBreak/>
        <w:t>esa preservación es la que permite auditar el proceso y demostrar la trazabilidad entre la fuente y el indicador publicado.</w:t>
      </w:r>
    </w:p>
    <w:p w14:paraId="23207537" w14:textId="77777777" w:rsidR="003A17B6" w:rsidRDefault="00000000">
      <w:pPr>
        <w:spacing w:after="140" w:line="264" w:lineRule="auto"/>
        <w:jc w:val="both"/>
      </w:pPr>
      <w:r>
        <w:t xml:space="preserve">Conviene matizar la extrapolación de los resultados. Con cincuenta registros, el archivo Parquet incorpora metadatos de esquema y estructura de pie de página cuyo peso relativo es considerable y no se amortiza sobre un volumen tan reducido; la reducción del 40,8 por ciento constituye por tanto una cota inferior del beneficio. Se observó adicionalmente que el formato de origen incide en el resultado: una versión preliminar en la cual la columna </w:t>
      </w:r>
      <w:proofErr w:type="spellStart"/>
      <w:r>
        <w:t>categories</w:t>
      </w:r>
      <w:proofErr w:type="spellEnd"/>
      <w:r>
        <w:t xml:space="preserve"> atravesaba una serialización intermedia a texto alcanzó una reducción del 48,8 por ciento, superior a la obtenida escribiendo directamente la estructura anidada.</w:t>
      </w:r>
    </w:p>
    <w:p w14:paraId="2F3D905B" w14:textId="77777777" w:rsidR="003A17B6" w:rsidRDefault="00000000">
      <w:r>
        <w:br w:type="page"/>
      </w:r>
    </w:p>
    <w:p w14:paraId="67D7B093" w14:textId="77777777" w:rsidR="003A17B6" w:rsidRDefault="00000000">
      <w:pPr>
        <w:pStyle w:val="Ttulo1"/>
        <w:spacing w:before="300" w:after="160"/>
      </w:pPr>
      <w:r>
        <w:rPr>
          <w:b/>
          <w:bCs/>
          <w:color w:val="1F3864"/>
          <w:sz w:val="28"/>
          <w:szCs w:val="28"/>
        </w:rPr>
        <w:lastRenderedPageBreak/>
        <w:t>Discusión general y conclusiones</w:t>
      </w:r>
    </w:p>
    <w:p w14:paraId="589DD61C" w14:textId="77777777" w:rsidR="003A17B6" w:rsidRDefault="00000000">
      <w:pPr>
        <w:spacing w:after="140" w:line="264" w:lineRule="auto"/>
        <w:jc w:val="both"/>
      </w:pPr>
      <w:r>
        <w:t>El conjunto analizado presenta una característica que las tablas por categoría no revelan. La Figura 4 muestra la distribución de distancias de los cincuenta establecimientos.</w:t>
      </w:r>
    </w:p>
    <w:p w14:paraId="3A2BE0CA" w14:textId="77777777" w:rsidR="003A17B6" w:rsidRDefault="00000000">
      <w:pPr>
        <w:spacing w:before="140" w:after="30"/>
        <w:jc w:val="center"/>
      </w:pPr>
      <w:r>
        <w:rPr>
          <w:noProof/>
        </w:rPr>
        <w:drawing>
          <wp:inline distT="0" distB="0" distL="0" distR="0" wp14:anchorId="60B8DF2C" wp14:editId="2F568250">
            <wp:extent cx="4095750" cy="2562225"/>
            <wp:effectExtent l="0" t="0" r="0" b="0"/>
            <wp:docPr id="2031136095" name="Imagen 203113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562225"/>
                    </a:xfrm>
                    <a:prstGeom prst="rect">
                      <a:avLst/>
                    </a:prstGeom>
                  </pic:spPr>
                </pic:pic>
              </a:graphicData>
            </a:graphic>
          </wp:inline>
        </w:drawing>
      </w:r>
    </w:p>
    <w:p w14:paraId="405B7F72" w14:textId="77777777" w:rsidR="003A17B6" w:rsidRDefault="00000000">
      <w:pPr>
        <w:spacing w:before="50" w:after="200"/>
      </w:pPr>
      <w:r>
        <w:rPr>
          <w:i/>
          <w:iCs/>
          <w:color w:val="444444"/>
          <w:sz w:val="17"/>
          <w:szCs w:val="17"/>
        </w:rPr>
        <w:t>Figura 4. Distribución de distancias de los establecimientos respecto del punto de referencia. Fuente: elaboración propia.</w:t>
      </w:r>
    </w:p>
    <w:p w14:paraId="11351EFE" w14:textId="77777777" w:rsidR="003A17B6" w:rsidRDefault="00000000">
      <w:pPr>
        <w:spacing w:after="140" w:line="264" w:lineRule="auto"/>
        <w:jc w:val="both"/>
      </w:pPr>
      <w:r>
        <w:t xml:space="preserve">La distribución no es unimodal: se aprecian dos concentraciones separadas, una entre los 150 y los 500 metros que agrupa aproximadamente veintidós establecimientos, y otra entre los 1.200 y los 1.500 metros que agrupa cerca de doce, con un valle intermedio entre los 650 y los 850. La interpretación más plausible es la existencia de dos núcleos comerciales diferenciados en el municipio, antes que una dispersión continua en torno a un centro único. La consecuencia metodológica es inmediata: la media de la muestra es de 808 metros y la mediana de 563, y la diferencia refleja la asimetría positiva que la </w:t>
      </w:r>
      <w:proofErr w:type="spellStart"/>
      <w:r>
        <w:t>bimodalidad</w:t>
      </w:r>
      <w:proofErr w:type="spellEnd"/>
      <w:r>
        <w:t xml:space="preserve"> induce, por lo que la media aritmética sobreestima la distancia típica.</w:t>
      </w:r>
    </w:p>
    <w:p w14:paraId="3DF2C34D" w14:textId="77777777" w:rsidR="003A17B6" w:rsidRDefault="00000000">
      <w:pPr>
        <w:pStyle w:val="Ttulo2"/>
        <w:spacing w:before="220" w:after="110"/>
      </w:pPr>
      <w:r>
        <w:rPr>
          <w:b/>
          <w:bCs/>
          <w:color w:val="2E5496"/>
          <w:sz w:val="23"/>
          <w:szCs w:val="23"/>
        </w:rPr>
        <w:t>Conclusiones</w:t>
      </w:r>
    </w:p>
    <w:p w14:paraId="253B3053" w14:textId="77777777" w:rsidR="003A17B6" w:rsidRDefault="00000000">
      <w:pPr>
        <w:spacing w:after="140" w:line="264" w:lineRule="auto"/>
        <w:jc w:val="both"/>
      </w:pPr>
      <w:r>
        <w:t>Primera. La consolidación de scripts independientes en un orquestador con funciones modulares no constituye una reorganización cosmética. El encadenamiento de valores de retorno transfiere al sistema de tipos la responsabilidad sobre el orden de ejecución, y hace estructuralmente imposible generar la capa optimizada sin haber ejecutado previamente la validación de calidad.</w:t>
      </w:r>
    </w:p>
    <w:p w14:paraId="6AB9A156" w14:textId="77777777" w:rsidR="003A17B6" w:rsidRDefault="00000000">
      <w:pPr>
        <w:spacing w:after="140" w:line="264" w:lineRule="auto"/>
        <w:jc w:val="both"/>
      </w:pPr>
      <w:r>
        <w:t>Segunda. El manejo de errores requiere verificación empírica en igualdad de condiciones con la lógica principal. El defecto de clasificación derivado de la jerarquía de excepciones de s3transfer no era detectable por inspección del código y solo se manifestó mediante la inducción deliberada del fallo. Análogamente, la regla de negocio sobre el umbral de calidad no se ejercitó con datos reales y exigió una prueba de frontera con conjuntos sintéticos.</w:t>
      </w:r>
    </w:p>
    <w:p w14:paraId="6E6F617E" w14:textId="77777777" w:rsidR="003A17B6" w:rsidRDefault="00000000">
      <w:pPr>
        <w:spacing w:after="140" w:line="264" w:lineRule="auto"/>
        <w:jc w:val="both"/>
      </w:pPr>
      <w:r>
        <w:t>Tercera. La organización del Data Lake en zonas y el empleo de formatos columnares producen efectos medibles: la capa de consumo ocupa el 27,8 por ciento del tamaño del archivo crudo respondiendo directamente la pregunta analítica prevista. Bajo modelos de tarificación por volumen analizado, dicha proporción se traduce de manera lineal en costo operativo.</w:t>
      </w:r>
    </w:p>
    <w:p w14:paraId="41FC0547" w14:textId="77777777" w:rsidR="003A17B6" w:rsidRDefault="00000000">
      <w:pPr>
        <w:spacing w:after="140" w:line="264" w:lineRule="auto"/>
        <w:jc w:val="both"/>
      </w:pPr>
      <w:r>
        <w:t xml:space="preserve">Cuarta. Las decisiones de modelado condicionan la interpretación de los indicadores. La expansión de la relación categoría-establecimiento preservó dieciocho asignaciones que la alternativa habría descartado, a </w:t>
      </w:r>
      <w:r>
        <w:lastRenderedPageBreak/>
        <w:t>costa de que la métrica resultante mida asignaciones y no establecimientos. Explicitar dicha distinción es condición para que el indicador sea interpretable por quien no participó en su construcción.</w:t>
      </w:r>
    </w:p>
    <w:p w14:paraId="7C633AD9" w14:textId="77777777" w:rsidR="003A17B6" w:rsidRDefault="00000000">
      <w:pPr>
        <w:spacing w:after="140" w:line="264" w:lineRule="auto"/>
        <w:jc w:val="both"/>
      </w:pPr>
      <w:r>
        <w:t>Como trabajo futuro se identifican tres líneas: sustituir la política de reintentos con espera fija por un esquema de retroceso exponencial; incorporar particionamiento de la capa optimizada por fecha de ingesta, lo que permitiría a los motores de consulta descartar particiones completas antes de analizarlas; y trasladar la ejecución del orquestador a un entorno sin servidor mediante AWS Lambda, sustituyendo la ejecución local por un modelo dirigido por eventos.</w:t>
      </w:r>
    </w:p>
    <w:p w14:paraId="17E73B02" w14:textId="77777777" w:rsidR="003A17B6" w:rsidRDefault="00000000">
      <w:r>
        <w:br w:type="page"/>
      </w:r>
    </w:p>
    <w:p w14:paraId="1CCF82B0" w14:textId="77777777" w:rsidR="003A17B6" w:rsidRDefault="00000000">
      <w:pPr>
        <w:pStyle w:val="Ttulo1"/>
        <w:spacing w:before="300" w:after="160"/>
      </w:pPr>
      <w:r>
        <w:rPr>
          <w:b/>
          <w:bCs/>
          <w:color w:val="1F3864"/>
          <w:sz w:val="28"/>
          <w:szCs w:val="28"/>
        </w:rPr>
        <w:lastRenderedPageBreak/>
        <w:t>Anexo A. Entorno de ejecución y reproducción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6926"/>
      </w:tblGrid>
      <w:tr w:rsidR="003A17B6" w14:paraId="66787C55" w14:textId="77777777">
        <w:tblPrEx>
          <w:tblCellMar>
            <w:top w:w="0" w:type="dxa"/>
            <w:bottom w:w="0" w:type="dxa"/>
          </w:tblCellMar>
        </w:tblPrEx>
        <w:trPr>
          <w:tblHeader/>
        </w:trPr>
        <w:tc>
          <w:tcPr>
            <w:tcW w:w="2434" w:type="dxa"/>
            <w:shd w:val="clear" w:color="auto" w:fill="1F3864"/>
            <w:tcMar>
              <w:top w:w="60" w:type="dxa"/>
              <w:left w:w="90" w:type="dxa"/>
              <w:bottom w:w="60" w:type="dxa"/>
              <w:right w:w="90" w:type="dxa"/>
            </w:tcMar>
          </w:tcPr>
          <w:p w14:paraId="5FD54DF0" w14:textId="77777777" w:rsidR="003A17B6" w:rsidRDefault="00000000">
            <w:r>
              <w:rPr>
                <w:b/>
                <w:bCs/>
                <w:color w:val="FFFFFF"/>
                <w:sz w:val="17"/>
                <w:szCs w:val="17"/>
              </w:rPr>
              <w:t>Componente</w:t>
            </w:r>
          </w:p>
        </w:tc>
        <w:tc>
          <w:tcPr>
            <w:tcW w:w="6926" w:type="dxa"/>
            <w:shd w:val="clear" w:color="auto" w:fill="1F3864"/>
            <w:tcMar>
              <w:top w:w="60" w:type="dxa"/>
              <w:left w:w="90" w:type="dxa"/>
              <w:bottom w:w="60" w:type="dxa"/>
              <w:right w:w="90" w:type="dxa"/>
            </w:tcMar>
          </w:tcPr>
          <w:p w14:paraId="151BCC47" w14:textId="77777777" w:rsidR="003A17B6" w:rsidRDefault="00000000">
            <w:pPr>
              <w:jc w:val="center"/>
            </w:pPr>
            <w:r>
              <w:rPr>
                <w:b/>
                <w:bCs/>
                <w:color w:val="FFFFFF"/>
                <w:sz w:val="17"/>
                <w:szCs w:val="17"/>
              </w:rPr>
              <w:t>Especificación</w:t>
            </w:r>
          </w:p>
        </w:tc>
      </w:tr>
      <w:tr w:rsidR="003A17B6" w14:paraId="3D864C7C" w14:textId="77777777">
        <w:tblPrEx>
          <w:tblCellMar>
            <w:top w:w="0" w:type="dxa"/>
            <w:bottom w:w="0" w:type="dxa"/>
          </w:tblCellMar>
        </w:tblPrEx>
        <w:tc>
          <w:tcPr>
            <w:tcW w:w="2434" w:type="dxa"/>
            <w:tcMar>
              <w:top w:w="60" w:type="dxa"/>
              <w:left w:w="90" w:type="dxa"/>
              <w:bottom w:w="60" w:type="dxa"/>
              <w:right w:w="90" w:type="dxa"/>
            </w:tcMar>
          </w:tcPr>
          <w:p w14:paraId="3746C017" w14:textId="77777777" w:rsidR="003A17B6" w:rsidRDefault="00000000">
            <w:r>
              <w:rPr>
                <w:color w:val="000000"/>
                <w:sz w:val="17"/>
                <w:szCs w:val="17"/>
              </w:rPr>
              <w:t>Sistema operativo</w:t>
            </w:r>
          </w:p>
        </w:tc>
        <w:tc>
          <w:tcPr>
            <w:tcW w:w="6926" w:type="dxa"/>
            <w:tcMar>
              <w:top w:w="60" w:type="dxa"/>
              <w:left w:w="90" w:type="dxa"/>
              <w:bottom w:w="60" w:type="dxa"/>
              <w:right w:w="90" w:type="dxa"/>
            </w:tcMar>
          </w:tcPr>
          <w:p w14:paraId="30440BD2" w14:textId="77777777" w:rsidR="003A17B6" w:rsidRDefault="00000000">
            <w:pPr>
              <w:jc w:val="center"/>
            </w:pPr>
            <w:r>
              <w:rPr>
                <w:color w:val="000000"/>
                <w:sz w:val="17"/>
                <w:szCs w:val="17"/>
              </w:rPr>
              <w:t>macOS (Apple Silicon, arm64)</w:t>
            </w:r>
          </w:p>
        </w:tc>
      </w:tr>
      <w:tr w:rsidR="003A17B6" w14:paraId="16E62CAD" w14:textId="77777777">
        <w:tblPrEx>
          <w:tblCellMar>
            <w:top w:w="0" w:type="dxa"/>
            <w:bottom w:w="0" w:type="dxa"/>
          </w:tblCellMar>
        </w:tblPrEx>
        <w:tc>
          <w:tcPr>
            <w:tcW w:w="2434" w:type="dxa"/>
            <w:tcMar>
              <w:top w:w="60" w:type="dxa"/>
              <w:left w:w="90" w:type="dxa"/>
              <w:bottom w:w="60" w:type="dxa"/>
              <w:right w:w="90" w:type="dxa"/>
            </w:tcMar>
          </w:tcPr>
          <w:p w14:paraId="6430F8AD" w14:textId="77777777" w:rsidR="003A17B6" w:rsidRDefault="00000000">
            <w:r>
              <w:rPr>
                <w:color w:val="000000"/>
                <w:sz w:val="17"/>
                <w:szCs w:val="17"/>
              </w:rPr>
              <w:t>Gestor de ambientes</w:t>
            </w:r>
          </w:p>
        </w:tc>
        <w:tc>
          <w:tcPr>
            <w:tcW w:w="6926" w:type="dxa"/>
            <w:tcMar>
              <w:top w:w="60" w:type="dxa"/>
              <w:left w:w="90" w:type="dxa"/>
              <w:bottom w:w="60" w:type="dxa"/>
              <w:right w:w="90" w:type="dxa"/>
            </w:tcMar>
          </w:tcPr>
          <w:p w14:paraId="45C0F790" w14:textId="77777777" w:rsidR="003A17B6" w:rsidRDefault="00000000">
            <w:pPr>
              <w:jc w:val="center"/>
            </w:pPr>
            <w:r>
              <w:rPr>
                <w:color w:val="000000"/>
                <w:sz w:val="17"/>
                <w:szCs w:val="17"/>
              </w:rPr>
              <w:t xml:space="preserve">Conda — ambiente dedicado </w:t>
            </w:r>
            <w:proofErr w:type="spellStart"/>
            <w:r>
              <w:rPr>
                <w:color w:val="000000"/>
                <w:sz w:val="17"/>
                <w:szCs w:val="17"/>
              </w:rPr>
              <w:t>pipeline_nube</w:t>
            </w:r>
            <w:proofErr w:type="spellEnd"/>
          </w:p>
        </w:tc>
      </w:tr>
      <w:tr w:rsidR="003A17B6" w14:paraId="72FA3AE4" w14:textId="77777777">
        <w:tblPrEx>
          <w:tblCellMar>
            <w:top w:w="0" w:type="dxa"/>
            <w:bottom w:w="0" w:type="dxa"/>
          </w:tblCellMar>
        </w:tblPrEx>
        <w:tc>
          <w:tcPr>
            <w:tcW w:w="2434" w:type="dxa"/>
            <w:tcMar>
              <w:top w:w="60" w:type="dxa"/>
              <w:left w:w="90" w:type="dxa"/>
              <w:bottom w:w="60" w:type="dxa"/>
              <w:right w:w="90" w:type="dxa"/>
            </w:tcMar>
          </w:tcPr>
          <w:p w14:paraId="174CA8C4" w14:textId="77777777" w:rsidR="003A17B6" w:rsidRDefault="00000000">
            <w:r>
              <w:rPr>
                <w:color w:val="000000"/>
                <w:sz w:val="17"/>
                <w:szCs w:val="17"/>
              </w:rPr>
              <w:t>Intérprete</w:t>
            </w:r>
          </w:p>
        </w:tc>
        <w:tc>
          <w:tcPr>
            <w:tcW w:w="6926" w:type="dxa"/>
            <w:tcMar>
              <w:top w:w="60" w:type="dxa"/>
              <w:left w:w="90" w:type="dxa"/>
              <w:bottom w:w="60" w:type="dxa"/>
              <w:right w:w="90" w:type="dxa"/>
            </w:tcMar>
          </w:tcPr>
          <w:p w14:paraId="72F3185A" w14:textId="77777777" w:rsidR="003A17B6" w:rsidRDefault="00000000">
            <w:pPr>
              <w:jc w:val="center"/>
            </w:pPr>
            <w:r>
              <w:rPr>
                <w:color w:val="000000"/>
                <w:sz w:val="17"/>
                <w:szCs w:val="17"/>
              </w:rPr>
              <w:t>Python 3.10.20</w:t>
            </w:r>
          </w:p>
        </w:tc>
      </w:tr>
      <w:tr w:rsidR="003A17B6" w14:paraId="66184E13" w14:textId="77777777">
        <w:tblPrEx>
          <w:tblCellMar>
            <w:top w:w="0" w:type="dxa"/>
            <w:bottom w:w="0" w:type="dxa"/>
          </w:tblCellMar>
        </w:tblPrEx>
        <w:tc>
          <w:tcPr>
            <w:tcW w:w="2434" w:type="dxa"/>
            <w:tcMar>
              <w:top w:w="60" w:type="dxa"/>
              <w:left w:w="90" w:type="dxa"/>
              <w:bottom w:w="60" w:type="dxa"/>
              <w:right w:w="90" w:type="dxa"/>
            </w:tcMar>
          </w:tcPr>
          <w:p w14:paraId="04B222F6" w14:textId="77777777" w:rsidR="003A17B6" w:rsidRDefault="00000000">
            <w:r>
              <w:rPr>
                <w:color w:val="000000"/>
                <w:sz w:val="17"/>
                <w:szCs w:val="17"/>
              </w:rPr>
              <w:t>Bibliotecas</w:t>
            </w:r>
          </w:p>
        </w:tc>
        <w:tc>
          <w:tcPr>
            <w:tcW w:w="6926" w:type="dxa"/>
            <w:tcMar>
              <w:top w:w="60" w:type="dxa"/>
              <w:left w:w="90" w:type="dxa"/>
              <w:bottom w:w="60" w:type="dxa"/>
              <w:right w:w="90" w:type="dxa"/>
            </w:tcMar>
          </w:tcPr>
          <w:p w14:paraId="40F3DAA9" w14:textId="77777777" w:rsidR="003A17B6" w:rsidRDefault="00000000">
            <w:pPr>
              <w:jc w:val="center"/>
            </w:pPr>
            <w:proofErr w:type="spellStart"/>
            <w:r>
              <w:rPr>
                <w:color w:val="000000"/>
                <w:sz w:val="17"/>
                <w:szCs w:val="17"/>
              </w:rPr>
              <w:t>prefect</w:t>
            </w:r>
            <w:proofErr w:type="spellEnd"/>
            <w:r>
              <w:rPr>
                <w:color w:val="000000"/>
                <w:sz w:val="17"/>
                <w:szCs w:val="17"/>
              </w:rPr>
              <w:t xml:space="preserve"> 3.8.3, pandas 2.3.3, boto3 1.43.74, </w:t>
            </w:r>
            <w:proofErr w:type="spellStart"/>
            <w:r>
              <w:rPr>
                <w:color w:val="000000"/>
                <w:sz w:val="17"/>
                <w:szCs w:val="17"/>
              </w:rPr>
              <w:t>duckdb</w:t>
            </w:r>
            <w:proofErr w:type="spellEnd"/>
            <w:r>
              <w:rPr>
                <w:color w:val="000000"/>
                <w:sz w:val="17"/>
                <w:szCs w:val="17"/>
              </w:rPr>
              <w:t xml:space="preserve"> 1.5.5, </w:t>
            </w:r>
            <w:proofErr w:type="spellStart"/>
            <w:r>
              <w:rPr>
                <w:color w:val="000000"/>
                <w:sz w:val="17"/>
                <w:szCs w:val="17"/>
              </w:rPr>
              <w:t>pyarrow</w:t>
            </w:r>
            <w:proofErr w:type="spellEnd"/>
            <w:r>
              <w:rPr>
                <w:color w:val="000000"/>
                <w:sz w:val="17"/>
                <w:szCs w:val="17"/>
              </w:rPr>
              <w:t xml:space="preserve"> 25.0.1, </w:t>
            </w:r>
            <w:proofErr w:type="spellStart"/>
            <w:r>
              <w:rPr>
                <w:color w:val="000000"/>
                <w:sz w:val="17"/>
                <w:szCs w:val="17"/>
              </w:rPr>
              <w:t>matplotlib</w:t>
            </w:r>
            <w:proofErr w:type="spellEnd"/>
            <w:r>
              <w:rPr>
                <w:color w:val="000000"/>
                <w:sz w:val="17"/>
                <w:szCs w:val="17"/>
              </w:rPr>
              <w:t xml:space="preserve"> 3.10.9</w:t>
            </w:r>
          </w:p>
        </w:tc>
      </w:tr>
      <w:tr w:rsidR="003A17B6" w14:paraId="3A3E3957" w14:textId="77777777">
        <w:tblPrEx>
          <w:tblCellMar>
            <w:top w:w="0" w:type="dxa"/>
            <w:bottom w:w="0" w:type="dxa"/>
          </w:tblCellMar>
        </w:tblPrEx>
        <w:tc>
          <w:tcPr>
            <w:tcW w:w="2434" w:type="dxa"/>
            <w:tcMar>
              <w:top w:w="60" w:type="dxa"/>
              <w:left w:w="90" w:type="dxa"/>
              <w:bottom w:w="60" w:type="dxa"/>
              <w:right w:w="90" w:type="dxa"/>
            </w:tcMar>
          </w:tcPr>
          <w:p w14:paraId="4D781015" w14:textId="77777777" w:rsidR="003A17B6" w:rsidRDefault="00000000">
            <w:r>
              <w:rPr>
                <w:color w:val="000000"/>
                <w:sz w:val="17"/>
                <w:szCs w:val="17"/>
              </w:rPr>
              <w:t>Proveedor de nube</w:t>
            </w:r>
          </w:p>
        </w:tc>
        <w:tc>
          <w:tcPr>
            <w:tcW w:w="6926" w:type="dxa"/>
            <w:tcMar>
              <w:top w:w="60" w:type="dxa"/>
              <w:left w:w="90" w:type="dxa"/>
              <w:bottom w:w="60" w:type="dxa"/>
              <w:right w:w="90" w:type="dxa"/>
            </w:tcMar>
          </w:tcPr>
          <w:p w14:paraId="120DE606" w14:textId="77777777" w:rsidR="003A17B6" w:rsidRDefault="00000000">
            <w:pPr>
              <w:jc w:val="center"/>
            </w:pPr>
            <w:r>
              <w:rPr>
                <w:color w:val="000000"/>
                <w:sz w:val="17"/>
                <w:szCs w:val="17"/>
              </w:rPr>
              <w:t xml:space="preserve">AWS </w:t>
            </w:r>
            <w:proofErr w:type="spellStart"/>
            <w:r>
              <w:rPr>
                <w:color w:val="000000"/>
                <w:sz w:val="17"/>
                <w:szCs w:val="17"/>
              </w:rPr>
              <w:t>Academy</w:t>
            </w:r>
            <w:proofErr w:type="spellEnd"/>
            <w:r>
              <w:rPr>
                <w:color w:val="000000"/>
                <w:sz w:val="17"/>
                <w:szCs w:val="17"/>
              </w:rPr>
              <w:t xml:space="preserve"> Learner Lab, región us-east-1</w:t>
            </w:r>
          </w:p>
        </w:tc>
      </w:tr>
      <w:tr w:rsidR="003A17B6" w14:paraId="223131BD" w14:textId="77777777">
        <w:tblPrEx>
          <w:tblCellMar>
            <w:top w:w="0" w:type="dxa"/>
            <w:bottom w:w="0" w:type="dxa"/>
          </w:tblCellMar>
        </w:tblPrEx>
        <w:tc>
          <w:tcPr>
            <w:tcW w:w="2434" w:type="dxa"/>
            <w:tcMar>
              <w:top w:w="60" w:type="dxa"/>
              <w:left w:w="90" w:type="dxa"/>
              <w:bottom w:w="60" w:type="dxa"/>
              <w:right w:w="90" w:type="dxa"/>
            </w:tcMar>
          </w:tcPr>
          <w:p w14:paraId="002A8B30" w14:textId="77777777" w:rsidR="003A17B6" w:rsidRDefault="00000000">
            <w:r>
              <w:rPr>
                <w:color w:val="000000"/>
                <w:sz w:val="17"/>
                <w:szCs w:val="17"/>
              </w:rPr>
              <w:t>Fuente de datos</w:t>
            </w:r>
          </w:p>
        </w:tc>
        <w:tc>
          <w:tcPr>
            <w:tcW w:w="6926" w:type="dxa"/>
            <w:tcMar>
              <w:top w:w="60" w:type="dxa"/>
              <w:left w:w="90" w:type="dxa"/>
              <w:bottom w:w="60" w:type="dxa"/>
              <w:right w:w="90" w:type="dxa"/>
            </w:tcMar>
          </w:tcPr>
          <w:p w14:paraId="7B2A55F9" w14:textId="77777777" w:rsidR="003A17B6" w:rsidRDefault="00000000">
            <w:pPr>
              <w:jc w:val="center"/>
            </w:pPr>
            <w:r>
              <w:rPr>
                <w:color w:val="000000"/>
                <w:sz w:val="17"/>
                <w:szCs w:val="17"/>
              </w:rPr>
              <w:t>Foursquare Places API (places-api.foursquare.com)</w:t>
            </w:r>
          </w:p>
        </w:tc>
      </w:tr>
    </w:tbl>
    <w:p w14:paraId="544DE053" w14:textId="77777777" w:rsidR="003A17B6" w:rsidRDefault="00000000">
      <w:pPr>
        <w:spacing w:before="50" w:after="200"/>
      </w:pPr>
      <w:r>
        <w:rPr>
          <w:i/>
          <w:iCs/>
          <w:color w:val="444444"/>
          <w:sz w:val="17"/>
          <w:szCs w:val="17"/>
        </w:rPr>
        <w:t>Tabla 7. Especificación del entorno de ejecución. Fuente: elaboración propia.</w:t>
      </w:r>
    </w:p>
    <w:p w14:paraId="4AA3A0A0" w14:textId="77777777" w:rsidR="003A17B6" w:rsidRDefault="00000000">
      <w:pPr>
        <w:spacing w:after="140" w:line="264" w:lineRule="auto"/>
        <w:jc w:val="both"/>
      </w:pPr>
      <w:r>
        <w:t>El repositorio se encuentra preparado para su clonación y ejecución en un entorno distinto:</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3A17B6" w14:paraId="77B08A9F" w14:textId="77777777">
        <w:tblPrEx>
          <w:tblCellMar>
            <w:top w:w="0" w:type="dxa"/>
            <w:bottom w:w="0" w:type="dxa"/>
          </w:tblCellMar>
        </w:tblPrEx>
        <w:tc>
          <w:tcPr>
            <w:tcW w:w="9360" w:type="dxa"/>
            <w:shd w:val="clear" w:color="auto" w:fill="F4F4F4"/>
            <w:tcMar>
              <w:top w:w="100" w:type="dxa"/>
              <w:left w:w="140" w:type="dxa"/>
              <w:bottom w:w="100" w:type="dxa"/>
              <w:right w:w="140" w:type="dxa"/>
            </w:tcMar>
          </w:tcPr>
          <w:p w14:paraId="0255F71D"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git</w:t>
            </w:r>
            <w:proofErr w:type="spellEnd"/>
            <w:r>
              <w:rPr>
                <w:rFonts w:ascii="Consolas" w:eastAsia="Consolas" w:hAnsi="Consolas" w:cs="Consolas"/>
                <w:sz w:val="16"/>
                <w:szCs w:val="16"/>
              </w:rPr>
              <w:t xml:space="preserve"> clone https://github.com/estebansabana/cloud-data-pipeline.git</w:t>
            </w:r>
          </w:p>
          <w:p w14:paraId="36F5D6F9" w14:textId="77777777" w:rsidR="003A17B6" w:rsidRDefault="00000000">
            <w:pPr>
              <w:spacing w:line="230" w:lineRule="auto"/>
            </w:pPr>
            <w:r>
              <w:rPr>
                <w:rFonts w:ascii="Consolas" w:eastAsia="Consolas" w:hAnsi="Consolas" w:cs="Consolas"/>
                <w:sz w:val="16"/>
                <w:szCs w:val="16"/>
              </w:rPr>
              <w:t xml:space="preserve">$ cd </w:t>
            </w:r>
            <w:proofErr w:type="spellStart"/>
            <w:r>
              <w:rPr>
                <w:rFonts w:ascii="Consolas" w:eastAsia="Consolas" w:hAnsi="Consolas" w:cs="Consolas"/>
                <w:sz w:val="16"/>
                <w:szCs w:val="16"/>
              </w:rPr>
              <w:t>cloud</w:t>
            </w:r>
            <w:proofErr w:type="spellEnd"/>
            <w:r>
              <w:rPr>
                <w:rFonts w:ascii="Consolas" w:eastAsia="Consolas" w:hAnsi="Consolas" w:cs="Consolas"/>
                <w:sz w:val="16"/>
                <w:szCs w:val="16"/>
              </w:rPr>
              <w:t>-data-pipeline</w:t>
            </w:r>
          </w:p>
          <w:p w14:paraId="1044D439"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conda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create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pipeline_nube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python</w:t>
            </w:r>
            <w:proofErr w:type="spellEnd"/>
            <w:r>
              <w:rPr>
                <w:rFonts w:ascii="Consolas" w:eastAsia="Consolas" w:hAnsi="Consolas" w:cs="Consolas"/>
                <w:sz w:val="16"/>
                <w:szCs w:val="16"/>
              </w:rPr>
              <w:t>=3.10 -y</w:t>
            </w:r>
          </w:p>
          <w:p w14:paraId="3B8E36F2"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conda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activate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pipeline_nube</w:t>
            </w:r>
            <w:proofErr w:type="spellEnd"/>
          </w:p>
          <w:p w14:paraId="59DEAA25"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pip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install</w:t>
            </w:r>
            <w:proofErr w:type="spellEnd"/>
            <w:r>
              <w:rPr>
                <w:rFonts w:ascii="Consolas" w:eastAsia="Consolas" w:hAnsi="Consolas" w:cs="Consolas"/>
                <w:sz w:val="16"/>
                <w:szCs w:val="16"/>
              </w:rPr>
              <w:t xml:space="preserve"> -r requirements.txt</w:t>
            </w:r>
          </w:p>
          <w:p w14:paraId="4E322B2D"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env.example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env</w:t>
            </w:r>
            <w:proofErr w:type="spellEnd"/>
            <w:r>
              <w:rPr>
                <w:rFonts w:ascii="Consolas" w:eastAsia="Consolas" w:hAnsi="Consolas" w:cs="Consolas"/>
                <w:sz w:val="16"/>
                <w:szCs w:val="16"/>
              </w:rPr>
              <w:t xml:space="preserve">      # completar con credenciales propias</w:t>
            </w:r>
          </w:p>
          <w:p w14:paraId="75AF401A"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python</w:t>
            </w:r>
            <w:proofErr w:type="spellEnd"/>
            <w:r>
              <w:rPr>
                <w:rFonts w:ascii="Consolas" w:eastAsia="Consolas" w:hAnsi="Consolas" w:cs="Consolas"/>
                <w:sz w:val="16"/>
                <w:szCs w:val="16"/>
              </w:rPr>
              <w:t xml:space="preserve"> pipeline_orchestrator.py</w:t>
            </w:r>
          </w:p>
          <w:p w14:paraId="5F3B0EB8" w14:textId="77777777" w:rsidR="003A17B6" w:rsidRDefault="00000000">
            <w:pPr>
              <w:spacing w:line="23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python</w:t>
            </w:r>
            <w:proofErr w:type="spellEnd"/>
            <w:r>
              <w:rPr>
                <w:rFonts w:ascii="Consolas" w:eastAsia="Consolas" w:hAnsi="Consolas" w:cs="Consolas"/>
                <w:sz w:val="16"/>
                <w:szCs w:val="16"/>
              </w:rPr>
              <w:t xml:space="preserve"> generate_figures.py</w:t>
            </w:r>
          </w:p>
        </w:tc>
      </w:tr>
    </w:tbl>
    <w:p w14:paraId="4AC2F78A" w14:textId="77777777" w:rsidR="003A17B6" w:rsidRDefault="003A17B6">
      <w:pPr>
        <w:spacing w:after="180"/>
      </w:pPr>
    </w:p>
    <w:p w14:paraId="349F33B0" w14:textId="77777777" w:rsidR="003A17B6" w:rsidRDefault="00000000">
      <w:pPr>
        <w:spacing w:after="140" w:line="264" w:lineRule="auto"/>
        <w:jc w:val="both"/>
      </w:pPr>
      <w:r>
        <w:t>El archivo .</w:t>
      </w:r>
      <w:proofErr w:type="spellStart"/>
      <w:r>
        <w:t>env.example</w:t>
      </w:r>
      <w:proofErr w:type="spellEnd"/>
      <w:r>
        <w:t xml:space="preserve"> documenta las variables de configuración requeridas sin exponer valor alguno. Cada ejecutor requiere credenciales propias: una Service API Key de Foursquare, un </w:t>
      </w:r>
      <w:proofErr w:type="spellStart"/>
      <w:r>
        <w:t>bucket</w:t>
      </w:r>
      <w:proofErr w:type="spellEnd"/>
      <w:r>
        <w:t xml:space="preserve"> de Amazon S3 con nombre distinto —el espacio de nombres es global entre todas las cuentas— y las credenciales temporales de su propia sesión de AWS </w:t>
      </w:r>
      <w:proofErr w:type="spellStart"/>
      <w:r>
        <w:t>Academy</w:t>
      </w:r>
      <w:proofErr w:type="spellEnd"/>
      <w:r>
        <w:t xml:space="preserve"> Learner Lab. Los registros de consola que sustentan los resultados figuran en el directorio evidencias/ del repositorio, según el detalle de la Tabla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0"/>
        <w:gridCol w:w="5990"/>
      </w:tblGrid>
      <w:tr w:rsidR="003A17B6" w14:paraId="0807291A" w14:textId="77777777">
        <w:tblPrEx>
          <w:tblCellMar>
            <w:top w:w="0" w:type="dxa"/>
            <w:bottom w:w="0" w:type="dxa"/>
          </w:tblCellMar>
        </w:tblPrEx>
        <w:trPr>
          <w:tblHeader/>
        </w:trPr>
        <w:tc>
          <w:tcPr>
            <w:tcW w:w="3370" w:type="dxa"/>
            <w:shd w:val="clear" w:color="auto" w:fill="1F3864"/>
            <w:tcMar>
              <w:top w:w="60" w:type="dxa"/>
              <w:left w:w="90" w:type="dxa"/>
              <w:bottom w:w="60" w:type="dxa"/>
              <w:right w:w="90" w:type="dxa"/>
            </w:tcMar>
          </w:tcPr>
          <w:p w14:paraId="5A8EB683" w14:textId="77777777" w:rsidR="003A17B6" w:rsidRDefault="00000000">
            <w:r>
              <w:rPr>
                <w:b/>
                <w:bCs/>
                <w:color w:val="FFFFFF"/>
                <w:sz w:val="17"/>
                <w:szCs w:val="17"/>
              </w:rPr>
              <w:t>Archivo</w:t>
            </w:r>
          </w:p>
        </w:tc>
        <w:tc>
          <w:tcPr>
            <w:tcW w:w="5990" w:type="dxa"/>
            <w:shd w:val="clear" w:color="auto" w:fill="1F3864"/>
            <w:tcMar>
              <w:top w:w="60" w:type="dxa"/>
              <w:left w:w="90" w:type="dxa"/>
              <w:bottom w:w="60" w:type="dxa"/>
              <w:right w:w="90" w:type="dxa"/>
            </w:tcMar>
          </w:tcPr>
          <w:p w14:paraId="2FFC95AF" w14:textId="77777777" w:rsidR="003A17B6" w:rsidRDefault="00000000">
            <w:pPr>
              <w:jc w:val="center"/>
            </w:pPr>
            <w:r>
              <w:rPr>
                <w:b/>
                <w:bCs/>
                <w:color w:val="FFFFFF"/>
                <w:sz w:val="17"/>
                <w:szCs w:val="17"/>
              </w:rPr>
              <w:t>Contenido</w:t>
            </w:r>
          </w:p>
        </w:tc>
      </w:tr>
      <w:tr w:rsidR="003A17B6" w14:paraId="589EC30D" w14:textId="77777777">
        <w:tblPrEx>
          <w:tblCellMar>
            <w:top w:w="0" w:type="dxa"/>
            <w:bottom w:w="0" w:type="dxa"/>
          </w:tblCellMar>
        </w:tblPrEx>
        <w:tc>
          <w:tcPr>
            <w:tcW w:w="3370" w:type="dxa"/>
            <w:tcMar>
              <w:top w:w="60" w:type="dxa"/>
              <w:left w:w="90" w:type="dxa"/>
              <w:bottom w:w="60" w:type="dxa"/>
              <w:right w:w="90" w:type="dxa"/>
            </w:tcMar>
          </w:tcPr>
          <w:p w14:paraId="15C08BB6" w14:textId="77777777" w:rsidR="003A17B6" w:rsidRDefault="00000000">
            <w:r>
              <w:rPr>
                <w:color w:val="000000"/>
                <w:sz w:val="17"/>
                <w:szCs w:val="17"/>
              </w:rPr>
              <w:t>00_ejecucion_exitosa.log</w:t>
            </w:r>
          </w:p>
        </w:tc>
        <w:tc>
          <w:tcPr>
            <w:tcW w:w="5990" w:type="dxa"/>
            <w:tcMar>
              <w:top w:w="60" w:type="dxa"/>
              <w:left w:w="90" w:type="dxa"/>
              <w:bottom w:w="60" w:type="dxa"/>
              <w:right w:w="90" w:type="dxa"/>
            </w:tcMar>
          </w:tcPr>
          <w:p w14:paraId="16BC809D" w14:textId="77777777" w:rsidR="003A17B6" w:rsidRDefault="00000000">
            <w:pPr>
              <w:jc w:val="center"/>
            </w:pPr>
            <w:r>
              <w:rPr>
                <w:color w:val="000000"/>
                <w:sz w:val="17"/>
                <w:szCs w:val="17"/>
              </w:rPr>
              <w:t>Ejecución completa del pipeline, código de salida 0</w:t>
            </w:r>
          </w:p>
        </w:tc>
      </w:tr>
      <w:tr w:rsidR="003A17B6" w14:paraId="68F1EF46" w14:textId="77777777">
        <w:tblPrEx>
          <w:tblCellMar>
            <w:top w:w="0" w:type="dxa"/>
            <w:bottom w:w="0" w:type="dxa"/>
          </w:tblCellMar>
        </w:tblPrEx>
        <w:tc>
          <w:tcPr>
            <w:tcW w:w="3370" w:type="dxa"/>
            <w:tcMar>
              <w:top w:w="60" w:type="dxa"/>
              <w:left w:w="90" w:type="dxa"/>
              <w:bottom w:w="60" w:type="dxa"/>
              <w:right w:w="90" w:type="dxa"/>
            </w:tcMar>
          </w:tcPr>
          <w:p w14:paraId="5DADB684" w14:textId="77777777" w:rsidR="003A17B6" w:rsidRDefault="00000000">
            <w:r>
              <w:rPr>
                <w:color w:val="000000"/>
                <w:sz w:val="17"/>
                <w:szCs w:val="17"/>
              </w:rPr>
              <w:t>01_fallo_api_foursquare.log</w:t>
            </w:r>
          </w:p>
        </w:tc>
        <w:tc>
          <w:tcPr>
            <w:tcW w:w="5990" w:type="dxa"/>
            <w:tcMar>
              <w:top w:w="60" w:type="dxa"/>
              <w:left w:w="90" w:type="dxa"/>
              <w:bottom w:w="60" w:type="dxa"/>
              <w:right w:w="90" w:type="dxa"/>
            </w:tcMar>
          </w:tcPr>
          <w:p w14:paraId="6C3FDC43" w14:textId="77777777" w:rsidR="003A17B6" w:rsidRDefault="00000000">
            <w:pPr>
              <w:jc w:val="center"/>
            </w:pPr>
            <w:r>
              <w:rPr>
                <w:color w:val="000000"/>
                <w:sz w:val="17"/>
                <w:szCs w:val="17"/>
              </w:rPr>
              <w:t>Escenario de fallo de la API externa</w:t>
            </w:r>
          </w:p>
        </w:tc>
      </w:tr>
      <w:tr w:rsidR="003A17B6" w14:paraId="642A40A5" w14:textId="77777777">
        <w:tblPrEx>
          <w:tblCellMar>
            <w:top w:w="0" w:type="dxa"/>
            <w:bottom w:w="0" w:type="dxa"/>
          </w:tblCellMar>
        </w:tblPrEx>
        <w:tc>
          <w:tcPr>
            <w:tcW w:w="3370" w:type="dxa"/>
            <w:tcMar>
              <w:top w:w="60" w:type="dxa"/>
              <w:left w:w="90" w:type="dxa"/>
              <w:bottom w:w="60" w:type="dxa"/>
              <w:right w:w="90" w:type="dxa"/>
            </w:tcMar>
          </w:tcPr>
          <w:p w14:paraId="247530B7" w14:textId="77777777" w:rsidR="003A17B6" w:rsidRDefault="00000000">
            <w:r>
              <w:rPr>
                <w:color w:val="000000"/>
                <w:sz w:val="17"/>
                <w:szCs w:val="17"/>
              </w:rPr>
              <w:t>02_fallo_credenciales_aws.log</w:t>
            </w:r>
          </w:p>
        </w:tc>
        <w:tc>
          <w:tcPr>
            <w:tcW w:w="5990" w:type="dxa"/>
            <w:tcMar>
              <w:top w:w="60" w:type="dxa"/>
              <w:left w:w="90" w:type="dxa"/>
              <w:bottom w:w="60" w:type="dxa"/>
              <w:right w:w="90" w:type="dxa"/>
            </w:tcMar>
          </w:tcPr>
          <w:p w14:paraId="3EDA9F9E" w14:textId="77777777" w:rsidR="003A17B6" w:rsidRDefault="00000000">
            <w:pPr>
              <w:jc w:val="center"/>
            </w:pPr>
            <w:r>
              <w:rPr>
                <w:color w:val="000000"/>
                <w:sz w:val="17"/>
                <w:szCs w:val="17"/>
              </w:rPr>
              <w:t>Escenario de credenciales AWS inválidas</w:t>
            </w:r>
          </w:p>
        </w:tc>
      </w:tr>
      <w:tr w:rsidR="003A17B6" w14:paraId="3B1F3CD7" w14:textId="77777777">
        <w:tblPrEx>
          <w:tblCellMar>
            <w:top w:w="0" w:type="dxa"/>
            <w:bottom w:w="0" w:type="dxa"/>
          </w:tblCellMar>
        </w:tblPrEx>
        <w:tc>
          <w:tcPr>
            <w:tcW w:w="3370" w:type="dxa"/>
            <w:tcMar>
              <w:top w:w="60" w:type="dxa"/>
              <w:left w:w="90" w:type="dxa"/>
              <w:bottom w:w="60" w:type="dxa"/>
              <w:right w:w="90" w:type="dxa"/>
            </w:tcMar>
          </w:tcPr>
          <w:p w14:paraId="43FEE863" w14:textId="77777777" w:rsidR="003A17B6" w:rsidRDefault="00000000">
            <w:r>
              <w:rPr>
                <w:color w:val="000000"/>
                <w:sz w:val="17"/>
                <w:szCs w:val="17"/>
              </w:rPr>
              <w:t>03_fallo_archivo_ausente.log</w:t>
            </w:r>
          </w:p>
        </w:tc>
        <w:tc>
          <w:tcPr>
            <w:tcW w:w="5990" w:type="dxa"/>
            <w:tcMar>
              <w:top w:w="60" w:type="dxa"/>
              <w:left w:w="90" w:type="dxa"/>
              <w:bottom w:w="60" w:type="dxa"/>
              <w:right w:w="90" w:type="dxa"/>
            </w:tcMar>
          </w:tcPr>
          <w:p w14:paraId="2525EDC4" w14:textId="77777777" w:rsidR="003A17B6" w:rsidRDefault="00000000">
            <w:pPr>
              <w:jc w:val="center"/>
            </w:pPr>
            <w:r>
              <w:rPr>
                <w:color w:val="000000"/>
                <w:sz w:val="17"/>
                <w:szCs w:val="17"/>
              </w:rPr>
              <w:t>Escenario de archivo local inexistente</w:t>
            </w:r>
          </w:p>
        </w:tc>
      </w:tr>
      <w:tr w:rsidR="003A17B6" w14:paraId="7396C46E" w14:textId="77777777">
        <w:tblPrEx>
          <w:tblCellMar>
            <w:top w:w="0" w:type="dxa"/>
            <w:bottom w:w="0" w:type="dxa"/>
          </w:tblCellMar>
        </w:tblPrEx>
        <w:tc>
          <w:tcPr>
            <w:tcW w:w="3370" w:type="dxa"/>
            <w:tcMar>
              <w:top w:w="60" w:type="dxa"/>
              <w:left w:w="90" w:type="dxa"/>
              <w:bottom w:w="60" w:type="dxa"/>
              <w:right w:w="90" w:type="dxa"/>
            </w:tcMar>
          </w:tcPr>
          <w:p w14:paraId="386DC645" w14:textId="77777777" w:rsidR="003A17B6" w:rsidRDefault="00000000">
            <w:r>
              <w:rPr>
                <w:color w:val="000000"/>
                <w:sz w:val="17"/>
                <w:szCs w:val="17"/>
              </w:rPr>
              <w:t>04_regla_negocio_umbral.log</w:t>
            </w:r>
          </w:p>
        </w:tc>
        <w:tc>
          <w:tcPr>
            <w:tcW w:w="5990" w:type="dxa"/>
            <w:tcMar>
              <w:top w:w="60" w:type="dxa"/>
              <w:left w:w="90" w:type="dxa"/>
              <w:bottom w:w="60" w:type="dxa"/>
              <w:right w:w="90" w:type="dxa"/>
            </w:tcMar>
          </w:tcPr>
          <w:p w14:paraId="665C0773" w14:textId="77777777" w:rsidR="003A17B6" w:rsidRDefault="00000000">
            <w:pPr>
              <w:jc w:val="center"/>
            </w:pPr>
            <w:r>
              <w:rPr>
                <w:color w:val="000000"/>
                <w:sz w:val="17"/>
                <w:szCs w:val="17"/>
              </w:rPr>
              <w:t>Prueba de frontera de la regla de calidad</w:t>
            </w:r>
          </w:p>
        </w:tc>
      </w:tr>
    </w:tbl>
    <w:p w14:paraId="79FAA140" w14:textId="77777777" w:rsidR="003A17B6" w:rsidRDefault="00000000">
      <w:pPr>
        <w:spacing w:before="50" w:after="200"/>
      </w:pPr>
      <w:r>
        <w:rPr>
          <w:i/>
          <w:iCs/>
          <w:color w:val="444444"/>
          <w:sz w:val="17"/>
          <w:szCs w:val="17"/>
        </w:rPr>
        <w:t>Tabla 8. Registros de evidencia incluidos en el repositorio. Fuente: elaboración propia.</w:t>
      </w:r>
    </w:p>
    <w:p w14:paraId="1F0906AB" w14:textId="77777777" w:rsidR="003A17B6" w:rsidRDefault="00000000">
      <w:r>
        <w:br w:type="page"/>
      </w:r>
    </w:p>
    <w:p w14:paraId="38518FAF" w14:textId="77777777" w:rsidR="003A17B6" w:rsidRDefault="00000000">
      <w:pPr>
        <w:pStyle w:val="Ttulo1"/>
        <w:spacing w:before="300" w:after="160"/>
      </w:pPr>
      <w:r>
        <w:rPr>
          <w:b/>
          <w:bCs/>
          <w:color w:val="1F3864"/>
          <w:sz w:val="28"/>
          <w:szCs w:val="28"/>
        </w:rPr>
        <w:lastRenderedPageBreak/>
        <w:t xml:space="preserve">Anexo B. Evidencia de orquestación en </w:t>
      </w:r>
      <w:proofErr w:type="spellStart"/>
      <w:r>
        <w:rPr>
          <w:b/>
          <w:bCs/>
          <w:color w:val="1F3864"/>
          <w:sz w:val="28"/>
          <w:szCs w:val="28"/>
        </w:rPr>
        <w:t>Prefect</w:t>
      </w:r>
      <w:proofErr w:type="spellEnd"/>
    </w:p>
    <w:p w14:paraId="2C0203F1" w14:textId="77777777" w:rsidR="003A17B6" w:rsidRDefault="00000000">
      <w:pPr>
        <w:spacing w:after="140" w:line="264" w:lineRule="auto"/>
        <w:jc w:val="both"/>
      </w:pPr>
      <w:r>
        <w:t xml:space="preserve">Las imágenes documentan la ejecución del pipeline registrada contra un servidor persistente de </w:t>
      </w:r>
      <w:proofErr w:type="spellStart"/>
      <w:r>
        <w:t>Prefect</w:t>
      </w:r>
      <w:proofErr w:type="spellEnd"/>
      <w:r>
        <w:t>, accesible mediante su interfaz web local. Se reproducen como evidencia complementaria a los registros de consola presentados en el punto 1.</w:t>
      </w:r>
    </w:p>
    <w:p w14:paraId="645E0672" w14:textId="77777777" w:rsidR="003A17B6" w:rsidRDefault="00000000">
      <w:pPr>
        <w:spacing w:before="140" w:after="30"/>
        <w:jc w:val="center"/>
      </w:pPr>
      <w:r>
        <w:rPr>
          <w:noProof/>
        </w:rPr>
        <w:drawing>
          <wp:inline distT="0" distB="0" distL="0" distR="0" wp14:anchorId="24D1FD0C" wp14:editId="26E581DD">
            <wp:extent cx="5334000" cy="1885950"/>
            <wp:effectExtent l="0" t="0" r="0" b="0"/>
            <wp:docPr id="1364309366" name="Imagen 1364309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885950"/>
                    </a:xfrm>
                    <a:prstGeom prst="rect">
                      <a:avLst/>
                    </a:prstGeom>
                  </pic:spPr>
                </pic:pic>
              </a:graphicData>
            </a:graphic>
          </wp:inline>
        </w:drawing>
      </w:r>
    </w:p>
    <w:p w14:paraId="062A31B6" w14:textId="77777777" w:rsidR="003A17B6" w:rsidRDefault="00000000">
      <w:pPr>
        <w:spacing w:before="50" w:after="200"/>
      </w:pPr>
      <w:r>
        <w:rPr>
          <w:i/>
          <w:iCs/>
          <w:color w:val="444444"/>
          <w:sz w:val="17"/>
          <w:szCs w:val="17"/>
        </w:rPr>
        <w:t xml:space="preserve">Figura B.1. Grafo de ejecución del flujo Pipeline </w:t>
      </w:r>
      <w:proofErr w:type="spellStart"/>
      <w:r>
        <w:rPr>
          <w:i/>
          <w:iCs/>
          <w:color w:val="444444"/>
          <w:sz w:val="17"/>
          <w:szCs w:val="17"/>
        </w:rPr>
        <w:t>Medallion</w:t>
      </w:r>
      <w:proofErr w:type="spellEnd"/>
      <w:r>
        <w:rPr>
          <w:i/>
          <w:iCs/>
          <w:color w:val="444444"/>
          <w:sz w:val="17"/>
          <w:szCs w:val="17"/>
        </w:rPr>
        <w:t xml:space="preserve"> </w:t>
      </w:r>
      <w:proofErr w:type="spellStart"/>
      <w:r>
        <w:rPr>
          <w:i/>
          <w:iCs/>
          <w:color w:val="444444"/>
          <w:sz w:val="17"/>
          <w:szCs w:val="17"/>
        </w:rPr>
        <w:t>HCN</w:t>
      </w:r>
      <w:proofErr w:type="spellEnd"/>
      <w:r>
        <w:rPr>
          <w:i/>
          <w:iCs/>
          <w:color w:val="444444"/>
          <w:sz w:val="17"/>
          <w:szCs w:val="17"/>
        </w:rPr>
        <w:t xml:space="preserve">. Se observan las nueve ejecuciones de tarea en estado </w:t>
      </w:r>
      <w:proofErr w:type="spellStart"/>
      <w:r>
        <w:rPr>
          <w:i/>
          <w:iCs/>
          <w:color w:val="444444"/>
          <w:sz w:val="17"/>
          <w:szCs w:val="17"/>
        </w:rPr>
        <w:t>Completed</w:t>
      </w:r>
      <w:proofErr w:type="spellEnd"/>
      <w:r>
        <w:rPr>
          <w:i/>
          <w:iCs/>
          <w:color w:val="444444"/>
          <w:sz w:val="17"/>
          <w:szCs w:val="17"/>
        </w:rPr>
        <w:t xml:space="preserve"> y la bifurcación concurrente posterior a la extracción. Fuente: interfaz de </w:t>
      </w:r>
      <w:proofErr w:type="spellStart"/>
      <w:r>
        <w:rPr>
          <w:i/>
          <w:iCs/>
          <w:color w:val="444444"/>
          <w:sz w:val="17"/>
          <w:szCs w:val="17"/>
        </w:rPr>
        <w:t>Prefect</w:t>
      </w:r>
      <w:proofErr w:type="spellEnd"/>
      <w:r>
        <w:rPr>
          <w:i/>
          <w:iCs/>
          <w:color w:val="444444"/>
          <w:sz w:val="17"/>
          <w:szCs w:val="17"/>
        </w:rPr>
        <w:t>, elaboración propia.</w:t>
      </w:r>
    </w:p>
    <w:p w14:paraId="1BC1D4FB" w14:textId="77777777" w:rsidR="003A17B6" w:rsidRDefault="00000000">
      <w:pPr>
        <w:spacing w:after="140" w:line="264" w:lineRule="auto"/>
        <w:jc w:val="both"/>
      </w:pPr>
      <w:r>
        <w:t>El eje horizontal representa la línea temporal. La bifurcación tras la extracción evidencia que la carga del archivo crudo a la zona Raw y la validación de calidad se ejecutaron de manera concurrente, al no existir dependencia de datos entre ambas.</w:t>
      </w:r>
    </w:p>
    <w:p w14:paraId="76146E0F" w14:textId="77777777" w:rsidR="003A17B6" w:rsidRDefault="00000000">
      <w:pPr>
        <w:spacing w:before="140" w:after="30"/>
        <w:jc w:val="center"/>
      </w:pPr>
      <w:r>
        <w:rPr>
          <w:noProof/>
        </w:rPr>
        <w:drawing>
          <wp:inline distT="0" distB="0" distL="0" distR="0" wp14:anchorId="4DB3C038" wp14:editId="03E20262">
            <wp:extent cx="4095750" cy="2171700"/>
            <wp:effectExtent l="0" t="0" r="0" b="0"/>
            <wp:docPr id="1830905823" name="Imagen 1830905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2171700"/>
                    </a:xfrm>
                    <a:prstGeom prst="rect">
                      <a:avLst/>
                    </a:prstGeom>
                  </pic:spPr>
                </pic:pic>
              </a:graphicData>
            </a:graphic>
          </wp:inline>
        </w:drawing>
      </w:r>
    </w:p>
    <w:p w14:paraId="08CF1D3B" w14:textId="77777777" w:rsidR="003A17B6" w:rsidRDefault="00000000">
      <w:pPr>
        <w:spacing w:before="50" w:after="200"/>
      </w:pPr>
      <w:r>
        <w:rPr>
          <w:i/>
          <w:iCs/>
          <w:color w:val="444444"/>
          <w:sz w:val="17"/>
          <w:szCs w:val="17"/>
        </w:rPr>
        <w:t xml:space="preserve">Figura B.2. Detalle de las ejecuciones de tarea con su estado, duración y marca temporal. Fuente: interfaz de </w:t>
      </w:r>
      <w:proofErr w:type="spellStart"/>
      <w:r>
        <w:rPr>
          <w:i/>
          <w:iCs/>
          <w:color w:val="444444"/>
          <w:sz w:val="17"/>
          <w:szCs w:val="17"/>
        </w:rPr>
        <w:t>Prefect</w:t>
      </w:r>
      <w:proofErr w:type="spellEnd"/>
      <w:r>
        <w:rPr>
          <w:i/>
          <w:iCs/>
          <w:color w:val="444444"/>
          <w:sz w:val="17"/>
          <w:szCs w:val="17"/>
        </w:rPr>
        <w:t>, elaboración propia.</w:t>
      </w:r>
    </w:p>
    <w:p w14:paraId="0CA10394" w14:textId="77777777" w:rsidR="003A17B6" w:rsidRDefault="00000000">
      <w:pPr>
        <w:spacing w:after="140" w:line="264" w:lineRule="auto"/>
        <w:jc w:val="both"/>
      </w:pPr>
      <w:r>
        <w:t xml:space="preserve">La tarea de carga a S3 aparece tres veces, correspondientes a las transferencias a las zonas Raw, </w:t>
      </w:r>
      <w:proofErr w:type="spellStart"/>
      <w:r>
        <w:t>Optimized</w:t>
      </w:r>
      <w:proofErr w:type="spellEnd"/>
      <w:r>
        <w:t xml:space="preserve"> y </w:t>
      </w:r>
      <w:proofErr w:type="spellStart"/>
      <w:r>
        <w:t>Consumption</w:t>
      </w:r>
      <w:proofErr w:type="spellEnd"/>
      <w:r>
        <w:t xml:space="preserve">, lo que confirma la reutilización de una única función parametrizada. El panel general de la herramienta acumuló once ejecuciones de flujo y cuarenta y ocho de tarea, de las cuales siete figuran en estado </w:t>
      </w:r>
      <w:proofErr w:type="spellStart"/>
      <w:r>
        <w:t>Failed</w:t>
      </w:r>
      <w:proofErr w:type="spellEnd"/>
      <w:r>
        <w:t>; dichos fallos corresponden a los escenarios inducidos deliberadamente durante las pruebas descritas en el punto 1, y su registro constituye evidencia adicional de que el manejo de errores fue efectivamente ejercitado y no solamente implementado.</w:t>
      </w:r>
    </w:p>
    <w:sectPr w:rsidR="003A17B6">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255A56" w14:textId="77777777" w:rsidR="000809DB" w:rsidRDefault="000809DB">
      <w:r>
        <w:separator/>
      </w:r>
    </w:p>
  </w:endnote>
  <w:endnote w:type="continuationSeparator" w:id="0">
    <w:p w14:paraId="0654CBCD" w14:textId="77777777" w:rsidR="000809DB" w:rsidRDefault="00080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0AF1BD" w14:textId="77777777" w:rsidR="003A17B6" w:rsidRDefault="00000000">
    <w:pPr>
      <w:jc w:val="center"/>
    </w:pPr>
    <w:r>
      <w:rPr>
        <w:color w:val="666666"/>
        <w:sz w:val="17"/>
        <w:szCs w:val="17"/>
      </w:rPr>
      <w:fldChar w:fldCharType="begin"/>
    </w:r>
    <w:r>
      <w:rPr>
        <w:color w:val="666666"/>
        <w:sz w:val="17"/>
        <w:szCs w:val="17"/>
      </w:rPr>
      <w:instrText>PAGE</w:instrText>
    </w:r>
    <w:r>
      <w:rPr>
        <w:color w:val="666666"/>
        <w:sz w:val="17"/>
        <w:szCs w:val="17"/>
      </w:rPr>
      <w:fldChar w:fldCharType="separate"/>
    </w:r>
    <w:r w:rsidR="00FC02DA">
      <w:rPr>
        <w:noProof/>
        <w:color w:val="666666"/>
        <w:sz w:val="17"/>
        <w:szCs w:val="17"/>
      </w:rPr>
      <w:t>1</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755276" w14:textId="77777777" w:rsidR="000809DB" w:rsidRDefault="000809DB">
      <w:r>
        <w:separator/>
      </w:r>
    </w:p>
  </w:footnote>
  <w:footnote w:type="continuationSeparator" w:id="0">
    <w:p w14:paraId="0A246CBE" w14:textId="77777777" w:rsidR="000809DB" w:rsidRDefault="000809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C900E3B"/>
    <w:multiLevelType w:val="hybridMultilevel"/>
    <w:tmpl w:val="5A88810E"/>
    <w:lvl w:ilvl="0" w:tplc="7090E3BC">
      <w:start w:val="1"/>
      <w:numFmt w:val="bullet"/>
      <w:lvlText w:val="●"/>
      <w:lvlJc w:val="left"/>
      <w:pPr>
        <w:ind w:left="720" w:hanging="360"/>
      </w:pPr>
    </w:lvl>
    <w:lvl w:ilvl="1" w:tplc="52CE0E08">
      <w:start w:val="1"/>
      <w:numFmt w:val="bullet"/>
      <w:lvlText w:val="○"/>
      <w:lvlJc w:val="left"/>
      <w:pPr>
        <w:ind w:left="1440" w:hanging="360"/>
      </w:pPr>
    </w:lvl>
    <w:lvl w:ilvl="2" w:tplc="AC00EF8A">
      <w:start w:val="1"/>
      <w:numFmt w:val="bullet"/>
      <w:lvlText w:val="■"/>
      <w:lvlJc w:val="left"/>
      <w:pPr>
        <w:ind w:left="2160" w:hanging="360"/>
      </w:pPr>
    </w:lvl>
    <w:lvl w:ilvl="3" w:tplc="1EB42D20">
      <w:start w:val="1"/>
      <w:numFmt w:val="bullet"/>
      <w:lvlText w:val="●"/>
      <w:lvlJc w:val="left"/>
      <w:pPr>
        <w:ind w:left="2880" w:hanging="360"/>
      </w:pPr>
    </w:lvl>
    <w:lvl w:ilvl="4" w:tplc="9DCACEC4">
      <w:start w:val="1"/>
      <w:numFmt w:val="bullet"/>
      <w:lvlText w:val="○"/>
      <w:lvlJc w:val="left"/>
      <w:pPr>
        <w:ind w:left="3600" w:hanging="360"/>
      </w:pPr>
    </w:lvl>
    <w:lvl w:ilvl="5" w:tplc="E7CE89EA">
      <w:start w:val="1"/>
      <w:numFmt w:val="bullet"/>
      <w:lvlText w:val="■"/>
      <w:lvlJc w:val="left"/>
      <w:pPr>
        <w:ind w:left="4320" w:hanging="360"/>
      </w:pPr>
    </w:lvl>
    <w:lvl w:ilvl="6" w:tplc="793EB732">
      <w:start w:val="1"/>
      <w:numFmt w:val="bullet"/>
      <w:lvlText w:val="●"/>
      <w:lvlJc w:val="left"/>
      <w:pPr>
        <w:ind w:left="5040" w:hanging="360"/>
      </w:pPr>
    </w:lvl>
    <w:lvl w:ilvl="7" w:tplc="B262DD26">
      <w:start w:val="1"/>
      <w:numFmt w:val="bullet"/>
      <w:lvlText w:val="●"/>
      <w:lvlJc w:val="left"/>
      <w:pPr>
        <w:ind w:left="5760" w:hanging="360"/>
      </w:pPr>
    </w:lvl>
    <w:lvl w:ilvl="8" w:tplc="9020A29A">
      <w:start w:val="1"/>
      <w:numFmt w:val="bullet"/>
      <w:lvlText w:val="●"/>
      <w:lvlJc w:val="left"/>
      <w:pPr>
        <w:ind w:left="6480" w:hanging="360"/>
      </w:pPr>
    </w:lvl>
  </w:abstractNum>
  <w:num w:numId="1" w16cid:durableId="57940939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7B6"/>
    <w:rsid w:val="000309E2"/>
    <w:rsid w:val="000809DB"/>
    <w:rsid w:val="00374FBD"/>
    <w:rsid w:val="003A17B6"/>
    <w:rsid w:val="003C006B"/>
    <w:rsid w:val="00971206"/>
    <w:rsid w:val="00B23A75"/>
    <w:rsid w:val="00FC02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10AD4817"/>
  <w15:docId w15:val="{21196C28-C8D5-0340-8F98-B82715365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17</Pages>
  <Words>5437</Words>
  <Characters>29905</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Deliverable 1 - Pipeline de Datos, Calidad y Arquitectura Medallion</vt:lpstr>
    </vt:vector>
  </TitlesOfParts>
  <Company/>
  <LinksUpToDate>false</LinksUpToDate>
  <CharactersWithSpaces>35272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Deliverable 1 - Pipeline de Datos, Calidad y Arquitectura Medallion</dc:title>
  <dc:creator>Universidad de La Sabana</dc:creator>
  <cp:lastModifiedBy>Esteban Bejarano Caldas</cp:lastModifiedBy>
  <cp:revision>4</cp:revision>
  <dcterms:created xsi:type="dcterms:W3CDTF">2026-08-19T21:26:00Z</dcterms:created>
  <dcterms:modified xsi:type="dcterms:W3CDTF">2026-08-20T15:13:00Z</dcterms:modified>
</cp:coreProperties>
</file>