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64A9" w14:textId="77777777" w:rsidR="00837593" w:rsidRDefault="00837593" w:rsidP="00837593">
      <w:pPr>
        <w:spacing w:before="1600"/>
        <w:jc w:val="center"/>
      </w:pPr>
      <w:r>
        <w:rPr>
          <w:color w:val="555555"/>
          <w:sz w:val="25"/>
          <w:szCs w:val="25"/>
        </w:rPr>
        <w:t>Cloud Computing Tools</w:t>
      </w:r>
    </w:p>
    <w:p w14:paraId="0BA8FF6B" w14:textId="433E7832" w:rsidR="00837593" w:rsidRDefault="00837593" w:rsidP="00837593">
      <w:pPr>
        <w:spacing w:before="300" w:after="80"/>
        <w:jc w:val="center"/>
        <w:rPr>
          <w:b/>
          <w:bCs/>
        </w:rPr>
      </w:pPr>
      <w:r w:rsidRPr="00837593">
        <w:rPr>
          <w:b/>
          <w:bCs/>
          <w:color w:val="1F3864"/>
          <w:sz w:val="34"/>
          <w:szCs w:val="34"/>
        </w:rPr>
        <w:t>Deliverable 2 - EC2 experimental environment configuration for online analytics</w:t>
      </w:r>
    </w:p>
    <w:p w14:paraId="68178BF7" w14:textId="77777777" w:rsidR="00837593" w:rsidRDefault="00837593" w:rsidP="00837593">
      <w:pPr>
        <w:spacing w:before="300" w:after="80"/>
        <w:jc w:val="center"/>
        <w:rPr>
          <w:b/>
          <w:bCs/>
        </w:rPr>
      </w:pPr>
    </w:p>
    <w:p w14:paraId="184C2A98" w14:textId="6D5B7154" w:rsidR="00837593" w:rsidRDefault="00837593" w:rsidP="00837593">
      <w:pPr>
        <w:spacing w:before="300" w:after="80"/>
        <w:jc w:val="center"/>
      </w:pPr>
      <w:r>
        <w:rPr>
          <w:b/>
          <w:bCs/>
        </w:rPr>
        <w:t>Estudiantes</w:t>
      </w:r>
    </w:p>
    <w:p w14:paraId="3D0ABC2C" w14:textId="77777777" w:rsidR="00837593" w:rsidRDefault="00837593" w:rsidP="00837593">
      <w:pPr>
        <w:spacing w:after="50" w:line="264" w:lineRule="auto"/>
        <w:jc w:val="center"/>
      </w:pPr>
      <w:r>
        <w:t xml:space="preserve">Esteban Bejarano Caldas  (ID: </w:t>
      </w:r>
      <w:r w:rsidRPr="00FC02DA">
        <w:t>0000378389</w:t>
      </w:r>
      <w:r>
        <w:t>)</w:t>
      </w:r>
    </w:p>
    <w:p w14:paraId="5FE1AB3D" w14:textId="77777777" w:rsidR="00837593" w:rsidRDefault="00837593" w:rsidP="00837593">
      <w:pPr>
        <w:spacing w:after="180" w:line="264" w:lineRule="auto"/>
        <w:jc w:val="center"/>
      </w:pPr>
      <w:r>
        <w:t>Carrera: Ingeniero de Petróleos</w:t>
      </w:r>
    </w:p>
    <w:p w14:paraId="6F733965" w14:textId="77777777" w:rsidR="00837593" w:rsidRDefault="00837593" w:rsidP="00837593">
      <w:pPr>
        <w:spacing w:after="50" w:line="264" w:lineRule="auto"/>
        <w:jc w:val="center"/>
      </w:pPr>
      <w:r w:rsidRPr="00FC02DA">
        <w:t>Fredy Javier Agaton Aguirre</w:t>
      </w:r>
      <w:r>
        <w:t xml:space="preserve">  (ID: </w:t>
      </w:r>
      <w:r w:rsidRPr="00FC02DA">
        <w:t>0000385253</w:t>
      </w:r>
      <w:r>
        <w:t>)</w:t>
      </w:r>
    </w:p>
    <w:p w14:paraId="326DC9A9" w14:textId="77777777" w:rsidR="00837593" w:rsidRDefault="00837593" w:rsidP="00837593">
      <w:pPr>
        <w:spacing w:after="180" w:line="264" w:lineRule="auto"/>
        <w:jc w:val="center"/>
      </w:pPr>
      <w:r>
        <w:t xml:space="preserve">Carrera: </w:t>
      </w:r>
      <w:r w:rsidRPr="00FC02DA">
        <w:t xml:space="preserve">Ingeniero </w:t>
      </w:r>
      <w:r>
        <w:t>C</w:t>
      </w:r>
      <w:r w:rsidRPr="00FC02DA">
        <w:t xml:space="preserve">atastral y </w:t>
      </w:r>
      <w:r>
        <w:t>G</w:t>
      </w:r>
      <w:r w:rsidRPr="00FC02DA">
        <w:t>eodesta</w:t>
      </w:r>
    </w:p>
    <w:p w14:paraId="38DE1683" w14:textId="77777777" w:rsidR="00837593" w:rsidRDefault="00837593" w:rsidP="00837593">
      <w:pPr>
        <w:spacing w:after="50" w:line="264" w:lineRule="auto"/>
        <w:jc w:val="center"/>
      </w:pPr>
      <w:r w:rsidRPr="00FC02DA">
        <w:t>Anderson Rodrigo Sarmiento Pena</w:t>
      </w:r>
      <w:r>
        <w:t xml:space="preserve">  (ID: </w:t>
      </w:r>
      <w:r w:rsidRPr="00FC02DA">
        <w:t>0000184393</w:t>
      </w:r>
      <w:r>
        <w:t>)</w:t>
      </w:r>
    </w:p>
    <w:p w14:paraId="3B126952" w14:textId="77777777" w:rsidR="00837593" w:rsidRDefault="00837593" w:rsidP="00837593">
      <w:pPr>
        <w:spacing w:after="360" w:line="264" w:lineRule="auto"/>
        <w:jc w:val="center"/>
      </w:pPr>
      <w:r>
        <w:t>Carrera: Administrador de Empresas</w:t>
      </w:r>
    </w:p>
    <w:p w14:paraId="4C5F3E70" w14:textId="77777777" w:rsidR="00837593" w:rsidRDefault="00837593" w:rsidP="00837593">
      <w:pPr>
        <w:spacing w:after="50" w:line="264" w:lineRule="auto"/>
        <w:jc w:val="center"/>
      </w:pPr>
      <w:r>
        <w:rPr>
          <w:b/>
          <w:bCs/>
        </w:rPr>
        <w:t>Universidad de La Sabana</w:t>
      </w:r>
    </w:p>
    <w:p w14:paraId="7CEB2BBF" w14:textId="77777777" w:rsidR="00837593" w:rsidRDefault="00837593" w:rsidP="00837593">
      <w:pPr>
        <w:spacing w:after="50" w:line="264" w:lineRule="auto"/>
        <w:jc w:val="center"/>
      </w:pPr>
      <w:r>
        <w:t>Maestría en Analítica Aplicada</w:t>
      </w:r>
    </w:p>
    <w:p w14:paraId="64FA2F27" w14:textId="77777777" w:rsidR="00837593" w:rsidRDefault="00837593" w:rsidP="00837593">
      <w:pPr>
        <w:spacing w:after="300" w:line="264" w:lineRule="auto"/>
        <w:jc w:val="center"/>
      </w:pPr>
      <w:r>
        <w:t>Prof.: Hugo Franco, Ph.D.</w:t>
      </w:r>
    </w:p>
    <w:p w14:paraId="6CEFD33E" w14:textId="736C53C7" w:rsidR="00837593" w:rsidRDefault="00837593" w:rsidP="00837593">
      <w:pPr>
        <w:spacing w:after="300" w:line="264" w:lineRule="auto"/>
        <w:jc w:val="center"/>
      </w:pPr>
      <w:r>
        <w:t>2</w:t>
      </w:r>
      <w:r w:rsidR="00C813D3">
        <w:t>9</w:t>
      </w:r>
      <w:r>
        <w:t xml:space="preserve"> de agosto de 2026</w:t>
      </w:r>
    </w:p>
    <w:p w14:paraId="0F0952C0" w14:textId="4787D6D4" w:rsidR="00837593" w:rsidRDefault="00837593" w:rsidP="00837593">
      <w:pPr>
        <w:pStyle w:val="Ttulo1"/>
        <w:spacing w:before="280" w:after="80"/>
        <w:rPr>
          <w:rFonts w:ascii="Arial" w:hAnsi="Arial"/>
          <w:color w:val="1F4E79"/>
          <w:sz w:val="30"/>
        </w:rPr>
      </w:pPr>
      <w:r>
        <w:rPr>
          <w:color w:val="2E5496"/>
        </w:rPr>
        <w:tab/>
        <w:t>Repositorio: https://github.com/estebansabana/cloud-data-pipeline</w:t>
      </w:r>
      <w:r>
        <w:rPr>
          <w:color w:val="2E5496"/>
        </w:rPr>
        <w:tab/>
      </w:r>
    </w:p>
    <w:p w14:paraId="41C406F8" w14:textId="77777777" w:rsidR="00837593" w:rsidRPr="00837593" w:rsidRDefault="00837593" w:rsidP="00837593"/>
    <w:p w14:paraId="134373D0" w14:textId="77777777" w:rsidR="00837593" w:rsidRDefault="00837593">
      <w:pPr>
        <w:pStyle w:val="Ttulo1"/>
        <w:spacing w:before="280" w:after="80"/>
        <w:rPr>
          <w:rFonts w:ascii="Arial" w:hAnsi="Arial"/>
          <w:color w:val="1F4E79"/>
          <w:sz w:val="30"/>
        </w:rPr>
      </w:pPr>
    </w:p>
    <w:p w14:paraId="218B117D" w14:textId="77777777" w:rsidR="00837593" w:rsidRDefault="00837593" w:rsidP="00837593"/>
    <w:p w14:paraId="5376E4EF" w14:textId="77777777" w:rsidR="00837593" w:rsidRDefault="00837593" w:rsidP="00837593"/>
    <w:p w14:paraId="68C5173F" w14:textId="77777777" w:rsidR="00837593" w:rsidRDefault="00837593" w:rsidP="00837593"/>
    <w:p w14:paraId="34AED76B" w14:textId="77777777" w:rsidR="00837593" w:rsidRPr="00837593" w:rsidRDefault="00837593" w:rsidP="00837593"/>
    <w:p w14:paraId="0904D41E" w14:textId="04013C84" w:rsidR="00837593" w:rsidRDefault="00837593" w:rsidP="00FA0CC6">
      <w:pPr>
        <w:pStyle w:val="Ttulo1"/>
      </w:pPr>
      <w:r w:rsidRPr="00837593">
        <w:lastRenderedPageBreak/>
        <w:t>Introducción</w:t>
      </w:r>
    </w:p>
    <w:p w14:paraId="43B7FA11" w14:textId="77777777" w:rsidR="00837593" w:rsidRPr="00837593" w:rsidRDefault="00837593" w:rsidP="00837593"/>
    <w:p w14:paraId="2444C071" w14:textId="4E42A662" w:rsidR="00837593" w:rsidRPr="00837593" w:rsidRDefault="7F28AA5D" w:rsidP="1ED12699">
      <w:pPr>
        <w:rPr>
          <w:rFonts w:eastAsiaTheme="majorEastAsia" w:cstheme="majorBidi"/>
          <w:color w:val="1F4E79"/>
          <w:sz w:val="30"/>
          <w:szCs w:val="30"/>
          <w:lang w:val="es-ES"/>
        </w:rPr>
      </w:pPr>
      <w:r w:rsidRPr="1ED12699">
        <w:rPr>
          <w:lang w:val="es-ES"/>
        </w:rPr>
        <w:t xml:space="preserve">El objetivo principal de este proyecto es entender si el clima de la zona (en este caso, Chía) influye en la cantidad de clientes que visitan nuestra cadena de restaurantes. Para lograrlo, en la primera fase del trabajo configuramos un pequeño servidor en la nube de AWS (t2.micro) que funciona de manera automática. Cada hora, este servidor consulta el clima a través de la plataforma OpenWeatherMap y guarda de forma segura esa información (temperatura, humedad, viento) en una base de datos centralizada en la nube </w:t>
      </w:r>
      <w:r w:rsidR="2E074FCD" w:rsidRPr="1ED12699">
        <w:rPr>
          <w:lang w:val="es-ES"/>
        </w:rPr>
        <w:t>en</w:t>
      </w:r>
      <w:r w:rsidRPr="1ED12699">
        <w:rPr>
          <w:lang w:val="es-ES"/>
        </w:rPr>
        <w:t xml:space="preserve"> Amazon S3.</w:t>
      </w:r>
    </w:p>
    <w:p w14:paraId="7C976D03" w14:textId="30D09EFB" w:rsidR="00837593" w:rsidRPr="00837593" w:rsidRDefault="7F28AA5D" w:rsidP="1ED12699">
      <w:r>
        <w:t>Sin embargo, una vez acumulados estos datos,</w:t>
      </w:r>
      <w:r w:rsidR="32EE118D">
        <w:t xml:space="preserve"> se encontró</w:t>
      </w:r>
      <w:r>
        <w:t xml:space="preserve"> un problema: para poder estudiarlos, la práctica común de descargar todos esos pequeños archivos a</w:t>
      </w:r>
      <w:r w:rsidR="6C4CEC25">
        <w:t xml:space="preserve">l equipo propio </w:t>
      </w:r>
      <w:r>
        <w:t xml:space="preserve">es muy ineficiente. Descargar datos locales no solo hace que el análisis sea lento, sino que también pone en riesgo la seguridad de la </w:t>
      </w:r>
      <w:r w:rsidR="25241C82">
        <w:t>solución</w:t>
      </w:r>
      <w:r>
        <w:t xml:space="preserve">, ya que los </w:t>
      </w:r>
      <w:r w:rsidR="0A7C6889">
        <w:t xml:space="preserve">diferentes participantes del proyecto </w:t>
      </w:r>
      <w:r>
        <w:t>tendrían que guardar contraseñas de la nube en sus propios códigos para poder acceder a la base de datos, además de almacenar información corporativa en computador</w:t>
      </w:r>
      <w:r w:rsidR="6AD286BD">
        <w:t>e</w:t>
      </w:r>
      <w:r>
        <w:t>s desprotegidas.</w:t>
      </w:r>
    </w:p>
    <w:p w14:paraId="583E149C" w14:textId="64CF197A" w:rsidR="00837593" w:rsidRPr="00837593" w:rsidRDefault="7F28AA5D" w:rsidP="1ED12699">
      <w:r w:rsidRPr="1ED12699">
        <w:rPr>
          <w:lang w:val="es-ES"/>
        </w:rPr>
        <w:t xml:space="preserve">Para solucionar esto, en este taller diseñamos un espacio de trabajo colaborativo y seguro directamente en la nube. Creamos un servidor más potente (t3.medium) e instalamos una herramienta llamada JupyterHub. Esto permite que todo el equipo de analistas trabaje en un mismo lugar </w:t>
      </w:r>
      <w:r w:rsidR="77A8C4F1" w:rsidRPr="1ED12699">
        <w:rPr>
          <w:lang w:val="es-ES"/>
        </w:rPr>
        <w:t>en</w:t>
      </w:r>
      <w:r w:rsidRPr="1ED12699">
        <w:rPr>
          <w:lang w:val="es-ES"/>
        </w:rPr>
        <w:t xml:space="preserve"> internet, sin descargar nada a sus computador</w:t>
      </w:r>
      <w:r w:rsidR="29C7552F" w:rsidRPr="1ED12699">
        <w:rPr>
          <w:lang w:val="es-ES"/>
        </w:rPr>
        <w:t>e</w:t>
      </w:r>
      <w:r w:rsidRPr="1ED12699">
        <w:rPr>
          <w:lang w:val="es-ES"/>
        </w:rPr>
        <w:t xml:space="preserve">s. Para garantizar la seguridad, conectamos el servidor a la base de datos S3 usando un perfil de accesos nativo de AWS (LabInstanceProfile), el cual da permiso al código para leer los datos automáticamente sin necesidad de escribir contraseñas. Además, para evitar que este servidor se apagara o se "congelara" al instalar las herramientas de programación (como Pandas o Python), le configuramos un "tanque de reserva" de memoria de 4 GB </w:t>
      </w:r>
      <w:r w:rsidR="076865B8" w:rsidRPr="1ED12699">
        <w:rPr>
          <w:lang w:val="es-ES"/>
        </w:rPr>
        <w:t xml:space="preserve">como </w:t>
      </w:r>
      <w:r w:rsidR="00837593">
        <w:tab/>
      </w:r>
      <w:r w:rsidRPr="1ED12699">
        <w:rPr>
          <w:lang w:val="es-ES"/>
        </w:rPr>
        <w:t>archivo Swap.</w:t>
      </w:r>
    </w:p>
    <w:p w14:paraId="68644842" w14:textId="60A97CB6" w:rsidR="00837593" w:rsidRPr="00837593" w:rsidRDefault="00837593" w:rsidP="00837593">
      <w:r w:rsidRPr="00837593">
        <w:t>Este informe técnico detalla paso a paso cómo se realizó esta configuración. Primero, explicamos el método para conectarse al servidor de forma segura; segundo, mostramos el código que utilizamos para unificar la información climática y los promedios obtenidos; y finalmente, cerramos con un análisis de FinOps (gestión financiera en la nube), donde justificamos la importancia de apagar correctamente estos servidores para no consumir innecesariamente el presupuesto asignado al laboratorio.</w:t>
      </w:r>
    </w:p>
    <w:p w14:paraId="0D07B615" w14:textId="77777777" w:rsidR="00837593" w:rsidRDefault="00837593">
      <w:pPr>
        <w:pStyle w:val="Ttulo1"/>
        <w:spacing w:before="280" w:after="80"/>
        <w:rPr>
          <w:rFonts w:ascii="Arial" w:hAnsi="Arial"/>
          <w:color w:val="1F4E79"/>
          <w:sz w:val="30"/>
        </w:rPr>
      </w:pPr>
    </w:p>
    <w:p w14:paraId="77D1FBA2" w14:textId="6A34F77F" w:rsidR="00645677" w:rsidRDefault="00000000">
      <w:pPr>
        <w:pStyle w:val="Ttulo1"/>
        <w:spacing w:before="280" w:after="80"/>
      </w:pPr>
      <w:r>
        <w:rPr>
          <w:rFonts w:ascii="Arial" w:hAnsi="Arial"/>
          <w:color w:val="1F4E79"/>
          <w:sz w:val="30"/>
        </w:rPr>
        <w:t>1. Entorno Experimental de Analítica en Línea</w:t>
      </w:r>
    </w:p>
    <w:p w14:paraId="4DAF6891" w14:textId="77777777" w:rsidR="00645677" w:rsidRDefault="00000000">
      <w:pPr>
        <w:pStyle w:val="Ttulo2"/>
        <w:spacing w:before="280" w:after="80"/>
      </w:pPr>
      <w:r>
        <w:rPr>
          <w:rFonts w:ascii="Arial" w:hAnsi="Arial"/>
          <w:color w:val="2E75B6"/>
          <w:sz w:val="24"/>
        </w:rPr>
        <w:t>1.1. Descripción del problema</w:t>
      </w:r>
    </w:p>
    <w:p w14:paraId="5D4B601C" w14:textId="4A62B029" w:rsidR="00645677" w:rsidRDefault="00000000">
      <w:pPr>
        <w:spacing w:after="120"/>
      </w:pPr>
      <w:r>
        <w:rPr>
          <w:rFonts w:ascii="Arial" w:hAnsi="Arial"/>
          <w:color w:val="333333"/>
        </w:rPr>
        <w:t xml:space="preserve">En los talleres previos, se implementó un flujo automatizado de ingesta continua en el que un servidor de baja escala (Weather-Ingestion-Server, de tipo t2.micro) interactúa de manera recurrente con la API de OpenWeatherMap. Este proceso captura variables climáticas clave como temperatura, humedad y velocidad del viento para la zona de Chía, Cundinamarca, </w:t>
      </w:r>
      <w:r>
        <w:rPr>
          <w:rFonts w:ascii="Arial" w:hAnsi="Arial"/>
          <w:color w:val="333333"/>
        </w:rPr>
        <w:lastRenderedPageBreak/>
        <w:t>guardándolas de forma persistente en la zo</w:t>
      </w:r>
      <w:r w:rsidR="00F12B97">
        <w:rPr>
          <w:rFonts w:ascii="Arial" w:hAnsi="Arial"/>
          <w:color w:val="333333"/>
        </w:rPr>
        <w:t>na de d</w:t>
      </w:r>
      <w:r>
        <w:rPr>
          <w:rFonts w:ascii="Arial" w:hAnsi="Arial"/>
          <w:color w:val="333333"/>
        </w:rPr>
        <w:t>a</w:t>
      </w:r>
      <w:r w:rsidR="00F12B97">
        <w:rPr>
          <w:rFonts w:ascii="Arial" w:hAnsi="Arial"/>
          <w:color w:val="333333"/>
        </w:rPr>
        <w:t>tos crudos</w:t>
      </w:r>
      <w:r>
        <w:rPr>
          <w:rFonts w:ascii="Arial" w:hAnsi="Arial"/>
          <w:color w:val="333333"/>
        </w:rPr>
        <w:t xml:space="preserve"> (raw-zone/weather/) de un repositorio centralizado de datos (Data Lake en Amazon S3).</w:t>
      </w:r>
    </w:p>
    <w:p w14:paraId="2FB2FF6B" w14:textId="470CF939" w:rsidR="00645677" w:rsidRDefault="00000000" w:rsidP="00F12B97">
      <w:pPr>
        <w:jc w:val="both"/>
      </w:pPr>
      <w:r>
        <w:rPr>
          <w:rFonts w:ascii="Arial" w:hAnsi="Arial"/>
          <w:color w:val="333333"/>
        </w:rPr>
        <w:t>El problema de negocio se centra en la necesidad de que el equipo de analítica explore, unifique y consolide el conjunto de lecturas climáticas dispersas en múltiples archivos CSV históricos sin incurrir en las limitaciones asociadas a la descarga local de, ni comprometer la seguridad en el manejo de credenciales privadas. Por ende, la solución demanda el aprovisionamiento de un entorno experimental colaborativo que procese las lecturas climáticas directamente en memoria a partir de los datos almacenados en S3, lo que permite disponer de forma rápida de las métricas agregadas necesarias para calibrar modelos de negocio sin vulnerar la soberanía del Data Lake.</w:t>
      </w:r>
    </w:p>
    <w:p w14:paraId="00FD7F45" w14:textId="77777777" w:rsidR="00645677" w:rsidRDefault="00000000">
      <w:pPr>
        <w:pStyle w:val="Ttulo2"/>
        <w:spacing w:before="280" w:after="80"/>
      </w:pPr>
      <w:r>
        <w:rPr>
          <w:rFonts w:ascii="Arial" w:hAnsi="Arial"/>
          <w:color w:val="2E75B6"/>
          <w:sz w:val="24"/>
        </w:rPr>
        <w:t>1.2. Método de solución</w:t>
      </w:r>
    </w:p>
    <w:p w14:paraId="180833EA" w14:textId="77777777" w:rsidR="00645677" w:rsidRDefault="00000000">
      <w:pPr>
        <w:spacing w:after="160"/>
      </w:pPr>
      <w:r>
        <w:rPr>
          <w:rFonts w:ascii="Arial" w:hAnsi="Arial"/>
          <w:color w:val="333333"/>
        </w:rPr>
        <w:t>La solución metodológica aborda el aprovisionamiento, optimización e integración segura de recursos en la nube estructurados de la siguiente forma:</w:t>
      </w:r>
    </w:p>
    <w:p w14:paraId="0DBC542E" w14:textId="4375EACD" w:rsidR="00645677" w:rsidRDefault="00000000" w:rsidP="00F12B97">
      <w:pPr>
        <w:pStyle w:val="Listaconvietas"/>
        <w:spacing w:after="60"/>
        <w:jc w:val="both"/>
      </w:pPr>
      <w:r>
        <w:rPr>
          <w:rFonts w:ascii="Arial" w:hAnsi="Arial"/>
          <w:b/>
          <w:color w:val="333333"/>
        </w:rPr>
        <w:t xml:space="preserve">Infraestructura de Procesamiento </w:t>
      </w:r>
      <w:r w:rsidR="00F12B97">
        <w:rPr>
          <w:rFonts w:ascii="Arial" w:hAnsi="Arial"/>
          <w:b/>
          <w:color w:val="333333"/>
        </w:rPr>
        <w:t>temporal</w:t>
      </w:r>
      <w:r>
        <w:rPr>
          <w:rFonts w:ascii="Arial" w:hAnsi="Arial"/>
          <w:b/>
          <w:color w:val="333333"/>
        </w:rPr>
        <w:t xml:space="preserve">: </w:t>
      </w:r>
      <w:r>
        <w:rPr>
          <w:rFonts w:ascii="Arial" w:hAnsi="Arial"/>
          <w:color w:val="333333"/>
        </w:rPr>
        <w:t>Se aprovisionó una máquina virtual EC2 denominada 'Servidor-JupyterHub' basada en Ubuntu 24.04 LTS e instancia t3. Este dimensionamiento garantiza la capacidad requerida para la instalación global de paquetes y la posterior manipulación de conjuntos de datos analíticos.</w:t>
      </w:r>
    </w:p>
    <w:p w14:paraId="0CF62239" w14:textId="111459A5" w:rsidR="00645677" w:rsidRDefault="00000000">
      <w:pPr>
        <w:pStyle w:val="Listaconvietas"/>
        <w:spacing w:after="60"/>
      </w:pPr>
      <w:r>
        <w:rPr>
          <w:rFonts w:ascii="Arial" w:hAnsi="Arial"/>
          <w:b/>
          <w:color w:val="333333"/>
        </w:rPr>
        <w:t xml:space="preserve">Mecanismo Seguro de Acceso y Redes: </w:t>
      </w:r>
      <w:r>
        <w:rPr>
          <w:rFonts w:ascii="Arial" w:hAnsi="Arial"/>
          <w:color w:val="333333"/>
        </w:rPr>
        <w:t xml:space="preserve">Se asoció el perfil 'LabInstanceProfile' (con su rol 'LabRole') a la instancia, permitiendo que </w:t>
      </w:r>
      <w:r w:rsidR="00F12B97">
        <w:rPr>
          <w:rFonts w:ascii="Arial" w:hAnsi="Arial"/>
          <w:color w:val="333333"/>
        </w:rPr>
        <w:t xml:space="preserve">la libreria </w:t>
      </w:r>
      <w:r>
        <w:rPr>
          <w:rFonts w:ascii="Arial" w:hAnsi="Arial"/>
          <w:color w:val="333333"/>
        </w:rPr>
        <w:t xml:space="preserve">boto3 realice consultas y descargas en memoria desde Amazon S3 utilizando la metadata interna, eliminando la necesidad de exponer credenciales locales en texto plano. En adición, el </w:t>
      </w:r>
      <w:r w:rsidR="00F12B97">
        <w:rPr>
          <w:rFonts w:ascii="Arial" w:hAnsi="Arial"/>
          <w:color w:val="333333"/>
        </w:rPr>
        <w:t>grupo de seguridad</w:t>
      </w:r>
      <w:r>
        <w:rPr>
          <w:rFonts w:ascii="Arial" w:hAnsi="Arial"/>
          <w:color w:val="333333"/>
        </w:rPr>
        <w:t xml:space="preserve"> fue restringido limitando la entrada SSH (puerto 22) e HTTP (puerto 80) a la dirección IP pública </w:t>
      </w:r>
      <w:r w:rsidR="00F12B97">
        <w:rPr>
          <w:rFonts w:ascii="Arial" w:hAnsi="Arial"/>
          <w:color w:val="333333"/>
        </w:rPr>
        <w:t>(</w:t>
      </w:r>
      <w:r>
        <w:rPr>
          <w:rFonts w:ascii="Arial" w:hAnsi="Arial"/>
          <w:color w:val="333333"/>
        </w:rPr>
        <w:t>My IP).</w:t>
      </w:r>
    </w:p>
    <w:p w14:paraId="5AD46AC2" w14:textId="444690A4" w:rsidR="00645677" w:rsidRDefault="00000000">
      <w:pPr>
        <w:pStyle w:val="Listaconvietas"/>
        <w:spacing w:after="60"/>
      </w:pPr>
      <w:r>
        <w:rPr>
          <w:rFonts w:ascii="Arial" w:hAnsi="Arial"/>
          <w:b/>
          <w:color w:val="333333"/>
        </w:rPr>
        <w:t xml:space="preserve">Despliegue Científico: </w:t>
      </w:r>
      <w:r>
        <w:rPr>
          <w:rFonts w:ascii="Arial" w:hAnsi="Arial"/>
          <w:color w:val="333333"/>
        </w:rPr>
        <w:t>Se desplegó 'The Littlest JupyterHub' (TLJH) globalmente y se instalaron en su entorno compartido las librerías fundamentales de analítica en la nube mediante el comando de pip local, asegurando la disponibilidad de pandas, boto3, duckdb, pyarrow y python-dotenv de manera unificada.</w:t>
      </w:r>
    </w:p>
    <w:p w14:paraId="221080D3" w14:textId="77777777" w:rsidR="00645677" w:rsidRDefault="00000000">
      <w:pPr>
        <w:pStyle w:val="Ttulo2"/>
        <w:spacing w:before="280" w:after="80"/>
      </w:pPr>
      <w:r>
        <w:rPr>
          <w:rFonts w:ascii="Arial" w:hAnsi="Arial"/>
          <w:color w:val="2E75B6"/>
          <w:sz w:val="24"/>
        </w:rPr>
        <w:t>1.3. Implementación y Resultados</w:t>
      </w:r>
    </w:p>
    <w:p w14:paraId="6E2AEB27" w14:textId="64C20A4F" w:rsidR="00645677" w:rsidRDefault="00000000">
      <w:pPr>
        <w:spacing w:after="160"/>
      </w:pPr>
      <w:r>
        <w:rPr>
          <w:rFonts w:ascii="Arial" w:hAnsi="Arial"/>
          <w:color w:val="333333"/>
        </w:rPr>
        <w:t xml:space="preserve">A continuación se presenta el código modular, tipado y optimizado que cumple con </w:t>
      </w:r>
      <w:r w:rsidR="00354D8C">
        <w:rPr>
          <w:rFonts w:ascii="Arial" w:hAnsi="Arial"/>
          <w:color w:val="333333"/>
        </w:rPr>
        <w:t xml:space="preserve">realiza las actividades solicitadas </w:t>
      </w:r>
      <w:r>
        <w:rPr>
          <w:rFonts w:ascii="Arial" w:hAnsi="Arial"/>
          <w:color w:val="333333"/>
        </w:rPr>
        <w:t>de la Tarea A y Tarea B, junto con los marcadores correspondientes para adjuntar las respectivas evidencias de ejecución.</w:t>
      </w:r>
    </w:p>
    <w:p w14:paraId="7F8C2276" w14:textId="77777777" w:rsidR="00645677" w:rsidRDefault="00000000">
      <w:pPr>
        <w:pStyle w:val="Ttulo3"/>
        <w:spacing w:before="280" w:after="80"/>
      </w:pPr>
      <w:r>
        <w:rPr>
          <w:rFonts w:ascii="Arial" w:hAnsi="Arial"/>
          <w:color w:val="5B9BD5"/>
        </w:rPr>
        <w:t>Tarea A: Verificación de la Ingesta de Datos Climáticos</w:t>
      </w:r>
    </w:p>
    <w:p w14:paraId="3E130D44" w14:textId="77777777" w:rsidR="00645677" w:rsidRDefault="00000000">
      <w:pPr>
        <w:spacing w:after="120"/>
      </w:pPr>
      <w:r>
        <w:rPr>
          <w:rFonts w:ascii="Arial" w:hAnsi="Arial"/>
          <w:color w:val="333333"/>
        </w:rPr>
        <w:t>Este módulo lista y valida recursivamente la existencia de archivos CSV dentro de la ruta raw-zone/weather/ en el Data Lake en S3. Demuestra la comunicación implícita y directa de boto3 con la infraestructura en la nube.</w:t>
      </w:r>
    </w:p>
    <w:tbl>
      <w:tblPr>
        <w:tblW w:w="0" w:type="auto"/>
        <w:jc w:val="center"/>
        <w:tblLook w:val="04A0" w:firstRow="1" w:lastRow="0" w:firstColumn="1" w:lastColumn="0" w:noHBand="0" w:noVBand="1"/>
      </w:tblPr>
      <w:tblGrid>
        <w:gridCol w:w="9360"/>
      </w:tblGrid>
      <w:tr w:rsidR="00645677" w14:paraId="5E50FFC1" w14:textId="77777777">
        <w:trPr>
          <w:jc w:val="center"/>
        </w:trPr>
        <w:tc>
          <w:tcPr>
            <w:tcW w:w="9360" w:type="dxa"/>
            <w:shd w:val="clear" w:color="auto" w:fill="F2F2F2"/>
            <w:tcMar>
              <w:top w:w="100" w:type="dxa"/>
              <w:left w:w="120" w:type="dxa"/>
              <w:bottom w:w="100" w:type="dxa"/>
              <w:right w:w="120" w:type="dxa"/>
            </w:tcMar>
          </w:tcPr>
          <w:p w14:paraId="7BF0C20A" w14:textId="77777777" w:rsidR="00645677" w:rsidRDefault="00000000">
            <w:pPr>
              <w:spacing w:after="0"/>
            </w:pPr>
            <w:r>
              <w:rPr>
                <w:rFonts w:ascii="Courier New" w:hAnsi="Courier New"/>
                <w:color w:val="333333"/>
                <w:sz w:val="17"/>
              </w:rPr>
              <w:t>import logging</w:t>
            </w:r>
            <w:r>
              <w:rPr>
                <w:rFonts w:ascii="Courier New" w:hAnsi="Courier New"/>
                <w:color w:val="333333"/>
                <w:sz w:val="17"/>
              </w:rPr>
              <w:br/>
              <w:t>import boto3</w:t>
            </w:r>
            <w:r>
              <w:rPr>
                <w:rFonts w:ascii="Courier New" w:hAnsi="Courier New"/>
                <w:color w:val="333333"/>
                <w:sz w:val="17"/>
              </w:rPr>
              <w:br/>
              <w:t>from botocore.exceptions import ClientError</w:t>
            </w:r>
            <w:r>
              <w:rPr>
                <w:rFonts w:ascii="Courier New" w:hAnsi="Courier New"/>
                <w:color w:val="333333"/>
                <w:sz w:val="17"/>
              </w:rPr>
              <w:br/>
            </w:r>
            <w:r>
              <w:rPr>
                <w:rFonts w:ascii="Courier New" w:hAnsi="Courier New"/>
                <w:color w:val="333333"/>
                <w:sz w:val="17"/>
              </w:rPr>
              <w:br/>
            </w:r>
            <w:r>
              <w:rPr>
                <w:rFonts w:ascii="Courier New" w:hAnsi="Courier New"/>
                <w:color w:val="333333"/>
                <w:sz w:val="17"/>
              </w:rPr>
              <w:lastRenderedPageBreak/>
              <w:t>logging.basicConfig(level=logging.INFO, format='%(asctime)s - %(levelname)s - %(message)s')</w:t>
            </w:r>
            <w:r>
              <w:rPr>
                <w:rFonts w:ascii="Courier New" w:hAnsi="Courier New"/>
                <w:color w:val="333333"/>
                <w:sz w:val="17"/>
              </w:rPr>
              <w:br/>
              <w:t>logger = logging.getLogger(__name__)</w:t>
            </w:r>
            <w:r>
              <w:rPr>
                <w:rFonts w:ascii="Courier New" w:hAnsi="Courier New"/>
                <w:color w:val="333333"/>
                <w:sz w:val="17"/>
              </w:rPr>
              <w:br/>
            </w:r>
            <w:r>
              <w:rPr>
                <w:rFonts w:ascii="Courier New" w:hAnsi="Courier New"/>
                <w:color w:val="333333"/>
                <w:sz w:val="17"/>
              </w:rPr>
              <w:br/>
              <w:t>BUCKET_NAME = 'weather-s3-bucket-tuapellido' # Reemplazar con el nombre de tu bucket real</w:t>
            </w:r>
            <w:r>
              <w:rPr>
                <w:rFonts w:ascii="Courier New" w:hAnsi="Courier New"/>
                <w:color w:val="333333"/>
                <w:sz w:val="17"/>
              </w:rPr>
              <w:br/>
              <w:t>PREFIX = 'raw-zone/weather/'</w:t>
            </w:r>
            <w:r>
              <w:rPr>
                <w:rFonts w:ascii="Courier New" w:hAnsi="Courier New"/>
                <w:color w:val="333333"/>
                <w:sz w:val="17"/>
              </w:rPr>
              <w:br/>
            </w:r>
            <w:r>
              <w:rPr>
                <w:rFonts w:ascii="Courier New" w:hAnsi="Courier New"/>
                <w:color w:val="333333"/>
                <w:sz w:val="17"/>
              </w:rPr>
              <w:br/>
              <w:t>def list_s3_weather_files(bucket_name: str, prefix: str) -&gt; None:</w:t>
            </w:r>
            <w:r>
              <w:rPr>
                <w:rFonts w:ascii="Courier New" w:hAnsi="Courier New"/>
                <w:color w:val="333333"/>
                <w:sz w:val="17"/>
              </w:rPr>
              <w:br/>
              <w:t xml:space="preserve">    s3_client = boto3.client('s3', region_name='us-east-1')</w:t>
            </w:r>
            <w:r>
              <w:rPr>
                <w:rFonts w:ascii="Courier New" w:hAnsi="Courier New"/>
                <w:color w:val="333333"/>
                <w:sz w:val="17"/>
              </w:rPr>
              <w:br/>
              <w:t xml:space="preserve">    try:</w:t>
            </w:r>
            <w:r>
              <w:rPr>
                <w:rFonts w:ascii="Courier New" w:hAnsi="Courier New"/>
                <w:color w:val="333333"/>
                <w:sz w:val="17"/>
              </w:rPr>
              <w:br/>
              <w:t xml:space="preserve">        logger.info(f"Iniciando listado de objetos en s3://{bucket_name}/{prefix}")</w:t>
            </w:r>
            <w:r>
              <w:rPr>
                <w:rFonts w:ascii="Courier New" w:hAnsi="Courier New"/>
                <w:color w:val="333333"/>
                <w:sz w:val="17"/>
              </w:rPr>
              <w:br/>
              <w:t xml:space="preserve">        response = s3_client.list_objects_v2(Bucket=bucket_name, Prefix=prefix)</w:t>
            </w:r>
            <w:r>
              <w:rPr>
                <w:rFonts w:ascii="Courier New" w:hAnsi="Courier New"/>
                <w:color w:val="333333"/>
                <w:sz w:val="17"/>
              </w:rPr>
              <w:br/>
              <w:t xml:space="preserve">        if 'Contents' not in response:</w:t>
            </w:r>
            <w:r>
              <w:rPr>
                <w:rFonts w:ascii="Courier New" w:hAnsi="Courier New"/>
                <w:color w:val="333333"/>
                <w:sz w:val="17"/>
              </w:rPr>
              <w:br/>
              <w:t xml:space="preserve">            logger.warning("No se encontraron archivos en la ruta del Data Lake.")</w:t>
            </w:r>
            <w:r>
              <w:rPr>
                <w:rFonts w:ascii="Courier New" w:hAnsi="Courier New"/>
                <w:color w:val="333333"/>
                <w:sz w:val="17"/>
              </w:rPr>
              <w:br/>
              <w:t xml:space="preserve">            return</w:t>
            </w:r>
            <w:r>
              <w:rPr>
                <w:rFonts w:ascii="Courier New" w:hAnsi="Courier New"/>
                <w:color w:val="333333"/>
                <w:sz w:val="17"/>
              </w:rPr>
              <w:br/>
              <w:t xml:space="preserve">        csv_files = [obj for obj in response['Contents'] if obj['Key'].endswith('.csv')]</w:t>
            </w:r>
            <w:r>
              <w:rPr>
                <w:rFonts w:ascii="Courier New" w:hAnsi="Courier New"/>
                <w:color w:val="333333"/>
                <w:sz w:val="17"/>
              </w:rPr>
              <w:br/>
              <w:t xml:space="preserve">        if not csv_files:</w:t>
            </w:r>
            <w:r>
              <w:rPr>
                <w:rFonts w:ascii="Courier New" w:hAnsi="Courier New"/>
                <w:color w:val="333333"/>
                <w:sz w:val="17"/>
              </w:rPr>
              <w:br/>
              <w:t xml:space="preserve">            logger.warning("No se encontraron archivos con extensión .csv.")</w:t>
            </w:r>
            <w:r>
              <w:rPr>
                <w:rFonts w:ascii="Courier New" w:hAnsi="Courier New"/>
                <w:color w:val="333333"/>
                <w:sz w:val="17"/>
              </w:rPr>
              <w:br/>
              <w:t xml:space="preserve">            return</w:t>
            </w:r>
            <w:r>
              <w:rPr>
                <w:rFonts w:ascii="Courier New" w:hAnsi="Courier New"/>
                <w:color w:val="333333"/>
                <w:sz w:val="17"/>
              </w:rPr>
              <w:br/>
              <w:t xml:space="preserve">        logger.info(f"Se encontraron {len(csv_files)} archivos climáticos en S3:")</w:t>
            </w:r>
            <w:r>
              <w:rPr>
                <w:rFonts w:ascii="Courier New" w:hAnsi="Courier New"/>
                <w:color w:val="333333"/>
                <w:sz w:val="17"/>
              </w:rPr>
              <w:br/>
              <w:t xml:space="preserve">        for file in csv_files:</w:t>
            </w:r>
            <w:r>
              <w:rPr>
                <w:rFonts w:ascii="Courier New" w:hAnsi="Courier New"/>
                <w:color w:val="333333"/>
                <w:sz w:val="17"/>
              </w:rPr>
              <w:br/>
              <w:t xml:space="preserve">            print(f"  - Key: {file['Key']} | Tamaño: {file['Size']} bytes")</w:t>
            </w:r>
            <w:r>
              <w:rPr>
                <w:rFonts w:ascii="Courier New" w:hAnsi="Courier New"/>
                <w:color w:val="333333"/>
                <w:sz w:val="17"/>
              </w:rPr>
              <w:br/>
              <w:t xml:space="preserve">    except ClientError as aws_error:</w:t>
            </w:r>
            <w:r>
              <w:rPr>
                <w:rFonts w:ascii="Courier New" w:hAnsi="Courier New"/>
                <w:color w:val="333333"/>
                <w:sz w:val="17"/>
              </w:rPr>
              <w:br/>
              <w:t xml:space="preserve">        logger.error(f"Fallo de AWS SDK [{aws_error.response['Error']['Code']}]: {aws_error.response['Error']['Message']}")</w:t>
            </w:r>
            <w:r>
              <w:rPr>
                <w:rFonts w:ascii="Courier New" w:hAnsi="Courier New"/>
                <w:color w:val="333333"/>
                <w:sz w:val="17"/>
              </w:rPr>
              <w:br/>
              <w:t xml:space="preserve">    except Exception as e:</w:t>
            </w:r>
            <w:r>
              <w:rPr>
                <w:rFonts w:ascii="Courier New" w:hAnsi="Courier New"/>
                <w:color w:val="333333"/>
                <w:sz w:val="17"/>
              </w:rPr>
              <w:br/>
              <w:t xml:space="preserve">        logger.error(f"Fallo inesperado: {str(e)}")</w:t>
            </w:r>
            <w:r>
              <w:rPr>
                <w:rFonts w:ascii="Courier New" w:hAnsi="Courier New"/>
                <w:color w:val="333333"/>
                <w:sz w:val="17"/>
              </w:rPr>
              <w:br/>
            </w:r>
          </w:p>
        </w:tc>
      </w:tr>
    </w:tbl>
    <w:p w14:paraId="68F97E83" w14:textId="77777777" w:rsidR="00FA0CC6" w:rsidRDefault="00FA0CC6">
      <w:pPr>
        <w:spacing w:after="120"/>
      </w:pPr>
    </w:p>
    <w:p w14:paraId="64706E58" w14:textId="55924F4F" w:rsidR="00645677" w:rsidRDefault="00FA0CC6">
      <w:pPr>
        <w:spacing w:after="120"/>
      </w:pPr>
      <w:r>
        <w:rPr>
          <w:noProof/>
        </w:rPr>
        <w:drawing>
          <wp:inline distT="0" distB="0" distL="0" distR="0" wp14:anchorId="5BA5AE7E" wp14:editId="4A7069A9">
            <wp:extent cx="5689600" cy="1261110"/>
            <wp:effectExtent l="0" t="0" r="6350" b="0"/>
            <wp:docPr id="2070681266" name="Imagen 1" descr="A screenshot displays a log message indicating a successful file listing in an S3 bucket, showing various CSV files related to weather da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1266" name="Imagen 1" descr="A screenshot displays a log message indicating a successful file listing in an S3 bucket, showing various CSV files related to weather data.&#10;&#10;El contenido generado por IA puede ser incorrecto."/>
                    <pic:cNvPicPr/>
                  </pic:nvPicPr>
                  <pic:blipFill>
                    <a:blip r:embed="rId8"/>
                    <a:stretch>
                      <a:fillRect/>
                    </a:stretch>
                  </pic:blipFill>
                  <pic:spPr>
                    <a:xfrm>
                      <a:off x="0" y="0"/>
                      <a:ext cx="5689600" cy="1261110"/>
                    </a:xfrm>
                    <a:prstGeom prst="rect">
                      <a:avLst/>
                    </a:prstGeom>
                  </pic:spPr>
                </pic:pic>
              </a:graphicData>
            </a:graphic>
          </wp:inline>
        </w:drawing>
      </w:r>
    </w:p>
    <w:p w14:paraId="7CF076F6" w14:textId="77777777" w:rsidR="00645677" w:rsidRDefault="00645677">
      <w:pPr>
        <w:spacing w:after="240"/>
      </w:pPr>
    </w:p>
    <w:p w14:paraId="3010BC78" w14:textId="77777777" w:rsidR="00645677" w:rsidRDefault="00000000">
      <w:pPr>
        <w:pStyle w:val="Ttulo3"/>
        <w:spacing w:before="280" w:after="80"/>
      </w:pPr>
      <w:r>
        <w:rPr>
          <w:rFonts w:ascii="Arial" w:hAnsi="Arial"/>
          <w:color w:val="5B9BD5"/>
        </w:rPr>
        <w:t>Tarea B: Consolidación Analítica de Datos Climáticos</w:t>
      </w:r>
    </w:p>
    <w:p w14:paraId="0D1B203D" w14:textId="2E437312" w:rsidR="00645677" w:rsidRDefault="00000000">
      <w:pPr>
        <w:spacing w:after="120"/>
      </w:pPr>
      <w:r>
        <w:rPr>
          <w:rFonts w:ascii="Arial" w:hAnsi="Arial"/>
          <w:color w:val="333333"/>
        </w:rPr>
        <w:t xml:space="preserve">Este script recupera de manera secuencial cada objeto CSV de S3, carga el cuerpo del archivo binario directamente en memoria y lo </w:t>
      </w:r>
      <w:r w:rsidR="00B60E71">
        <w:rPr>
          <w:rFonts w:ascii="Arial" w:hAnsi="Arial"/>
          <w:color w:val="333333"/>
        </w:rPr>
        <w:t>convierte</w:t>
      </w:r>
      <w:r>
        <w:rPr>
          <w:rFonts w:ascii="Arial" w:hAnsi="Arial"/>
          <w:color w:val="333333"/>
        </w:rPr>
        <w:t xml:space="preserve"> </w:t>
      </w:r>
      <w:r w:rsidR="00B60E71">
        <w:rPr>
          <w:rFonts w:ascii="Arial" w:hAnsi="Arial"/>
          <w:color w:val="333333"/>
        </w:rPr>
        <w:t>en</w:t>
      </w:r>
      <w:r>
        <w:rPr>
          <w:rFonts w:ascii="Arial" w:hAnsi="Arial"/>
          <w:color w:val="333333"/>
        </w:rPr>
        <w:t xml:space="preserve"> una estructura de DataFrame con Pandas. Finalmente, todos los sub-dataframes son consolidados eficientemente en una sola estructura unificada de datos para extraer de manera limpia los resúmenes estadísticos requeridos para el negocio.</w:t>
      </w:r>
    </w:p>
    <w:tbl>
      <w:tblPr>
        <w:tblW w:w="0" w:type="auto"/>
        <w:jc w:val="center"/>
        <w:tblLook w:val="04A0" w:firstRow="1" w:lastRow="0" w:firstColumn="1" w:lastColumn="0" w:noHBand="0" w:noVBand="1"/>
      </w:tblPr>
      <w:tblGrid>
        <w:gridCol w:w="9360"/>
      </w:tblGrid>
      <w:tr w:rsidR="00645677" w14:paraId="603B21C6" w14:textId="77777777">
        <w:trPr>
          <w:jc w:val="center"/>
        </w:trPr>
        <w:tc>
          <w:tcPr>
            <w:tcW w:w="9360" w:type="dxa"/>
            <w:shd w:val="clear" w:color="auto" w:fill="F2F2F2"/>
            <w:tcMar>
              <w:top w:w="100" w:type="dxa"/>
              <w:left w:w="120" w:type="dxa"/>
              <w:bottom w:w="100" w:type="dxa"/>
              <w:right w:w="120" w:type="dxa"/>
            </w:tcMar>
          </w:tcPr>
          <w:p w14:paraId="64B07310" w14:textId="77777777" w:rsidR="00645677" w:rsidRDefault="00000000">
            <w:pPr>
              <w:spacing w:after="0"/>
            </w:pPr>
            <w:r>
              <w:rPr>
                <w:rFonts w:ascii="Courier New" w:hAnsi="Courier New"/>
                <w:color w:val="333333"/>
                <w:sz w:val="17"/>
              </w:rPr>
              <w:t>import io</w:t>
            </w:r>
            <w:r>
              <w:rPr>
                <w:rFonts w:ascii="Courier New" w:hAnsi="Courier New"/>
                <w:color w:val="333333"/>
                <w:sz w:val="17"/>
              </w:rPr>
              <w:br/>
              <w:t>import logging</w:t>
            </w:r>
            <w:r>
              <w:rPr>
                <w:rFonts w:ascii="Courier New" w:hAnsi="Courier New"/>
                <w:color w:val="333333"/>
                <w:sz w:val="17"/>
              </w:rPr>
              <w:br/>
              <w:t>import boto3</w:t>
            </w:r>
            <w:r>
              <w:rPr>
                <w:rFonts w:ascii="Courier New" w:hAnsi="Courier New"/>
                <w:color w:val="333333"/>
                <w:sz w:val="17"/>
              </w:rPr>
              <w:br/>
              <w:t>import pandas as pd</w:t>
            </w:r>
            <w:r>
              <w:rPr>
                <w:rFonts w:ascii="Courier New" w:hAnsi="Courier New"/>
                <w:color w:val="333333"/>
                <w:sz w:val="17"/>
              </w:rPr>
              <w:br/>
              <w:t>from botocore.exceptions import ClientError</w:t>
            </w:r>
            <w:r>
              <w:rPr>
                <w:rFonts w:ascii="Courier New" w:hAnsi="Courier New"/>
                <w:color w:val="333333"/>
                <w:sz w:val="17"/>
              </w:rPr>
              <w:br/>
            </w:r>
            <w:r>
              <w:rPr>
                <w:rFonts w:ascii="Courier New" w:hAnsi="Courier New"/>
                <w:color w:val="333333"/>
                <w:sz w:val="17"/>
              </w:rPr>
              <w:lastRenderedPageBreak/>
              <w:br/>
              <w:t>logging.basicConfig(level=logging.INFO, format='%(asctime)s - %(levelname)s - %(message)s')</w:t>
            </w:r>
            <w:r>
              <w:rPr>
                <w:rFonts w:ascii="Courier New" w:hAnsi="Courier New"/>
                <w:color w:val="333333"/>
                <w:sz w:val="17"/>
              </w:rPr>
              <w:br/>
              <w:t>logger = logging.getLogger(__name__)</w:t>
            </w:r>
            <w:r>
              <w:rPr>
                <w:rFonts w:ascii="Courier New" w:hAnsi="Courier New"/>
                <w:color w:val="333333"/>
                <w:sz w:val="17"/>
              </w:rPr>
              <w:br/>
            </w:r>
            <w:r>
              <w:rPr>
                <w:rFonts w:ascii="Courier New" w:hAnsi="Courier New"/>
                <w:color w:val="333333"/>
                <w:sz w:val="17"/>
              </w:rPr>
              <w:br/>
              <w:t>def consolidate_weather_data(bucket_name: str, prefix: str) -&gt; pd.DataFrame:</w:t>
            </w:r>
            <w:r>
              <w:rPr>
                <w:rFonts w:ascii="Courier New" w:hAnsi="Courier New"/>
                <w:color w:val="333333"/>
                <w:sz w:val="17"/>
              </w:rPr>
              <w:br/>
              <w:t xml:space="preserve">    s3_client = boto3.client('s3', region_name='us-east-1')</w:t>
            </w:r>
            <w:r>
              <w:rPr>
                <w:rFonts w:ascii="Courier New" w:hAnsi="Courier New"/>
                <w:color w:val="333333"/>
                <w:sz w:val="17"/>
              </w:rPr>
              <w:br/>
              <w:t xml:space="preserve">    dataframes = []</w:t>
            </w:r>
            <w:r>
              <w:rPr>
                <w:rFonts w:ascii="Courier New" w:hAnsi="Courier New"/>
                <w:color w:val="333333"/>
                <w:sz w:val="17"/>
              </w:rPr>
              <w:br/>
              <w:t xml:space="preserve">    try:</w:t>
            </w:r>
            <w:r>
              <w:rPr>
                <w:rFonts w:ascii="Courier New" w:hAnsi="Courier New"/>
                <w:color w:val="333333"/>
                <w:sz w:val="17"/>
              </w:rPr>
              <w:br/>
              <w:t xml:space="preserve">        response = s3_client.list_objects_v2(Bucket=bucket_name, Prefix=prefix)</w:t>
            </w:r>
            <w:r>
              <w:rPr>
                <w:rFonts w:ascii="Courier New" w:hAnsi="Courier New"/>
                <w:color w:val="333333"/>
                <w:sz w:val="17"/>
              </w:rPr>
              <w:br/>
              <w:t xml:space="preserve">        if 'Contents' not in response:</w:t>
            </w:r>
            <w:r>
              <w:rPr>
                <w:rFonts w:ascii="Courier New" w:hAnsi="Courier New"/>
                <w:color w:val="333333"/>
                <w:sz w:val="17"/>
              </w:rPr>
              <w:br/>
              <w:t xml:space="preserve">            return pd.DataFrame()</w:t>
            </w:r>
            <w:r>
              <w:rPr>
                <w:rFonts w:ascii="Courier New" w:hAnsi="Courier New"/>
                <w:color w:val="333333"/>
                <w:sz w:val="17"/>
              </w:rPr>
              <w:br/>
              <w:t xml:space="preserve">        csv_files = [obj for obj in response['Contents'] if obj['Key'].endswith('.csv')]</w:t>
            </w:r>
            <w:r>
              <w:rPr>
                <w:rFonts w:ascii="Courier New" w:hAnsi="Courier New"/>
                <w:color w:val="333333"/>
                <w:sz w:val="17"/>
              </w:rPr>
              <w:br/>
              <w:t xml:space="preserve">        for file in csv_files:</w:t>
            </w:r>
            <w:r>
              <w:rPr>
                <w:rFonts w:ascii="Courier New" w:hAnsi="Courier New"/>
                <w:color w:val="333333"/>
                <w:sz w:val="17"/>
              </w:rPr>
              <w:br/>
              <w:t xml:space="preserve">            key = file['Key']</w:t>
            </w:r>
            <w:r>
              <w:rPr>
                <w:rFonts w:ascii="Courier New" w:hAnsi="Courier New"/>
                <w:color w:val="333333"/>
                <w:sz w:val="17"/>
              </w:rPr>
              <w:br/>
              <w:t xml:space="preserve">            obj_response = s3_client.get_object(Bucket=bucket_name, Key=key)</w:t>
            </w:r>
            <w:r>
              <w:rPr>
                <w:rFonts w:ascii="Courier New" w:hAnsi="Courier New"/>
                <w:color w:val="333333"/>
                <w:sz w:val="17"/>
              </w:rPr>
              <w:br/>
              <w:t xml:space="preserve">            file_content = obj_response['Body'].read()</w:t>
            </w:r>
            <w:r>
              <w:rPr>
                <w:rFonts w:ascii="Courier New" w:hAnsi="Courier New"/>
                <w:color w:val="333333"/>
                <w:sz w:val="17"/>
              </w:rPr>
              <w:br/>
              <w:t xml:space="preserve">            df_temp = pd.read_csv(io.BytesIO(file_content))</w:t>
            </w:r>
            <w:r>
              <w:rPr>
                <w:rFonts w:ascii="Courier New" w:hAnsi="Courier New"/>
                <w:color w:val="333333"/>
                <w:sz w:val="17"/>
              </w:rPr>
              <w:br/>
              <w:t xml:space="preserve">            dataframes.append(df_temp)</w:t>
            </w:r>
            <w:r>
              <w:rPr>
                <w:rFonts w:ascii="Courier New" w:hAnsi="Courier New"/>
                <w:color w:val="333333"/>
                <w:sz w:val="17"/>
              </w:rPr>
              <w:br/>
              <w:t xml:space="preserve">        if not dataframes:</w:t>
            </w:r>
            <w:r>
              <w:rPr>
                <w:rFonts w:ascii="Courier New" w:hAnsi="Courier New"/>
                <w:color w:val="333333"/>
                <w:sz w:val="17"/>
              </w:rPr>
              <w:br/>
              <w:t xml:space="preserve">            return pd.DataFrame()</w:t>
            </w:r>
            <w:r>
              <w:rPr>
                <w:rFonts w:ascii="Courier New" w:hAnsi="Courier New"/>
                <w:color w:val="333333"/>
                <w:sz w:val="17"/>
              </w:rPr>
              <w:br/>
              <w:t xml:space="preserve">        return pd.concat(dataframes, ignore_index=True)</w:t>
            </w:r>
            <w:r>
              <w:rPr>
                <w:rFonts w:ascii="Courier New" w:hAnsi="Courier New"/>
                <w:color w:val="333333"/>
                <w:sz w:val="17"/>
              </w:rPr>
              <w:br/>
              <w:t xml:space="preserve">    except Exception as e:</w:t>
            </w:r>
            <w:r>
              <w:rPr>
                <w:rFonts w:ascii="Courier New" w:hAnsi="Courier New"/>
                <w:color w:val="333333"/>
                <w:sz w:val="17"/>
              </w:rPr>
              <w:br/>
              <w:t xml:space="preserve">        logger.error(f"Error crítico en consolidación: {str(e)}")</w:t>
            </w:r>
            <w:r>
              <w:rPr>
                <w:rFonts w:ascii="Courier New" w:hAnsi="Courier New"/>
                <w:color w:val="333333"/>
                <w:sz w:val="17"/>
              </w:rPr>
              <w:br/>
              <w:t xml:space="preserve">        return pd.DataFrame()</w:t>
            </w:r>
            <w:r>
              <w:rPr>
                <w:rFonts w:ascii="Courier New" w:hAnsi="Courier New"/>
                <w:color w:val="333333"/>
                <w:sz w:val="17"/>
              </w:rPr>
              <w:br/>
            </w:r>
          </w:p>
        </w:tc>
      </w:tr>
    </w:tbl>
    <w:p w14:paraId="578B9786" w14:textId="77777777" w:rsidR="00645677" w:rsidRDefault="00645677">
      <w:pPr>
        <w:spacing w:after="120"/>
      </w:pPr>
    </w:p>
    <w:p w14:paraId="2140CD6B" w14:textId="77777777" w:rsidR="00645677" w:rsidRDefault="00000000">
      <w:pPr>
        <w:spacing w:before="160" w:after="80"/>
        <w:jc w:val="center"/>
      </w:pPr>
      <w:r>
        <w:rPr>
          <w:rFonts w:ascii="Arial" w:hAnsi="Arial"/>
          <w:b/>
          <w:color w:val="1F4E79"/>
          <w:sz w:val="20"/>
        </w:rPr>
        <w:t>Tabla 1. Métricas de Resumen Estadístico Consolidado. Fuente: elaboración propia.</w:t>
      </w:r>
    </w:p>
    <w:tbl>
      <w:tblPr>
        <w:tblW w:w="0" w:type="auto"/>
        <w:jc w:val="center"/>
        <w:tblLayout w:type="fixed"/>
        <w:tblLook w:val="04A0" w:firstRow="1" w:lastRow="0" w:firstColumn="1" w:lastColumn="0" w:noHBand="0" w:noVBand="1"/>
      </w:tblPr>
      <w:tblGrid>
        <w:gridCol w:w="2592"/>
        <w:gridCol w:w="1872"/>
        <w:gridCol w:w="2016"/>
        <w:gridCol w:w="2880"/>
      </w:tblGrid>
      <w:tr w:rsidR="00645677" w14:paraId="2C7FC845" w14:textId="77777777">
        <w:trPr>
          <w:jc w:val="center"/>
        </w:trPr>
        <w:tc>
          <w:tcPr>
            <w:tcW w:w="2592" w:type="dxa"/>
            <w:shd w:val="clear" w:color="auto" w:fill="1F4E79"/>
            <w:tcMar>
              <w:top w:w="100" w:type="dxa"/>
              <w:left w:w="120" w:type="dxa"/>
              <w:bottom w:w="100" w:type="dxa"/>
              <w:right w:w="120" w:type="dxa"/>
            </w:tcMar>
          </w:tcPr>
          <w:p w14:paraId="4E153E43" w14:textId="77777777" w:rsidR="00645677" w:rsidRDefault="00000000">
            <w:pPr>
              <w:spacing w:after="0"/>
              <w:jc w:val="center"/>
            </w:pPr>
            <w:r>
              <w:rPr>
                <w:rFonts w:ascii="Arial" w:hAnsi="Arial"/>
                <w:b/>
                <w:color w:val="FFFFFF"/>
                <w:sz w:val="20"/>
              </w:rPr>
              <w:t>Métrica Analítica</w:t>
            </w:r>
          </w:p>
        </w:tc>
        <w:tc>
          <w:tcPr>
            <w:tcW w:w="1872" w:type="dxa"/>
            <w:shd w:val="clear" w:color="auto" w:fill="1F4E79"/>
            <w:tcMar>
              <w:top w:w="100" w:type="dxa"/>
              <w:left w:w="120" w:type="dxa"/>
              <w:bottom w:w="100" w:type="dxa"/>
              <w:right w:w="120" w:type="dxa"/>
            </w:tcMar>
          </w:tcPr>
          <w:p w14:paraId="2002799E" w14:textId="77777777" w:rsidR="00645677" w:rsidRDefault="00000000">
            <w:pPr>
              <w:spacing w:after="0"/>
              <w:jc w:val="center"/>
            </w:pPr>
            <w:r>
              <w:rPr>
                <w:rFonts w:ascii="Arial" w:hAnsi="Arial"/>
                <w:b/>
                <w:color w:val="FFFFFF"/>
                <w:sz w:val="20"/>
              </w:rPr>
              <w:t>Valor Consolidado</w:t>
            </w:r>
          </w:p>
        </w:tc>
        <w:tc>
          <w:tcPr>
            <w:tcW w:w="2016" w:type="dxa"/>
            <w:shd w:val="clear" w:color="auto" w:fill="1F4E79"/>
            <w:tcMar>
              <w:top w:w="100" w:type="dxa"/>
              <w:left w:w="120" w:type="dxa"/>
              <w:bottom w:w="100" w:type="dxa"/>
              <w:right w:w="120" w:type="dxa"/>
            </w:tcMar>
          </w:tcPr>
          <w:p w14:paraId="1A005DBF" w14:textId="77777777" w:rsidR="00645677" w:rsidRDefault="00000000">
            <w:pPr>
              <w:spacing w:after="0"/>
              <w:jc w:val="center"/>
            </w:pPr>
            <w:r>
              <w:rPr>
                <w:rFonts w:ascii="Arial" w:hAnsi="Arial"/>
                <w:b/>
                <w:color w:val="FFFFFF"/>
                <w:sz w:val="20"/>
              </w:rPr>
              <w:t>Unidad de Medida</w:t>
            </w:r>
          </w:p>
        </w:tc>
        <w:tc>
          <w:tcPr>
            <w:tcW w:w="2880" w:type="dxa"/>
            <w:shd w:val="clear" w:color="auto" w:fill="1F4E79"/>
            <w:tcMar>
              <w:top w:w="100" w:type="dxa"/>
              <w:left w:w="120" w:type="dxa"/>
              <w:bottom w:w="100" w:type="dxa"/>
              <w:right w:w="120" w:type="dxa"/>
            </w:tcMar>
          </w:tcPr>
          <w:p w14:paraId="1B191678" w14:textId="77777777" w:rsidR="00645677" w:rsidRDefault="00000000">
            <w:pPr>
              <w:spacing w:after="0"/>
              <w:jc w:val="center"/>
            </w:pPr>
            <w:r>
              <w:rPr>
                <w:rFonts w:ascii="Arial" w:hAnsi="Arial"/>
                <w:b/>
                <w:color w:val="FFFFFF"/>
                <w:sz w:val="20"/>
              </w:rPr>
              <w:t>Descripción Técnica</w:t>
            </w:r>
          </w:p>
        </w:tc>
      </w:tr>
      <w:tr w:rsidR="00645677" w14:paraId="2FE545B5" w14:textId="77777777">
        <w:trPr>
          <w:jc w:val="center"/>
        </w:trPr>
        <w:tc>
          <w:tcPr>
            <w:tcW w:w="2592" w:type="dxa"/>
            <w:shd w:val="clear" w:color="auto" w:fill="FFFFFF"/>
            <w:tcMar>
              <w:top w:w="80" w:type="dxa"/>
              <w:left w:w="120" w:type="dxa"/>
              <w:bottom w:w="80" w:type="dxa"/>
              <w:right w:w="120" w:type="dxa"/>
            </w:tcMar>
          </w:tcPr>
          <w:p w14:paraId="3D32CE44" w14:textId="77777777" w:rsidR="00645677" w:rsidRDefault="00000000">
            <w:pPr>
              <w:spacing w:after="0"/>
            </w:pPr>
            <w:r>
              <w:rPr>
                <w:rFonts w:ascii="Arial" w:hAnsi="Arial"/>
                <w:b/>
                <w:color w:val="333333"/>
                <w:sz w:val="19"/>
              </w:rPr>
              <w:t>Total de Registros</w:t>
            </w:r>
          </w:p>
        </w:tc>
        <w:tc>
          <w:tcPr>
            <w:tcW w:w="1872" w:type="dxa"/>
            <w:shd w:val="clear" w:color="auto" w:fill="FFFFFF"/>
            <w:tcMar>
              <w:top w:w="80" w:type="dxa"/>
              <w:left w:w="120" w:type="dxa"/>
              <w:bottom w:w="80" w:type="dxa"/>
              <w:right w:w="120" w:type="dxa"/>
            </w:tcMar>
          </w:tcPr>
          <w:p w14:paraId="611FE051" w14:textId="77777777" w:rsidR="00645677" w:rsidRDefault="00000000">
            <w:pPr>
              <w:spacing w:after="0"/>
              <w:jc w:val="center"/>
            </w:pPr>
            <w:r>
              <w:rPr>
                <w:rFonts w:ascii="Arial" w:hAnsi="Arial"/>
                <w:color w:val="333333"/>
                <w:sz w:val="19"/>
              </w:rPr>
              <w:t>156</w:t>
            </w:r>
          </w:p>
        </w:tc>
        <w:tc>
          <w:tcPr>
            <w:tcW w:w="2016" w:type="dxa"/>
            <w:shd w:val="clear" w:color="auto" w:fill="FFFFFF"/>
            <w:tcMar>
              <w:top w:w="80" w:type="dxa"/>
              <w:left w:w="120" w:type="dxa"/>
              <w:bottom w:w="80" w:type="dxa"/>
              <w:right w:w="120" w:type="dxa"/>
            </w:tcMar>
          </w:tcPr>
          <w:p w14:paraId="1EED668F" w14:textId="77777777" w:rsidR="00645677" w:rsidRDefault="00000000">
            <w:pPr>
              <w:spacing w:after="0"/>
              <w:jc w:val="center"/>
            </w:pPr>
            <w:r>
              <w:rPr>
                <w:rFonts w:ascii="Arial" w:hAnsi="Arial"/>
                <w:color w:val="333333"/>
                <w:sz w:val="19"/>
              </w:rPr>
              <w:t>Unidades</w:t>
            </w:r>
          </w:p>
        </w:tc>
        <w:tc>
          <w:tcPr>
            <w:tcW w:w="2880" w:type="dxa"/>
            <w:shd w:val="clear" w:color="auto" w:fill="FFFFFF"/>
            <w:tcMar>
              <w:top w:w="80" w:type="dxa"/>
              <w:left w:w="120" w:type="dxa"/>
              <w:bottom w:w="80" w:type="dxa"/>
              <w:right w:w="120" w:type="dxa"/>
            </w:tcMar>
          </w:tcPr>
          <w:p w14:paraId="14843B57" w14:textId="77777777" w:rsidR="00645677" w:rsidRDefault="00000000">
            <w:pPr>
              <w:spacing w:after="0"/>
            </w:pPr>
            <w:r>
              <w:rPr>
                <w:rFonts w:ascii="Arial" w:hAnsi="Arial"/>
                <w:color w:val="333333"/>
                <w:sz w:val="19"/>
              </w:rPr>
              <w:t>Lecturas acumuladas válidas desde el Data Lake</w:t>
            </w:r>
          </w:p>
        </w:tc>
      </w:tr>
      <w:tr w:rsidR="00645677" w14:paraId="04C89274" w14:textId="77777777">
        <w:trPr>
          <w:jc w:val="center"/>
        </w:trPr>
        <w:tc>
          <w:tcPr>
            <w:tcW w:w="2592" w:type="dxa"/>
            <w:shd w:val="clear" w:color="auto" w:fill="F2F4F8"/>
            <w:tcMar>
              <w:top w:w="80" w:type="dxa"/>
              <w:left w:w="120" w:type="dxa"/>
              <w:bottom w:w="80" w:type="dxa"/>
              <w:right w:w="120" w:type="dxa"/>
            </w:tcMar>
          </w:tcPr>
          <w:p w14:paraId="09B00713" w14:textId="77777777" w:rsidR="00645677" w:rsidRDefault="00000000">
            <w:pPr>
              <w:spacing w:after="0"/>
            </w:pPr>
            <w:r>
              <w:rPr>
                <w:rFonts w:ascii="Arial" w:hAnsi="Arial"/>
                <w:b/>
                <w:color w:val="333333"/>
                <w:sz w:val="19"/>
              </w:rPr>
              <w:t>Temperatura Promedio</w:t>
            </w:r>
          </w:p>
        </w:tc>
        <w:tc>
          <w:tcPr>
            <w:tcW w:w="1872" w:type="dxa"/>
            <w:shd w:val="clear" w:color="auto" w:fill="F2F4F8"/>
            <w:tcMar>
              <w:top w:w="80" w:type="dxa"/>
              <w:left w:w="120" w:type="dxa"/>
              <w:bottom w:w="80" w:type="dxa"/>
              <w:right w:w="120" w:type="dxa"/>
            </w:tcMar>
          </w:tcPr>
          <w:p w14:paraId="410C20F8" w14:textId="77777777" w:rsidR="00645677" w:rsidRDefault="00000000">
            <w:pPr>
              <w:spacing w:after="0"/>
              <w:jc w:val="center"/>
            </w:pPr>
            <w:r>
              <w:rPr>
                <w:rFonts w:ascii="Arial" w:hAnsi="Arial"/>
                <w:color w:val="333333"/>
                <w:sz w:val="19"/>
              </w:rPr>
              <w:t>18.45</w:t>
            </w:r>
          </w:p>
        </w:tc>
        <w:tc>
          <w:tcPr>
            <w:tcW w:w="2016" w:type="dxa"/>
            <w:shd w:val="clear" w:color="auto" w:fill="F2F4F8"/>
            <w:tcMar>
              <w:top w:w="80" w:type="dxa"/>
              <w:left w:w="120" w:type="dxa"/>
              <w:bottom w:w="80" w:type="dxa"/>
              <w:right w:w="120" w:type="dxa"/>
            </w:tcMar>
          </w:tcPr>
          <w:p w14:paraId="0959A55C" w14:textId="77777777" w:rsidR="00645677" w:rsidRDefault="00000000">
            <w:pPr>
              <w:spacing w:after="0"/>
              <w:jc w:val="center"/>
            </w:pPr>
            <w:r>
              <w:rPr>
                <w:rFonts w:ascii="Arial" w:hAnsi="Arial"/>
                <w:color w:val="333333"/>
                <w:sz w:val="19"/>
              </w:rPr>
              <w:t>Grados Celsius (°C)</w:t>
            </w:r>
          </w:p>
        </w:tc>
        <w:tc>
          <w:tcPr>
            <w:tcW w:w="2880" w:type="dxa"/>
            <w:shd w:val="clear" w:color="auto" w:fill="F2F4F8"/>
            <w:tcMar>
              <w:top w:w="80" w:type="dxa"/>
              <w:left w:w="120" w:type="dxa"/>
              <w:bottom w:w="80" w:type="dxa"/>
              <w:right w:w="120" w:type="dxa"/>
            </w:tcMar>
          </w:tcPr>
          <w:p w14:paraId="4F29770A" w14:textId="77777777" w:rsidR="00645677" w:rsidRDefault="00000000">
            <w:pPr>
              <w:spacing w:after="0"/>
            </w:pPr>
            <w:r>
              <w:rPr>
                <w:rFonts w:ascii="Arial" w:hAnsi="Arial"/>
                <w:color w:val="333333"/>
                <w:sz w:val="19"/>
              </w:rPr>
              <w:t>Temperatura media registrada en la zona Chía</w:t>
            </w:r>
          </w:p>
        </w:tc>
      </w:tr>
      <w:tr w:rsidR="00645677" w14:paraId="188B368E" w14:textId="77777777">
        <w:trPr>
          <w:jc w:val="center"/>
        </w:trPr>
        <w:tc>
          <w:tcPr>
            <w:tcW w:w="2592" w:type="dxa"/>
            <w:shd w:val="clear" w:color="auto" w:fill="FFFFFF"/>
            <w:tcMar>
              <w:top w:w="80" w:type="dxa"/>
              <w:left w:w="120" w:type="dxa"/>
              <w:bottom w:w="80" w:type="dxa"/>
              <w:right w:w="120" w:type="dxa"/>
            </w:tcMar>
          </w:tcPr>
          <w:p w14:paraId="1DA71B20" w14:textId="77777777" w:rsidR="00645677" w:rsidRDefault="00000000">
            <w:pPr>
              <w:spacing w:after="0"/>
            </w:pPr>
            <w:r>
              <w:rPr>
                <w:rFonts w:ascii="Arial" w:hAnsi="Arial"/>
                <w:b/>
                <w:color w:val="333333"/>
                <w:sz w:val="19"/>
              </w:rPr>
              <w:t>Humedad Mínima</w:t>
            </w:r>
          </w:p>
        </w:tc>
        <w:tc>
          <w:tcPr>
            <w:tcW w:w="1872" w:type="dxa"/>
            <w:shd w:val="clear" w:color="auto" w:fill="FFFFFF"/>
            <w:tcMar>
              <w:top w:w="80" w:type="dxa"/>
              <w:left w:w="120" w:type="dxa"/>
              <w:bottom w:w="80" w:type="dxa"/>
              <w:right w:w="120" w:type="dxa"/>
            </w:tcMar>
          </w:tcPr>
          <w:p w14:paraId="2EC849D5" w14:textId="77777777" w:rsidR="00645677" w:rsidRDefault="00000000">
            <w:pPr>
              <w:spacing w:after="0"/>
              <w:jc w:val="center"/>
            </w:pPr>
            <w:r>
              <w:rPr>
                <w:rFonts w:ascii="Arial" w:hAnsi="Arial"/>
                <w:color w:val="333333"/>
                <w:sz w:val="19"/>
              </w:rPr>
              <w:t>42.0</w:t>
            </w:r>
          </w:p>
        </w:tc>
        <w:tc>
          <w:tcPr>
            <w:tcW w:w="2016" w:type="dxa"/>
            <w:shd w:val="clear" w:color="auto" w:fill="FFFFFF"/>
            <w:tcMar>
              <w:top w:w="80" w:type="dxa"/>
              <w:left w:w="120" w:type="dxa"/>
              <w:bottom w:w="80" w:type="dxa"/>
              <w:right w:w="120" w:type="dxa"/>
            </w:tcMar>
          </w:tcPr>
          <w:p w14:paraId="54C5347D" w14:textId="77777777" w:rsidR="00645677" w:rsidRDefault="00000000">
            <w:pPr>
              <w:spacing w:after="0"/>
              <w:jc w:val="center"/>
            </w:pPr>
            <w:r>
              <w:rPr>
                <w:rFonts w:ascii="Arial" w:hAnsi="Arial"/>
                <w:color w:val="333333"/>
                <w:sz w:val="19"/>
              </w:rPr>
              <w:t>Porcentaje (%)</w:t>
            </w:r>
          </w:p>
        </w:tc>
        <w:tc>
          <w:tcPr>
            <w:tcW w:w="2880" w:type="dxa"/>
            <w:shd w:val="clear" w:color="auto" w:fill="FFFFFF"/>
            <w:tcMar>
              <w:top w:w="80" w:type="dxa"/>
              <w:left w:w="120" w:type="dxa"/>
              <w:bottom w:w="80" w:type="dxa"/>
              <w:right w:w="120" w:type="dxa"/>
            </w:tcMar>
          </w:tcPr>
          <w:p w14:paraId="2C7B7D86" w14:textId="77777777" w:rsidR="00645677" w:rsidRDefault="00000000">
            <w:pPr>
              <w:spacing w:after="0"/>
            </w:pPr>
            <w:r>
              <w:rPr>
                <w:rFonts w:ascii="Arial" w:hAnsi="Arial"/>
                <w:color w:val="333333"/>
                <w:sz w:val="19"/>
              </w:rPr>
              <w:t>Nivel mínimo de humedad relativa detectado</w:t>
            </w:r>
          </w:p>
        </w:tc>
      </w:tr>
      <w:tr w:rsidR="00645677" w14:paraId="3C44A84D" w14:textId="77777777">
        <w:trPr>
          <w:jc w:val="center"/>
        </w:trPr>
        <w:tc>
          <w:tcPr>
            <w:tcW w:w="2592" w:type="dxa"/>
            <w:shd w:val="clear" w:color="auto" w:fill="F2F4F8"/>
            <w:tcMar>
              <w:top w:w="80" w:type="dxa"/>
              <w:left w:w="120" w:type="dxa"/>
              <w:bottom w:w="80" w:type="dxa"/>
              <w:right w:w="120" w:type="dxa"/>
            </w:tcMar>
          </w:tcPr>
          <w:p w14:paraId="2FB893E5" w14:textId="77777777" w:rsidR="00645677" w:rsidRDefault="00000000">
            <w:pPr>
              <w:spacing w:after="0"/>
            </w:pPr>
            <w:r>
              <w:rPr>
                <w:rFonts w:ascii="Arial" w:hAnsi="Arial"/>
                <w:b/>
                <w:color w:val="333333"/>
                <w:sz w:val="19"/>
              </w:rPr>
              <w:t>Humedad Máxima</w:t>
            </w:r>
          </w:p>
        </w:tc>
        <w:tc>
          <w:tcPr>
            <w:tcW w:w="1872" w:type="dxa"/>
            <w:shd w:val="clear" w:color="auto" w:fill="F2F4F8"/>
            <w:tcMar>
              <w:top w:w="80" w:type="dxa"/>
              <w:left w:w="120" w:type="dxa"/>
              <w:bottom w:w="80" w:type="dxa"/>
              <w:right w:w="120" w:type="dxa"/>
            </w:tcMar>
          </w:tcPr>
          <w:p w14:paraId="570E7568" w14:textId="77777777" w:rsidR="00645677" w:rsidRDefault="00000000">
            <w:pPr>
              <w:spacing w:after="0"/>
              <w:jc w:val="center"/>
            </w:pPr>
            <w:r>
              <w:rPr>
                <w:rFonts w:ascii="Arial" w:hAnsi="Arial"/>
                <w:color w:val="333333"/>
                <w:sz w:val="19"/>
              </w:rPr>
              <w:t>98.0</w:t>
            </w:r>
          </w:p>
        </w:tc>
        <w:tc>
          <w:tcPr>
            <w:tcW w:w="2016" w:type="dxa"/>
            <w:shd w:val="clear" w:color="auto" w:fill="F2F4F8"/>
            <w:tcMar>
              <w:top w:w="80" w:type="dxa"/>
              <w:left w:w="120" w:type="dxa"/>
              <w:bottom w:w="80" w:type="dxa"/>
              <w:right w:w="120" w:type="dxa"/>
            </w:tcMar>
          </w:tcPr>
          <w:p w14:paraId="60BAFFFB" w14:textId="77777777" w:rsidR="00645677" w:rsidRDefault="00000000">
            <w:pPr>
              <w:spacing w:after="0"/>
              <w:jc w:val="center"/>
            </w:pPr>
            <w:r>
              <w:rPr>
                <w:rFonts w:ascii="Arial" w:hAnsi="Arial"/>
                <w:color w:val="333333"/>
                <w:sz w:val="19"/>
              </w:rPr>
              <w:t>Porcentaje (%)</w:t>
            </w:r>
          </w:p>
        </w:tc>
        <w:tc>
          <w:tcPr>
            <w:tcW w:w="2880" w:type="dxa"/>
            <w:shd w:val="clear" w:color="auto" w:fill="F2F4F8"/>
            <w:tcMar>
              <w:top w:w="80" w:type="dxa"/>
              <w:left w:w="120" w:type="dxa"/>
              <w:bottom w:w="80" w:type="dxa"/>
              <w:right w:w="120" w:type="dxa"/>
            </w:tcMar>
          </w:tcPr>
          <w:p w14:paraId="00FB1AED" w14:textId="77777777" w:rsidR="00645677" w:rsidRDefault="00000000">
            <w:pPr>
              <w:spacing w:after="0"/>
            </w:pPr>
            <w:r>
              <w:rPr>
                <w:rFonts w:ascii="Arial" w:hAnsi="Arial"/>
                <w:color w:val="333333"/>
                <w:sz w:val="19"/>
              </w:rPr>
              <w:t>Saturación máxima de humedad relativa registrada</w:t>
            </w:r>
          </w:p>
        </w:tc>
      </w:tr>
    </w:tbl>
    <w:p w14:paraId="30F96046" w14:textId="77777777" w:rsidR="00645677" w:rsidRDefault="00645677">
      <w:pPr>
        <w:spacing w:after="120"/>
      </w:pPr>
    </w:p>
    <w:p w14:paraId="661DDBAF" w14:textId="37A645C7" w:rsidR="00FA0CC6" w:rsidRDefault="00FA0CC6">
      <w:pPr>
        <w:spacing w:after="120"/>
      </w:pPr>
      <w:r>
        <w:rPr>
          <w:noProof/>
        </w:rPr>
        <w:lastRenderedPageBreak/>
        <w:drawing>
          <wp:inline distT="0" distB="0" distL="0" distR="0" wp14:anchorId="00CFA42F" wp14:editId="38DA5E17">
            <wp:extent cx="5612130" cy="3590290"/>
            <wp:effectExtent l="0" t="0" r="7620" b="0"/>
            <wp:docPr id="3330186" name="Imagen 1" descr="The image displays a weather data table showing temperature, humidity, weather description, and wind speed for various timestamps, with a summary of consolidated climate statistic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86" name="Imagen 1" descr="The image displays a weather data table showing temperature, humidity, weather description, and wind speed for various timestamps, with a summary of consolidated climate statistics.&#10;&#10;El contenido generado por IA puede ser incorrecto."/>
                    <pic:cNvPicPr/>
                  </pic:nvPicPr>
                  <pic:blipFill>
                    <a:blip r:embed="rId9"/>
                    <a:stretch>
                      <a:fillRect/>
                    </a:stretch>
                  </pic:blipFill>
                  <pic:spPr>
                    <a:xfrm>
                      <a:off x="0" y="0"/>
                      <a:ext cx="5612130" cy="3590290"/>
                    </a:xfrm>
                    <a:prstGeom prst="rect">
                      <a:avLst/>
                    </a:prstGeom>
                  </pic:spPr>
                </pic:pic>
              </a:graphicData>
            </a:graphic>
          </wp:inline>
        </w:drawing>
      </w:r>
    </w:p>
    <w:p w14:paraId="2FE3E0B6" w14:textId="77777777" w:rsidR="00645677" w:rsidRDefault="00645677">
      <w:pPr>
        <w:spacing w:after="240"/>
      </w:pPr>
    </w:p>
    <w:p w14:paraId="543063B5" w14:textId="77777777" w:rsidR="00645677" w:rsidRDefault="00000000">
      <w:pPr>
        <w:pStyle w:val="Ttulo2"/>
        <w:spacing w:before="280" w:after="80"/>
      </w:pPr>
      <w:r>
        <w:rPr>
          <w:rFonts w:ascii="Arial" w:hAnsi="Arial"/>
          <w:color w:val="2E75B6"/>
          <w:sz w:val="24"/>
        </w:rPr>
        <w:t>1.4. Discusión y Conclusiones (Cultura FinOps)</w:t>
      </w:r>
    </w:p>
    <w:p w14:paraId="5F6DFC6E" w14:textId="3BBC02B2" w:rsidR="00645677" w:rsidRDefault="00000000" w:rsidP="00F21D3D">
      <w:pPr>
        <w:spacing w:after="120"/>
        <w:jc w:val="both"/>
      </w:pPr>
      <w:r>
        <w:rPr>
          <w:rFonts w:ascii="Arial" w:hAnsi="Arial"/>
          <w:color w:val="333333"/>
        </w:rPr>
        <w:t xml:space="preserve">La exitosa implementación de este entorno experimental centralizado para analítica demuestra el valor de </w:t>
      </w:r>
      <w:r w:rsidR="00F21D3D">
        <w:rPr>
          <w:rFonts w:ascii="Arial" w:hAnsi="Arial"/>
          <w:color w:val="333333"/>
        </w:rPr>
        <w:t>implementar</w:t>
      </w:r>
      <w:r>
        <w:rPr>
          <w:rFonts w:ascii="Arial" w:hAnsi="Arial"/>
          <w:color w:val="333333"/>
        </w:rPr>
        <w:t xml:space="preserve"> soluciones nativas de nube. La separación entre almacenamiento (S3) y procesamiento (EC2 t3.medium) permite implementar pipelines de datos ágiles sin comprometer la integridad de la red local. Adicionalmente, el acoplamiento del LabInstanceProfile robustece sustancialmente la postura de seguridad, al eliminar la mala práctica de guardar credenciales de AWS expuestas localmente.</w:t>
      </w:r>
    </w:p>
    <w:p w14:paraId="7B27CF3D" w14:textId="2C946204" w:rsidR="00645677" w:rsidRDefault="00000000" w:rsidP="00F21D3D">
      <w:pPr>
        <w:spacing w:after="160"/>
        <w:jc w:val="both"/>
        <w:rPr>
          <w:rFonts w:ascii="Arial" w:hAnsi="Arial"/>
          <w:color w:val="333333"/>
        </w:rPr>
      </w:pPr>
      <w:r>
        <w:rPr>
          <w:rFonts w:ascii="Arial" w:hAnsi="Arial"/>
          <w:color w:val="333333"/>
        </w:rPr>
        <w:t xml:space="preserve">No obstante, las instancias de capacidad moderada como t3.medium representan un costo financiero constante. En una cultura madura de computación en la nube, los principios de FinOps </w:t>
      </w:r>
      <w:r w:rsidR="00F21D3D">
        <w:rPr>
          <w:rFonts w:ascii="Arial" w:hAnsi="Arial"/>
          <w:color w:val="333333"/>
        </w:rPr>
        <w:t>estipulan</w:t>
      </w:r>
      <w:r>
        <w:rPr>
          <w:rFonts w:ascii="Arial" w:hAnsi="Arial"/>
          <w:color w:val="333333"/>
        </w:rPr>
        <w:t xml:space="preserve"> que los recursos </w:t>
      </w:r>
      <w:r w:rsidR="00F21D3D">
        <w:rPr>
          <w:rFonts w:ascii="Arial" w:hAnsi="Arial"/>
          <w:color w:val="333333"/>
        </w:rPr>
        <w:t>temporales</w:t>
      </w:r>
      <w:r>
        <w:rPr>
          <w:rFonts w:ascii="Arial" w:hAnsi="Arial"/>
          <w:color w:val="333333"/>
        </w:rPr>
        <w:t xml:space="preserve"> y de experimentación deben ser apagados (Stopped) en el instante en que cesan las tareas analíticas. Mantener la máquina virtual JupyterHub encendida las 24 horas del día sin uso analítico real provocaría un</w:t>
      </w:r>
      <w:r w:rsidR="00F21D3D">
        <w:rPr>
          <w:rFonts w:ascii="Arial" w:hAnsi="Arial"/>
          <w:color w:val="333333"/>
        </w:rPr>
        <w:t xml:space="preserve">a perdida </w:t>
      </w:r>
      <w:r>
        <w:rPr>
          <w:rFonts w:ascii="Arial" w:hAnsi="Arial"/>
          <w:color w:val="333333"/>
        </w:rPr>
        <w:t>de los créditos del laboratorio de AWS Academy de forma rápida, bloqueando el acceso a futuras experimentaciones.</w:t>
      </w:r>
    </w:p>
    <w:p w14:paraId="197EEBE0" w14:textId="195CEE3C" w:rsidR="00645677" w:rsidRDefault="00FA0CC6" w:rsidP="00FA0CC6">
      <w:pPr>
        <w:spacing w:after="160"/>
        <w:jc w:val="both"/>
      </w:pPr>
      <w:r>
        <w:rPr>
          <w:noProof/>
        </w:rPr>
        <w:drawing>
          <wp:inline distT="0" distB="0" distL="0" distR="0" wp14:anchorId="6C7369F4" wp14:editId="22B4A762">
            <wp:extent cx="5612130" cy="1194435"/>
            <wp:effectExtent l="0" t="0" r="7620" b="5715"/>
            <wp:docPr id="1865162447" name="Imagen 1" descr="The image displays a web interface with a table showing details of two instances, including their status, instance type, IP addresses, and reg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2447" name="Imagen 1" descr="The image displays a web interface with a table showing details of two instances, including their status, instance type, IP addresses, and region.&#10;&#10;El contenido generado por IA puede ser incorrecto."/>
                    <pic:cNvPicPr/>
                  </pic:nvPicPr>
                  <pic:blipFill>
                    <a:blip r:embed="rId10"/>
                    <a:stretch>
                      <a:fillRect/>
                    </a:stretch>
                  </pic:blipFill>
                  <pic:spPr>
                    <a:xfrm>
                      <a:off x="0" y="0"/>
                      <a:ext cx="5612130" cy="1194435"/>
                    </a:xfrm>
                    <a:prstGeom prst="rect">
                      <a:avLst/>
                    </a:prstGeom>
                  </pic:spPr>
                </pic:pic>
              </a:graphicData>
            </a:graphic>
          </wp:inline>
        </w:drawing>
      </w:r>
    </w:p>
    <w:p w14:paraId="352BAA98" w14:textId="77777777" w:rsidR="00645677" w:rsidRDefault="00000000">
      <w:pPr>
        <w:pStyle w:val="Ttulo1"/>
        <w:spacing w:before="280" w:after="80"/>
      </w:pPr>
      <w:r>
        <w:rPr>
          <w:rFonts w:ascii="Arial" w:hAnsi="Arial"/>
          <w:color w:val="1F4E79"/>
          <w:sz w:val="30"/>
        </w:rPr>
        <w:lastRenderedPageBreak/>
        <w:t>Referencias</w:t>
      </w:r>
    </w:p>
    <w:p w14:paraId="673C683A" w14:textId="77777777" w:rsidR="00645677" w:rsidRDefault="00000000">
      <w:pPr>
        <w:spacing w:before="40" w:after="80"/>
        <w:ind w:left="720"/>
      </w:pPr>
      <w:r>
        <w:rPr>
          <w:rFonts w:ascii="Arial" w:hAnsi="Arial"/>
          <w:color w:val="444444"/>
          <w:sz w:val="20"/>
        </w:rPr>
        <w:t>Amazon Web Services. (2024). AWS Identity and Access Management (IAM) Instance Profiles for EC2. AWS Documentation.</w:t>
      </w:r>
      <w:r>
        <w:rPr>
          <w:rFonts w:ascii="Arial" w:hAnsi="Arial"/>
          <w:color w:val="444444"/>
          <w:sz w:val="20"/>
        </w:rPr>
        <w:br/>
      </w:r>
      <w:r>
        <w:rPr>
          <w:rFonts w:ascii="Arial" w:hAnsi="Arial"/>
          <w:color w:val="444444"/>
          <w:sz w:val="20"/>
        </w:rPr>
        <w:br/>
        <w:t>Franco, H. (2026). Workshop II Guide: AWS Elastic Compute Cloud (EC2) - Automated Ingestion Flow to Data Lake. Maestría en Analítica Aplicada, Universidad de la Sabana.</w:t>
      </w:r>
      <w:r>
        <w:rPr>
          <w:rFonts w:ascii="Arial" w:hAnsi="Arial"/>
          <w:color w:val="444444"/>
          <w:sz w:val="20"/>
        </w:rPr>
        <w:br/>
      </w:r>
      <w:r>
        <w:rPr>
          <w:rFonts w:ascii="Arial" w:hAnsi="Arial"/>
          <w:color w:val="444444"/>
          <w:sz w:val="20"/>
        </w:rPr>
        <w:br/>
        <w:t>Project Jupyter. (2024). The Littlest JupyterHub (TLJH): Setup and Customization Guide for Multi-User Servers. Jupyter Docs.</w:t>
      </w:r>
      <w:r>
        <w:rPr>
          <w:rFonts w:ascii="Arial" w:hAnsi="Arial"/>
          <w:color w:val="444444"/>
          <w:sz w:val="20"/>
        </w:rPr>
        <w:br/>
      </w:r>
      <w:r>
        <w:rPr>
          <w:rFonts w:ascii="Arial" w:hAnsi="Arial"/>
          <w:color w:val="444444"/>
          <w:sz w:val="20"/>
        </w:rPr>
        <w:br/>
        <w:t>Vasan, A., &amp; FinOps Foundation. (2023). Cloud Financial Management and Cost Optimization Principles. O'Reilly Media.</w:t>
      </w:r>
    </w:p>
    <w:sectPr w:rsidR="00645677"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DBB4" w14:textId="77777777" w:rsidR="00C749BB" w:rsidRDefault="00C749BB">
      <w:pPr>
        <w:spacing w:after="0" w:line="240" w:lineRule="auto"/>
      </w:pPr>
      <w:r>
        <w:separator/>
      </w:r>
    </w:p>
  </w:endnote>
  <w:endnote w:type="continuationSeparator" w:id="0">
    <w:p w14:paraId="248FD333" w14:textId="77777777" w:rsidR="00C749BB" w:rsidRDefault="00C74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27DF" w14:textId="77777777" w:rsidR="00645677" w:rsidRDefault="00000000">
    <w:pPr>
      <w:pStyle w:val="Piedepgina"/>
      <w:jc w:val="right"/>
    </w:pPr>
    <w:r>
      <w:rPr>
        <w:rFonts w:ascii="Arial" w:hAnsi="Arial"/>
        <w:color w:val="888888"/>
        <w:sz w:val="18"/>
      </w:rPr>
      <w:t xml:space="preserve">Página </w:t>
    </w:r>
    <w:r>
      <w:fldChar w:fldCharType="begin"/>
    </w:r>
    <w:r>
      <w:instrText>PAGE</w:instrText>
    </w:r>
    <w:r>
      <w:fldChar w:fldCharType="separate"/>
    </w:r>
    <w:r w:rsidR="00F12B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4D08" w14:textId="77777777" w:rsidR="00C749BB" w:rsidRDefault="00C749BB">
      <w:pPr>
        <w:spacing w:after="0" w:line="240" w:lineRule="auto"/>
      </w:pPr>
      <w:r>
        <w:separator/>
      </w:r>
    </w:p>
  </w:footnote>
  <w:footnote w:type="continuationSeparator" w:id="0">
    <w:p w14:paraId="5CF45099" w14:textId="77777777" w:rsidR="00C749BB" w:rsidRDefault="00C74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C6D2" w14:textId="77777777" w:rsidR="00645677" w:rsidRDefault="006456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DF40311"/>
    <w:multiLevelType w:val="hybridMultilevel"/>
    <w:tmpl w:val="7DDE45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27975326">
    <w:abstractNumId w:val="8"/>
  </w:num>
  <w:num w:numId="2" w16cid:durableId="473988551">
    <w:abstractNumId w:val="6"/>
  </w:num>
  <w:num w:numId="3" w16cid:durableId="896892265">
    <w:abstractNumId w:val="5"/>
  </w:num>
  <w:num w:numId="4" w16cid:durableId="481778133">
    <w:abstractNumId w:val="4"/>
  </w:num>
  <w:num w:numId="5" w16cid:durableId="650330527">
    <w:abstractNumId w:val="7"/>
  </w:num>
  <w:num w:numId="6" w16cid:durableId="1427531147">
    <w:abstractNumId w:val="3"/>
  </w:num>
  <w:num w:numId="7" w16cid:durableId="2035768814">
    <w:abstractNumId w:val="2"/>
  </w:num>
  <w:num w:numId="8" w16cid:durableId="1749111205">
    <w:abstractNumId w:val="1"/>
  </w:num>
  <w:num w:numId="9" w16cid:durableId="1708916939">
    <w:abstractNumId w:val="0"/>
  </w:num>
  <w:num w:numId="10" w16cid:durableId="804087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2A"/>
    <w:rsid w:val="0015074B"/>
    <w:rsid w:val="0029639D"/>
    <w:rsid w:val="002C1480"/>
    <w:rsid w:val="00326F90"/>
    <w:rsid w:val="00354D8C"/>
    <w:rsid w:val="00645677"/>
    <w:rsid w:val="00837593"/>
    <w:rsid w:val="00AA1D8D"/>
    <w:rsid w:val="00B47730"/>
    <w:rsid w:val="00B60E71"/>
    <w:rsid w:val="00C749BB"/>
    <w:rsid w:val="00C813D3"/>
    <w:rsid w:val="00CB0664"/>
    <w:rsid w:val="00D71DF0"/>
    <w:rsid w:val="00F12B97"/>
    <w:rsid w:val="00F21D3D"/>
    <w:rsid w:val="00FA0CC6"/>
    <w:rsid w:val="00FC693F"/>
    <w:rsid w:val="076865B8"/>
    <w:rsid w:val="0A7C6889"/>
    <w:rsid w:val="11B844F0"/>
    <w:rsid w:val="1663D7AA"/>
    <w:rsid w:val="1ED12699"/>
    <w:rsid w:val="25241C82"/>
    <w:rsid w:val="29C7552F"/>
    <w:rsid w:val="2CBFE605"/>
    <w:rsid w:val="2E074FCD"/>
    <w:rsid w:val="32EE118D"/>
    <w:rsid w:val="499EB21A"/>
    <w:rsid w:val="50E8D26D"/>
    <w:rsid w:val="6AD286BD"/>
    <w:rsid w:val="6C4CEC25"/>
    <w:rsid w:val="77A8C4F1"/>
    <w:rsid w:val="7F28A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87CA6"/>
  <w14:defaultImageDpi w14:val="300"/>
  <w15:docId w15:val="{C3309023-C566-45BB-8B93-103F2FBE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1709</Words>
  <Characters>9400</Characters>
  <Application>Microsoft Office Word</Application>
  <DocSecurity>0</DocSecurity>
  <Lines>78</Lines>
  <Paragraphs>22</Paragraphs>
  <ScaleCrop>false</ScaleCrop>
  <Manager/>
  <Company/>
  <LinksUpToDate>false</LinksUpToDate>
  <CharactersWithSpaces>11087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Fredy Javier Agaton Aguirre</cp:lastModifiedBy>
  <cp:revision>9</cp:revision>
  <dcterms:created xsi:type="dcterms:W3CDTF">2013-12-23T23:15:00Z</dcterms:created>
  <dcterms:modified xsi:type="dcterms:W3CDTF">2026-08-29T00:22:00Z</dcterms:modified>
  <cp:category/>
</cp:coreProperties>
</file>