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3C1AD" w14:textId="14522D65" w:rsidR="00885433" w:rsidRDefault="00E4038E" w:rsidP="00E4038E">
      <w:pPr>
        <w:pStyle w:val="Ttulo1"/>
      </w:pPr>
      <w:r>
        <w:t>Metodología</w:t>
      </w:r>
    </w:p>
    <w:p w14:paraId="2CF5EAD4" w14:textId="4710C462" w:rsidR="00E4038E" w:rsidRDefault="00ED40BD" w:rsidP="00ED40BD">
      <w:pPr>
        <w:spacing w:line="360" w:lineRule="auto"/>
        <w:jc w:val="both"/>
        <w:rPr>
          <w:sz w:val="24"/>
          <w:szCs w:val="24"/>
        </w:rPr>
      </w:pPr>
      <w:r w:rsidRPr="00ED40BD">
        <w:rPr>
          <w:sz w:val="24"/>
          <w:szCs w:val="24"/>
        </w:rPr>
        <w:t xml:space="preserve">A través de la página del Ministerio de Educación se descargó la base de datos de datos </w:t>
      </w:r>
      <w:r>
        <w:rPr>
          <w:sz w:val="24"/>
          <w:szCs w:val="24"/>
        </w:rPr>
        <w:t xml:space="preserve">SNIES que contiene </w:t>
      </w:r>
      <w:r w:rsidRPr="00ED40BD">
        <w:rPr>
          <w:sz w:val="24"/>
          <w:szCs w:val="24"/>
        </w:rPr>
        <w:t>tod</w:t>
      </w:r>
      <w:r>
        <w:rPr>
          <w:sz w:val="24"/>
          <w:szCs w:val="24"/>
        </w:rPr>
        <w:t>o</w:t>
      </w:r>
      <w:r w:rsidRPr="00ED40BD">
        <w:rPr>
          <w:sz w:val="24"/>
          <w:szCs w:val="24"/>
        </w:rPr>
        <w:t>s</w:t>
      </w:r>
      <w:r>
        <w:rPr>
          <w:sz w:val="24"/>
          <w:szCs w:val="24"/>
        </w:rPr>
        <w:t xml:space="preserve"> los programas educativos existentes en Colombia (que están activos). Complementando la información con la institución, la localización, el área de conocimiento y los respectivos códigos de identificación.  </w:t>
      </w:r>
    </w:p>
    <w:p w14:paraId="103C12EE" w14:textId="30BAA15E" w:rsidR="00ED40BD" w:rsidRDefault="00ED40BD" w:rsidP="00ED40BD">
      <w:pPr>
        <w:spacing w:line="360" w:lineRule="auto"/>
        <w:jc w:val="both"/>
        <w:rPr>
          <w:sz w:val="24"/>
          <w:szCs w:val="24"/>
        </w:rPr>
      </w:pPr>
      <w:r>
        <w:rPr>
          <w:sz w:val="24"/>
          <w:szCs w:val="24"/>
        </w:rPr>
        <w:t xml:space="preserve">Teniendo en cuenta las columnas de delimitación del área de conocimiento, se filtró todos los programas que estuvieran relacionados a alguno de los siguientes términos de búsqueda: salud, ambiente, biología o natural. Al tener la base de datos filtrada, se unificó los criterios de búsqueda tomando como referencia el nombre de la institución y el programa. </w:t>
      </w:r>
    </w:p>
    <w:p w14:paraId="0255B820" w14:textId="17C00FC4" w:rsidR="00ED40BD" w:rsidRDefault="00ED40BD" w:rsidP="00ED40BD">
      <w:pPr>
        <w:spacing w:line="360" w:lineRule="auto"/>
        <w:jc w:val="both"/>
        <w:rPr>
          <w:sz w:val="24"/>
          <w:szCs w:val="24"/>
        </w:rPr>
      </w:pPr>
      <w:r>
        <w:rPr>
          <w:sz w:val="24"/>
          <w:szCs w:val="24"/>
        </w:rPr>
        <w:t>Después de tener una base de datos exclusiva con los criterios, se automatizó el proceso de búsqueda</w:t>
      </w:r>
      <w:r w:rsidR="002437F8">
        <w:rPr>
          <w:sz w:val="24"/>
          <w:szCs w:val="24"/>
        </w:rPr>
        <w:t xml:space="preserve"> y </w:t>
      </w:r>
      <w:proofErr w:type="spellStart"/>
      <w:r w:rsidR="002437F8">
        <w:rPr>
          <w:sz w:val="24"/>
          <w:szCs w:val="24"/>
        </w:rPr>
        <w:t>escrapeo</w:t>
      </w:r>
      <w:proofErr w:type="spellEnd"/>
      <w:r>
        <w:rPr>
          <w:sz w:val="24"/>
          <w:szCs w:val="24"/>
        </w:rPr>
        <w:t xml:space="preserve"> en Google a través de la librería </w:t>
      </w:r>
      <w:proofErr w:type="spellStart"/>
      <w:r>
        <w:rPr>
          <w:sz w:val="24"/>
          <w:szCs w:val="24"/>
        </w:rPr>
        <w:t>selenium</w:t>
      </w:r>
      <w:proofErr w:type="spellEnd"/>
      <w:r>
        <w:rPr>
          <w:sz w:val="24"/>
          <w:szCs w:val="24"/>
        </w:rPr>
        <w:t xml:space="preserve"> de Python. Al hacerlo de esta manera, fue posible capturar cada página web existente en cada programa. De esta manera, se complementó la base de datos existente con la dirección web de cada programa. </w:t>
      </w:r>
    </w:p>
    <w:p w14:paraId="51618B51" w14:textId="0D1C603D" w:rsidR="00ED40BD" w:rsidRDefault="00C47433" w:rsidP="00ED40BD">
      <w:pPr>
        <w:spacing w:line="360" w:lineRule="auto"/>
        <w:jc w:val="both"/>
        <w:rPr>
          <w:sz w:val="24"/>
          <w:szCs w:val="24"/>
        </w:rPr>
      </w:pPr>
      <w:r>
        <w:rPr>
          <w:sz w:val="24"/>
          <w:szCs w:val="24"/>
        </w:rPr>
        <w:t xml:space="preserve">El proceso de </w:t>
      </w:r>
      <w:proofErr w:type="spellStart"/>
      <w:r w:rsidR="002437F8">
        <w:rPr>
          <w:sz w:val="24"/>
          <w:szCs w:val="24"/>
        </w:rPr>
        <w:t>e</w:t>
      </w:r>
      <w:r>
        <w:rPr>
          <w:sz w:val="24"/>
          <w:szCs w:val="24"/>
        </w:rPr>
        <w:t>scrapeo</w:t>
      </w:r>
      <w:proofErr w:type="spellEnd"/>
      <w:r>
        <w:rPr>
          <w:sz w:val="24"/>
          <w:szCs w:val="24"/>
        </w:rPr>
        <w:t xml:space="preserve"> de la información c</w:t>
      </w:r>
      <w:r w:rsidR="002437F8">
        <w:rPr>
          <w:sz w:val="24"/>
          <w:szCs w:val="24"/>
        </w:rPr>
        <w:t xml:space="preserve">ontinúo en dos líneas. La primera fue automatizar la búsqueda de plan de estudios de cada programa para generar una base de datos con el contenido de cada programa. La segunda </w:t>
      </w:r>
      <w:r w:rsidR="00007572">
        <w:rPr>
          <w:sz w:val="24"/>
          <w:szCs w:val="24"/>
        </w:rPr>
        <w:t xml:space="preserve">línea implicó </w:t>
      </w:r>
      <w:r w:rsidR="002437F8">
        <w:rPr>
          <w:sz w:val="24"/>
          <w:szCs w:val="24"/>
        </w:rPr>
        <w:t>copiar otra información relevante d</w:t>
      </w:r>
      <w:r w:rsidR="00007572">
        <w:rPr>
          <w:sz w:val="24"/>
          <w:szCs w:val="24"/>
        </w:rPr>
        <w:t xml:space="preserve">el programa (perfil del aspirante o egresado, descripción del programa) y adjuntarlo </w:t>
      </w:r>
    </w:p>
    <w:p w14:paraId="09543E38" w14:textId="5F267385" w:rsidR="002437F8" w:rsidRDefault="002437F8" w:rsidP="00ED40BD">
      <w:pPr>
        <w:spacing w:line="360" w:lineRule="auto"/>
        <w:jc w:val="both"/>
        <w:rPr>
          <w:sz w:val="24"/>
          <w:szCs w:val="24"/>
        </w:rPr>
      </w:pPr>
      <w:r>
        <w:rPr>
          <w:sz w:val="24"/>
          <w:szCs w:val="24"/>
        </w:rPr>
        <w:t>Aunque a través del proceso se logró capturar gran parte de la información, fue importante un ajuste manual en todas las etapas</w:t>
      </w:r>
      <w:r w:rsidR="00007572">
        <w:rPr>
          <w:sz w:val="24"/>
          <w:szCs w:val="24"/>
        </w:rPr>
        <w:t xml:space="preserve"> ya que había páginas que por su propia arquitectura limitaban el uso de una herramienta automatizada. </w:t>
      </w:r>
    </w:p>
    <w:p w14:paraId="0D6242AF" w14:textId="028F5BEE" w:rsidR="00007572" w:rsidRDefault="00007572" w:rsidP="00007572">
      <w:pPr>
        <w:pStyle w:val="Ttulo1"/>
      </w:pPr>
      <w:r>
        <w:t>Resultados descriptivos de la base de datos</w:t>
      </w:r>
    </w:p>
    <w:p w14:paraId="11617EE8" w14:textId="44060C47" w:rsidR="00007572" w:rsidRDefault="00007572" w:rsidP="00931FF0">
      <w:pPr>
        <w:spacing w:line="360" w:lineRule="auto"/>
        <w:jc w:val="both"/>
        <w:rPr>
          <w:sz w:val="24"/>
          <w:szCs w:val="24"/>
        </w:rPr>
      </w:pPr>
      <w:r w:rsidRPr="00931FF0">
        <w:rPr>
          <w:sz w:val="24"/>
          <w:szCs w:val="24"/>
        </w:rPr>
        <w:t>En total</w:t>
      </w:r>
      <w:r w:rsidR="00931FF0" w:rsidRPr="00931FF0">
        <w:rPr>
          <w:sz w:val="24"/>
          <w:szCs w:val="24"/>
        </w:rPr>
        <w:t xml:space="preserve"> la base de datos del SNIES cuenta con 30094 programas diferentes</w:t>
      </w:r>
      <w:r w:rsidR="00931FF0">
        <w:rPr>
          <w:sz w:val="24"/>
          <w:szCs w:val="24"/>
        </w:rPr>
        <w:t xml:space="preserve"> distribuidos en 309 instituciones de educación superior. Al hacer el correspondiente </w:t>
      </w:r>
      <w:r w:rsidR="00931FF0">
        <w:rPr>
          <w:sz w:val="24"/>
          <w:szCs w:val="24"/>
        </w:rPr>
        <w:lastRenderedPageBreak/>
        <w:t>filtrado, se redujo el número total de cursos a 720 (2% de la muestra), distribuido en 135 universidades. La distribución según el filtro por término de referencia fue:</w:t>
      </w:r>
    </w:p>
    <w:tbl>
      <w:tblPr>
        <w:tblW w:w="3600" w:type="dxa"/>
        <w:jc w:val="center"/>
        <w:tblCellMar>
          <w:top w:w="15" w:type="dxa"/>
          <w:left w:w="70" w:type="dxa"/>
          <w:bottom w:w="15" w:type="dxa"/>
          <w:right w:w="70" w:type="dxa"/>
        </w:tblCellMar>
        <w:tblLook w:val="04A0" w:firstRow="1" w:lastRow="0" w:firstColumn="1" w:lastColumn="0" w:noHBand="0" w:noVBand="1"/>
      </w:tblPr>
      <w:tblGrid>
        <w:gridCol w:w="1200"/>
        <w:gridCol w:w="1200"/>
        <w:gridCol w:w="1200"/>
      </w:tblGrid>
      <w:tr w:rsidR="00931FF0" w:rsidRPr="00931FF0" w14:paraId="39E2C478" w14:textId="77777777" w:rsidTr="00931FF0">
        <w:trPr>
          <w:trHeight w:val="6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471604AB"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Tipo de programas</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2BDFC0C"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Conteo</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D7B2FBA"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w:t>
            </w:r>
          </w:p>
        </w:tc>
      </w:tr>
      <w:tr w:rsidR="00931FF0" w:rsidRPr="00931FF0" w14:paraId="7DC2424E" w14:textId="77777777" w:rsidTr="00931FF0">
        <w:trPr>
          <w:trHeight w:val="6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4B97F786"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Ciencias biológicas</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FFFB7E8"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228</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03F0C29"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32%</w:t>
            </w:r>
          </w:p>
        </w:tc>
      </w:tr>
      <w:tr w:rsidR="00931FF0" w:rsidRPr="00931FF0" w14:paraId="632FC3E4" w14:textId="77777777" w:rsidTr="00931FF0">
        <w:trPr>
          <w:trHeight w:val="6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20769A22"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Medio ambiente</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103BE22"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191</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07A1BF2D"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27%</w:t>
            </w:r>
          </w:p>
        </w:tc>
      </w:tr>
      <w:tr w:rsidR="00931FF0" w:rsidRPr="00931FF0" w14:paraId="4E02B4BF" w14:textId="77777777" w:rsidTr="00931FF0">
        <w:trPr>
          <w:trHeight w:val="3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3A7ADD0E"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Salud</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167F2E5E"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244</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8227C2E"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34%</w:t>
            </w:r>
          </w:p>
        </w:tc>
      </w:tr>
      <w:tr w:rsidR="00931FF0" w:rsidRPr="00931FF0" w14:paraId="3765966F" w14:textId="77777777" w:rsidTr="00931FF0">
        <w:trPr>
          <w:trHeight w:val="6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58DCDA87"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Ciencias naturales</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BB85066"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57</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58F12D59"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8%</w:t>
            </w:r>
          </w:p>
        </w:tc>
      </w:tr>
      <w:tr w:rsidR="00931FF0" w:rsidRPr="00931FF0" w14:paraId="251EE7EF" w14:textId="77777777" w:rsidTr="00931FF0">
        <w:trPr>
          <w:trHeight w:val="300"/>
          <w:jc w:val="center"/>
        </w:trPr>
        <w:tc>
          <w:tcPr>
            <w:tcW w:w="1200" w:type="dxa"/>
            <w:tcBorders>
              <w:top w:val="single" w:sz="4" w:space="0" w:color="auto"/>
              <w:left w:val="single" w:sz="4" w:space="0" w:color="auto"/>
              <w:bottom w:val="single" w:sz="4" w:space="0" w:color="auto"/>
              <w:right w:val="single" w:sz="4" w:space="0" w:color="auto"/>
            </w:tcBorders>
            <w:vAlign w:val="bottom"/>
            <w:hideMark/>
          </w:tcPr>
          <w:p w14:paraId="4F48F7C4" w14:textId="77777777" w:rsidR="00931FF0" w:rsidRPr="00931FF0" w:rsidRDefault="00931FF0" w:rsidP="00931FF0">
            <w:pPr>
              <w:spacing w:after="0" w:line="240" w:lineRule="auto"/>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total</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3D55F312"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r w:rsidRPr="00931FF0">
              <w:rPr>
                <w:rFonts w:ascii="Calibri" w:eastAsia="Times New Roman" w:hAnsi="Calibri" w:cs="Calibri"/>
                <w:color w:val="000000"/>
                <w:kern w:val="0"/>
                <w:lang w:eastAsia="es-CO"/>
                <w14:ligatures w14:val="none"/>
              </w:rPr>
              <w:t>720</w:t>
            </w:r>
          </w:p>
        </w:tc>
        <w:tc>
          <w:tcPr>
            <w:tcW w:w="1200" w:type="dxa"/>
            <w:tcBorders>
              <w:top w:val="single" w:sz="4" w:space="0" w:color="auto"/>
              <w:left w:val="single" w:sz="4" w:space="0" w:color="auto"/>
              <w:bottom w:val="single" w:sz="4" w:space="0" w:color="auto"/>
              <w:right w:val="single" w:sz="4" w:space="0" w:color="auto"/>
            </w:tcBorders>
            <w:noWrap/>
            <w:vAlign w:val="bottom"/>
            <w:hideMark/>
          </w:tcPr>
          <w:p w14:paraId="255ABD5A" w14:textId="77777777" w:rsidR="00931FF0" w:rsidRPr="00931FF0" w:rsidRDefault="00931FF0" w:rsidP="00931FF0">
            <w:pPr>
              <w:spacing w:after="0" w:line="240" w:lineRule="auto"/>
              <w:jc w:val="right"/>
              <w:rPr>
                <w:rFonts w:ascii="Calibri" w:eastAsia="Times New Roman" w:hAnsi="Calibri" w:cs="Calibri"/>
                <w:color w:val="000000"/>
                <w:kern w:val="0"/>
                <w:lang w:eastAsia="es-CO"/>
                <w14:ligatures w14:val="none"/>
              </w:rPr>
            </w:pPr>
          </w:p>
        </w:tc>
      </w:tr>
    </w:tbl>
    <w:p w14:paraId="526CA65D" w14:textId="77777777" w:rsidR="00931FF0" w:rsidRDefault="00931FF0" w:rsidP="00931FF0">
      <w:pPr>
        <w:spacing w:line="360" w:lineRule="auto"/>
        <w:jc w:val="both"/>
        <w:rPr>
          <w:sz w:val="24"/>
          <w:szCs w:val="24"/>
        </w:rPr>
      </w:pPr>
    </w:p>
    <w:p w14:paraId="21292B72" w14:textId="6C4F8FA0" w:rsidR="007D477D" w:rsidRPr="007D477D" w:rsidRDefault="007D477D" w:rsidP="007D477D">
      <w:pPr>
        <w:spacing w:line="360" w:lineRule="auto"/>
        <w:jc w:val="center"/>
        <w:rPr>
          <w:sz w:val="24"/>
          <w:szCs w:val="24"/>
        </w:rPr>
      </w:pPr>
      <w:r w:rsidRPr="007D477D">
        <w:rPr>
          <w:sz w:val="24"/>
          <w:szCs w:val="24"/>
        </w:rPr>
        <w:drawing>
          <wp:inline distT="0" distB="0" distL="0" distR="0" wp14:anchorId="3241CB83" wp14:editId="264847CF">
            <wp:extent cx="4591050" cy="2762250"/>
            <wp:effectExtent l="0" t="0" r="0" b="0"/>
            <wp:docPr id="166632386" name="Imagen 2"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2386" name="Imagen 2" descr="Gráfico&#10;&#10;El contenido generado por IA puede ser incorrect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91050" cy="2762250"/>
                    </a:xfrm>
                    <a:prstGeom prst="rect">
                      <a:avLst/>
                    </a:prstGeom>
                    <a:noFill/>
                    <a:ln>
                      <a:noFill/>
                    </a:ln>
                  </pic:spPr>
                </pic:pic>
              </a:graphicData>
            </a:graphic>
          </wp:inline>
        </w:drawing>
      </w:r>
    </w:p>
    <w:p w14:paraId="70BCA6F4" w14:textId="77777777" w:rsidR="007D477D" w:rsidRPr="00931FF0" w:rsidRDefault="007D477D" w:rsidP="00931FF0">
      <w:pPr>
        <w:spacing w:line="360" w:lineRule="auto"/>
        <w:jc w:val="both"/>
        <w:rPr>
          <w:sz w:val="24"/>
          <w:szCs w:val="24"/>
        </w:rPr>
      </w:pPr>
    </w:p>
    <w:sectPr w:rsidR="007D477D" w:rsidRPr="00931FF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B9A"/>
    <w:rsid w:val="00007572"/>
    <w:rsid w:val="00162E2F"/>
    <w:rsid w:val="002437F8"/>
    <w:rsid w:val="002C57A7"/>
    <w:rsid w:val="00590B9A"/>
    <w:rsid w:val="007D477D"/>
    <w:rsid w:val="00885433"/>
    <w:rsid w:val="00931FF0"/>
    <w:rsid w:val="009F4329"/>
    <w:rsid w:val="00C47433"/>
    <w:rsid w:val="00E4038E"/>
    <w:rsid w:val="00ED40B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9DC20"/>
  <w15:chartTrackingRefBased/>
  <w15:docId w15:val="{90177548-7ACE-42B5-B0CF-B705D93BA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0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90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0B9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0B9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0B9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0B9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0B9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0B9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0B9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0B9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90B9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0B9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0B9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0B9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0B9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0B9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0B9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0B9A"/>
    <w:rPr>
      <w:rFonts w:eastAsiaTheme="majorEastAsia" w:cstheme="majorBidi"/>
      <w:color w:val="272727" w:themeColor="text1" w:themeTint="D8"/>
    </w:rPr>
  </w:style>
  <w:style w:type="paragraph" w:styleId="Ttulo">
    <w:name w:val="Title"/>
    <w:basedOn w:val="Normal"/>
    <w:next w:val="Normal"/>
    <w:link w:val="TtuloCar"/>
    <w:uiPriority w:val="10"/>
    <w:qFormat/>
    <w:rsid w:val="00590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B9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0B9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0B9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0B9A"/>
    <w:pPr>
      <w:spacing w:before="160"/>
      <w:jc w:val="center"/>
    </w:pPr>
    <w:rPr>
      <w:i/>
      <w:iCs/>
      <w:color w:val="404040" w:themeColor="text1" w:themeTint="BF"/>
    </w:rPr>
  </w:style>
  <w:style w:type="character" w:customStyle="1" w:styleId="CitaCar">
    <w:name w:val="Cita Car"/>
    <w:basedOn w:val="Fuentedeprrafopredeter"/>
    <w:link w:val="Cita"/>
    <w:uiPriority w:val="29"/>
    <w:rsid w:val="00590B9A"/>
    <w:rPr>
      <w:i/>
      <w:iCs/>
      <w:color w:val="404040" w:themeColor="text1" w:themeTint="BF"/>
    </w:rPr>
  </w:style>
  <w:style w:type="paragraph" w:styleId="Prrafodelista">
    <w:name w:val="List Paragraph"/>
    <w:basedOn w:val="Normal"/>
    <w:uiPriority w:val="34"/>
    <w:qFormat/>
    <w:rsid w:val="00590B9A"/>
    <w:pPr>
      <w:ind w:left="720"/>
      <w:contextualSpacing/>
    </w:pPr>
  </w:style>
  <w:style w:type="character" w:styleId="nfasisintenso">
    <w:name w:val="Intense Emphasis"/>
    <w:basedOn w:val="Fuentedeprrafopredeter"/>
    <w:uiPriority w:val="21"/>
    <w:qFormat/>
    <w:rsid w:val="00590B9A"/>
    <w:rPr>
      <w:i/>
      <w:iCs/>
      <w:color w:val="0F4761" w:themeColor="accent1" w:themeShade="BF"/>
    </w:rPr>
  </w:style>
  <w:style w:type="paragraph" w:styleId="Citadestacada">
    <w:name w:val="Intense Quote"/>
    <w:basedOn w:val="Normal"/>
    <w:next w:val="Normal"/>
    <w:link w:val="CitadestacadaCar"/>
    <w:uiPriority w:val="30"/>
    <w:qFormat/>
    <w:rsid w:val="00590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0B9A"/>
    <w:rPr>
      <w:i/>
      <w:iCs/>
      <w:color w:val="0F4761" w:themeColor="accent1" w:themeShade="BF"/>
    </w:rPr>
  </w:style>
  <w:style w:type="character" w:styleId="Referenciaintensa">
    <w:name w:val="Intense Reference"/>
    <w:basedOn w:val="Fuentedeprrafopredeter"/>
    <w:uiPriority w:val="32"/>
    <w:qFormat/>
    <w:rsid w:val="00590B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9587899">
      <w:bodyDiv w:val="1"/>
      <w:marLeft w:val="0"/>
      <w:marRight w:val="0"/>
      <w:marTop w:val="0"/>
      <w:marBottom w:val="0"/>
      <w:divBdr>
        <w:top w:val="none" w:sz="0" w:space="0" w:color="auto"/>
        <w:left w:val="none" w:sz="0" w:space="0" w:color="auto"/>
        <w:bottom w:val="none" w:sz="0" w:space="0" w:color="auto"/>
        <w:right w:val="none" w:sz="0" w:space="0" w:color="auto"/>
      </w:divBdr>
      <w:divsChild>
        <w:div w:id="1553687306">
          <w:marLeft w:val="0"/>
          <w:marRight w:val="0"/>
          <w:marTop w:val="0"/>
          <w:marBottom w:val="0"/>
          <w:divBdr>
            <w:top w:val="none" w:sz="0" w:space="0" w:color="auto"/>
            <w:left w:val="none" w:sz="0" w:space="0" w:color="auto"/>
            <w:bottom w:val="none" w:sz="0" w:space="0" w:color="auto"/>
            <w:right w:val="none" w:sz="0" w:space="0" w:color="auto"/>
          </w:divBdr>
        </w:div>
      </w:divsChild>
    </w:div>
    <w:div w:id="959922747">
      <w:bodyDiv w:val="1"/>
      <w:marLeft w:val="0"/>
      <w:marRight w:val="0"/>
      <w:marTop w:val="0"/>
      <w:marBottom w:val="0"/>
      <w:divBdr>
        <w:top w:val="none" w:sz="0" w:space="0" w:color="auto"/>
        <w:left w:val="none" w:sz="0" w:space="0" w:color="auto"/>
        <w:bottom w:val="none" w:sz="0" w:space="0" w:color="auto"/>
        <w:right w:val="none" w:sz="0" w:space="0" w:color="auto"/>
      </w:divBdr>
      <w:divsChild>
        <w:div w:id="105083206">
          <w:marLeft w:val="0"/>
          <w:marRight w:val="0"/>
          <w:marTop w:val="0"/>
          <w:marBottom w:val="0"/>
          <w:divBdr>
            <w:top w:val="none" w:sz="0" w:space="0" w:color="auto"/>
            <w:left w:val="none" w:sz="0" w:space="0" w:color="auto"/>
            <w:bottom w:val="none" w:sz="0" w:space="0" w:color="auto"/>
            <w:right w:val="none" w:sz="0" w:space="0" w:color="auto"/>
          </w:divBdr>
        </w:div>
      </w:divsChild>
    </w:div>
    <w:div w:id="2041667522">
      <w:bodyDiv w:val="1"/>
      <w:marLeft w:val="0"/>
      <w:marRight w:val="0"/>
      <w:marTop w:val="0"/>
      <w:marBottom w:val="0"/>
      <w:divBdr>
        <w:top w:val="none" w:sz="0" w:space="0" w:color="auto"/>
        <w:left w:val="none" w:sz="0" w:space="0" w:color="auto"/>
        <w:bottom w:val="none" w:sz="0" w:space="0" w:color="auto"/>
        <w:right w:val="none" w:sz="0" w:space="0" w:color="auto"/>
      </w:divBdr>
      <w:divsChild>
        <w:div w:id="1225992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329</Words>
  <Characters>1812</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Estupiñan Muñoz</dc:creator>
  <cp:keywords/>
  <dc:description/>
  <cp:lastModifiedBy>Esteban Estupiñan Muñoz</cp:lastModifiedBy>
  <cp:revision>5</cp:revision>
  <dcterms:created xsi:type="dcterms:W3CDTF">2025-05-08T09:28:00Z</dcterms:created>
  <dcterms:modified xsi:type="dcterms:W3CDTF">2025-05-08T10:31:00Z</dcterms:modified>
</cp:coreProperties>
</file>