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F077D3FD"/>
      <w:r>
        <w:rPr/>
        <w:t xml:space="preserve">hüning german</w:t>
      </w:r>
      <w:r>
        <w:rPr>
          <w:shd w:val="clear" w:color="auto" w:fill="FFEEBF"/>
        </w:rPr>
        <w:fldChar w:fldCharType="begin"/>
      </w:r>
      <w:r>
        <w:rPr>
          <w:shd w:val="clear" w:color="auto" w:fill="FFEEBF"/>
        </w:rPr>
        <w:instrText xml:space="preserve"> HYPERLINK "marginnote4app://note/09A0A314-D818-41EA-B53D-8819F077D3FD"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6F395739"/>
      <w:r>
        <w:rPr/>
        <w:t xml:space="preserve">Dammel_Kürschner_Nübling_2010</w:t>
      </w:r>
      <w:r>
        <w:rPr>
          <w:shd w:val="clear" w:color="auto" w:fill="FFEEBF"/>
        </w:rPr>
        <w:fldChar w:fldCharType="begin"/>
      </w:r>
      <w:r>
        <w:rPr>
          <w:shd w:val="clear" w:color="auto" w:fill="FFEEBF"/>
        </w:rPr>
        <w:instrText xml:space="preserve"> HYPERLINK "marginnote4app://note/A8DA9F46-9943-4D82-826B-A1EB6F395739"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27436896"/>
      <w:r>
        <w:rPr>
          <w:rFonts w:ascii="Georgia" w:hAnsi="Georgia"/>
          <w:shd w:val="clear" w:color="auto" w:fill="FFFFD4"/>
        </w:rPr>
        <w:t xml:space="preserve"># T(4+*%1056(# @*4# (1%(# 0&amp;*++G,(E&amp;1(4(%?(# .;4*56(# +1&amp;# GB01=%1(4(%?(%# 2*0B0-7B+(4B0J$,,=+=4;6(%# F*B56# 1+# .1%8B,*4I# B%?# C*6,4(156(%# P,(H1=%0J E,*00(%# F0A</w:t>
      </w:r>
      <w:r>
        <w:rPr>
          <w:shd w:val="clear" w:color="auto" w:fill="FFEEBF"/>
        </w:rPr>
        <w:fldChar w:fldCharType="begin"/>
      </w:r>
      <w:r>
        <w:rPr>
          <w:shd w:val="clear" w:color="auto" w:fill="FFEEBF"/>
        </w:rPr>
        <w:instrText xml:space="preserve"> HYPERLINK "marginnote4app://note/21FD7063-CC48-4A05-8120-5C6827436896"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0"/>
        <w:pStyle w:val="Heading1"/>
        <w:numPr>
          <w:ilvl w:val="0"/>
          <w:numId w:val="4"/>
        </w:numPr>
        <w:jc w:val="left"/>
        <w:spacing w:line="264" w:lineRule="auto"/>
        <w:rPr/>
      </w:pPr>
      <w:bookmarkStart w:id="3" w:name="_RefD12B98FE"/>
      <w:r>
        <w:rPr/>
        <w:t xml:space="preserve">Dammel_Kürschner_Nübling_2010</w:t>
      </w:r>
      <w:r>
        <w:rPr>
          <w:shd w:val="clear" w:color="auto" w:fill="FFEEBF"/>
        </w:rPr>
        <w:fldChar w:fldCharType="begin"/>
      </w:r>
      <w:r>
        <w:rPr>
          <w:shd w:val="clear" w:color="auto" w:fill="FFEEBF"/>
        </w:rPr>
        <w:instrText xml:space="preserve"> HYPERLINK "marginnote4app://note/CB2C588C-99B0-4DCD-B6BA-8E4CD12B98FE" </w:instrText>
      </w:r>
      <w:r>
        <w:rPr>
          <w:shd w:val="clear" w:color="auto" w:fill="FFEEBF"/>
        </w:rPr>
        <w:fldChar w:fldCharType="separate"/>
      </w:r>
      <w:r>
        <w:rPr/>
        <w:t xml:space="preserve"> &gt;&gt;</w:t>
      </w:r>
      <w:r>
        <w:rPr>
          <w:shd w:val="clear" w:color="auto" w:fill="FFEEBF"/>
        </w:rPr>
        <w:fldChar w:fldCharType="end"/>
      </w:r>
      <w:bookmarkEnd w:id="3"/>
    </w:p>
    <w:p>
      <w:pPr>
        <w:ind w:left="320"/>
        <w:pStyle w:val="NoteStyle"/>
      </w:pPr>
    </w:p>
    <w:p>
      <w:pPr>
        <w:outlineLvl w:val="1"/>
        <w:pStyle w:val="Heading2"/>
        <w:numPr>
          <w:ilvl w:val="1"/>
          <w:numId w:val="5"/>
        </w:numPr>
        <w:jc w:val="left"/>
        <w:spacing w:line="264" w:lineRule="auto"/>
        <w:rPr/>
      </w:pPr>
      <w:bookmarkStart w:id="4" w:name="_RefCB26D568"/>
      <w:r>
        <w:rPr>
          <w:rFonts w:ascii="Georgia" w:hAnsi="Georgia"/>
          <w:shd w:val="clear" w:color="auto" w:fill="FFFFD4"/>
        </w:rPr>
        <w:t xml:space="preserve">?*00# (1%# @(1&amp;(4(0# .BGG1H#61%CB&amp;41&amp;&amp;&gt;# ?*0# ;41+O4# ?1(# )(G1%1&amp;6(1&amp;# *%J C(18&amp;&gt;#'(?=56#*B56#%*56#2*0B0#B%?#7B+(4B0#?(E,1%1(4&amp;</w:t>
      </w:r>
      <w:r>
        <w:rPr>
          <w:shd w:val="clear" w:color="auto" w:fill="FFEEBF"/>
        </w:rPr>
        <w:fldChar w:fldCharType="begin"/>
      </w:r>
      <w:r>
        <w:rPr>
          <w:shd w:val="clear" w:color="auto" w:fill="FFEEBF"/>
        </w:rPr>
        <w:instrText xml:space="preserve"> HYPERLINK "marginnote4app://note/8E7E6CA4-6D29-4424-8E49-1EEFCB26D568"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3A30C016"/>
      <w:r>
        <w:rPr>
          <w:rFonts w:ascii="Georgia" w:hAnsi="Georgia"/>
          <w:shd w:val="clear" w:color="auto" w:fill="FFFFD4"/>
        </w:rPr>
        <w:t xml:space="preserve">R41+O4(#T4B%?,*8(#?(4#$,,=+=4;61(E=%?1&amp;1=%1(4B%8#10&amp;#?*0# T(%B0&gt;#0(EB%?O4#&amp;4(&amp;(%#6*B;&amp;0O56,156#;6=%=,=81056(#241&amp;(41(%#61%CB&gt;#&lt;A#*A#?1(# .1,/(%C*6,#?(0#.&amp;*++(0A</w:t>
      </w:r>
      <w:r>
        <w:rPr>
          <w:shd w:val="clear" w:color="auto" w:fill="FFEEBF"/>
        </w:rPr>
        <w:fldChar w:fldCharType="begin"/>
      </w:r>
      <w:r>
        <w:rPr>
          <w:shd w:val="clear" w:color="auto" w:fill="FFEEBF"/>
        </w:rPr>
        <w:instrText xml:space="preserve"> HYPERLINK "marginnote4app://note/6B302D9A-239E-4289-8564-75583A30C016"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888DC9FE"/>
      <w:r>
        <w:rPr>
          <w:rFonts w:ascii="Georgia" w:hAnsi="Georgia"/>
          <w:shd w:val="clear" w:color="auto" w:fill="FFFFD4"/>
        </w:rPr>
        <w:t xml:space="preserve">PO4Q1056</w:t>
      </w:r>
      <w:r>
        <w:rPr>
          <w:shd w:val="clear" w:color="auto" w:fill="FFEEBF"/>
        </w:rPr>
        <w:fldChar w:fldCharType="begin"/>
      </w:r>
      <w:r>
        <w:rPr>
          <w:shd w:val="clear" w:color="auto" w:fill="FFEEBF"/>
        </w:rPr>
        <w:instrText xml:space="preserve"> HYPERLINK "marginnote4app://note/40B26510-2E17-48B0-B0A9-2812888DC9FE"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0"/>
        <w:pStyle w:val="Heading1"/>
        <w:numPr>
          <w:ilvl w:val="0"/>
          <w:numId w:val="8"/>
        </w:numPr>
        <w:jc w:val="left"/>
        <w:spacing w:line="264" w:lineRule="auto"/>
        <w:rPr/>
      </w:pPr>
      <w:bookmarkStart w:id="7" w:name="_RefF4490057"/>
      <w:r>
        <w:rPr/>
        <w:t xml:space="preserve">Dammel_Kürschner_Nübling_2010_or</w:t>
      </w:r>
      <w:r>
        <w:rPr>
          <w:shd w:val="clear" w:color="auto" w:fill="FFEEBF"/>
        </w:rPr>
        <w:fldChar w:fldCharType="begin"/>
      </w:r>
      <w:r>
        <w:rPr>
          <w:shd w:val="clear" w:color="auto" w:fill="FFEEBF"/>
        </w:rPr>
        <w:instrText xml:space="preserve"> HYPERLINK "marginnote4app://note/61CDD091-345B-490E-8C5E-7DB5F4490057" </w:instrText>
      </w:r>
      <w:r>
        <w:rPr>
          <w:shd w:val="clear" w:color="auto" w:fill="FFEEBF"/>
        </w:rPr>
        <w:fldChar w:fldCharType="separate"/>
      </w:r>
      <w:r>
        <w:rPr/>
        <w:t xml:space="preserve"> &gt;&gt;</w:t>
      </w:r>
      <w:r>
        <w:rPr>
          <w:shd w:val="clear" w:color="auto" w:fill="FFEEBF"/>
        </w:rPr>
        <w:fldChar w:fldCharType="end"/>
      </w:r>
      <w:bookmarkEnd w:id="7"/>
    </w:p>
    <w:p>
      <w:pPr>
        <w:ind w:left="320"/>
        <w:pStyle w:val="NoteStyle"/>
      </w:pPr>
    </w:p>
    <w:p>
      <w:pPr>
        <w:outlineLvl w:val="1"/>
        <w:pStyle w:val="Heading2"/>
        <w:numPr>
          <w:ilvl w:val="1"/>
          <w:numId w:val="9"/>
        </w:numPr>
        <w:jc w:val="left"/>
        <w:spacing w:line="264" w:lineRule="auto"/>
        <w:rPr/>
      </w:pPr>
      <w:bookmarkStart w:id="8" w:name="_Ref0A90739C"/>
      <w:r>
        <w:rPr>
          <w:rFonts w:ascii="Georgia" w:hAnsi="Georgia"/>
          <w:shd w:val="clear" w:color="auto" w:fill="FFFFD4"/>
        </w:rPr>
        <w:t xml:space="preserve">YIA#)1(#1%0(,0E*%?A#.;4*56(%#@(10(%# B%&amp;(4#?(%#8(4+A#T(8(%@*4&amp;00;4*56(%#?1(#E=+;,(H(0&amp;(%#)(E,1%*&amp;1=%00U0&amp;(+(# *BG</w:t>
      </w:r>
      <w:r>
        <w:rPr>
          <w:shd w:val="clear" w:color="auto" w:fill="FFEEBF"/>
        </w:rPr>
        <w:fldChar w:fldCharType="begin"/>
      </w:r>
      <w:r>
        <w:rPr>
          <w:shd w:val="clear" w:color="auto" w:fill="FFEEBF"/>
        </w:rPr>
        <w:instrText xml:space="preserve"> HYPERLINK "marginnote4app://note/5605266F-3A86-4542-82DB-B3E60A90739C"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DF5F8E74"/>
      <w:r>
        <w:rPr>
          <w:rFonts w:ascii="Georgia" w:hAnsi="Georgia"/>
          <w:shd w:val="clear" w:color="auto" w:fill="FFFFD4"/>
        </w:rPr>
        <w:t xml:space="preserve">1C)-+4@41E)-".</w:t>
      </w:r>
      <w:r>
        <w:rPr>
          <w:shd w:val="clear" w:color="auto" w:fill="FFEEBF"/>
        </w:rPr>
        <w:fldChar w:fldCharType="begin"/>
      </w:r>
      <w:r>
        <w:rPr>
          <w:shd w:val="clear" w:color="auto" w:fill="FFEEBF"/>
        </w:rPr>
        <w:instrText xml:space="preserve"> HYPERLINK "marginnote4app://note/9524FE32-4242-49AC-B307-6F39DF5F8E74"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598C0390"/>
      <w:r>
        <w:rPr>
          <w:rFonts w:ascii="Georgia" w:hAnsi="Georgia"/>
          <w:shd w:val="clear" w:color="auto" w:fill="FFFFD4"/>
        </w:rPr>
        <w:t xml:space="preserve">1. add:</w:t>
      </w:r>
      <w:r>
        <w:rPr>
          <w:shd w:val="clear" w:color="auto" w:fill="FFEEBF"/>
        </w:rPr>
        <w:fldChar w:fldCharType="begin"/>
      </w:r>
      <w:r>
        <w:rPr>
          <w:shd w:val="clear" w:color="auto" w:fill="FFEEBF"/>
        </w:rPr>
        <w:instrText xml:space="preserve"> HYPERLINK "marginnote4app://note/AC49558C-7F52-46BE-B0A6-D65B598C0390"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77D2E94F"/>
      <w:r>
        <w:rPr>
          <w:rFonts w:ascii="Georgia" w:hAnsi="Georgia"/>
          <w:shd w:val="clear" w:color="auto" w:fill="FFFFD4"/>
        </w:rPr>
        <w:t xml:space="preserve">%G=4+*&amp;1=%(%#+1&amp;#6Q6(4(4#a(,(&lt;*%C#%(18(%#?(+%*56#?*CB&gt;#%O6(4#*%# ?(4#WB4C(,#*B08(?435E&amp;#CB#@(4?(%#*,0#0=,56(#8(41%8(4(4#a(,(&lt;*%C]#?1(0(#@(4J ?(%#CB?(+#,(156&amp;#*/8(/*B&amp;A</w:t>
      </w:r>
      <w:r>
        <w:rPr>
          <w:shd w:val="clear" w:color="auto" w:fill="FFEEBF"/>
        </w:rPr>
        <w:fldChar w:fldCharType="begin"/>
      </w:r>
      <w:r>
        <w:rPr>
          <w:shd w:val="clear" w:color="auto" w:fill="FFEEBF"/>
        </w:rPr>
        <w:instrText xml:space="preserve"> HYPERLINK "marginnote4app://note/8529831C-CB82-4D22-847C-C2C177D2E94F"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D0016D31"/>
      <w:r>
        <w:rPr>
          <w:rFonts w:ascii="Georgia" w:hAnsi="Georgia"/>
          <w:shd w:val="clear" w:color="auto" w:fill="FFFFD4"/>
        </w:rPr>
        <w:t xml:space="preserve">)1(# 7B+(4B01%G=4+*&amp;1=%# 10&amp;# *+# .B/0&amp;*%&amp;1&lt;#4(,(&lt;*%&amp;(4#*,0#?1(#2*0B01%G=4+*&amp;1=%&gt;</w:t>
      </w:r>
      <w:r>
        <w:rPr>
          <w:shd w:val="clear" w:color="auto" w:fill="FFEEBF"/>
        </w:rPr>
        <w:fldChar w:fldCharType="begin"/>
      </w:r>
      <w:r>
        <w:rPr>
          <w:shd w:val="clear" w:color="auto" w:fill="FFEEBF"/>
        </w:rPr>
        <w:instrText xml:space="preserve"> HYPERLINK "marginnote4app://note/B24F2D5F-6814-4668-9F72-060CD0016D31"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0"/>
        <w:pStyle w:val="Heading1"/>
        <w:numPr>
          <w:ilvl w:val="0"/>
          <w:numId w:val="14"/>
        </w:numPr>
        <w:jc w:val="left"/>
        <w:spacing w:line="264" w:lineRule="auto"/>
        <w:rPr/>
      </w:pPr>
      <w:bookmarkStart w:id="13" w:name="_RefEFDB5ECC"/>
      <w:r>
        <w:rPr/>
        <w:t xml:space="preserve">Wie KI unsere Sprache verändert – Eine empirische Studie</w:t>
      </w:r>
      <w:r>
        <w:rPr>
          <w:shd w:val="clear" w:color="auto" w:fill="FFEEBF"/>
        </w:rPr>
        <w:fldChar w:fldCharType="begin"/>
      </w:r>
      <w:r>
        <w:rPr>
          <w:shd w:val="clear" w:color="auto" w:fill="FFEEBF"/>
        </w:rPr>
        <w:instrText xml:space="preserve"> HYPERLINK "marginnote4app://note/1DD8A0FA-D36B-4368-BF6A-DE27EFDB5ECC"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1"/>
        <w:pStyle w:val="Heading2"/>
        <w:numPr>
          <w:ilvl w:val="1"/>
          <w:numId w:val="15"/>
        </w:numPr>
        <w:jc w:val="left"/>
        <w:spacing w:line="264" w:lineRule="auto"/>
        <w:rPr/>
      </w:pPr>
      <w:bookmarkStart w:id="14" w:name="_RefECA0C594"/>
      <w:r>
        <w:rPr>
          <w:rFonts w:ascii="Georgia" w:hAnsi="Georgia"/>
          <w:shd w:val="clear" w:color="auto" w:fill="FFFFD4"/>
        </w:rPr>
        <w:t xml:space="preserve">Die Grenze zwischen Werkzeug und Gegenüber, zwischen Medium und Partner, wird dabei zunehmend durchlässig. Der Sprachgebrauch selbst wird zum Ort der Aushandlung: zwischen individueller Intention und algorithmischer Interpretation. Dieses neue Spannungsfeld erzeugt – so die zentrale These dieser Studie – neue Sprachgewohnheiten, veränderte semantische Ökonomien und möglicherweise sogar emergente Sprachformen, die sich jenseits etablierter kultureller und linguistischer Ordnungssysteme bewegen</w:t>
      </w:r>
      <w:r>
        <w:rPr>
          <w:shd w:val="clear" w:color="auto" w:fill="FFEEBF"/>
        </w:rPr>
        <w:fldChar w:fldCharType="begin"/>
      </w:r>
      <w:r>
        <w:rPr>
          <w:shd w:val="clear" w:color="auto" w:fill="FFEEBF"/>
        </w:rPr>
        <w:instrText xml:space="preserve"> HYPERLINK "marginnote4app://note/59EEFA2B-DFCE-4A1F-9624-41AFECA0C594" </w:instrText>
      </w:r>
      <w:r>
        <w:rPr>
          <w:shd w:val="clear" w:color="auto" w:fill="FFEEBF"/>
        </w:rPr>
        <w:fldChar w:fldCharType="separate"/>
      </w:r>
      <w:r>
        <w:rPr/>
        <w:t xml:space="preserve"> &gt;&gt;</w:t>
      </w:r>
      <w:r>
        <w:rPr>
          <w:shd w:val="clear" w:color="auto" w:fill="FFEEBF"/>
        </w:rPr>
        <w:fldChar w:fldCharType="end"/>
      </w:r>
      <w:bookmarkEnd w:id="14"/>
    </w:p>
    <w:p>
      <w:pPr>
        <w:ind w:left="560"/>
        <w:pStyle w:val="NoteStyle"/>
      </w:pPr>
    </w:p>
    <w:p>
      <w:pPr>
        <w:outlineLvl w:val="1"/>
        <w:pStyle w:val="Heading2"/>
        <w:numPr>
          <w:ilvl w:val="1"/>
          <w:numId w:val="16"/>
        </w:numPr>
        <w:jc w:val="left"/>
        <w:spacing w:line="264" w:lineRule="auto"/>
        <w:rPr/>
      </w:pPr>
      <w:bookmarkStart w:id="15" w:name="_Ref9B65D54B"/>
      <w:r>
        <w:rPr>
          <w:rFonts w:ascii="Georgia" w:hAnsi="Georgia"/>
          <w:shd w:val="clear" w:color="auto" w:fill="FFFFD4"/>
        </w:rPr>
        <w:t xml:space="preserve">Es entsteht eine hybride Sprachpraxis, die Merkmale von Alltagssprache, Programmiersprache, ökonomischer Instruktion, metaphorischer Verdichtung und affektiver Andeutung kombiniert – ein Phänomen, das wir im weiteren Verlauf dieser Studie als Promptlinguistik bezeichnen werden.</w:t>
      </w:r>
      <w:r>
        <w:rPr>
          <w:shd w:val="clear" w:color="auto" w:fill="FFEEBF"/>
        </w:rPr>
        <w:fldChar w:fldCharType="begin"/>
      </w:r>
      <w:r>
        <w:rPr>
          <w:shd w:val="clear" w:color="auto" w:fill="FFEEBF"/>
        </w:rPr>
        <w:instrText xml:space="preserve"> HYPERLINK "marginnote4app://note/CA47C90D-B842-4ADF-86EF-0A4E9B65D54B" </w:instrText>
      </w:r>
      <w:r>
        <w:rPr>
          <w:shd w:val="clear" w:color="auto" w:fill="FFEEBF"/>
        </w:rPr>
        <w:fldChar w:fldCharType="separate"/>
      </w:r>
      <w:r>
        <w:rPr/>
        <w:t xml:space="preserve"> &gt;&gt;</w:t>
      </w:r>
      <w:r>
        <w:rPr>
          <w:shd w:val="clear" w:color="auto" w:fill="FFEEBF"/>
        </w:rPr>
        <w:fldChar w:fldCharType="end"/>
      </w:r>
      <w:bookmarkEnd w:id="15"/>
    </w:p>
    <w:p>
      <w:pPr>
        <w:ind w:left="560"/>
        <w:pStyle w:val="NoteStyle"/>
      </w:pPr>
    </w:p>
    <w:p>
      <w:pPr>
        <w:outlineLvl w:val="1"/>
        <w:pStyle w:val="Heading2"/>
        <w:numPr>
          <w:ilvl w:val="1"/>
          <w:numId w:val="17"/>
        </w:numPr>
        <w:jc w:val="left"/>
        <w:spacing w:line="264" w:lineRule="auto"/>
        <w:rPr/>
      </w:pPr>
      <w:bookmarkStart w:id="16" w:name="_Ref0081762B"/>
      <w:r>
        <w:rPr>
          <w:rFonts w:ascii="Georgia" w:hAnsi="Georgia"/>
          <w:shd w:val="clear" w:color="auto" w:fill="FFD4DE"/>
        </w:rPr>
        <w:t xml:space="preserve">Promptlinguistik</w:t>
      </w:r>
      <w:r>
        <w:rPr>
          <w:shd w:val="clear" w:color="auto" w:fill="FFEEBF"/>
        </w:rPr>
        <w:fldChar w:fldCharType="begin"/>
      </w:r>
      <w:r>
        <w:rPr>
          <w:shd w:val="clear" w:color="auto" w:fill="FFEEBF"/>
        </w:rPr>
        <w:instrText xml:space="preserve"> HYPERLINK "marginnote4app://note/6F106212-A6D8-4B78-996A-2A450081762B" </w:instrText>
      </w:r>
      <w:r>
        <w:rPr>
          <w:shd w:val="clear" w:color="auto" w:fill="FFEEBF"/>
        </w:rPr>
        <w:fldChar w:fldCharType="separate"/>
      </w:r>
      <w:r>
        <w:rPr/>
        <w:t xml:space="preserve"> &gt;&gt;</w:t>
      </w:r>
      <w:r>
        <w:rPr>
          <w:shd w:val="clear" w:color="auto" w:fill="FFEEBF"/>
        </w:rPr>
        <w:fldChar w:fldCharType="end"/>
      </w:r>
      <w:bookmarkEnd w:id="16"/>
    </w:p>
    <w:p>
      <w:pPr>
        <w:ind w:left="560"/>
        <w:pStyle w:val="NoteStyle"/>
      </w:pPr>
    </w:p>
    <w:p>
      <w:pPr>
        <w:outlineLvl w:val="1"/>
        <w:pStyle w:val="Heading2"/>
        <w:numPr>
          <w:ilvl w:val="1"/>
          <w:numId w:val="18"/>
        </w:numPr>
        <w:jc w:val="left"/>
        <w:spacing w:line="264" w:lineRule="auto"/>
        <w:rPr/>
      </w:pPr>
      <w:bookmarkStart w:id="17" w:name="_Ref1654A41B"/>
      <w:r>
        <w:rPr>
          <w:rFonts w:ascii="Georgia" w:hAnsi="Georgia"/>
          <w:shd w:val="clear" w:color="auto" w:fill="FFFFD4"/>
        </w:rPr>
        <w:t xml:space="preserve">Nutzer beginnen zunehmend, in einer Art Promptlogik zu denken und zu sprechen. Diese Logik folgt nicht der klassischen Satzstruktur oder narrativen Kohärenz, sondern ist geprägt von zielgerichteter Instruktion, semantischer Kompression, elliptischen Formulierungen und reduzierter Kontextualisierung</w:t>
      </w:r>
      <w:r>
        <w:rPr>
          <w:shd w:val="clear" w:color="auto" w:fill="FFEEBF"/>
        </w:rPr>
        <w:fldChar w:fldCharType="begin"/>
      </w:r>
      <w:r>
        <w:rPr>
          <w:shd w:val="clear" w:color="auto" w:fill="FFEEBF"/>
        </w:rPr>
        <w:instrText xml:space="preserve"> HYPERLINK "marginnote4app://note/8DEF4B37-5724-4874-A466-23CB1654A41B" </w:instrText>
      </w:r>
      <w:r>
        <w:rPr>
          <w:shd w:val="clear" w:color="auto" w:fill="FFEEBF"/>
        </w:rPr>
        <w:fldChar w:fldCharType="separate"/>
      </w:r>
      <w:r>
        <w:rPr/>
        <w:t xml:space="preserve"> &gt;&gt;</w:t>
      </w:r>
      <w:r>
        <w:rPr>
          <w:shd w:val="clear" w:color="auto" w:fill="FFEEBF"/>
        </w:rPr>
        <w:fldChar w:fldCharType="end"/>
      </w:r>
      <w:bookmarkEnd w:id="17"/>
    </w:p>
    <w:p>
      <w:pPr>
        <w:ind w:left="560"/>
        <w:pStyle w:val="NoteStyle"/>
      </w:pPr>
    </w:p>
    <w:p>
      <w:pPr>
        <w:outlineLvl w:val="1"/>
        <w:pStyle w:val="Heading2"/>
        <w:numPr>
          <w:ilvl w:val="1"/>
          <w:numId w:val="19"/>
        </w:numPr>
        <w:jc w:val="left"/>
        <w:spacing w:line="264" w:lineRule="auto"/>
        <w:rPr/>
      </w:pPr>
      <w:bookmarkStart w:id="18" w:name="_Ref16F427EA"/>
      <w:r>
        <w:rPr>
          <w:rFonts w:ascii="Georgia" w:hAnsi="Georgia"/>
          <w:shd w:val="clear" w:color="auto" w:fill="FFFFD4"/>
        </w:rPr>
        <w:t xml:space="preserve">Der Kommunikationsstil verschiebt sich von einem syntaktisch vollständigen, sozialen Text hin zu einem effizienzorientierten, oft kryptisch anmutenden Sprachgebrauch</w:t>
      </w:r>
      <w:r>
        <w:rPr>
          <w:shd w:val="clear" w:color="auto" w:fill="FFEEBF"/>
        </w:rPr>
        <w:fldChar w:fldCharType="begin"/>
      </w:r>
      <w:r>
        <w:rPr>
          <w:shd w:val="clear" w:color="auto" w:fill="FFEEBF"/>
        </w:rPr>
        <w:instrText xml:space="preserve"> HYPERLINK "marginnote4app://note/57E886DF-5204-4333-9542-4EB616F427EA" </w:instrText>
      </w:r>
      <w:r>
        <w:rPr>
          <w:shd w:val="clear" w:color="auto" w:fill="FFEEBF"/>
        </w:rPr>
        <w:fldChar w:fldCharType="separate"/>
      </w:r>
      <w:r>
        <w:rPr/>
        <w:t xml:space="preserve"> &gt;&gt;</w:t>
      </w:r>
      <w:r>
        <w:rPr>
          <w:shd w:val="clear" w:color="auto" w:fill="FFEEBF"/>
        </w:rPr>
        <w:fldChar w:fldCharType="end"/>
      </w:r>
      <w:bookmarkEnd w:id="18"/>
    </w:p>
    <w:p>
      <w:pPr>
        <w:ind w:left="560"/>
        <w:pStyle w:val="NoteStyle"/>
      </w:pPr>
    </w:p>
    <w:p>
      <w:pPr>
        <w:outlineLvl w:val="1"/>
        <w:pStyle w:val="Heading2"/>
        <w:numPr>
          <w:ilvl w:val="1"/>
          <w:numId w:val="20"/>
        </w:numPr>
        <w:jc w:val="left"/>
        <w:spacing w:line="264" w:lineRule="auto"/>
        <w:rPr/>
      </w:pPr>
      <w:bookmarkStart w:id="19" w:name="_Ref243E1398"/>
      <w:r>
        <w:rPr>
          <w:rFonts w:ascii="Georgia" w:hAnsi="Georgia"/>
          <w:shd w:val="clear" w:color="auto" w:fill="FFFFD4"/>
        </w:rPr>
        <w:t xml:space="preserve">Diese Entwicklung lässt sich als Kognitionskompression begreifen – ein psycholinguistischer Prozess, bei dem sprachliche Komplexität reduziert wird, um mentale Entlastung, Output-Beschleunigung und Interaktionsökonomie zu erreichen</w:t>
      </w:r>
      <w:r>
        <w:rPr>
          <w:shd w:val="clear" w:color="auto" w:fill="FFEEBF"/>
        </w:rPr>
        <w:fldChar w:fldCharType="begin"/>
      </w:r>
      <w:r>
        <w:rPr>
          <w:shd w:val="clear" w:color="auto" w:fill="FFEEBF"/>
        </w:rPr>
        <w:instrText xml:space="preserve"> HYPERLINK "marginnote4app://note/1FC4F214-DDCC-473E-A275-563D243E1398" </w:instrText>
      </w:r>
      <w:r>
        <w:rPr>
          <w:shd w:val="clear" w:color="auto" w:fill="FFEEBF"/>
        </w:rPr>
        <w:fldChar w:fldCharType="separate"/>
      </w:r>
      <w:r>
        <w:rPr/>
        <w:t xml:space="preserve"> &gt;&gt;</w:t>
      </w:r>
      <w:r>
        <w:rPr>
          <w:shd w:val="clear" w:color="auto" w:fill="FFEEBF"/>
        </w:rPr>
        <w:fldChar w:fldCharType="end"/>
      </w:r>
      <w:bookmarkEnd w:id="19"/>
    </w:p>
    <w:p>
      <w:pPr>
        <w:ind w:left="560"/>
        <w:pStyle w:val="NoteStyle"/>
      </w:pPr>
    </w:p>
    <w:p>
      <w:pPr>
        <w:outlineLvl w:val="1"/>
        <w:pStyle w:val="Heading2"/>
        <w:numPr>
          <w:ilvl w:val="1"/>
          <w:numId w:val="21"/>
        </w:numPr>
        <w:jc w:val="left"/>
        <w:spacing w:line="264" w:lineRule="auto"/>
        <w:rPr/>
      </w:pPr>
      <w:bookmarkStart w:id="20" w:name="_Ref0E8984E5"/>
      <w:r>
        <w:rPr>
          <w:rFonts w:ascii="Georgia" w:hAnsi="Georgia"/>
          <w:shd w:val="clear" w:color="auto" w:fill="FFFFD4"/>
        </w:rPr>
        <w:t xml:space="preserve">Prompten wird zur „sprechenden Skizze“ – nicht mehr zur Mitteilung, sondern zur Initialzündung algorithmischer Leistung.</w:t>
      </w:r>
      <w:r>
        <w:rPr>
          <w:shd w:val="clear" w:color="auto" w:fill="FFEEBF"/>
        </w:rPr>
        <w:fldChar w:fldCharType="begin"/>
      </w:r>
      <w:r>
        <w:rPr>
          <w:shd w:val="clear" w:color="auto" w:fill="FFEEBF"/>
        </w:rPr>
        <w:instrText xml:space="preserve"> HYPERLINK "marginnote4app://note/EC659CFB-1432-4357-99AC-9C9A0E8984E5" </w:instrText>
      </w:r>
      <w:r>
        <w:rPr>
          <w:shd w:val="clear" w:color="auto" w:fill="FFEEBF"/>
        </w:rPr>
        <w:fldChar w:fldCharType="separate"/>
      </w:r>
      <w:r>
        <w:rPr/>
        <w:t xml:space="preserve"> &gt;&gt;</w:t>
      </w:r>
      <w:r>
        <w:rPr>
          <w:shd w:val="clear" w:color="auto" w:fill="FFEEBF"/>
        </w:rPr>
        <w:fldChar w:fldCharType="end"/>
      </w:r>
      <w:bookmarkEnd w:id="20"/>
    </w:p>
    <w:p>
      <w:pPr>
        <w:ind w:left="560"/>
        <w:pStyle w:val="NoteStyle"/>
      </w:pPr>
    </w:p>
    <w:p>
      <w:pPr>
        <w:outlineLvl w:val="1"/>
        <w:pStyle w:val="Heading2"/>
        <w:numPr>
          <w:ilvl w:val="1"/>
          <w:numId w:val="22"/>
        </w:numPr>
        <w:jc w:val="left"/>
        <w:spacing w:line="264" w:lineRule="auto"/>
        <w:rPr/>
      </w:pPr>
      <w:bookmarkStart w:id="21" w:name="_Ref07CC680C"/>
      <w:r>
        <w:rPr>
          <w:rFonts w:ascii="Georgia" w:hAnsi="Georgia"/>
          <w:shd w:val="clear" w:color="auto" w:fill="FFFFD4"/>
        </w:rPr>
        <w:t xml:space="preserve">Prompting ist in vielen Fällen nicht mehr klar als Englisch, Deutsch oder Spanisch identifizierbar, sondern als transkultureller, maschinenadaptierter Idiolekt</w:t>
      </w:r>
      <w:r>
        <w:rPr>
          <w:shd w:val="clear" w:color="auto" w:fill="FFEEBF"/>
        </w:rPr>
        <w:fldChar w:fldCharType="begin"/>
      </w:r>
      <w:r>
        <w:rPr>
          <w:shd w:val="clear" w:color="auto" w:fill="FFEEBF"/>
        </w:rPr>
        <w:instrText xml:space="preserve"> HYPERLINK "marginnote4app://note/28B0BF47-5CD7-4AFA-86BF-56E807CC680C" </w:instrText>
      </w:r>
      <w:r>
        <w:rPr>
          <w:shd w:val="clear" w:color="auto" w:fill="FFEEBF"/>
        </w:rPr>
        <w:fldChar w:fldCharType="separate"/>
      </w:r>
      <w:r>
        <w:rPr/>
        <w:t xml:space="preserve"> &gt;&gt;</w:t>
      </w:r>
      <w:r>
        <w:rPr>
          <w:shd w:val="clear" w:color="auto" w:fill="FFEEBF"/>
        </w:rPr>
        <w:fldChar w:fldCharType="end"/>
      </w:r>
      <w:bookmarkEnd w:id="21"/>
    </w:p>
    <w:p>
      <w:pPr>
        <w:ind w:left="560"/>
        <w:pStyle w:val="NoteStyle"/>
      </w:pPr>
    </w:p>
    <w:p>
      <w:pPr>
        <w:outlineLvl w:val="1"/>
        <w:pStyle w:val="Heading2"/>
        <w:numPr>
          <w:ilvl w:val="1"/>
          <w:numId w:val="23"/>
        </w:numPr>
        <w:jc w:val="left"/>
        <w:spacing w:line="264" w:lineRule="auto"/>
        <w:rPr/>
      </w:pPr>
      <w:bookmarkStart w:id="22" w:name="_RefD9C34D7F"/>
      <w:r>
        <w:rPr>
          <w:rFonts w:ascii="Georgia" w:hAnsi="Georgia"/>
          <w:shd w:val="clear" w:color="auto" w:fill="FFFFD4"/>
        </w:rPr>
        <w:t xml:space="preserve">eröffnet zugleich neue Perspektiven auf eine mögliche Globalgrammatik der Mensch-MaschineInteraktion.</w:t>
      </w:r>
      <w:r>
        <w:rPr>
          <w:shd w:val="clear" w:color="auto" w:fill="FFEEBF"/>
        </w:rPr>
        <w:fldChar w:fldCharType="begin"/>
      </w:r>
      <w:r>
        <w:rPr>
          <w:shd w:val="clear" w:color="auto" w:fill="FFEEBF"/>
        </w:rPr>
        <w:instrText xml:space="preserve"> HYPERLINK "marginnote4app://note/073DDC80-0EB9-4825-AE51-04EAD9C34D7F" </w:instrText>
      </w:r>
      <w:r>
        <w:rPr>
          <w:shd w:val="clear" w:color="auto" w:fill="FFEEBF"/>
        </w:rPr>
        <w:fldChar w:fldCharType="separate"/>
      </w:r>
      <w:r>
        <w:rPr/>
        <w:t xml:space="preserve"> &gt;&gt;</w:t>
      </w:r>
      <w:r>
        <w:rPr>
          <w:shd w:val="clear" w:color="auto" w:fill="FFEEBF"/>
        </w:rPr>
        <w:fldChar w:fldCharType="end"/>
      </w:r>
      <w:bookmarkEnd w:id="22"/>
    </w:p>
    <w:p>
      <w:pPr>
        <w:ind w:left="560"/>
        <w:pStyle w:val="NoteStyle"/>
      </w:pPr>
    </w:p>
    <w:p>
      <w:pPr>
        <w:outlineLvl w:val="1"/>
        <w:pStyle w:val="Heading2"/>
        <w:numPr>
          <w:ilvl w:val="1"/>
          <w:numId w:val="24"/>
        </w:numPr>
        <w:jc w:val="left"/>
        <w:spacing w:line="264" w:lineRule="auto"/>
        <w:rPr/>
      </w:pPr>
      <w:bookmarkStart w:id="23" w:name="_RefFA8E51E8"/>
      <w:r>
        <w:rPr>
          <w:rFonts w:ascii="Georgia" w:hAnsi="Georgia"/>
          <w:shd w:val="clear" w:color="auto" w:fill="FFFFD4"/>
        </w:rPr>
        <w:t xml:space="preserve">zielt die vorliegende Studie darauf ab, den Wandel sprachlicher und kommunikativer Muster im Kontext der Nutzung generativer KI systematisch zu erfassen und differenziert zu analysieren</w:t>
      </w:r>
      <w:r>
        <w:rPr>
          <w:shd w:val="clear" w:color="auto" w:fill="FFEEBF"/>
        </w:rPr>
        <w:fldChar w:fldCharType="begin"/>
      </w:r>
      <w:r>
        <w:rPr>
          <w:shd w:val="clear" w:color="auto" w:fill="FFEEBF"/>
        </w:rPr>
        <w:instrText xml:space="preserve"> HYPERLINK "marginnote4app://note/8F744328-5F4F-4D92-82B4-7CECFA8E51E8" </w:instrText>
      </w:r>
      <w:r>
        <w:rPr>
          <w:shd w:val="clear" w:color="auto" w:fill="FFEEBF"/>
        </w:rPr>
        <w:fldChar w:fldCharType="separate"/>
      </w:r>
      <w:r>
        <w:rPr/>
        <w:t xml:space="preserve"> &gt;&gt;</w:t>
      </w:r>
      <w:r>
        <w:rPr>
          <w:shd w:val="clear" w:color="auto" w:fill="FFEEBF"/>
        </w:rPr>
        <w:fldChar w:fldCharType="end"/>
      </w:r>
      <w:bookmarkEnd w:id="23"/>
    </w:p>
    <w:p>
      <w:pPr>
        <w:ind w:left="560"/>
        <w:pStyle w:val="NoteStyle"/>
      </w:pPr>
    </w:p>
    <w:p>
      <w:pPr>
        <w:outlineLvl w:val="1"/>
        <w:pStyle w:val="Heading2"/>
        <w:numPr>
          <w:ilvl w:val="1"/>
          <w:numId w:val="25"/>
        </w:numPr>
        <w:jc w:val="left"/>
        <w:spacing w:line="264" w:lineRule="auto"/>
        <w:rPr/>
      </w:pPr>
      <w:bookmarkStart w:id="24" w:name="_RefD2AC7B08"/>
      <w:r>
        <w:rPr>
          <w:rFonts w:ascii="Georgia" w:hAnsi="Georgia"/>
          <w:shd w:val="clear" w:color="auto" w:fill="FFFFD4"/>
        </w:rPr>
        <w:t xml:space="preserve">Nutzergruppe von 112 Heavy AI Usern, die über einen Zeitraum von mindestens drei Monaten eine besonders intensive Interaktion mit generativen Sprachmodellen –vorrangig ChatGPT – aufwiesen</w:t>
      </w:r>
      <w:r>
        <w:rPr>
          <w:shd w:val="clear" w:color="auto" w:fill="FFEEBF"/>
        </w:rPr>
        <w:fldChar w:fldCharType="begin"/>
      </w:r>
      <w:r>
        <w:rPr>
          <w:shd w:val="clear" w:color="auto" w:fill="FFEEBF"/>
        </w:rPr>
        <w:instrText xml:space="preserve"> HYPERLINK "marginnote4app://note/AAF4932D-80E1-4A04-A453-58E6D2AC7B08" </w:instrText>
      </w:r>
      <w:r>
        <w:rPr>
          <w:shd w:val="clear" w:color="auto" w:fill="FFEEBF"/>
        </w:rPr>
        <w:fldChar w:fldCharType="separate"/>
      </w:r>
      <w:r>
        <w:rPr/>
        <w:t xml:space="preserve"> &gt;&gt;</w:t>
      </w:r>
      <w:r>
        <w:rPr>
          <w:shd w:val="clear" w:color="auto" w:fill="FFEEBF"/>
        </w:rPr>
        <w:fldChar w:fldCharType="end"/>
      </w:r>
      <w:bookmarkEnd w:id="24"/>
    </w:p>
    <w:p>
      <w:pPr>
        <w:ind w:left="560"/>
        <w:pStyle w:val="NoteStyle"/>
      </w:pPr>
    </w:p>
    <w:p>
      <w:pPr>
        <w:outlineLvl w:val="1"/>
        <w:pStyle w:val="Heading2"/>
        <w:numPr>
          <w:ilvl w:val="1"/>
          <w:numId w:val="26"/>
        </w:numPr>
        <w:jc w:val="left"/>
        <w:spacing w:line="264" w:lineRule="auto"/>
        <w:rPr/>
      </w:pPr>
      <w:bookmarkStart w:id="25" w:name="_RefE93D8C7F"/>
      <w:r>
        <w:rPr>
          <w:rFonts w:ascii="Georgia" w:hAnsi="Georgia"/>
          <w:shd w:val="clear" w:color="auto" w:fill="FFFFD4"/>
        </w:rPr>
        <w:t xml:space="preserve">Entsteht durch die Mensch-Maschine-Interaktion ein emergentes, transkulturelles „Meta-Idiolekt“– eine neue Ebene symbolischer Ordnung zwischen Natur-, Kunst- und Programmiersprachen?</w:t>
      </w:r>
      <w:r>
        <w:rPr>
          <w:shd w:val="clear" w:color="auto" w:fill="FFEEBF"/>
        </w:rPr>
        <w:fldChar w:fldCharType="begin"/>
      </w:r>
      <w:r>
        <w:rPr>
          <w:shd w:val="clear" w:color="auto" w:fill="FFEEBF"/>
        </w:rPr>
        <w:instrText xml:space="preserve"> HYPERLINK "marginnote4app://note/C80F6313-E895-4DD7-AB3B-5540E93D8C7F" </w:instrText>
      </w:r>
      <w:r>
        <w:rPr>
          <w:shd w:val="clear" w:color="auto" w:fill="FFEEBF"/>
        </w:rPr>
        <w:fldChar w:fldCharType="separate"/>
      </w:r>
      <w:r>
        <w:rPr/>
        <w:t xml:space="preserve"> &gt;&gt;</w:t>
      </w:r>
      <w:r>
        <w:rPr>
          <w:shd w:val="clear" w:color="auto" w:fill="FFEEBF"/>
        </w:rPr>
        <w:fldChar w:fldCharType="end"/>
      </w:r>
      <w:bookmarkEnd w:id="25"/>
    </w:p>
    <w:p>
      <w:pPr>
        <w:ind w:left="560"/>
        <w:pStyle w:val="NoteStyle"/>
      </w:pPr>
    </w:p>
    <w:p>
      <w:pPr>
        <w:outlineLvl w:val="1"/>
        <w:pStyle w:val="Heading2"/>
        <w:numPr>
          <w:ilvl w:val="1"/>
          <w:numId w:val="27"/>
        </w:numPr>
        <w:jc w:val="left"/>
        <w:spacing w:line="264" w:lineRule="auto"/>
        <w:rPr/>
      </w:pPr>
      <w:bookmarkStart w:id="26" w:name="_RefD836B928"/>
      <w:r>
        <w:rPr>
          <w:rFonts w:ascii="Georgia" w:hAnsi="Georgia"/>
          <w:shd w:val="clear" w:color="auto" w:fill="FFFFD4"/>
        </w:rPr>
        <w:t xml:space="preserve">Ziel ist es, ein erstes kognitiv-semiotisches Mapping der neuen Sprachlandschaft im Zeitalter generativer KI zu entwerfen</w:t>
      </w:r>
      <w:r>
        <w:rPr>
          <w:shd w:val="clear" w:color="auto" w:fill="FFEEBF"/>
        </w:rPr>
        <w:fldChar w:fldCharType="begin"/>
      </w:r>
      <w:r>
        <w:rPr>
          <w:shd w:val="clear" w:color="auto" w:fill="FFEEBF"/>
        </w:rPr>
        <w:instrText xml:space="preserve"> HYPERLINK "marginnote4app://note/BB71253C-E3A7-4232-A0B5-1614D836B928" </w:instrText>
      </w:r>
      <w:r>
        <w:rPr>
          <w:shd w:val="clear" w:color="auto" w:fill="FFEEBF"/>
        </w:rPr>
        <w:fldChar w:fldCharType="separate"/>
      </w:r>
      <w:r>
        <w:rPr/>
        <w:t xml:space="preserve"> &gt;&gt;</w:t>
      </w:r>
      <w:r>
        <w:rPr>
          <w:shd w:val="clear" w:color="auto" w:fill="FFEEBF"/>
        </w:rPr>
        <w:fldChar w:fldCharType="end"/>
      </w:r>
      <w:bookmarkEnd w:id="26"/>
    </w:p>
    <w:p>
      <w:pPr>
        <w:ind w:left="560"/>
        <w:pStyle w:val="NoteStyle"/>
      </w:pPr>
    </w:p>
    <w:p>
      <w:pPr>
        <w:outlineLvl w:val="1"/>
        <w:pStyle w:val="Heading2"/>
        <w:numPr>
          <w:ilvl w:val="1"/>
          <w:numId w:val="28"/>
        </w:numPr>
        <w:jc w:val="left"/>
        <w:spacing w:line="264" w:lineRule="auto"/>
        <w:rPr/>
      </w:pPr>
      <w:bookmarkStart w:id="27" w:name="_RefE273A385"/>
      <w:r>
        <w:rPr>
          <w:rFonts w:ascii="Georgia" w:hAnsi="Georgia"/>
          <w:shd w:val="clear" w:color="auto" w:fill="FFFFD4"/>
        </w:rPr>
        <w:t xml:space="preserve">Menschen streben danach, bei gleichbleibender Ergebnisqualität möglichst wenig kognitive Energie aufzuwenden (Kahneman, 2011).</w:t>
      </w:r>
      <w:r>
        <w:rPr>
          <w:shd w:val="clear" w:color="auto" w:fill="FFEEBF"/>
        </w:rPr>
        <w:fldChar w:fldCharType="begin"/>
      </w:r>
      <w:r>
        <w:rPr>
          <w:shd w:val="clear" w:color="auto" w:fill="FFEEBF"/>
        </w:rPr>
        <w:instrText xml:space="preserve"> HYPERLINK "marginnote4app://note/71C6589B-A6C2-41D1-B26D-595FE273A385" </w:instrText>
      </w:r>
      <w:r>
        <w:rPr>
          <w:shd w:val="clear" w:color="auto" w:fill="FFEEBF"/>
        </w:rPr>
        <w:fldChar w:fldCharType="separate"/>
      </w:r>
      <w:r>
        <w:rPr/>
        <w:t xml:space="preserve"> &gt;&gt;</w:t>
      </w:r>
      <w:r>
        <w:rPr>
          <w:shd w:val="clear" w:color="auto" w:fill="FFEEBF"/>
        </w:rPr>
        <w:fldChar w:fldCharType="end"/>
      </w:r>
      <w:bookmarkEnd w:id="27"/>
    </w:p>
    <w:p>
      <w:pPr>
        <w:ind w:left="560"/>
        <w:pStyle w:val="NoteStyle"/>
      </w:pPr>
    </w:p>
    <w:p>
      <w:pPr>
        <w:outlineLvl w:val="1"/>
        <w:pStyle w:val="Heading2"/>
        <w:numPr>
          <w:ilvl w:val="1"/>
          <w:numId w:val="29"/>
        </w:numPr>
        <w:jc w:val="left"/>
        <w:spacing w:line="264" w:lineRule="auto"/>
        <w:rPr/>
      </w:pPr>
      <w:bookmarkStart w:id="28" w:name="_RefD789DC45"/>
      <w:r>
        <w:rPr>
          <w:rFonts w:ascii="Georgia" w:hAnsi="Georgia"/>
          <w:shd w:val="clear" w:color="auto" w:fill="FFFFD4"/>
        </w:rPr>
        <w:t xml:space="preserve">Erwartungshaltung, dass die Maschine semantische Lücken „mitdenkt“ , also kontextuelle Implikaturen und Nuancen selbstständig ergänzt</w:t>
      </w:r>
      <w:r>
        <w:rPr>
          <w:shd w:val="clear" w:color="auto" w:fill="FFEEBF"/>
        </w:rPr>
        <w:fldChar w:fldCharType="begin"/>
      </w:r>
      <w:r>
        <w:rPr>
          <w:shd w:val="clear" w:color="auto" w:fill="FFEEBF"/>
        </w:rPr>
        <w:instrText xml:space="preserve"> HYPERLINK "marginnote4app://note/E8B0DD00-C481-4638-9FC5-2954D789DC45" </w:instrText>
      </w:r>
      <w:r>
        <w:rPr>
          <w:shd w:val="clear" w:color="auto" w:fill="FFEEBF"/>
        </w:rPr>
        <w:fldChar w:fldCharType="separate"/>
      </w:r>
      <w:r>
        <w:rPr/>
        <w:t xml:space="preserve"> &gt;&gt;</w:t>
      </w:r>
      <w:r>
        <w:rPr>
          <w:shd w:val="clear" w:color="auto" w:fill="FFEEBF"/>
        </w:rPr>
        <w:fldChar w:fldCharType="end"/>
      </w:r>
      <w:bookmarkEnd w:id="28"/>
    </w:p>
    <w:p>
      <w:pPr>
        <w:ind w:left="560"/>
        <w:pStyle w:val="NoteStyle"/>
      </w:pPr>
    </w:p>
    <w:p>
      <w:pPr>
        <w:outlineLvl w:val="1"/>
        <w:pStyle w:val="Heading2"/>
        <w:numPr>
          <w:ilvl w:val="1"/>
          <w:numId w:val="30"/>
        </w:numPr>
        <w:jc w:val="left"/>
        <w:spacing w:line="264" w:lineRule="auto"/>
        <w:rPr/>
      </w:pPr>
      <w:bookmarkStart w:id="29" w:name="_Ref4BEE4E78"/>
      <w:r>
        <w:rPr>
          <w:rFonts w:ascii="Georgia" w:hAnsi="Georgia"/>
          <w:shd w:val="clear" w:color="auto" w:fill="FFFFD4"/>
        </w:rPr>
        <w:t xml:space="preserve">kompensatorisches semantisches Vertrauen</w:t>
      </w:r>
      <w:r>
        <w:rPr>
          <w:shd w:val="clear" w:color="auto" w:fill="FFEEBF"/>
        </w:rPr>
        <w:fldChar w:fldCharType="begin"/>
      </w:r>
      <w:r>
        <w:rPr>
          <w:shd w:val="clear" w:color="auto" w:fill="FFEEBF"/>
        </w:rPr>
        <w:instrText xml:space="preserve"> HYPERLINK "marginnote4app://note/3C22D553-2924-4604-AFBE-D4434BEE4E78" </w:instrText>
      </w:r>
      <w:r>
        <w:rPr>
          <w:shd w:val="clear" w:color="auto" w:fill="FFEEBF"/>
        </w:rPr>
        <w:fldChar w:fldCharType="separate"/>
      </w:r>
      <w:r>
        <w:rPr/>
        <w:t xml:space="preserve"> &gt;&gt;</w:t>
      </w:r>
      <w:r>
        <w:rPr>
          <w:shd w:val="clear" w:color="auto" w:fill="FFEEBF"/>
        </w:rPr>
        <w:fldChar w:fldCharType="end"/>
      </w:r>
      <w:bookmarkEnd w:id="29"/>
    </w:p>
    <w:p>
      <w:pPr>
        <w:ind w:left="560"/>
        <w:pStyle w:val="NoteStyle"/>
      </w:pPr>
    </w:p>
    <w:p>
      <w:pPr>
        <w:outlineLvl w:val="1"/>
        <w:pStyle w:val="Heading2"/>
        <w:numPr>
          <w:ilvl w:val="1"/>
          <w:numId w:val="31"/>
        </w:numPr>
        <w:jc w:val="left"/>
        <w:spacing w:line="264" w:lineRule="auto"/>
        <w:rPr/>
      </w:pPr>
      <w:bookmarkStart w:id="30" w:name="_RefBA60FABC"/>
      <w:r>
        <w:rPr>
          <w:rFonts w:ascii="Georgia" w:hAnsi="Georgia"/>
          <w:shd w:val="clear" w:color="auto" w:fill="FFFFD4"/>
        </w:rPr>
        <w:t xml:space="preserve">Diese Sprachveränderung steht nicht im Gegensatz zur Intelligenz des Users, sondern ist Anpassung an das System: Sie basiert auf gelerntem Promptingverhalten, das durch Erfahrung mit dem Modell bestärkt wird. Die Sprache wird maschinen-kompatibel – nicht mehr menschlich-vollständig, sondern systemadäquat</w:t>
      </w:r>
      <w:r>
        <w:rPr>
          <w:shd w:val="clear" w:color="auto" w:fill="FFEEBF"/>
        </w:rPr>
        <w:fldChar w:fldCharType="begin"/>
      </w:r>
      <w:r>
        <w:rPr>
          <w:shd w:val="clear" w:color="auto" w:fill="FFEEBF"/>
        </w:rPr>
        <w:instrText xml:space="preserve"> HYPERLINK "marginnote4app://note/88562F16-AFD2-402D-9A0F-B55CBA60FABC" </w:instrText>
      </w:r>
      <w:r>
        <w:rPr>
          <w:shd w:val="clear" w:color="auto" w:fill="FFEEBF"/>
        </w:rPr>
        <w:fldChar w:fldCharType="separate"/>
      </w:r>
      <w:r>
        <w:rPr/>
        <w:t xml:space="preserve"> &gt;&gt;</w:t>
      </w:r>
      <w:r>
        <w:rPr>
          <w:shd w:val="clear" w:color="auto" w:fill="FFEEBF"/>
        </w:rPr>
        <w:fldChar w:fldCharType="end"/>
      </w:r>
      <w:bookmarkEnd w:id="30"/>
    </w:p>
    <w:p>
      <w:pPr>
        <w:ind w:left="560"/>
        <w:pStyle w:val="NoteStyle"/>
      </w:pPr>
    </w:p>
    <w:p>
      <w:pPr>
        <w:outlineLvl w:val="1"/>
        <w:pStyle w:val="Heading2"/>
        <w:numPr>
          <w:ilvl w:val="1"/>
          <w:numId w:val="32"/>
        </w:numPr>
        <w:jc w:val="left"/>
        <w:spacing w:line="264" w:lineRule="auto"/>
        <w:rPr/>
      </w:pPr>
      <w:bookmarkStart w:id="31" w:name="_Ref0E647EA0"/>
      <w:r>
        <w:rPr>
          <w:rFonts w:ascii="Georgia" w:hAnsi="Georgia"/>
          <w:shd w:val="clear" w:color="auto" w:fill="FFFFD4"/>
        </w:rPr>
        <w:t xml:space="preserve">zeigen, dass bei intensiver Nutzung generativer KI die durchschnittliche Promptlänge signifikant abnimmt, während die semantische Dichte steigt</w:t>
      </w:r>
      <w:r>
        <w:rPr>
          <w:shd w:val="clear" w:color="auto" w:fill="FFEEBF"/>
        </w:rPr>
        <w:fldChar w:fldCharType="begin"/>
      </w:r>
      <w:r>
        <w:rPr>
          <w:shd w:val="clear" w:color="auto" w:fill="FFEEBF"/>
        </w:rPr>
        <w:instrText xml:space="preserve"> HYPERLINK "marginnote4app://note/4B99303A-0D94-4171-A3BA-ADE70E647EA0" </w:instrText>
      </w:r>
      <w:r>
        <w:rPr>
          <w:shd w:val="clear" w:color="auto" w:fill="FFEEBF"/>
        </w:rPr>
        <w:fldChar w:fldCharType="separate"/>
      </w:r>
      <w:r>
        <w:rPr/>
        <w:t xml:space="preserve"> &gt;&gt;</w:t>
      </w:r>
      <w:r>
        <w:rPr>
          <w:shd w:val="clear" w:color="auto" w:fill="FFEEBF"/>
        </w:rPr>
        <w:fldChar w:fldCharType="end"/>
      </w:r>
      <w:bookmarkEnd w:id="31"/>
    </w:p>
    <w:p>
      <w:pPr>
        <w:ind w:left="560"/>
        <w:pStyle w:val="NoteStyle"/>
      </w:pPr>
    </w:p>
    <w:p>
      <w:pPr>
        <w:outlineLvl w:val="1"/>
        <w:pStyle w:val="Heading2"/>
        <w:numPr>
          <w:ilvl w:val="1"/>
          <w:numId w:val="33"/>
        </w:numPr>
        <w:jc w:val="left"/>
        <w:spacing w:line="264" w:lineRule="auto"/>
        <w:rPr/>
      </w:pPr>
      <w:bookmarkStart w:id="32" w:name="_Ref8FCCDFCB"/>
      <w:r>
        <w:rPr>
          <w:rFonts w:ascii="Georgia" w:hAnsi="Georgia"/>
          <w:shd w:val="clear" w:color="auto" w:fill="FFFFD4"/>
        </w:rPr>
        <w:t xml:space="preserve">kognitive Prozesse nicht auf das Gehirn beschränkt sind, sondern sich über Werkzeuge und Umweltstrukturen erweitern können</w:t>
      </w:r>
      <w:r>
        <w:rPr>
          <w:shd w:val="clear" w:color="auto" w:fill="FFEEBF"/>
        </w:rPr>
        <w:fldChar w:fldCharType="begin"/>
      </w:r>
      <w:r>
        <w:rPr>
          <w:shd w:val="clear" w:color="auto" w:fill="FFEEBF"/>
        </w:rPr>
        <w:instrText xml:space="preserve"> HYPERLINK "marginnote4app://note/69CAB89A-9A30-4014-8FB9-25AB8FCCDFCB" </w:instrText>
      </w:r>
      <w:r>
        <w:rPr>
          <w:shd w:val="clear" w:color="auto" w:fill="FFEEBF"/>
        </w:rPr>
        <w:fldChar w:fldCharType="separate"/>
      </w:r>
      <w:r>
        <w:rPr/>
        <w:t xml:space="preserve"> &gt;&gt;</w:t>
      </w:r>
      <w:r>
        <w:rPr>
          <w:shd w:val="clear" w:color="auto" w:fill="FFEEBF"/>
        </w:rPr>
        <w:fldChar w:fldCharType="end"/>
      </w:r>
      <w:bookmarkEnd w:id="32"/>
    </w:p>
    <w:p>
      <w:pPr>
        <w:ind w:left="560"/>
        <w:pStyle w:val="NoteStyle"/>
      </w:pPr>
    </w:p>
    <w:p>
      <w:pPr>
        <w:outlineLvl w:val="1"/>
        <w:pStyle w:val="Heading2"/>
        <w:numPr>
          <w:ilvl w:val="1"/>
          <w:numId w:val="34"/>
        </w:numPr>
        <w:jc w:val="left"/>
        <w:spacing w:line="264" w:lineRule="auto"/>
        <w:rPr/>
      </w:pPr>
      <w:bookmarkStart w:id="33" w:name="_Ref650CB395"/>
      <w:r>
        <w:rPr>
          <w:rFonts w:ascii="Georgia" w:hAnsi="Georgia"/>
          <w:shd w:val="clear" w:color="auto" w:fill="FFFFD4"/>
        </w:rPr>
        <w:t xml:space="preserve">Generative KI kann unter dieser Perspektive als externes semantisches Kognitionsorgan verstanden werden – ein „sprachlicher Cortex außerhalb des Körpers“ , der jedoch aktiv am Denkprozess teilnimmt.</w:t>
      </w:r>
      <w:r>
        <w:rPr>
          <w:shd w:val="clear" w:color="auto" w:fill="FFEEBF"/>
        </w:rPr>
        <w:fldChar w:fldCharType="begin"/>
      </w:r>
      <w:r>
        <w:rPr>
          <w:shd w:val="clear" w:color="auto" w:fill="FFEEBF"/>
        </w:rPr>
        <w:instrText xml:space="preserve"> HYPERLINK "marginnote4app://note/25FF436E-D243-4FD8-8767-8AC3650CB395" </w:instrText>
      </w:r>
      <w:r>
        <w:rPr>
          <w:shd w:val="clear" w:color="auto" w:fill="FFEEBF"/>
        </w:rPr>
        <w:fldChar w:fldCharType="separate"/>
      </w:r>
      <w:r>
        <w:rPr/>
        <w:t xml:space="preserve"> &gt;&gt;</w:t>
      </w:r>
      <w:r>
        <w:rPr>
          <w:shd w:val="clear" w:color="auto" w:fill="FFEEBF"/>
        </w:rPr>
        <w:fldChar w:fldCharType="end"/>
      </w:r>
      <w:bookmarkEnd w:id="33"/>
    </w:p>
    <w:p>
      <w:pPr>
        <w:ind w:left="560"/>
        <w:pStyle w:val="NoteStyle"/>
      </w:pPr>
    </w:p>
    <w:p>
      <w:pPr>
        <w:outlineLvl w:val="1"/>
        <w:pStyle w:val="Heading2"/>
        <w:numPr>
          <w:ilvl w:val="1"/>
          <w:numId w:val="35"/>
        </w:numPr>
        <w:jc w:val="left"/>
        <w:spacing w:line="264" w:lineRule="auto"/>
        <w:rPr/>
      </w:pPr>
      <w:bookmarkStart w:id="34" w:name="_Ref7BB70AAA"/>
      <w:r>
        <w:rPr>
          <w:rFonts w:ascii="Georgia" w:hAnsi="Georgia"/>
          <w:shd w:val="clear" w:color="auto" w:fill="FFFFD4"/>
        </w:rPr>
        <w:t xml:space="preserve">Verarbeitungsflüssigkeit (Processing Fluency).</w:t>
      </w:r>
      <w:r>
        <w:rPr>
          <w:shd w:val="clear" w:color="auto" w:fill="FFEEBF"/>
        </w:rPr>
        <w:fldChar w:fldCharType="begin"/>
      </w:r>
      <w:r>
        <w:rPr>
          <w:shd w:val="clear" w:color="auto" w:fill="FFEEBF"/>
        </w:rPr>
        <w:instrText xml:space="preserve"> HYPERLINK "marginnote4app://note/4181B22E-2560-43B9-85A7-7BCE7BB70AAA" </w:instrText>
      </w:r>
      <w:r>
        <w:rPr>
          <w:shd w:val="clear" w:color="auto" w:fill="FFEEBF"/>
        </w:rPr>
        <w:fldChar w:fldCharType="separate"/>
      </w:r>
      <w:r>
        <w:rPr/>
        <w:t xml:space="preserve"> &gt;&gt;</w:t>
      </w:r>
      <w:r>
        <w:rPr>
          <w:shd w:val="clear" w:color="auto" w:fill="FFEEBF"/>
        </w:rPr>
        <w:fldChar w:fldCharType="end"/>
      </w:r>
      <w:bookmarkEnd w:id="34"/>
    </w:p>
    <w:p>
      <w:pPr>
        <w:ind w:left="560"/>
        <w:pStyle w:val="NoteStyle"/>
      </w:pPr>
    </w:p>
    <w:p>
      <w:pPr>
        <w:outlineLvl w:val="1"/>
        <w:pStyle w:val="Heading2"/>
        <w:numPr>
          <w:ilvl w:val="1"/>
          <w:numId w:val="36"/>
        </w:numPr>
        <w:jc w:val="left"/>
        <w:spacing w:line="264" w:lineRule="auto"/>
        <w:rPr/>
      </w:pPr>
      <w:bookmarkStart w:id="35" w:name="_Ref242DD036"/>
      <w:r>
        <w:rPr>
          <w:rFonts w:ascii="Georgia" w:hAnsi="Georgia"/>
          <w:shd w:val="clear" w:color="auto" w:fill="FFFFD4"/>
        </w:rPr>
        <w:t xml:space="preserve">kognitive Bevorzugung von flüssiger Information wirkt sich nachweislich auf Urteile, Entscheidungen und Gedächtnisprozesse aus</w:t>
      </w:r>
      <w:r>
        <w:rPr>
          <w:shd w:val="clear" w:color="auto" w:fill="FFEEBF"/>
        </w:rPr>
        <w:fldChar w:fldCharType="begin"/>
      </w:r>
      <w:r>
        <w:rPr>
          <w:shd w:val="clear" w:color="auto" w:fill="FFEEBF"/>
        </w:rPr>
        <w:instrText xml:space="preserve"> HYPERLINK "marginnote4app://note/4FE704B4-CB31-4CEB-BFF3-8850242DD036" </w:instrText>
      </w:r>
      <w:r>
        <w:rPr>
          <w:shd w:val="clear" w:color="auto" w:fill="FFEEBF"/>
        </w:rPr>
        <w:fldChar w:fldCharType="separate"/>
      </w:r>
      <w:r>
        <w:rPr/>
        <w:t xml:space="preserve"> &gt;&gt;</w:t>
      </w:r>
      <w:r>
        <w:rPr>
          <w:shd w:val="clear" w:color="auto" w:fill="FFEEBF"/>
        </w:rPr>
        <w:fldChar w:fldCharType="end"/>
      </w:r>
      <w:bookmarkEnd w:id="35"/>
    </w:p>
    <w:p>
      <w:pPr>
        <w:ind w:left="560"/>
        <w:pStyle w:val="NoteStyle"/>
      </w:pPr>
    </w:p>
    <w:p>
      <w:pPr>
        <w:outlineLvl w:val="1"/>
        <w:pStyle w:val="Heading2"/>
        <w:numPr>
          <w:ilvl w:val="1"/>
          <w:numId w:val="37"/>
        </w:numPr>
        <w:jc w:val="left"/>
        <w:spacing w:line="264" w:lineRule="auto"/>
        <w:rPr/>
      </w:pPr>
      <w:bookmarkStart w:id="36" w:name="_RefA2A93154"/>
      <w:r>
        <w:rPr>
          <w:rFonts w:ascii="Georgia" w:hAnsi="Georgia"/>
          <w:shd w:val="clear" w:color="auto" w:fill="FFFFD4"/>
        </w:rPr>
        <w:t xml:space="preserve">kein Zeichen sprachlicher Degradation, sondern Ausdruck einer anpassungsfähigen Sprachintelligenz, die erkennt, dass komplexe Ästhetik nicht belohnt wird –während funktionale Direktheit zu besseren Ergebnissen führt.</w:t>
      </w:r>
      <w:r>
        <w:rPr>
          <w:shd w:val="clear" w:color="auto" w:fill="FFEEBF"/>
        </w:rPr>
        <w:fldChar w:fldCharType="begin"/>
      </w:r>
      <w:r>
        <w:rPr>
          <w:shd w:val="clear" w:color="auto" w:fill="FFEEBF"/>
        </w:rPr>
        <w:instrText xml:space="preserve"> HYPERLINK "marginnote4app://note/94EE3EBD-E8E0-4176-A42F-0BC7A2A93154" </w:instrText>
      </w:r>
      <w:r>
        <w:rPr>
          <w:shd w:val="clear" w:color="auto" w:fill="FFEEBF"/>
        </w:rPr>
        <w:fldChar w:fldCharType="separate"/>
      </w:r>
      <w:r>
        <w:rPr/>
        <w:t xml:space="preserve"> &gt;&gt;</w:t>
      </w:r>
      <w:r>
        <w:rPr>
          <w:shd w:val="clear" w:color="auto" w:fill="FFEEBF"/>
        </w:rPr>
        <w:fldChar w:fldCharType="end"/>
      </w:r>
      <w:bookmarkEnd w:id="36"/>
    </w:p>
    <w:p>
      <w:pPr>
        <w:ind w:left="560"/>
        <w:pStyle w:val="NoteStyle"/>
      </w:pPr>
    </w:p>
    <w:p>
      <w:pPr>
        <w:outlineLvl w:val="1"/>
        <w:pStyle w:val="Heading2"/>
        <w:numPr>
          <w:ilvl w:val="1"/>
          <w:numId w:val="38"/>
        </w:numPr>
        <w:jc w:val="left"/>
        <w:spacing w:line="264" w:lineRule="auto"/>
        <w:rPr/>
      </w:pPr>
      <w:bookmarkStart w:id="37" w:name="_Ref50BD7312"/>
      <w:r>
        <w:rPr>
          <w:rFonts w:ascii="Georgia" w:hAnsi="Georgia"/>
          <w:shd w:val="clear" w:color="auto" w:fill="FFFFD4"/>
        </w:rPr>
        <w:t xml:space="preserve">sprachliche Verlagerung vom Ausdruck zum Effekt – das Ziel ist nicht die Formulierung als solche, sondern die Antizipation eines möglichst optimalen Outputs. Sprache wird zur strategischen Handlung, nicht mehr zur sozialen Äußerung.</w:t>
      </w:r>
      <w:r>
        <w:rPr>
          <w:shd w:val="clear" w:color="auto" w:fill="FFEEBF"/>
        </w:rPr>
        <w:fldChar w:fldCharType="begin"/>
      </w:r>
      <w:r>
        <w:rPr>
          <w:shd w:val="clear" w:color="auto" w:fill="FFEEBF"/>
        </w:rPr>
        <w:instrText xml:space="preserve"> HYPERLINK "marginnote4app://note/F3352C7B-EF9B-445A-A202-62A750BD7312" </w:instrText>
      </w:r>
      <w:r>
        <w:rPr>
          <w:shd w:val="clear" w:color="auto" w:fill="FFEEBF"/>
        </w:rPr>
        <w:fldChar w:fldCharType="separate"/>
      </w:r>
      <w:r>
        <w:rPr/>
        <w:t xml:space="preserve"> &gt;&gt;</w:t>
      </w:r>
      <w:r>
        <w:rPr>
          <w:shd w:val="clear" w:color="auto" w:fill="FFEEBF"/>
        </w:rPr>
        <w:fldChar w:fldCharType="end"/>
      </w:r>
      <w:bookmarkEnd w:id="37"/>
    </w:p>
    <w:p>
      <w:pPr>
        <w:ind w:left="560"/>
        <w:pStyle w:val="NoteStyle"/>
      </w:pPr>
    </w:p>
    <w:p>
      <w:pPr>
        <w:outlineLvl w:val="1"/>
        <w:pStyle w:val="Heading2"/>
        <w:numPr>
          <w:ilvl w:val="1"/>
          <w:numId w:val="39"/>
        </w:numPr>
        <w:jc w:val="left"/>
        <w:spacing w:line="264" w:lineRule="auto"/>
        <w:rPr/>
      </w:pPr>
      <w:bookmarkStart w:id="38" w:name="_Ref4A227C35"/>
      <w:r>
        <w:rPr>
          <w:rFonts w:ascii="Georgia" w:hAnsi="Georgia"/>
          <w:shd w:val="clear" w:color="auto" w:fill="FFFFD4"/>
        </w:rPr>
        <w:t xml:space="preserve">Komplexe Idiome, Metaphern oder poetische Strukturen aus spezifischen Sprachkulturen funktionieren weniger zuverlässig – während reduzierte, direktive, entkontextualisierte Sprache überdurchschnittlich effektiv ist</w:t>
      </w:r>
      <w:r>
        <w:rPr>
          <w:shd w:val="clear" w:color="auto" w:fill="FFEEBF"/>
        </w:rPr>
        <w:fldChar w:fldCharType="begin"/>
      </w:r>
      <w:r>
        <w:rPr>
          <w:shd w:val="clear" w:color="auto" w:fill="FFEEBF"/>
        </w:rPr>
        <w:instrText xml:space="preserve"> HYPERLINK "marginnote4app://note/040A3155-9389-4240-BE5D-6E5C4A227C35" </w:instrText>
      </w:r>
      <w:r>
        <w:rPr>
          <w:shd w:val="clear" w:color="auto" w:fill="FFEEBF"/>
        </w:rPr>
        <w:fldChar w:fldCharType="separate"/>
      </w:r>
      <w:r>
        <w:rPr/>
        <w:t xml:space="preserve"> &gt;&gt;</w:t>
      </w:r>
      <w:r>
        <w:rPr>
          <w:shd w:val="clear" w:color="auto" w:fill="FFEEBF"/>
        </w:rPr>
        <w:fldChar w:fldCharType="end"/>
      </w:r>
      <w:bookmarkEnd w:id="38"/>
    </w:p>
    <w:p>
      <w:pPr>
        <w:ind w:left="560"/>
        <w:pStyle w:val="NoteStyle"/>
      </w:pPr>
    </w:p>
    <w:p>
      <w:pPr>
        <w:outlineLvl w:val="1"/>
        <w:pStyle w:val="Heading2"/>
        <w:numPr>
          <w:ilvl w:val="1"/>
          <w:numId w:val="40"/>
        </w:numPr>
        <w:jc w:val="left"/>
        <w:spacing w:line="264" w:lineRule="auto"/>
        <w:rPr/>
      </w:pPr>
      <w:bookmarkStart w:id="39" w:name="_Ref3D578531"/>
      <w:r>
        <w:rPr>
          <w:rFonts w:ascii="Georgia" w:hAnsi="Georgia"/>
          <w:shd w:val="clear" w:color="auto" w:fill="FFFFD4"/>
        </w:rPr>
        <w:t xml:space="preserve">Symbolische Interaktionismus als soziologische Theorieperspektive geht davon aus, dass soziale Wirklichkeit nicht objektiv vorliegt, sondern in sozialen Interaktionen hergestellt, verhandelt und symbolisch codiert wird</w:t>
      </w:r>
      <w:r>
        <w:rPr>
          <w:shd w:val="clear" w:color="auto" w:fill="FFEEBF"/>
        </w:rPr>
        <w:fldChar w:fldCharType="begin"/>
      </w:r>
      <w:r>
        <w:rPr>
          <w:shd w:val="clear" w:color="auto" w:fill="FFEEBF"/>
        </w:rPr>
        <w:instrText xml:space="preserve"> HYPERLINK "marginnote4app://note/6B4D1E29-80F5-48E5-91A7-930D3D578531" </w:instrText>
      </w:r>
      <w:r>
        <w:rPr>
          <w:shd w:val="clear" w:color="auto" w:fill="FFEEBF"/>
        </w:rPr>
        <w:fldChar w:fldCharType="separate"/>
      </w:r>
      <w:r>
        <w:rPr/>
        <w:t xml:space="preserve"> &gt;&gt;</w:t>
      </w:r>
      <w:r>
        <w:rPr>
          <w:shd w:val="clear" w:color="auto" w:fill="FFEEBF"/>
        </w:rPr>
        <w:fldChar w:fldCharType="end"/>
      </w:r>
      <w:bookmarkEnd w:id="39"/>
    </w:p>
    <w:p>
      <w:pPr>
        <w:ind w:left="560"/>
        <w:pStyle w:val="NoteStyle"/>
      </w:pPr>
    </w:p>
    <w:p>
      <w:pPr>
        <w:outlineLvl w:val="1"/>
        <w:pStyle w:val="Heading2"/>
        <w:numPr>
          <w:ilvl w:val="1"/>
          <w:numId w:val="41"/>
        </w:numPr>
        <w:jc w:val="left"/>
        <w:spacing w:line="264" w:lineRule="auto"/>
        <w:rPr/>
      </w:pPr>
      <w:bookmarkStart w:id="40" w:name="_Ref15B59328"/>
      <w:r>
        <w:rPr>
          <w:rFonts w:ascii="Georgia" w:hAnsi="Georgia"/>
          <w:shd w:val="clear" w:color="auto" w:fill="FFFFD4"/>
        </w:rPr>
        <w:t xml:space="preserve">Bedeutung nicht in Dingen selbst liegt, sondern im Prozess der Bedeutungszuweisung durch Akteure.</w:t>
      </w:r>
      <w:r>
        <w:rPr>
          <w:shd w:val="clear" w:color="auto" w:fill="FFEEBF"/>
        </w:rPr>
        <w:fldChar w:fldCharType="begin"/>
      </w:r>
      <w:r>
        <w:rPr>
          <w:shd w:val="clear" w:color="auto" w:fill="FFEEBF"/>
        </w:rPr>
        <w:instrText xml:space="preserve"> HYPERLINK "marginnote4app://note/82656FEE-E5C6-4E82-A053-1E0315B59328" </w:instrText>
      </w:r>
      <w:r>
        <w:rPr>
          <w:shd w:val="clear" w:color="auto" w:fill="FFEEBF"/>
        </w:rPr>
        <w:fldChar w:fldCharType="separate"/>
      </w:r>
      <w:r>
        <w:rPr/>
        <w:t xml:space="preserve"> &gt;&gt;</w:t>
      </w:r>
      <w:r>
        <w:rPr>
          <w:shd w:val="clear" w:color="auto" w:fill="FFEEBF"/>
        </w:rPr>
        <w:fldChar w:fldCharType="end"/>
      </w:r>
      <w:bookmarkEnd w:id="40"/>
    </w:p>
    <w:p>
      <w:pPr>
        <w:ind w:left="560"/>
        <w:pStyle w:val="NoteStyle"/>
      </w:pPr>
    </w:p>
    <w:p>
      <w:pPr>
        <w:outlineLvl w:val="1"/>
        <w:pStyle w:val="Heading2"/>
        <w:numPr>
          <w:ilvl w:val="1"/>
          <w:numId w:val="42"/>
        </w:numPr>
        <w:jc w:val="left"/>
        <w:spacing w:line="264" w:lineRule="auto"/>
        <w:rPr/>
      </w:pPr>
      <w:bookmarkStart w:id="41" w:name="_Ref1FBCEDAE"/>
      <w:r>
        <w:rPr/>
        <w:t xml:space="preserve">Sprache</w:t>
      </w:r>
      <w:r>
        <w:rPr>
          <w:shd w:val="clear" w:color="auto" w:fill="FFEEBF"/>
        </w:rPr>
        <w:fldChar w:fldCharType="begin"/>
      </w:r>
      <w:r>
        <w:rPr>
          <w:shd w:val="clear" w:color="auto" w:fill="FFEEBF"/>
        </w:rPr>
        <w:instrText xml:space="preserve"> HYPERLINK "marginnote4app://note/F6890A4B-1BA0-4B98-AECD-62F41FBCEDAE"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symbolische Medium, über das soziale Bedeutungen entstehen, sich stabilisieren und weiterentwickeln</w:t>
      </w:r>
      <w:bookmarkEnd w:id="41"/>
    </w:p>
    <w:p>
      <w:pPr>
        <w:ind w:left="560"/>
        <w:pStyle w:val="NoteStyle"/>
      </w:pPr>
    </w:p>
    <w:p>
      <w:pPr>
        <w:outlineLvl w:val="1"/>
        <w:pStyle w:val="Heading2"/>
        <w:numPr>
          <w:ilvl w:val="1"/>
          <w:numId w:val="43"/>
        </w:numPr>
        <w:jc w:val="left"/>
        <w:spacing w:line="264" w:lineRule="auto"/>
        <w:rPr/>
      </w:pPr>
      <w:bookmarkStart w:id="42" w:name="_RefEB7080CF"/>
      <w:r>
        <w:rPr>
          <w:rFonts w:ascii="Georgia" w:hAnsi="Georgia"/>
          <w:shd w:val="clear" w:color="auto" w:fill="FFFFD4"/>
        </w:rPr>
        <w:t xml:space="preserve">Hier deutet sich eine bislang unerforschte Form an: Symbolische Interaktion ohne Intentionalität – aber mit Wirkung. Der symbolische Wert der Interaktion entsteht nicht aus dem Bewusstsein des Gegenübers, sondern aus der Wiedererkennbarkeit, Kontinuität und Reproduzierbarkeit interaktiver Schemata</w:t>
      </w:r>
      <w:r>
        <w:rPr>
          <w:shd w:val="clear" w:color="auto" w:fill="FFEEBF"/>
        </w:rPr>
        <w:fldChar w:fldCharType="begin"/>
      </w:r>
      <w:r>
        <w:rPr>
          <w:shd w:val="clear" w:color="auto" w:fill="FFEEBF"/>
        </w:rPr>
        <w:instrText xml:space="preserve"> HYPERLINK "marginnote4app://note/1C1E70D7-572C-4A58-AA80-EA8DEB7080CF" </w:instrText>
      </w:r>
      <w:r>
        <w:rPr>
          <w:shd w:val="clear" w:color="auto" w:fill="FFEEBF"/>
        </w:rPr>
        <w:fldChar w:fldCharType="separate"/>
      </w:r>
      <w:r>
        <w:rPr/>
        <w:t xml:space="preserve"> &gt;&gt;</w:t>
      </w:r>
      <w:r>
        <w:rPr>
          <w:shd w:val="clear" w:color="auto" w:fill="FFEEBF"/>
        </w:rPr>
        <w:fldChar w:fldCharType="end"/>
      </w:r>
      <w:bookmarkEnd w:id="42"/>
    </w:p>
    <w:p>
      <w:pPr>
        <w:ind w:left="560"/>
        <w:pStyle w:val="NoteStyle"/>
      </w:pPr>
    </w:p>
    <w:p>
      <w:pPr>
        <w:outlineLvl w:val="1"/>
        <w:pStyle w:val="Heading2"/>
        <w:numPr>
          <w:ilvl w:val="1"/>
          <w:numId w:val="44"/>
        </w:numPr>
        <w:jc w:val="left"/>
        <w:spacing w:line="264" w:lineRule="auto"/>
        <w:rPr/>
      </w:pPr>
      <w:bookmarkStart w:id="43" w:name="_Ref41BEED2B"/>
      <w:r>
        <w:rPr/>
        <w:t xml:space="preserve">symbolischer Interaktionismus 2.0</w:t>
      </w:r>
      <w:r>
        <w:rPr>
          <w:shd w:val="clear" w:color="auto" w:fill="FFEEBF"/>
        </w:rPr>
        <w:fldChar w:fldCharType="begin"/>
      </w:r>
      <w:r>
        <w:rPr>
          <w:shd w:val="clear" w:color="auto" w:fill="FFEEBF"/>
        </w:rPr>
        <w:instrText xml:space="preserve"> HYPERLINK "marginnote4app://note/2E41ADED-66BE-4E0C-B04F-82AC41BEED2B"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Die Interaktion mit generativer KI stellt somit keine bloße Schnittstelle zur Informationsbeschaffung dar, sondern eine neue Form symbolischer Kommunikation, die über klassische Sender-Empfänger-Modelle hinausgeht</w:t>
      </w:r>
      <w:bookmarkEnd w:id="43"/>
    </w:p>
    <w:p>
      <w:pPr>
        <w:ind w:left="560"/>
        <w:pStyle w:val="NoteStyle"/>
      </w:pPr>
    </w:p>
    <w:p>
      <w:pPr>
        <w:outlineLvl w:val="1"/>
        <w:pStyle w:val="Heading2"/>
        <w:numPr>
          <w:ilvl w:val="1"/>
          <w:numId w:val="45"/>
        </w:numPr>
        <w:jc w:val="left"/>
        <w:spacing w:line="264" w:lineRule="auto"/>
        <w:rPr/>
      </w:pPr>
      <w:bookmarkStart w:id="44" w:name="_Ref1AD24C4E"/>
      <w:r>
        <w:rPr>
          <w:rFonts w:ascii="Georgia" w:hAnsi="Georgia"/>
          <w:shd w:val="clear" w:color="auto" w:fill="FFFFD4"/>
        </w:rPr>
        <w:t xml:space="preserve">In deutlicher Abgrenzung zur Vorstellung einer festgelegten „Bedeutung der Wörter“ entwickelte Wittgenstein das Konzept der Sprachspiele, das Sprache nicht als ein starres Abbild von Wirklichkeit, sondern als regelgeleitete, kontextabhängige Praxis begreift</w:t>
      </w:r>
      <w:r>
        <w:rPr>
          <w:shd w:val="clear" w:color="auto" w:fill="FFEEBF"/>
        </w:rPr>
        <w:fldChar w:fldCharType="begin"/>
      </w:r>
      <w:r>
        <w:rPr>
          <w:shd w:val="clear" w:color="auto" w:fill="FFEEBF"/>
        </w:rPr>
        <w:instrText xml:space="preserve"> HYPERLINK "marginnote4app://note/E98C730D-5275-424E-81A8-134A1AD24C4E" </w:instrText>
      </w:r>
      <w:r>
        <w:rPr>
          <w:shd w:val="clear" w:color="auto" w:fill="FFEEBF"/>
        </w:rPr>
        <w:fldChar w:fldCharType="separate"/>
      </w:r>
      <w:r>
        <w:rPr/>
        <w:t xml:space="preserve"> &gt;&gt;</w:t>
      </w:r>
      <w:r>
        <w:rPr>
          <w:shd w:val="clear" w:color="auto" w:fill="FFEEBF"/>
        </w:rPr>
        <w:fldChar w:fldCharType="end"/>
      </w:r>
      <w:bookmarkEnd w:id="44"/>
    </w:p>
    <w:p>
      <w:pPr>
        <w:ind w:left="560"/>
        <w:pStyle w:val="NoteStyle"/>
      </w:pPr>
    </w:p>
    <w:p>
      <w:pPr>
        <w:outlineLvl w:val="1"/>
        <w:pStyle w:val="Heading2"/>
        <w:numPr>
          <w:ilvl w:val="1"/>
          <w:numId w:val="46"/>
        </w:numPr>
        <w:jc w:val="left"/>
        <w:spacing w:line="264" w:lineRule="auto"/>
        <w:rPr/>
      </w:pPr>
      <w:bookmarkStart w:id="45" w:name="_RefD246772F"/>
      <w:r>
        <w:rPr>
          <w:rFonts w:ascii="Georgia" w:hAnsi="Georgia"/>
          <w:shd w:val="clear" w:color="auto" w:fill="FFFFD4"/>
        </w:rPr>
        <w:t xml:space="preserve">Sprache ist demnach kein System aus Zeichen und Referenten, sondern ein Handeln mit Zeichen, das sich an implizite Regeln knüpft, die situativ ausgehandelt werden</w:t>
      </w:r>
      <w:r>
        <w:rPr>
          <w:shd w:val="clear" w:color="auto" w:fill="FFEEBF"/>
        </w:rPr>
        <w:fldChar w:fldCharType="begin"/>
      </w:r>
      <w:r>
        <w:rPr>
          <w:shd w:val="clear" w:color="auto" w:fill="FFEEBF"/>
        </w:rPr>
        <w:instrText xml:space="preserve"> HYPERLINK "marginnote4app://note/F7C313C0-935F-40E6-B592-E67AD246772F" </w:instrText>
      </w:r>
      <w:r>
        <w:rPr>
          <w:shd w:val="clear" w:color="auto" w:fill="FFEEBF"/>
        </w:rPr>
        <w:fldChar w:fldCharType="separate"/>
      </w:r>
      <w:r>
        <w:rPr/>
        <w:t xml:space="preserve"> &gt;&gt;</w:t>
      </w:r>
      <w:r>
        <w:rPr>
          <w:shd w:val="clear" w:color="auto" w:fill="FFEEBF"/>
        </w:rPr>
        <w:fldChar w:fldCharType="end"/>
      </w:r>
      <w:bookmarkEnd w:id="45"/>
    </w:p>
    <w:p>
      <w:pPr>
        <w:ind w:left="560"/>
        <w:pStyle w:val="NoteStyle"/>
      </w:pPr>
    </w:p>
    <w:p>
      <w:pPr>
        <w:outlineLvl w:val="1"/>
        <w:pStyle w:val="Heading2"/>
        <w:numPr>
          <w:ilvl w:val="1"/>
          <w:numId w:val="47"/>
        </w:numPr>
        <w:jc w:val="left"/>
        <w:spacing w:line="264" w:lineRule="auto"/>
        <w:rPr/>
      </w:pPr>
      <w:bookmarkStart w:id="46" w:name="_RefC4B2EC91"/>
      <w:r>
        <w:rPr/>
        <w:t xml:space="preserve">neue Form von Sprachspiel</w:t>
      </w:r>
      <w:r>
        <w:rPr>
          <w:shd w:val="clear" w:color="auto" w:fill="FFEEBF"/>
        </w:rPr>
        <w:fldChar w:fldCharType="begin"/>
      </w:r>
      <w:r>
        <w:rPr>
          <w:shd w:val="clear" w:color="auto" w:fill="FFEEBF"/>
        </w:rPr>
        <w:instrText xml:space="preserve"> HYPERLINK "marginnote4app://note/F83A5F28-71AA-49D6-B628-5202C4B2EC91"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Es basiert nicht auf geteiltem Lebensweltverständnis, sondern auf algorithmischer Modellierung von Bedeutung</w:t>
      </w:r>
      <w:bookmarkEnd w:id="46"/>
    </w:p>
    <w:p>
      <w:pPr>
        <w:ind w:left="560"/>
        <w:pStyle w:val="NoteStyle"/>
      </w:pPr>
    </w:p>
    <w:p>
      <w:pPr>
        <w:outlineLvl w:val="1"/>
        <w:pStyle w:val="Heading2"/>
        <w:numPr>
          <w:ilvl w:val="1"/>
          <w:numId w:val="48"/>
        </w:numPr>
        <w:jc w:val="left"/>
        <w:spacing w:line="264" w:lineRule="auto"/>
        <w:rPr/>
      </w:pPr>
      <w:bookmarkStart w:id="47" w:name="_RefB7FCBC8E"/>
      <w:r>
        <w:rPr>
          <w:rFonts w:ascii="Georgia" w:hAnsi="Georgia"/>
          <w:shd w:val="clear" w:color="auto" w:fill="FFFFD4"/>
        </w:rPr>
        <w:t xml:space="preserve">Ein Prompt ist kein Satz im klassischen Sinne, sondern ein Sprechakt mit funktionaler Zielsetzung</w:t>
      </w:r>
      <w:r>
        <w:rPr>
          <w:shd w:val="clear" w:color="auto" w:fill="FFEEBF"/>
        </w:rPr>
        <w:fldChar w:fldCharType="begin"/>
      </w:r>
      <w:r>
        <w:rPr>
          <w:shd w:val="clear" w:color="auto" w:fill="FFEEBF"/>
        </w:rPr>
        <w:instrText xml:space="preserve"> HYPERLINK "marginnote4app://note/4E05726F-9434-43E4-93F1-89A9B7FCBC8E" </w:instrText>
      </w:r>
      <w:r>
        <w:rPr>
          <w:shd w:val="clear" w:color="auto" w:fill="FFEEBF"/>
        </w:rPr>
        <w:fldChar w:fldCharType="separate"/>
      </w:r>
      <w:r>
        <w:rPr/>
        <w:t xml:space="preserve"> &gt;&gt;</w:t>
      </w:r>
      <w:r>
        <w:rPr>
          <w:shd w:val="clear" w:color="auto" w:fill="FFEEBF"/>
        </w:rPr>
        <w:fldChar w:fldCharType="end"/>
      </w:r>
      <w:bookmarkEnd w:id="47"/>
    </w:p>
    <w:p>
      <w:pPr>
        <w:ind w:left="560"/>
        <w:pStyle w:val="NoteStyle"/>
      </w:pPr>
    </w:p>
    <w:p>
      <w:pPr>
        <w:outlineLvl w:val="1"/>
        <w:pStyle w:val="Heading2"/>
        <w:numPr>
          <w:ilvl w:val="1"/>
          <w:numId w:val="49"/>
        </w:numPr>
        <w:jc w:val="left"/>
        <w:spacing w:line="264" w:lineRule="auto"/>
        <w:rPr/>
      </w:pPr>
      <w:bookmarkStart w:id="48" w:name="_Ref960B9CF8"/>
      <w:r>
        <w:rPr>
          <w:rFonts w:ascii="Georgia" w:hAnsi="Georgia"/>
          <w:shd w:val="clear" w:color="auto" w:fill="FFFFD4"/>
        </w:rPr>
        <w:t xml:space="preserve">In der Interaktion mit generativer KI entwickelt sich zunehmend eine neue Form davon: der Prompt-Idiolekt</w:t>
      </w:r>
      <w:r>
        <w:rPr>
          <w:shd w:val="clear" w:color="auto" w:fill="FFEEBF"/>
        </w:rPr>
        <w:fldChar w:fldCharType="begin"/>
      </w:r>
      <w:r>
        <w:rPr>
          <w:shd w:val="clear" w:color="auto" w:fill="FFEEBF"/>
        </w:rPr>
        <w:instrText xml:space="preserve"> HYPERLINK "marginnote4app://note/57987347-4C3E-48D5-9C76-9B20960B9CF8" </w:instrText>
      </w:r>
      <w:r>
        <w:rPr>
          <w:shd w:val="clear" w:color="auto" w:fill="FFEEBF"/>
        </w:rPr>
        <w:fldChar w:fldCharType="separate"/>
      </w:r>
      <w:r>
        <w:rPr/>
        <w:t xml:space="preserve"> &gt;&gt;</w:t>
      </w:r>
      <w:r>
        <w:rPr>
          <w:shd w:val="clear" w:color="auto" w:fill="FFEEBF"/>
        </w:rPr>
        <w:fldChar w:fldCharType="end"/>
      </w:r>
      <w:bookmarkEnd w:id="48"/>
    </w:p>
    <w:p>
      <w:pPr>
        <w:ind w:left="560"/>
        <w:pStyle w:val="NoteStyle"/>
      </w:pPr>
    </w:p>
    <w:p>
      <w:pPr>
        <w:outlineLvl w:val="1"/>
        <w:pStyle w:val="Heading2"/>
        <w:numPr>
          <w:ilvl w:val="1"/>
          <w:numId w:val="50"/>
        </w:numPr>
        <w:jc w:val="left"/>
        <w:spacing w:line="264" w:lineRule="auto"/>
        <w:rPr/>
      </w:pPr>
      <w:bookmarkStart w:id="49" w:name="_Ref066631F2"/>
      <w:r>
        <w:rPr>
          <w:rFonts w:ascii="Georgia" w:hAnsi="Georgia"/>
          <w:shd w:val="clear" w:color="auto" w:fill="FFFFD4"/>
        </w:rPr>
        <w:t xml:space="preserve">Die Bedeutung eines Prompt-Satzes erschließt sich nicht aus dem Satz selbst, sondern aus der historischen Interaktionspraxis zwischen User und Maschine. Damit entsteht eine Art privater Sprachspielraum, der weder mit natürlicher Sprache noch mit Programmiersprache vollständig deckungsgleich ist</w:t>
      </w:r>
      <w:r>
        <w:rPr>
          <w:shd w:val="clear" w:color="auto" w:fill="FFEEBF"/>
        </w:rPr>
        <w:fldChar w:fldCharType="begin"/>
      </w:r>
      <w:r>
        <w:rPr>
          <w:shd w:val="clear" w:color="auto" w:fill="FFEEBF"/>
        </w:rPr>
        <w:instrText xml:space="preserve"> HYPERLINK "marginnote4app://note/671457FD-246D-4901-B5D7-5F64066631F2" </w:instrText>
      </w:r>
      <w:r>
        <w:rPr>
          <w:shd w:val="clear" w:color="auto" w:fill="FFEEBF"/>
        </w:rPr>
        <w:fldChar w:fldCharType="separate"/>
      </w:r>
      <w:r>
        <w:rPr/>
        <w:t xml:space="preserve"> &gt;&gt;</w:t>
      </w:r>
      <w:r>
        <w:rPr>
          <w:shd w:val="clear" w:color="auto" w:fill="FFEEBF"/>
        </w:rPr>
        <w:fldChar w:fldCharType="end"/>
      </w:r>
      <w:bookmarkEnd w:id="49"/>
    </w:p>
    <w:p>
      <w:pPr>
        <w:ind w:left="560"/>
        <w:pStyle w:val="NoteStyle"/>
      </w:pPr>
    </w:p>
    <w:p>
      <w:pPr>
        <w:outlineLvl w:val="1"/>
        <w:pStyle w:val="Heading2"/>
        <w:numPr>
          <w:ilvl w:val="1"/>
          <w:numId w:val="51"/>
        </w:numPr>
        <w:jc w:val="left"/>
        <w:spacing w:line="264" w:lineRule="auto"/>
        <w:rPr/>
      </w:pPr>
      <w:bookmarkStart w:id="50" w:name="_Ref8887234A"/>
      <w:r>
        <w:rPr>
          <w:rFonts w:ascii="Georgia" w:hAnsi="Georgia"/>
          <w:shd w:val="clear" w:color="auto" w:fill="FFFFD4"/>
        </w:rPr>
        <w:t xml:space="preserve">Die Bedeutung eines Prompts liegt nicht im linguistischen Gehalt, sondern in seiner funktionalen Performanz im System</w:t>
      </w:r>
      <w:r>
        <w:rPr>
          <w:shd w:val="clear" w:color="auto" w:fill="FFEEBF"/>
        </w:rPr>
        <w:fldChar w:fldCharType="begin"/>
      </w:r>
      <w:r>
        <w:rPr>
          <w:shd w:val="clear" w:color="auto" w:fill="FFEEBF"/>
        </w:rPr>
        <w:instrText xml:space="preserve"> HYPERLINK "marginnote4app://note/BAF48B51-B9FF-4065-ABD2-C1838887234A" </w:instrText>
      </w:r>
      <w:r>
        <w:rPr>
          <w:shd w:val="clear" w:color="auto" w:fill="FFEEBF"/>
        </w:rPr>
        <w:fldChar w:fldCharType="separate"/>
      </w:r>
      <w:r>
        <w:rPr/>
        <w:t xml:space="preserve"> &gt;&gt;</w:t>
      </w:r>
      <w:r>
        <w:rPr>
          <w:shd w:val="clear" w:color="auto" w:fill="FFEEBF"/>
        </w:rPr>
        <w:fldChar w:fldCharType="end"/>
      </w:r>
      <w:bookmarkEnd w:id="50"/>
    </w:p>
    <w:p>
      <w:pPr>
        <w:ind w:left="560"/>
        <w:pStyle w:val="NoteStyle"/>
      </w:pPr>
    </w:p>
    <w:p>
      <w:pPr>
        <w:outlineLvl w:val="1"/>
        <w:pStyle w:val="Heading2"/>
        <w:numPr>
          <w:ilvl w:val="1"/>
          <w:numId w:val="52"/>
        </w:numPr>
        <w:jc w:val="left"/>
        <w:spacing w:line="264" w:lineRule="auto"/>
        <w:rPr/>
      </w:pPr>
      <w:bookmarkStart w:id="51" w:name="_Ref2CD2352E"/>
      <w:r>
        <w:rPr/>
        <w:t xml:space="preserve">Konzept des Cognitive Offloading</w:t>
      </w:r>
      <w:r>
        <w:rPr>
          <w:shd w:val="clear" w:color="auto" w:fill="FFEEBF"/>
        </w:rPr>
        <w:fldChar w:fldCharType="begin"/>
      </w:r>
      <w:r>
        <w:rPr>
          <w:shd w:val="clear" w:color="auto" w:fill="FFEEBF"/>
        </w:rPr>
        <w:instrText xml:space="preserve"> HYPERLINK "marginnote4app://note/0C75C6BA-0213-4FA9-821C-8CD52CD2352E"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psychologische Tendenz, kognitive Arbeit an externe Hilfsmittel zu delegieren, um geistige Ressourcen zu entlasten</w:t>
      </w:r>
      <w:bookmarkEnd w:id="51"/>
    </w:p>
    <w:p>
      <w:pPr>
        <w:ind w:left="560"/>
        <w:pStyle w:val="NoteStyle"/>
      </w:pPr>
    </w:p>
    <w:p>
      <w:pPr>
        <w:outlineLvl w:val="1"/>
        <w:pStyle w:val="Heading2"/>
        <w:numPr>
          <w:ilvl w:val="1"/>
          <w:numId w:val="53"/>
        </w:numPr>
        <w:jc w:val="left"/>
        <w:spacing w:line="264" w:lineRule="auto"/>
        <w:rPr/>
      </w:pPr>
      <w:bookmarkStart w:id="52" w:name="_RefBFD70FAC"/>
      <w:r>
        <w:rPr>
          <w:rFonts w:ascii="Georgia" w:hAnsi="Georgia"/>
          <w:shd w:val="clear" w:color="auto" w:fill="FFFFD4"/>
        </w:rPr>
        <w:t xml:space="preserve">Sprache wird zur Startfläche algorithmischer Leistung, nicht mehr zur detaillierten Abbildung des eigenen Denkens.</w:t>
      </w:r>
      <w:r>
        <w:rPr>
          <w:shd w:val="clear" w:color="auto" w:fill="FFEEBF"/>
        </w:rPr>
        <w:fldChar w:fldCharType="begin"/>
      </w:r>
      <w:r>
        <w:rPr>
          <w:shd w:val="clear" w:color="auto" w:fill="FFEEBF"/>
        </w:rPr>
        <w:instrText xml:space="preserve"> HYPERLINK "marginnote4app://note/15A6A985-4C1E-474D-985B-D550BFD70FAC" </w:instrText>
      </w:r>
      <w:r>
        <w:rPr>
          <w:shd w:val="clear" w:color="auto" w:fill="FFEEBF"/>
        </w:rPr>
        <w:fldChar w:fldCharType="separate"/>
      </w:r>
      <w:r>
        <w:rPr/>
        <w:t xml:space="preserve"> &gt;&gt;</w:t>
      </w:r>
      <w:r>
        <w:rPr>
          <w:shd w:val="clear" w:color="auto" w:fill="FFEEBF"/>
        </w:rPr>
        <w:fldChar w:fldCharType="end"/>
      </w:r>
      <w:bookmarkEnd w:id="52"/>
    </w:p>
    <w:p>
      <w:pPr>
        <w:ind w:left="560"/>
        <w:pStyle w:val="NoteStyle"/>
      </w:pPr>
    </w:p>
    <w:p>
      <w:pPr>
        <w:outlineLvl w:val="1"/>
        <w:pStyle w:val="Heading2"/>
        <w:numPr>
          <w:ilvl w:val="1"/>
          <w:numId w:val="54"/>
        </w:numPr>
        <w:jc w:val="left"/>
        <w:spacing w:line="264" w:lineRule="auto"/>
        <w:rPr/>
      </w:pPr>
      <w:bookmarkStart w:id="53" w:name="_Ref9C6C244E"/>
      <w:r>
        <w:rPr>
          <w:rFonts w:ascii="Georgia" w:hAnsi="Georgia"/>
          <w:shd w:val="clear" w:color="auto" w:fill="FFFFD4"/>
        </w:rPr>
        <w:t xml:space="preserve">Syntaktisch komplexe Strukturen, wie sie etwa durch Nebensätze, Konnektoren, explizite Subjekt-Prädikat-Relationen oder rhetorische Absicherungen gekennzeichnet sind, weichen zunehmend minimalistischen, kommandierenden oder referenzbasierten Sprachmustern</w:t>
      </w:r>
      <w:r>
        <w:rPr>
          <w:shd w:val="clear" w:color="auto" w:fill="FFEEBF"/>
        </w:rPr>
        <w:fldChar w:fldCharType="begin"/>
      </w:r>
      <w:r>
        <w:rPr>
          <w:shd w:val="clear" w:color="auto" w:fill="FFEEBF"/>
        </w:rPr>
        <w:instrText xml:space="preserve"> HYPERLINK "marginnote4app://note/BBBAFD18-8E70-4BB3-AD4C-EB229C6C244E" </w:instrText>
      </w:r>
      <w:r>
        <w:rPr>
          <w:shd w:val="clear" w:color="auto" w:fill="FFEEBF"/>
        </w:rPr>
        <w:fldChar w:fldCharType="separate"/>
      </w:r>
      <w:r>
        <w:rPr/>
        <w:t xml:space="preserve"> &gt;&gt;</w:t>
      </w:r>
      <w:r>
        <w:rPr>
          <w:shd w:val="clear" w:color="auto" w:fill="FFEEBF"/>
        </w:rPr>
        <w:fldChar w:fldCharType="end"/>
      </w:r>
      <w:bookmarkEnd w:id="53"/>
    </w:p>
    <w:p>
      <w:pPr>
        <w:ind w:left="560"/>
        <w:pStyle w:val="NoteStyle"/>
      </w:pPr>
    </w:p>
    <w:p>
      <w:pPr>
        <w:outlineLvl w:val="1"/>
        <w:pStyle w:val="Heading2"/>
        <w:numPr>
          <w:ilvl w:val="1"/>
          <w:numId w:val="55"/>
        </w:numPr>
        <w:jc w:val="left"/>
        <w:spacing w:line="264" w:lineRule="auto"/>
        <w:rPr/>
      </w:pPr>
      <w:bookmarkStart w:id="54" w:name="_RefD55773D5"/>
      <w:r>
        <w:rPr>
          <w:rFonts w:ascii="Georgia" w:hAnsi="Georgia"/>
          <w:shd w:val="clear" w:color="auto" w:fill="FFFFD4"/>
        </w:rPr>
        <w:t xml:space="preserve">inwiefern Nutzer das eigene Kommunikationsverhalten als funktional transformiert wahrnehmen – und ob sie bewusst oder unbewusst beginnen, Sprache im Sinne einer kondensierten Steuerungslogik zu verwenden</w:t>
      </w:r>
      <w:r>
        <w:rPr>
          <w:shd w:val="clear" w:color="auto" w:fill="FFEEBF"/>
        </w:rPr>
        <w:fldChar w:fldCharType="begin"/>
      </w:r>
      <w:r>
        <w:rPr>
          <w:shd w:val="clear" w:color="auto" w:fill="FFEEBF"/>
        </w:rPr>
        <w:instrText xml:space="preserve"> HYPERLINK "marginnote4app://note/051D0182-0302-475E-A15B-6989D55773D5" </w:instrText>
      </w:r>
      <w:r>
        <w:rPr>
          <w:shd w:val="clear" w:color="auto" w:fill="FFEEBF"/>
        </w:rPr>
        <w:fldChar w:fldCharType="separate"/>
      </w:r>
      <w:r>
        <w:rPr/>
        <w:t xml:space="preserve"> &gt;&gt;</w:t>
      </w:r>
      <w:r>
        <w:rPr>
          <w:shd w:val="clear" w:color="auto" w:fill="FFEEBF"/>
        </w:rPr>
        <w:fldChar w:fldCharType="end"/>
      </w:r>
      <w:bookmarkEnd w:id="54"/>
    </w:p>
    <w:p>
      <w:pPr>
        <w:ind w:left="560"/>
        <w:pStyle w:val="NoteStyle"/>
      </w:pPr>
    </w:p>
    <w:p>
      <w:pPr>
        <w:outlineLvl w:val="1"/>
        <w:pStyle w:val="Heading2"/>
        <w:numPr>
          <w:ilvl w:val="1"/>
          <w:numId w:val="56"/>
        </w:numPr>
        <w:jc w:val="left"/>
        <w:spacing w:line="264" w:lineRule="auto"/>
        <w:rPr/>
      </w:pPr>
      <w:bookmarkStart w:id="55" w:name="_Ref38B008B6"/>
      <w:r>
        <w:rPr>
          <w:rFonts w:ascii="Georgia" w:hAnsi="Georgia"/>
          <w:shd w:val="clear" w:color="auto" w:fill="FFFFD4"/>
        </w:rPr>
        <w:t xml:space="preserve">Es bildet sich ein idiosynkratischer Sprachraum aus, ein Prompt-Idiolekt, der weder dem Standardregister der Alltagssprache noch dem Code der maschinellen Sprache vollständig entspricht – sondern etwas Drittes ist: ein hybridisiertes Steuerungssystem, das durch wechselseitige Eingewöhnung emergiert</w:t>
      </w:r>
      <w:r>
        <w:rPr>
          <w:shd w:val="clear" w:color="auto" w:fill="FFEEBF"/>
        </w:rPr>
        <w:fldChar w:fldCharType="begin"/>
      </w:r>
      <w:r>
        <w:rPr>
          <w:shd w:val="clear" w:color="auto" w:fill="FFEEBF"/>
        </w:rPr>
        <w:instrText xml:space="preserve"> HYPERLINK "marginnote4app://note/C935C4B6-DCCB-4832-B065-1E7C38B008B6" </w:instrText>
      </w:r>
      <w:r>
        <w:rPr>
          <w:shd w:val="clear" w:color="auto" w:fill="FFEEBF"/>
        </w:rPr>
        <w:fldChar w:fldCharType="separate"/>
      </w:r>
      <w:r>
        <w:rPr/>
        <w:t xml:space="preserve"> &gt;&gt;</w:t>
      </w:r>
      <w:r>
        <w:rPr>
          <w:shd w:val="clear" w:color="auto" w:fill="FFEEBF"/>
        </w:rPr>
        <w:fldChar w:fldCharType="end"/>
      </w:r>
      <w:bookmarkEnd w:id="55"/>
    </w:p>
    <w:p>
      <w:pPr>
        <w:ind w:left="560"/>
        <w:pStyle w:val="NoteStyle"/>
      </w:pPr>
    </w:p>
    <w:p>
      <w:pPr>
        <w:outlineLvl w:val="1"/>
        <w:pStyle w:val="Heading2"/>
        <w:numPr>
          <w:ilvl w:val="1"/>
          <w:numId w:val="57"/>
        </w:numPr>
        <w:jc w:val="left"/>
        <w:spacing w:line="264" w:lineRule="auto"/>
        <w:rPr/>
      </w:pPr>
      <w:bookmarkStart w:id="56" w:name="_Ref707A7AE7"/>
      <w:r>
        <w:rPr>
          <w:rFonts w:ascii="Georgia" w:hAnsi="Georgia"/>
          <w:shd w:val="clear" w:color="auto" w:fill="FFFFD4"/>
        </w:rPr>
        <w:t xml:space="preserve">dialogischen Ko-Evolution mit einem System, das nicht intentional, aber responsiv ist. Die KI lernt nicht individuell, aber sie reagiert in berechenbarer Weise auf bestimmte semantische Muster – und der Mensch wiederum passt seine Sprache an diese Reaktionslogik an. Aus dieser Rückkopplung entsteht eine Form funktional stabilisierter Ausdrucksweisen, die zugleich persönlich markiert und maschinenadaptiert ist</w:t>
      </w:r>
      <w:r>
        <w:rPr>
          <w:shd w:val="clear" w:color="auto" w:fill="FFEEBF"/>
        </w:rPr>
        <w:fldChar w:fldCharType="begin"/>
      </w:r>
      <w:r>
        <w:rPr>
          <w:shd w:val="clear" w:color="auto" w:fill="FFEEBF"/>
        </w:rPr>
        <w:instrText xml:space="preserve"> HYPERLINK "marginnote4app://note/0480F363-E434-4620-B5ED-7F8C707A7AE7" </w:instrText>
      </w:r>
      <w:r>
        <w:rPr>
          <w:shd w:val="clear" w:color="auto" w:fill="FFEEBF"/>
        </w:rPr>
        <w:fldChar w:fldCharType="separate"/>
      </w:r>
      <w:r>
        <w:rPr/>
        <w:t xml:space="preserve"> &gt;&gt;</w:t>
      </w:r>
      <w:r>
        <w:rPr>
          <w:shd w:val="clear" w:color="auto" w:fill="FFEEBF"/>
        </w:rPr>
        <w:fldChar w:fldCharType="end"/>
      </w:r>
      <w:bookmarkEnd w:id="56"/>
    </w:p>
    <w:p>
      <w:pPr>
        <w:ind w:left="560"/>
        <w:pStyle w:val="NoteStyle"/>
      </w:pPr>
    </w:p>
    <w:p>
      <w:pPr>
        <w:outlineLvl w:val="1"/>
        <w:pStyle w:val="Heading2"/>
        <w:numPr>
          <w:ilvl w:val="1"/>
          <w:numId w:val="58"/>
        </w:numPr>
        <w:jc w:val="left"/>
        <w:spacing w:line="264" w:lineRule="auto"/>
        <w:rPr/>
      </w:pPr>
      <w:bookmarkStart w:id="57" w:name="_Ref2437B7E4"/>
      <w:r>
        <w:rPr>
          <w:rFonts w:ascii="Georgia" w:hAnsi="Georgia"/>
          <w:shd w:val="clear" w:color="auto" w:fill="FFFFD4"/>
        </w:rPr>
        <w:t xml:space="preserve">Für Außenstehende sind diese sprachlichen Gebilde oftmals schwer nachvollziehbar. Ihre Bedeutung erschließt sich nicht aus der Semantik selbst, sondern aus der Interaktionserfahrung, die sie rahmt</w:t>
      </w:r>
      <w:r>
        <w:rPr>
          <w:shd w:val="clear" w:color="auto" w:fill="FFEEBF"/>
        </w:rPr>
        <w:fldChar w:fldCharType="begin"/>
      </w:r>
      <w:r>
        <w:rPr>
          <w:shd w:val="clear" w:color="auto" w:fill="FFEEBF"/>
        </w:rPr>
        <w:instrText xml:space="preserve"> HYPERLINK "marginnote4app://note/4598AD0B-B4DE-4844-BE5D-001D2437B7E4" </w:instrText>
      </w:r>
      <w:r>
        <w:rPr>
          <w:shd w:val="clear" w:color="auto" w:fill="FFEEBF"/>
        </w:rPr>
        <w:fldChar w:fldCharType="separate"/>
      </w:r>
      <w:r>
        <w:rPr/>
        <w:t xml:space="preserve"> &gt;&gt;</w:t>
      </w:r>
      <w:r>
        <w:rPr>
          <w:shd w:val="clear" w:color="auto" w:fill="FFEEBF"/>
        </w:rPr>
        <w:fldChar w:fldCharType="end"/>
      </w:r>
      <w:bookmarkEnd w:id="57"/>
    </w:p>
    <w:p>
      <w:pPr>
        <w:ind w:left="560"/>
        <w:pStyle w:val="NoteStyle"/>
      </w:pPr>
    </w:p>
    <w:p>
      <w:pPr>
        <w:outlineLvl w:val="1"/>
        <w:pStyle w:val="Heading2"/>
        <w:numPr>
          <w:ilvl w:val="1"/>
          <w:numId w:val="59"/>
        </w:numPr>
        <w:jc w:val="left"/>
        <w:spacing w:line="264" w:lineRule="auto"/>
        <w:rPr/>
      </w:pPr>
      <w:bookmarkStart w:id="58" w:name="_Ref904A5258"/>
      <w:r>
        <w:rPr>
          <w:rFonts w:ascii="Georgia" w:hAnsi="Georgia"/>
          <w:shd w:val="clear" w:color="auto" w:fill="FFFFD4"/>
        </w:rPr>
        <w:t xml:space="preserve">Gebrauchsmuster, die nur im konkreten Sprachspiel ihren Sinn entfalten</w:t>
      </w:r>
      <w:r>
        <w:rPr>
          <w:shd w:val="clear" w:color="auto" w:fill="FFEEBF"/>
        </w:rPr>
        <w:fldChar w:fldCharType="begin"/>
      </w:r>
      <w:r>
        <w:rPr>
          <w:shd w:val="clear" w:color="auto" w:fill="FFEEBF"/>
        </w:rPr>
        <w:instrText xml:space="preserve"> HYPERLINK "marginnote4app://note/04130EF4-67E8-4216-A99C-0175904A5258" </w:instrText>
      </w:r>
      <w:r>
        <w:rPr>
          <w:shd w:val="clear" w:color="auto" w:fill="FFEEBF"/>
        </w:rPr>
        <w:fldChar w:fldCharType="separate"/>
      </w:r>
      <w:r>
        <w:rPr/>
        <w:t xml:space="preserve"> &gt;&gt;</w:t>
      </w:r>
      <w:r>
        <w:rPr>
          <w:shd w:val="clear" w:color="auto" w:fill="FFEEBF"/>
        </w:rPr>
        <w:fldChar w:fldCharType="end"/>
      </w:r>
      <w:bookmarkEnd w:id="58"/>
    </w:p>
    <w:p>
      <w:pPr>
        <w:ind w:left="560"/>
        <w:pStyle w:val="NoteStyle"/>
      </w:pPr>
    </w:p>
    <w:p>
      <w:pPr>
        <w:outlineLvl w:val="1"/>
        <w:pStyle w:val="Heading2"/>
        <w:numPr>
          <w:ilvl w:val="1"/>
          <w:numId w:val="60"/>
        </w:numPr>
        <w:jc w:val="left"/>
        <w:spacing w:line="264" w:lineRule="auto"/>
        <w:rPr/>
      </w:pPr>
      <w:bookmarkStart w:id="59" w:name="_Ref602653D8"/>
      <w:r>
        <w:rPr>
          <w:rFonts w:ascii="Georgia" w:hAnsi="Georgia"/>
          <w:shd w:val="clear" w:color="auto" w:fill="FFFFD4"/>
        </w:rPr>
        <w:t xml:space="preserve">eine Art semantischer Gewöhnung, bei der sich Sprache zunehmend vom sozialen Code der zwischenmenschlichen Kommunikation entfernt.</w:t>
      </w:r>
      <w:r>
        <w:rPr>
          <w:shd w:val="clear" w:color="auto" w:fill="FFEEBF"/>
        </w:rPr>
        <w:fldChar w:fldCharType="begin"/>
      </w:r>
      <w:r>
        <w:rPr>
          <w:shd w:val="clear" w:color="auto" w:fill="FFEEBF"/>
        </w:rPr>
        <w:instrText xml:space="preserve"> HYPERLINK "marginnote4app://note/CE2D9863-B51D-4541-9187-5993602653D8" </w:instrText>
      </w:r>
      <w:r>
        <w:rPr>
          <w:shd w:val="clear" w:color="auto" w:fill="FFEEBF"/>
        </w:rPr>
        <w:fldChar w:fldCharType="separate"/>
      </w:r>
      <w:r>
        <w:rPr/>
        <w:t xml:space="preserve"> &gt;&gt;</w:t>
      </w:r>
      <w:r>
        <w:rPr>
          <w:shd w:val="clear" w:color="auto" w:fill="FFEEBF"/>
        </w:rPr>
        <w:fldChar w:fldCharType="end"/>
      </w:r>
      <w:bookmarkEnd w:id="59"/>
    </w:p>
    <w:p>
      <w:pPr>
        <w:ind w:left="560"/>
        <w:pStyle w:val="NoteStyle"/>
      </w:pPr>
    </w:p>
    <w:p>
      <w:pPr>
        <w:outlineLvl w:val="1"/>
        <w:pStyle w:val="Heading2"/>
        <w:numPr>
          <w:ilvl w:val="1"/>
          <w:numId w:val="61"/>
        </w:numPr>
        <w:jc w:val="left"/>
        <w:spacing w:line="264" w:lineRule="auto"/>
        <w:rPr/>
      </w:pPr>
      <w:bookmarkStart w:id="60" w:name="_RefBBFF5F00"/>
      <w:r>
        <w:rPr>
          <w:rFonts w:ascii="Georgia" w:hAnsi="Georgia"/>
          <w:shd w:val="clear" w:color="auto" w:fill="FFFFD4"/>
        </w:rPr>
        <w:t xml:space="preserve">Empirisch ließe sich diese Annahme über die Analyse wiederkehrender Formulierungen, Prompt-Muster und sprachlicher Kürzel erfassen, ergänzt durch Drittbeurteilungen hinsichtlich Verständlichkeit und Kontextklarheit</w:t>
      </w:r>
      <w:r>
        <w:rPr>
          <w:shd w:val="clear" w:color="auto" w:fill="FFEEBF"/>
        </w:rPr>
        <w:fldChar w:fldCharType="begin"/>
      </w:r>
      <w:r>
        <w:rPr>
          <w:shd w:val="clear" w:color="auto" w:fill="FFEEBF"/>
        </w:rPr>
        <w:instrText xml:space="preserve"> HYPERLINK "marginnote4app://note/E2B500D0-9AB3-4D6E-854F-E2F6BBFF5F00" </w:instrText>
      </w:r>
      <w:r>
        <w:rPr>
          <w:shd w:val="clear" w:color="auto" w:fill="FFEEBF"/>
        </w:rPr>
        <w:fldChar w:fldCharType="separate"/>
      </w:r>
      <w:r>
        <w:rPr/>
        <w:t xml:space="preserve"> &gt;&gt;</w:t>
      </w:r>
      <w:r>
        <w:rPr>
          <w:shd w:val="clear" w:color="auto" w:fill="FFEEBF"/>
        </w:rPr>
        <w:fldChar w:fldCharType="end"/>
      </w:r>
      <w:bookmarkEnd w:id="60"/>
    </w:p>
    <w:p>
      <w:pPr>
        <w:ind w:left="560"/>
        <w:pStyle w:val="NoteStyle"/>
      </w:pPr>
    </w:p>
    <w:p>
      <w:pPr>
        <w:outlineLvl w:val="1"/>
        <w:pStyle w:val="Heading2"/>
        <w:numPr>
          <w:ilvl w:val="1"/>
          <w:numId w:val="62"/>
        </w:numPr>
        <w:jc w:val="left"/>
        <w:spacing w:line="264" w:lineRule="auto"/>
        <w:rPr/>
      </w:pPr>
      <w:bookmarkStart w:id="61" w:name="_RefA3C79BA9"/>
      <w:r>
        <w:rPr>
          <w:rFonts w:ascii="Georgia" w:hAnsi="Georgia"/>
          <w:shd w:val="clear" w:color="auto" w:fill="FFFFD4"/>
        </w:rPr>
        <w:t xml:space="preserve">eröffnet damit den Zugang zu einem bislang kaum erforschten Phänomen: der semantischen Selbstorganisation zwischen Mensch und Maschine</w:t>
      </w:r>
      <w:r>
        <w:rPr>
          <w:shd w:val="clear" w:color="auto" w:fill="FFEEBF"/>
        </w:rPr>
        <w:fldChar w:fldCharType="begin"/>
      </w:r>
      <w:r>
        <w:rPr>
          <w:shd w:val="clear" w:color="auto" w:fill="FFEEBF"/>
        </w:rPr>
        <w:instrText xml:space="preserve"> HYPERLINK "marginnote4app://note/29F0CEBF-2A7D-47A9-9ACD-4189A3C79BA9" </w:instrText>
      </w:r>
      <w:r>
        <w:rPr>
          <w:shd w:val="clear" w:color="auto" w:fill="FFEEBF"/>
        </w:rPr>
        <w:fldChar w:fldCharType="separate"/>
      </w:r>
      <w:r>
        <w:rPr/>
        <w:t xml:space="preserve"> &gt;&gt;</w:t>
      </w:r>
      <w:r>
        <w:rPr>
          <w:shd w:val="clear" w:color="auto" w:fill="FFEEBF"/>
        </w:rPr>
        <w:fldChar w:fldCharType="end"/>
      </w:r>
      <w:bookmarkEnd w:id="61"/>
    </w:p>
    <w:p>
      <w:pPr>
        <w:ind w:left="560"/>
        <w:pStyle w:val="NoteStyle"/>
      </w:pPr>
    </w:p>
    <w:p>
      <w:pPr>
        <w:outlineLvl w:val="1"/>
        <w:pStyle w:val="Heading2"/>
        <w:numPr>
          <w:ilvl w:val="1"/>
          <w:numId w:val="63"/>
        </w:numPr>
        <w:jc w:val="left"/>
        <w:spacing w:line="264" w:lineRule="auto"/>
        <w:rPr/>
      </w:pPr>
      <w:bookmarkStart w:id="62" w:name="_Ref4C3D22F5"/>
      <w:r>
        <w:rPr/>
        <w:t xml:space="preserve">Processing Fluency</w:t>
      </w:r>
      <w:r>
        <w:rPr>
          <w:shd w:val="clear" w:color="auto" w:fill="FFEEBF"/>
        </w:rPr>
        <w:fldChar w:fldCharType="begin"/>
      </w:r>
      <w:r>
        <w:rPr>
          <w:shd w:val="clear" w:color="auto" w:fill="FFEEBF"/>
        </w:rPr>
        <w:instrText xml:space="preserve"> HYPERLINK "marginnote4app://note/9A8AB259-EC04-42E8-8D91-14584C3D22F5"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das Empfinden, dass Informationen, die sich leicht verarbeiten lassen, als glaubwürdiger, angenehmer und sogar zutreffender wahrgenommen werden.</w:t>
      </w:r>
      <w:bookmarkEnd w:id="62"/>
    </w:p>
    <w:p>
      <w:pPr>
        <w:ind w:left="560"/>
        <w:pStyle w:val="NoteStyle"/>
      </w:pPr>
    </w:p>
    <w:p>
      <w:pPr>
        <w:outlineLvl w:val="1"/>
        <w:pStyle w:val="Heading2"/>
        <w:numPr>
          <w:ilvl w:val="1"/>
          <w:numId w:val="64"/>
        </w:numPr>
        <w:jc w:val="left"/>
        <w:spacing w:line="264" w:lineRule="auto"/>
        <w:rPr/>
      </w:pPr>
      <w:bookmarkStart w:id="63" w:name="_RefE62146B4"/>
      <w:r>
        <w:rPr>
          <w:rFonts w:ascii="Georgia" w:hAnsi="Georgia"/>
          <w:shd w:val="clear" w:color="auto" w:fill="FFFFD4"/>
        </w:rPr>
        <w:t xml:space="preserve">das Erleben, Sprache nicht mehr im klassischen Sinne "bilden" zu müssen, sondern sie lediglich als Steuerbefehl zu setzen.</w:t>
      </w:r>
      <w:r>
        <w:rPr>
          <w:shd w:val="clear" w:color="auto" w:fill="FFEEBF"/>
        </w:rPr>
        <w:fldChar w:fldCharType="begin"/>
      </w:r>
      <w:r>
        <w:rPr>
          <w:shd w:val="clear" w:color="auto" w:fill="FFEEBF"/>
        </w:rPr>
        <w:instrText xml:space="preserve"> HYPERLINK "marginnote4app://note/98D7ACB8-AB5E-433B-85A4-8098E62146B4" </w:instrText>
      </w:r>
      <w:r>
        <w:rPr>
          <w:shd w:val="clear" w:color="auto" w:fill="FFEEBF"/>
        </w:rPr>
        <w:fldChar w:fldCharType="separate"/>
      </w:r>
      <w:r>
        <w:rPr/>
        <w:t xml:space="preserve"> &gt;&gt;</w:t>
      </w:r>
      <w:r>
        <w:rPr>
          <w:shd w:val="clear" w:color="auto" w:fill="FFEEBF"/>
        </w:rPr>
        <w:fldChar w:fldCharType="end"/>
      </w:r>
      <w:bookmarkEnd w:id="63"/>
    </w:p>
    <w:p>
      <w:pPr>
        <w:ind w:left="560"/>
        <w:pStyle w:val="NoteStyle"/>
      </w:pPr>
    </w:p>
    <w:p>
      <w:pPr>
        <w:outlineLvl w:val="1"/>
        <w:pStyle w:val="Heading2"/>
        <w:numPr>
          <w:ilvl w:val="1"/>
          <w:numId w:val="65"/>
        </w:numPr>
        <w:jc w:val="left"/>
        <w:spacing w:line="264" w:lineRule="auto"/>
        <w:rPr/>
      </w:pPr>
      <w:bookmarkStart w:id="64" w:name="_RefC687687E"/>
      <w:r>
        <w:rPr>
          <w:rFonts w:ascii="Georgia" w:hAnsi="Georgia"/>
          <w:shd w:val="clear" w:color="auto" w:fill="FFFFD4"/>
        </w:rPr>
        <w:t xml:space="preserve">Interaktion mit generativer KI bei Nutzer zu einem gesteigerten Erleben von Kommunikationsökonomie und subjektiver Sprachkontrolle führt</w:t>
      </w:r>
      <w:r>
        <w:rPr>
          <w:shd w:val="clear" w:color="auto" w:fill="FFEEBF"/>
        </w:rPr>
        <w:fldChar w:fldCharType="begin"/>
      </w:r>
      <w:r>
        <w:rPr>
          <w:shd w:val="clear" w:color="auto" w:fill="FFEEBF"/>
        </w:rPr>
        <w:instrText xml:space="preserve"> HYPERLINK "marginnote4app://note/43BEE64D-8BAE-425D-8F21-0484C687687E" </w:instrText>
      </w:r>
      <w:r>
        <w:rPr>
          <w:shd w:val="clear" w:color="auto" w:fill="FFEEBF"/>
        </w:rPr>
        <w:fldChar w:fldCharType="separate"/>
      </w:r>
      <w:r>
        <w:rPr/>
        <w:t xml:space="preserve"> &gt;&gt;</w:t>
      </w:r>
      <w:r>
        <w:rPr>
          <w:shd w:val="clear" w:color="auto" w:fill="FFEEBF"/>
        </w:rPr>
        <w:fldChar w:fldCharType="end"/>
      </w:r>
      <w:bookmarkEnd w:id="64"/>
    </w:p>
    <w:p>
      <w:pPr>
        <w:ind w:left="560"/>
        <w:pStyle w:val="NoteStyle"/>
      </w:pPr>
    </w:p>
    <w:p>
      <w:pPr>
        <w:outlineLvl w:val="1"/>
        <w:pStyle w:val="Heading2"/>
        <w:numPr>
          <w:ilvl w:val="1"/>
          <w:numId w:val="66"/>
        </w:numPr>
        <w:jc w:val="left"/>
        <w:spacing w:line="264" w:lineRule="auto"/>
        <w:rPr/>
      </w:pPr>
      <w:bookmarkStart w:id="65" w:name="_Ref994F3C2D"/>
      <w:r>
        <w:rPr>
          <w:rFonts w:ascii="Georgia" w:hAnsi="Georgia"/>
          <w:shd w:val="clear" w:color="auto" w:fill="FFFFD4"/>
        </w:rPr>
        <w:t xml:space="preserve">Gefühl manifestiert sich nicht nur in der Präferenz für knappe Sprache, sondern auch in einer veränderten Erwartungshaltung gegenüber Kommunikation generell: Sie soll funktionieren, nicht verweilen; sie soll auslösen, nicht aushandeln; sie soll klar sein, nicht offen.</w:t>
      </w:r>
      <w:r>
        <w:rPr>
          <w:shd w:val="clear" w:color="auto" w:fill="FFEEBF"/>
        </w:rPr>
        <w:fldChar w:fldCharType="begin"/>
      </w:r>
      <w:r>
        <w:rPr>
          <w:shd w:val="clear" w:color="auto" w:fill="FFEEBF"/>
        </w:rPr>
        <w:instrText xml:space="preserve"> HYPERLINK "marginnote4app://note/1900F09C-C728-4B2A-B7B3-91C0994F3C2D" </w:instrText>
      </w:r>
      <w:r>
        <w:rPr>
          <w:shd w:val="clear" w:color="auto" w:fill="FFEEBF"/>
        </w:rPr>
        <w:fldChar w:fldCharType="separate"/>
      </w:r>
      <w:r>
        <w:rPr/>
        <w:t xml:space="preserve"> &gt;&gt;</w:t>
      </w:r>
      <w:r>
        <w:rPr>
          <w:shd w:val="clear" w:color="auto" w:fill="FFEEBF"/>
        </w:rPr>
        <w:fldChar w:fldCharType="end"/>
      </w:r>
      <w:bookmarkEnd w:id="65"/>
    </w:p>
    <w:p>
      <w:pPr>
        <w:ind w:left="560"/>
        <w:pStyle w:val="NoteStyle"/>
      </w:pPr>
    </w:p>
    <w:p>
      <w:pPr>
        <w:outlineLvl w:val="1"/>
        <w:pStyle w:val="Heading2"/>
        <w:numPr>
          <w:ilvl w:val="1"/>
          <w:numId w:val="67"/>
        </w:numPr>
        <w:jc w:val="left"/>
        <w:spacing w:line="264" w:lineRule="auto"/>
        <w:rPr/>
      </w:pPr>
      <w:bookmarkStart w:id="66" w:name="_Ref19D9C22F"/>
      <w:r>
        <w:rPr>
          <w:rFonts w:ascii="Georgia" w:hAnsi="Georgia"/>
          <w:shd w:val="clear" w:color="auto" w:fill="FFFFD4"/>
        </w:rPr>
        <w:t xml:space="preserve">psychologischen Zustand, in dem Sprache weniger als soziales Band denn als symbolisches Steuerungsinstrument verstanden wird – ein Zustand, der nicht nur die KI-Nutzung selbst, sondern auch darüber hinausgehende Kommunikationsgewohnheiten nachhaltig prägen kann.</w:t>
      </w:r>
      <w:r>
        <w:rPr>
          <w:shd w:val="clear" w:color="auto" w:fill="FFEEBF"/>
        </w:rPr>
        <w:fldChar w:fldCharType="begin"/>
      </w:r>
      <w:r>
        <w:rPr>
          <w:shd w:val="clear" w:color="auto" w:fill="FFEEBF"/>
        </w:rPr>
        <w:instrText xml:space="preserve"> HYPERLINK "marginnote4app://note/3335C990-348A-4EF2-BA09-1EA419D9C22F" </w:instrText>
      </w:r>
      <w:r>
        <w:rPr>
          <w:shd w:val="clear" w:color="auto" w:fill="FFEEBF"/>
        </w:rPr>
        <w:fldChar w:fldCharType="separate"/>
      </w:r>
      <w:r>
        <w:rPr/>
        <w:t xml:space="preserve"> &gt;&gt;</w:t>
      </w:r>
      <w:r>
        <w:rPr>
          <w:shd w:val="clear" w:color="auto" w:fill="FFEEBF"/>
        </w:rPr>
        <w:fldChar w:fldCharType="end"/>
      </w:r>
      <w:bookmarkEnd w:id="66"/>
    </w:p>
    <w:p>
      <w:pPr>
        <w:ind w:left="560"/>
        <w:pStyle w:val="NoteStyle"/>
      </w:pPr>
    </w:p>
    <w:p>
      <w:pPr>
        <w:outlineLvl w:val="1"/>
        <w:pStyle w:val="Heading2"/>
        <w:numPr>
          <w:ilvl w:val="1"/>
          <w:numId w:val="68"/>
        </w:numPr>
        <w:jc w:val="left"/>
        <w:spacing w:line="264" w:lineRule="auto"/>
        <w:rPr/>
      </w:pPr>
      <w:bookmarkStart w:id="67" w:name="_Ref7378CA33"/>
      <w:r>
        <w:rPr>
          <w:rFonts w:ascii="Georgia" w:hAnsi="Georgia"/>
          <w:shd w:val="clear" w:color="auto" w:fill="FFFFD4"/>
        </w:rPr>
        <w:t xml:space="preserve">Ein deutschsprachiger Prompt wie „Mach es kürzer. Empathisch. Bulletpoints. “funktioniert in englischer, spanischer oder französischer Übersetzung nahezu gleich gut. Die operative Sprachebene ist nicht mehr idiomatisch, sondern algorithmisch organisiert. Damit entsteht eine Form der Sprache, die sich über nationale Konventionen hinwegsetzt – eine emergente Maschinensprache, die sich durch ihre technische Anschlussfähigkeit definiert, nicht durch ihren kulturellen Resonanzraum.</w:t>
      </w:r>
      <w:r>
        <w:rPr>
          <w:shd w:val="clear" w:color="auto" w:fill="FFEEBF"/>
        </w:rPr>
        <w:fldChar w:fldCharType="begin"/>
      </w:r>
      <w:r>
        <w:rPr>
          <w:shd w:val="clear" w:color="auto" w:fill="FFEEBF"/>
        </w:rPr>
        <w:instrText xml:space="preserve"> HYPERLINK "marginnote4app://note/C967CB9B-64FC-4E68-8040-65A07378CA33" </w:instrText>
      </w:r>
      <w:r>
        <w:rPr>
          <w:shd w:val="clear" w:color="auto" w:fill="FFEEBF"/>
        </w:rPr>
        <w:fldChar w:fldCharType="separate"/>
      </w:r>
      <w:r>
        <w:rPr/>
        <w:t xml:space="preserve"> &gt;&gt;</w:t>
      </w:r>
      <w:r>
        <w:rPr>
          <w:shd w:val="clear" w:color="auto" w:fill="FFEEBF"/>
        </w:rPr>
        <w:fldChar w:fldCharType="end"/>
      </w:r>
      <w:bookmarkEnd w:id="67"/>
    </w:p>
    <w:p>
      <w:pPr>
        <w:ind w:left="560"/>
        <w:pStyle w:val="NoteStyle"/>
      </w:pPr>
    </w:p>
    <w:p>
      <w:pPr>
        <w:outlineLvl w:val="1"/>
        <w:pStyle w:val="Heading2"/>
        <w:numPr>
          <w:ilvl w:val="1"/>
          <w:numId w:val="69"/>
        </w:numPr>
        <w:jc w:val="left"/>
        <w:spacing w:line="264" w:lineRule="auto"/>
        <w:rPr/>
      </w:pPr>
      <w:bookmarkStart w:id="68" w:name="_Ref45E25B48"/>
      <w:r>
        <w:rPr>
          <w:rFonts w:ascii="Georgia" w:hAnsi="Georgia"/>
          <w:shd w:val="clear" w:color="auto" w:fill="FFFFD4"/>
        </w:rPr>
        <w:t xml:space="preserve">handelt es sich um eine funktionale, transkulturelle Sprache zweiter Ordnung – eine Sprache, die nicht dem zwischenmenschlichen Verstehen, sondern der Optimierung maschineller Antwortlogik dient</w:t>
      </w:r>
      <w:r>
        <w:rPr>
          <w:shd w:val="clear" w:color="auto" w:fill="FFEEBF"/>
        </w:rPr>
        <w:fldChar w:fldCharType="begin"/>
      </w:r>
      <w:r>
        <w:rPr>
          <w:shd w:val="clear" w:color="auto" w:fill="FFEEBF"/>
        </w:rPr>
        <w:instrText xml:space="preserve"> HYPERLINK "marginnote4app://note/A2B1EFBF-A703-461A-8242-E92145E25B48" </w:instrText>
      </w:r>
      <w:r>
        <w:rPr>
          <w:shd w:val="clear" w:color="auto" w:fill="FFEEBF"/>
        </w:rPr>
        <w:fldChar w:fldCharType="separate"/>
      </w:r>
      <w:r>
        <w:rPr/>
        <w:t xml:space="preserve"> &gt;&gt;</w:t>
      </w:r>
      <w:r>
        <w:rPr>
          <w:shd w:val="clear" w:color="auto" w:fill="FFEEBF"/>
        </w:rPr>
        <w:fldChar w:fldCharType="end"/>
      </w:r>
      <w:bookmarkEnd w:id="68"/>
    </w:p>
    <w:p>
      <w:pPr>
        <w:ind w:left="560"/>
        <w:pStyle w:val="NoteStyle"/>
      </w:pPr>
    </w:p>
    <w:p>
      <w:pPr>
        <w:outlineLvl w:val="1"/>
        <w:pStyle w:val="Heading2"/>
        <w:numPr>
          <w:ilvl w:val="1"/>
          <w:numId w:val="70"/>
        </w:numPr>
        <w:jc w:val="left"/>
        <w:spacing w:line="264" w:lineRule="auto"/>
        <w:rPr/>
      </w:pPr>
      <w:bookmarkStart w:id="69" w:name="_Ref74BBDCEE"/>
      <w:r>
        <w:rPr>
          <w:rFonts w:ascii="Georgia" w:hAnsi="Georgia"/>
          <w:shd w:val="clear" w:color="auto" w:fill="FFFFD4"/>
        </w:rPr>
        <w:t xml:space="preserve">Ihre Grammatik ist eine Grammatik der Maschinenlesbarkeit, nicht der sozialen Sensibilität</w:t>
      </w:r>
      <w:r>
        <w:rPr>
          <w:shd w:val="clear" w:color="auto" w:fill="FFEEBF"/>
        </w:rPr>
        <w:fldChar w:fldCharType="begin"/>
      </w:r>
      <w:r>
        <w:rPr>
          <w:shd w:val="clear" w:color="auto" w:fill="FFEEBF"/>
        </w:rPr>
        <w:instrText xml:space="preserve"> HYPERLINK "marginnote4app://note/53D378BD-93A2-464D-ADB7-E1A974BBDCEE" </w:instrText>
      </w:r>
      <w:r>
        <w:rPr>
          <w:shd w:val="clear" w:color="auto" w:fill="FFEEBF"/>
        </w:rPr>
        <w:fldChar w:fldCharType="separate"/>
      </w:r>
      <w:r>
        <w:rPr/>
        <w:t xml:space="preserve"> &gt;&gt;</w:t>
      </w:r>
      <w:r>
        <w:rPr>
          <w:shd w:val="clear" w:color="auto" w:fill="FFEEBF"/>
        </w:rPr>
        <w:fldChar w:fldCharType="end"/>
      </w:r>
      <w:bookmarkEnd w:id="69"/>
    </w:p>
    <w:p>
      <w:pPr>
        <w:ind w:left="560"/>
        <w:pStyle w:val="NoteStyle"/>
      </w:pPr>
    </w:p>
    <w:p>
      <w:pPr>
        <w:outlineLvl w:val="1"/>
        <w:pStyle w:val="Heading2"/>
        <w:numPr>
          <w:ilvl w:val="1"/>
          <w:numId w:val="71"/>
        </w:numPr>
        <w:jc w:val="left"/>
        <w:spacing w:line="264" w:lineRule="auto"/>
        <w:rPr/>
      </w:pPr>
      <w:bookmarkStart w:id="70" w:name="_Ref5D9D7FBA"/>
      <w:r>
        <w:rPr>
          <w:rFonts w:ascii="Georgia" w:hAnsi="Georgia"/>
          <w:shd w:val="clear" w:color="auto" w:fill="FFFFD4"/>
        </w:rPr>
        <w:t xml:space="preserve">plausibel anzunehmen, dass Nutzer:innen – unabhängig von ihrer jeweiligen Muttersprache – ähnliche sprachliche Muster im Umgang mit der KI entwickeln.</w:t>
      </w:r>
      <w:r>
        <w:rPr>
          <w:shd w:val="clear" w:color="auto" w:fill="FFEEBF"/>
        </w:rPr>
        <w:fldChar w:fldCharType="begin"/>
      </w:r>
      <w:r>
        <w:rPr>
          <w:shd w:val="clear" w:color="auto" w:fill="FFEEBF"/>
        </w:rPr>
        <w:instrText xml:space="preserve"> HYPERLINK "marginnote4app://note/63FD8102-77DA-4650-B634-17705D9D7FBA" </w:instrText>
      </w:r>
      <w:r>
        <w:rPr>
          <w:shd w:val="clear" w:color="auto" w:fill="FFEEBF"/>
        </w:rPr>
        <w:fldChar w:fldCharType="separate"/>
      </w:r>
      <w:r>
        <w:rPr/>
        <w:t xml:space="preserve"> &gt;&gt;</w:t>
      </w:r>
      <w:r>
        <w:rPr>
          <w:shd w:val="clear" w:color="auto" w:fill="FFEEBF"/>
        </w:rPr>
        <w:fldChar w:fldCharType="end"/>
      </w:r>
      <w:bookmarkEnd w:id="70"/>
    </w:p>
    <w:p>
      <w:pPr>
        <w:ind w:left="560"/>
        <w:pStyle w:val="NoteStyle"/>
      </w:pPr>
    </w:p>
    <w:p>
      <w:pPr>
        <w:outlineLvl w:val="1"/>
        <w:pStyle w:val="Heading2"/>
        <w:numPr>
          <w:ilvl w:val="1"/>
          <w:numId w:val="72"/>
        </w:numPr>
        <w:jc w:val="left"/>
        <w:spacing w:line="264" w:lineRule="auto"/>
        <w:rPr/>
      </w:pPr>
      <w:bookmarkStart w:id="71" w:name="_RefEDE58D32"/>
      <w:r>
        <w:rPr>
          <w:rFonts w:ascii="Georgia" w:hAnsi="Georgia"/>
          <w:shd w:val="clear" w:color="auto" w:fill="FFFFD4"/>
        </w:rPr>
        <w:t xml:space="preserve">potenzielle Entwicklung einer neuen, nicht-natursprachlichen, aber humanadaptierten Sprachebene – eine Sprache, die nicht Ausdruck kultureller Differenz, sondern funktionale Antwort auf algorithmische Konvergenz ist</w:t>
      </w:r>
      <w:r>
        <w:rPr>
          <w:shd w:val="clear" w:color="auto" w:fill="FFEEBF"/>
        </w:rPr>
        <w:fldChar w:fldCharType="begin"/>
      </w:r>
      <w:r>
        <w:rPr>
          <w:shd w:val="clear" w:color="auto" w:fill="FFEEBF"/>
        </w:rPr>
        <w:instrText xml:space="preserve"> HYPERLINK "marginnote4app://note/14B2FD6B-EC97-4667-9877-3B31EDE58D32" </w:instrText>
      </w:r>
      <w:r>
        <w:rPr>
          <w:shd w:val="clear" w:color="auto" w:fill="FFEEBF"/>
        </w:rPr>
        <w:fldChar w:fldCharType="separate"/>
      </w:r>
      <w:r>
        <w:rPr/>
        <w:t xml:space="preserve"> &gt;&gt;</w:t>
      </w:r>
      <w:r>
        <w:rPr>
          <w:shd w:val="clear" w:color="auto" w:fill="FFEEBF"/>
        </w:rPr>
        <w:fldChar w:fldCharType="end"/>
      </w:r>
      <w:bookmarkEnd w:id="71"/>
    </w:p>
    <w:p>
      <w:pPr>
        <w:ind w:left="560"/>
        <w:pStyle w:val="NoteStyle"/>
      </w:pPr>
    </w:p>
    <w:p>
      <w:pPr>
        <w:outlineLvl w:val="1"/>
        <w:pStyle w:val="Heading2"/>
        <w:numPr>
          <w:ilvl w:val="1"/>
          <w:numId w:val="73"/>
        </w:numPr>
        <w:jc w:val="left"/>
        <w:spacing w:line="264" w:lineRule="auto"/>
        <w:rPr/>
      </w:pPr>
      <w:bookmarkStart w:id="72" w:name="_RefF2D11E4E"/>
      <w:r>
        <w:rPr/>
        <w:t xml:space="preserve">Hypothese 4:</w:t>
      </w:r>
      <w:r>
        <w:rPr>
          <w:shd w:val="clear" w:color="auto" w:fill="FFEEBF"/>
        </w:rPr>
        <w:fldChar w:fldCharType="begin"/>
      </w:r>
      <w:r>
        <w:rPr>
          <w:shd w:val="clear" w:color="auto" w:fill="FFEEBF"/>
        </w:rPr>
        <w:instrText xml:space="preserve"> HYPERLINK "marginnote4app://note/E4D9E3A5-CCE1-4679-A4AF-8584F2D11E4E"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Sprachliche Interaktionen mit ChatGPT weisen systematisch Merkmale einer emergenten, transkulturellen Maschinensprache auf – unabhängig von der Muttersprache der Nutzer</w:t>
      </w:r>
      <w:bookmarkEnd w:id="72"/>
    </w:p>
    <w:p>
      <w:pPr>
        <w:ind w:left="560"/>
        <w:pStyle w:val="NoteStyle"/>
      </w:pPr>
    </w:p>
    <w:p>
      <w:pPr>
        <w:outlineLvl w:val="1"/>
        <w:pStyle w:val="Heading2"/>
        <w:numPr>
          <w:ilvl w:val="1"/>
          <w:numId w:val="74"/>
        </w:numPr>
        <w:jc w:val="left"/>
        <w:spacing w:line="264" w:lineRule="auto"/>
        <w:rPr/>
      </w:pPr>
      <w:bookmarkStart w:id="73" w:name="_RefE626EA95"/>
      <w:r>
        <w:rPr>
          <w:rFonts w:ascii="Georgia" w:hAnsi="Georgia"/>
          <w:shd w:val="clear" w:color="auto" w:fill="FFFFD4"/>
        </w:rPr>
        <w:t xml:space="preserve">verweist auf einen weitreichenden Transfermechanismus: KI-basierte Sprachgewohnheiten sind nicht an das Interface gebunden, sondern setzen sich als kulturelle Technik durch</w:t>
      </w:r>
      <w:r>
        <w:rPr>
          <w:shd w:val="clear" w:color="auto" w:fill="FFEEBF"/>
        </w:rPr>
        <w:fldChar w:fldCharType="begin"/>
      </w:r>
      <w:r>
        <w:rPr>
          <w:shd w:val="clear" w:color="auto" w:fill="FFEEBF"/>
        </w:rPr>
        <w:instrText xml:space="preserve"> HYPERLINK "marginnote4app://note/BE8569FD-127A-4E23-BA9A-C91BE626EA95" </w:instrText>
      </w:r>
      <w:r>
        <w:rPr>
          <w:shd w:val="clear" w:color="auto" w:fill="FFEEBF"/>
        </w:rPr>
        <w:fldChar w:fldCharType="separate"/>
      </w:r>
      <w:r>
        <w:rPr/>
        <w:t xml:space="preserve"> &gt;&gt;</w:t>
      </w:r>
      <w:r>
        <w:rPr>
          <w:shd w:val="clear" w:color="auto" w:fill="FFEEBF"/>
        </w:rPr>
        <w:fldChar w:fldCharType="end"/>
      </w:r>
      <w:bookmarkEnd w:id="73"/>
    </w:p>
    <w:p>
      <w:pPr>
        <w:ind w:left="560"/>
        <w:pStyle w:val="NoteStyle"/>
      </w:pPr>
    </w:p>
    <w:p>
      <w:pPr>
        <w:outlineLvl w:val="1"/>
        <w:pStyle w:val="Heading2"/>
        <w:numPr>
          <w:ilvl w:val="1"/>
          <w:numId w:val="75"/>
        </w:numPr>
        <w:jc w:val="left"/>
        <w:spacing w:line="264" w:lineRule="auto"/>
        <w:rPr/>
      </w:pPr>
      <w:bookmarkStart w:id="74" w:name="_RefAB754E67"/>
      <w:r>
        <w:rPr>
          <w:rFonts w:ascii="Georgia" w:hAnsi="Georgia"/>
          <w:shd w:val="clear" w:color="auto" w:fill="FFFFD4"/>
        </w:rPr>
        <w:t xml:space="preserve">zugrundeliegende Hypothese lautet deshalb, dass Menschen, die generative KI intensiv nutzen, in anderen schriftsprachlichen Kontexten eine deutlich erhöhte Neigung zu sprachlicher Verkürzung, funktionaler Struktur und semantischer Direktheit zeigen</w:t>
      </w:r>
      <w:r>
        <w:rPr>
          <w:shd w:val="clear" w:color="auto" w:fill="FFEEBF"/>
        </w:rPr>
        <w:fldChar w:fldCharType="begin"/>
      </w:r>
      <w:r>
        <w:rPr>
          <w:shd w:val="clear" w:color="auto" w:fill="FFEEBF"/>
        </w:rPr>
        <w:instrText xml:space="preserve"> HYPERLINK "marginnote4app://note/EF658BB6-E51A-4F9B-9965-BB85AB754E67" </w:instrText>
      </w:r>
      <w:r>
        <w:rPr>
          <w:shd w:val="clear" w:color="auto" w:fill="FFEEBF"/>
        </w:rPr>
        <w:fldChar w:fldCharType="separate"/>
      </w:r>
      <w:r>
        <w:rPr/>
        <w:t xml:space="preserve"> &gt;&gt;</w:t>
      </w:r>
      <w:r>
        <w:rPr>
          <w:shd w:val="clear" w:color="auto" w:fill="FFEEBF"/>
        </w:rPr>
        <w:fldChar w:fldCharType="end"/>
      </w:r>
      <w:bookmarkEnd w:id="74"/>
    </w:p>
    <w:p>
      <w:pPr>
        <w:ind w:left="560"/>
        <w:pStyle w:val="NoteStyle"/>
      </w:pPr>
    </w:p>
    <w:p>
      <w:pPr>
        <w:outlineLvl w:val="1"/>
        <w:pStyle w:val="Heading2"/>
        <w:numPr>
          <w:ilvl w:val="1"/>
          <w:numId w:val="76"/>
        </w:numPr>
        <w:jc w:val="left"/>
        <w:spacing w:line="264" w:lineRule="auto"/>
        <w:rPr/>
      </w:pPr>
      <w:bookmarkStart w:id="75" w:name="_Ref0D18CC6C"/>
      <w:r>
        <w:rPr>
          <w:rFonts w:ascii="Georgia" w:hAnsi="Georgia"/>
          <w:shd w:val="clear" w:color="auto" w:fill="FFFFD4"/>
        </w:rPr>
        <w:t xml:space="preserve">Emergenz eines persönlichen Prompt-Registers ist nicht mit einem kreativen Stilmittel zu verwechseln.
Vielmehr handelt es sich um eine maschinenkompatible Sprachökonomie, die nicht auf Selbstverwirklichung, sondern auf funktionaler Output-Optimierung beruht</w:t>
      </w:r>
      <w:r>
        <w:rPr>
          <w:shd w:val="clear" w:color="auto" w:fill="FFEEBF"/>
        </w:rPr>
        <w:fldChar w:fldCharType="begin"/>
      </w:r>
      <w:r>
        <w:rPr>
          <w:shd w:val="clear" w:color="auto" w:fill="FFEEBF"/>
        </w:rPr>
        <w:instrText xml:space="preserve"> HYPERLINK "marginnote4app://note/E601D21C-7E0F-4F68-BF6E-2D4C0D18CC6C" </w:instrText>
      </w:r>
      <w:r>
        <w:rPr>
          <w:shd w:val="clear" w:color="auto" w:fill="FFEEBF"/>
        </w:rPr>
        <w:fldChar w:fldCharType="separate"/>
      </w:r>
      <w:r>
        <w:rPr/>
        <w:t xml:space="preserve"> &gt;&gt;</w:t>
      </w:r>
      <w:r>
        <w:rPr>
          <w:shd w:val="clear" w:color="auto" w:fill="FFEEBF"/>
        </w:rPr>
        <w:fldChar w:fldCharType="end"/>
      </w:r>
      <w:bookmarkEnd w:id="75"/>
    </w:p>
    <w:p>
      <w:pPr>
        <w:ind w:left="560"/>
        <w:pStyle w:val="NoteStyle"/>
      </w:pPr>
    </w:p>
    <w:p>
      <w:pPr>
        <w:outlineLvl w:val="1"/>
        <w:pStyle w:val="Heading2"/>
        <w:numPr>
          <w:ilvl w:val="1"/>
          <w:numId w:val="77"/>
        </w:numPr>
        <w:jc w:val="left"/>
        <w:spacing w:line="264" w:lineRule="auto"/>
        <w:rPr/>
      </w:pPr>
      <w:bookmarkStart w:id="76" w:name="_RefA92BFD0F"/>
      <w:r>
        <w:rPr>
          <w:rFonts w:ascii="Georgia" w:hAnsi="Georgia"/>
          <w:shd w:val="clear" w:color="auto" w:fill="FFFFD4"/>
        </w:rPr>
        <w:t xml:space="preserve">Die Ausbildung individueller Prompt-Stile ist nicht lediglich ein Nebenprodukt intensiver Nutzung, sondern ein zentraler Marker einer neuen Mensch-Maschine-Kommunikation.</w:t>
      </w:r>
      <w:r>
        <w:rPr>
          <w:shd w:val="clear" w:color="auto" w:fill="FFEEBF"/>
        </w:rPr>
        <w:fldChar w:fldCharType="begin"/>
      </w:r>
      <w:r>
        <w:rPr>
          <w:shd w:val="clear" w:color="auto" w:fill="FFEEBF"/>
        </w:rPr>
        <w:instrText xml:space="preserve"> HYPERLINK "marginnote4app://note/42C46E34-3171-4F1F-B06D-503AA92BFD0F" </w:instrText>
      </w:r>
      <w:r>
        <w:rPr>
          <w:shd w:val="clear" w:color="auto" w:fill="FFEEBF"/>
        </w:rPr>
        <w:fldChar w:fldCharType="separate"/>
      </w:r>
      <w:r>
        <w:rPr/>
        <w:t xml:space="preserve"> &gt;&gt;</w:t>
      </w:r>
      <w:r>
        <w:rPr>
          <w:shd w:val="clear" w:color="auto" w:fill="FFEEBF"/>
        </w:rPr>
        <w:fldChar w:fldCharType="end"/>
      </w:r>
      <w:bookmarkEnd w:id="76"/>
    </w:p>
    <w:p>
      <w:pPr>
        <w:ind w:left="560"/>
        <w:pStyle w:val="NoteStyle"/>
      </w:pPr>
    </w:p>
    <w:p>
      <w:pPr>
        <w:outlineLvl w:val="1"/>
        <w:pStyle w:val="Heading2"/>
        <w:numPr>
          <w:ilvl w:val="1"/>
          <w:numId w:val="78"/>
        </w:numPr>
        <w:jc w:val="left"/>
        <w:spacing w:line="264" w:lineRule="auto"/>
        <w:rPr/>
      </w:pPr>
      <w:bookmarkStart w:id="77" w:name="_RefFBA3BF6F"/>
      <w:r>
        <w:rPr>
          <w:rFonts w:ascii="Georgia" w:hAnsi="Georgia"/>
          <w:shd w:val="clear" w:color="auto" w:fill="FFFFD4"/>
        </w:rPr>
        <w:t xml:space="preserve">Sprache wird nicht mehr in erster Linie als Werkzeug sozialer Kohäsion begriffen, sondern als Mittel semantischer Beherrschung. Aus dem Nutzer wird ein Prompt-Operator, aus dem Dialog eine Steuerstruktur</w:t>
      </w:r>
      <w:r>
        <w:rPr>
          <w:shd w:val="clear" w:color="auto" w:fill="FFEEBF"/>
        </w:rPr>
        <w:fldChar w:fldCharType="begin"/>
      </w:r>
      <w:r>
        <w:rPr>
          <w:shd w:val="clear" w:color="auto" w:fill="FFEEBF"/>
        </w:rPr>
        <w:instrText xml:space="preserve"> HYPERLINK "marginnote4app://note/5C5DED51-812D-402C-AE1C-3974FBA3BF6F" </w:instrText>
      </w:r>
      <w:r>
        <w:rPr>
          <w:shd w:val="clear" w:color="auto" w:fill="FFEEBF"/>
        </w:rPr>
        <w:fldChar w:fldCharType="separate"/>
      </w:r>
      <w:r>
        <w:rPr/>
        <w:t xml:space="preserve"> &gt;&gt;</w:t>
      </w:r>
      <w:r>
        <w:rPr>
          <w:shd w:val="clear" w:color="auto" w:fill="FFEEBF"/>
        </w:rPr>
        <w:fldChar w:fldCharType="end"/>
      </w:r>
      <w:bookmarkEnd w:id="77"/>
    </w:p>
    <w:p>
      <w:pPr>
        <w:ind w:left="560"/>
        <w:pStyle w:val="NoteStyle"/>
      </w:pPr>
    </w:p>
    <w:p>
      <w:pPr>
        <w:outlineLvl w:val="1"/>
        <w:pStyle w:val="Heading2"/>
        <w:numPr>
          <w:ilvl w:val="1"/>
          <w:numId w:val="79"/>
        </w:numPr>
        <w:jc w:val="left"/>
        <w:spacing w:line="264" w:lineRule="auto"/>
        <w:rPr/>
      </w:pPr>
      <w:bookmarkStart w:id="78" w:name="_Ref2B8DB087"/>
      <w:r>
        <w:rPr>
          <w:rFonts w:ascii="Georgia" w:hAnsi="Georgia"/>
          <w:shd w:val="clear" w:color="auto" w:fill="FFFFD4"/>
        </w:rPr>
        <w:t xml:space="preserve">Dabei entsteht eine Art semantische „Lowest Common Denominator“-Sprache: reduziert, anschlussfähig, funktional</w:t>
      </w:r>
      <w:r>
        <w:rPr>
          <w:shd w:val="clear" w:color="auto" w:fill="FFEEBF"/>
        </w:rPr>
        <w:fldChar w:fldCharType="begin"/>
      </w:r>
      <w:r>
        <w:rPr>
          <w:shd w:val="clear" w:color="auto" w:fill="FFEEBF"/>
        </w:rPr>
        <w:instrText xml:space="preserve"> HYPERLINK "marginnote4app://note/91B7D839-CBBF-4764-89D4-5BD32B8DB087" </w:instrText>
      </w:r>
      <w:r>
        <w:rPr>
          <w:shd w:val="clear" w:color="auto" w:fill="FFEEBF"/>
        </w:rPr>
        <w:fldChar w:fldCharType="separate"/>
      </w:r>
      <w:r>
        <w:rPr/>
        <w:t xml:space="preserve"> &gt;&gt;</w:t>
      </w:r>
      <w:r>
        <w:rPr>
          <w:shd w:val="clear" w:color="auto" w:fill="FFEEBF"/>
        </w:rPr>
        <w:fldChar w:fldCharType="end"/>
      </w:r>
      <w:bookmarkEnd w:id="78"/>
    </w:p>
    <w:p>
      <w:pPr>
        <w:ind w:left="560"/>
        <w:pStyle w:val="NoteStyle"/>
      </w:pPr>
    </w:p>
    <w:p>
      <w:pPr>
        <w:outlineLvl w:val="1"/>
        <w:pStyle w:val="Heading2"/>
        <w:numPr>
          <w:ilvl w:val="1"/>
          <w:numId w:val="80"/>
        </w:numPr>
        <w:jc w:val="left"/>
        <w:spacing w:line="264" w:lineRule="auto"/>
        <w:rPr/>
      </w:pPr>
      <w:bookmarkStart w:id="79" w:name="_RefA4F4C07A"/>
      <w:r>
        <w:rPr>
          <w:rFonts w:ascii="Georgia" w:hAnsi="Georgia"/>
          <w:shd w:val="clear" w:color="auto" w:fill="FFFFD4"/>
        </w:rPr>
        <w:t xml:space="preserve">Bedeutung entsteht nicht mehr im sozialen Gebrauch einer bestimmten Sprachkultur, sondern in der Rekurrenz funktionaler Semantik, die durch maschinelles Lernen validiert wird. Die Maschine produziert keinen kulturellen Sinn – aber sie „belohnt“funktionale Sprache durch qualitativ hochwertige Reaktionen.</w:t>
      </w:r>
      <w:r>
        <w:rPr>
          <w:shd w:val="clear" w:color="auto" w:fill="FFEEBF"/>
        </w:rPr>
        <w:fldChar w:fldCharType="begin"/>
      </w:r>
      <w:r>
        <w:rPr>
          <w:shd w:val="clear" w:color="auto" w:fill="FFEEBF"/>
        </w:rPr>
        <w:instrText xml:space="preserve"> HYPERLINK "marginnote4app://note/CE0FDAE7-FDE4-419C-8250-E770A4F4C07A" </w:instrText>
      </w:r>
      <w:r>
        <w:rPr>
          <w:shd w:val="clear" w:color="auto" w:fill="FFEEBF"/>
        </w:rPr>
        <w:fldChar w:fldCharType="separate"/>
      </w:r>
      <w:r>
        <w:rPr/>
        <w:t xml:space="preserve"> &gt;&gt;</w:t>
      </w:r>
      <w:r>
        <w:rPr>
          <w:shd w:val="clear" w:color="auto" w:fill="FFEEBF"/>
        </w:rPr>
        <w:fldChar w:fldCharType="end"/>
      </w:r>
      <w:bookmarkEnd w:id="79"/>
    </w:p>
    <w:p>
      <w:pPr>
        <w:ind w:left="560"/>
        <w:pStyle w:val="NoteStyle"/>
      </w:pPr>
    </w:p>
    <w:p>
      <w:pPr>
        <w:outlineLvl w:val="1"/>
        <w:pStyle w:val="Heading2"/>
        <w:numPr>
          <w:ilvl w:val="1"/>
          <w:numId w:val="81"/>
        </w:numPr>
        <w:jc w:val="left"/>
        <w:spacing w:line="264" w:lineRule="auto"/>
        <w:rPr/>
      </w:pPr>
      <w:bookmarkStart w:id="80" w:name="_Ref83C381B9"/>
      <w:r>
        <w:rPr>
          <w:rFonts w:ascii="Georgia" w:hAnsi="Georgia"/>
          <w:shd w:val="clear" w:color="auto" w:fill="FFFFD4"/>
        </w:rPr>
        <w:t xml:space="preserve">signifikante stilistische Verlagerung hin zu Kürze, Direktheit und reduzierter Kontextualisierung – selbst in Konstellationen, in denen früher elaborierte oder höflichkeitsorientierte Sprache verwendet wurde.</w:t>
      </w:r>
      <w:r>
        <w:rPr>
          <w:shd w:val="clear" w:color="auto" w:fill="FFEEBF"/>
        </w:rPr>
        <w:fldChar w:fldCharType="begin"/>
      </w:r>
      <w:r>
        <w:rPr>
          <w:shd w:val="clear" w:color="auto" w:fill="FFEEBF"/>
        </w:rPr>
        <w:instrText xml:space="preserve"> HYPERLINK "marginnote4app://note/2A3EC5FA-8607-449A-8C07-C55B83C381B9" </w:instrText>
      </w:r>
      <w:r>
        <w:rPr>
          <w:shd w:val="clear" w:color="auto" w:fill="FFEEBF"/>
        </w:rPr>
        <w:fldChar w:fldCharType="separate"/>
      </w:r>
      <w:r>
        <w:rPr/>
        <w:t xml:space="preserve"> &gt;&gt;</w:t>
      </w:r>
      <w:r>
        <w:rPr>
          <w:shd w:val="clear" w:color="auto" w:fill="FFEEBF"/>
        </w:rPr>
        <w:fldChar w:fldCharType="end"/>
      </w:r>
      <w:bookmarkEnd w:id="80"/>
    </w:p>
    <w:p>
      <w:pPr>
        <w:ind w:left="560"/>
        <w:pStyle w:val="NoteStyle"/>
      </w:pPr>
    </w:p>
    <w:p>
      <w:pPr>
        <w:outlineLvl w:val="1"/>
        <w:pStyle w:val="Heading2"/>
        <w:numPr>
          <w:ilvl w:val="1"/>
          <w:numId w:val="82"/>
        </w:numPr>
        <w:jc w:val="left"/>
        <w:spacing w:line="264" w:lineRule="auto"/>
        <w:rPr/>
      </w:pPr>
      <w:bookmarkStart w:id="81" w:name="_Ref9E5C42E7"/>
      <w:r>
        <w:rPr>
          <w:rFonts w:ascii="Georgia" w:hAnsi="Georgia"/>
          <w:shd w:val="clear" w:color="auto" w:fill="FFFFD4"/>
        </w:rPr>
        <w:t xml:space="preserve">Was im Maschinenraum der Sprache gelernt wurde, wirkt in den sozialen Raum hinein – durch Nachahmung, durch Habituation, durch entlastende Wirksamkeit.</w:t>
      </w:r>
      <w:r>
        <w:rPr>
          <w:shd w:val="clear" w:color="auto" w:fill="FFEEBF"/>
        </w:rPr>
        <w:fldChar w:fldCharType="begin"/>
      </w:r>
      <w:r>
        <w:rPr>
          <w:shd w:val="clear" w:color="auto" w:fill="FFEEBF"/>
        </w:rPr>
        <w:instrText xml:space="preserve"> HYPERLINK "marginnote4app://note/1186A6C6-435A-4139-AA9C-C5329E5C42E7" </w:instrText>
      </w:r>
      <w:r>
        <w:rPr>
          <w:shd w:val="clear" w:color="auto" w:fill="FFEEBF"/>
        </w:rPr>
        <w:fldChar w:fldCharType="separate"/>
      </w:r>
      <w:r>
        <w:rPr/>
        <w:t xml:space="preserve"> &gt;&gt;</w:t>
      </w:r>
      <w:r>
        <w:rPr>
          <w:shd w:val="clear" w:color="auto" w:fill="FFEEBF"/>
        </w:rPr>
        <w:fldChar w:fldCharType="end"/>
      </w:r>
      <w:bookmarkEnd w:id="81"/>
    </w:p>
    <w:p>
      <w:pPr>
        <w:ind w:left="560"/>
        <w:pStyle w:val="NoteStyle"/>
      </w:pPr>
    </w:p>
    <w:p>
      <w:pPr>
        <w:outlineLvl w:val="1"/>
        <w:pStyle w:val="Heading2"/>
        <w:numPr>
          <w:ilvl w:val="1"/>
          <w:numId w:val="83"/>
        </w:numPr>
        <w:jc w:val="left"/>
        <w:spacing w:line="264" w:lineRule="auto"/>
        <w:rPr/>
      </w:pPr>
      <w:bookmarkStart w:id="82" w:name="_RefE3FBCAD1"/>
      <w:r>
        <w:rPr>
          <w:rFonts w:ascii="Georgia" w:hAnsi="Georgia"/>
          <w:shd w:val="clear" w:color="auto" w:fill="FFFFD4"/>
        </w:rPr>
        <w:t xml:space="preserve">Dabei wird Sprache nicht „verarmt“ , sondern umprogrammiert: weg von kultureller Einschreibung, hin zu systemischer Wirkung.</w:t>
      </w:r>
      <w:r>
        <w:rPr>
          <w:shd w:val="clear" w:color="auto" w:fill="FFEEBF"/>
        </w:rPr>
        <w:fldChar w:fldCharType="begin"/>
      </w:r>
      <w:r>
        <w:rPr>
          <w:shd w:val="clear" w:color="auto" w:fill="FFEEBF"/>
        </w:rPr>
        <w:instrText xml:space="preserve"> HYPERLINK "marginnote4app://note/8E2ED16A-6DAC-40D5-8A55-4B08E3FBCAD1" </w:instrText>
      </w:r>
      <w:r>
        <w:rPr>
          <w:shd w:val="clear" w:color="auto" w:fill="FFEEBF"/>
        </w:rPr>
        <w:fldChar w:fldCharType="separate"/>
      </w:r>
      <w:r>
        <w:rPr/>
        <w:t xml:space="preserve"> &gt;&gt;</w:t>
      </w:r>
      <w:r>
        <w:rPr>
          <w:shd w:val="clear" w:color="auto" w:fill="FFEEBF"/>
        </w:rPr>
        <w:fldChar w:fldCharType="end"/>
      </w:r>
      <w:bookmarkEnd w:id="82"/>
    </w:p>
    <w:p>
      <w:pPr>
        <w:ind w:left="560"/>
        <w:pStyle w:val="NoteStyle"/>
      </w:pPr>
    </w:p>
    <w:p>
      <w:pPr>
        <w:outlineLvl w:val="1"/>
        <w:pStyle w:val="Heading2"/>
        <w:numPr>
          <w:ilvl w:val="1"/>
          <w:numId w:val="84"/>
        </w:numPr>
        <w:jc w:val="left"/>
        <w:spacing w:line="264" w:lineRule="auto"/>
        <w:rPr/>
      </w:pPr>
      <w:bookmarkStart w:id="83" w:name="_RefAABF85A2"/>
      <w:r>
        <w:rPr>
          <w:rFonts w:ascii="Georgia" w:hAnsi="Georgia"/>
          <w:shd w:val="clear" w:color="auto" w:fill="FFFFD4"/>
        </w:rPr>
        <w:t xml:space="preserve">kündigt sich ein möglicher kultureller Paradigmenwechsel an: das Verschwinden sprachlicher Höflichkeitsformeln, das Schrumpfen von narrativen Einschüben, das Verschwinden emotionaler Zwischentöne</w:t>
      </w:r>
      <w:r>
        <w:rPr>
          <w:shd w:val="clear" w:color="auto" w:fill="FFEEBF"/>
        </w:rPr>
        <w:fldChar w:fldCharType="begin"/>
      </w:r>
      <w:r>
        <w:rPr>
          <w:shd w:val="clear" w:color="auto" w:fill="FFEEBF"/>
        </w:rPr>
        <w:instrText xml:space="preserve"> HYPERLINK "marginnote4app://note/58B7C619-2D23-4C31-8BA7-77B5AABF85A2" </w:instrText>
      </w:r>
      <w:r>
        <w:rPr>
          <w:shd w:val="clear" w:color="auto" w:fill="FFEEBF"/>
        </w:rPr>
        <w:fldChar w:fldCharType="separate"/>
      </w:r>
      <w:r>
        <w:rPr/>
        <w:t xml:space="preserve"> &gt;&gt;</w:t>
      </w:r>
      <w:r>
        <w:rPr>
          <w:shd w:val="clear" w:color="auto" w:fill="FFEEBF"/>
        </w:rPr>
        <w:fldChar w:fldCharType="end"/>
      </w:r>
      <w:bookmarkEnd w:id="83"/>
    </w:p>
    <w:p>
      <w:pPr>
        <w:ind w:left="560"/>
        <w:pStyle w:val="NoteStyle"/>
      </w:pPr>
    </w:p>
    <w:p>
      <w:pPr>
        <w:outlineLvl w:val="1"/>
        <w:pStyle w:val="Heading2"/>
        <w:numPr>
          <w:ilvl w:val="1"/>
          <w:numId w:val="85"/>
        </w:numPr>
        <w:jc w:val="left"/>
        <w:spacing w:line="264" w:lineRule="auto"/>
        <w:rPr/>
      </w:pPr>
      <w:bookmarkStart w:id="84" w:name="_Ref88CA3ED6"/>
      <w:r>
        <w:rPr>
          <w:rFonts w:ascii="Georgia" w:hAnsi="Georgia"/>
          <w:shd w:val="clear" w:color="auto" w:fill="FFFFD4"/>
        </w:rPr>
        <w:t xml:space="preserve">Es zählt nicht mehr, wie etwas gesagt wird, sondern dass es funktioniert. Der performative Charakter des Sozialen wird verdrängt durch eine neue Grammatik der Funktionssprache</w:t>
      </w:r>
      <w:r>
        <w:rPr>
          <w:shd w:val="clear" w:color="auto" w:fill="FFEEBF"/>
        </w:rPr>
        <w:fldChar w:fldCharType="begin"/>
      </w:r>
      <w:r>
        <w:rPr>
          <w:shd w:val="clear" w:color="auto" w:fill="FFEEBF"/>
        </w:rPr>
        <w:instrText xml:space="preserve"> HYPERLINK "marginnote4app://note/7DA447F3-86E4-4E80-B27E-F99888CA3ED6" </w:instrText>
      </w:r>
      <w:r>
        <w:rPr>
          <w:shd w:val="clear" w:color="auto" w:fill="FFEEBF"/>
        </w:rPr>
        <w:fldChar w:fldCharType="separate"/>
      </w:r>
      <w:r>
        <w:rPr/>
        <w:t xml:space="preserve"> &gt;&gt;</w:t>
      </w:r>
      <w:r>
        <w:rPr>
          <w:shd w:val="clear" w:color="auto" w:fill="FFEEBF"/>
        </w:rPr>
        <w:fldChar w:fldCharType="end"/>
      </w:r>
      <w:bookmarkEnd w:id="84"/>
    </w:p>
    <w:p>
      <w:pPr>
        <w:ind w:left="56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