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D4128" w14:textId="77777777" w:rsidR="00DB01AA" w:rsidRPr="00DB01AA" w:rsidRDefault="00DB01AA" w:rsidP="00DB01AA">
      <w:pPr>
        <w:spacing w:after="0"/>
        <w:rPr>
          <w:rFonts w:ascii="Times New Roman" w:hAnsi="Times New Roman" w:cs="Times New Roman"/>
          <w:b/>
          <w:bCs/>
        </w:rPr>
      </w:pPr>
      <w:r w:rsidRPr="00DB01AA">
        <w:rPr>
          <w:rFonts w:ascii="Segoe UI Emoji" w:hAnsi="Segoe UI Emoji" w:cs="Segoe UI Emoji"/>
          <w:b/>
          <w:bCs/>
        </w:rPr>
        <w:t>📌</w:t>
      </w:r>
      <w:r w:rsidRPr="00DB01AA">
        <w:rPr>
          <w:rFonts w:ascii="Times New Roman" w:hAnsi="Times New Roman" w:cs="Times New Roman"/>
          <w:b/>
          <w:bCs/>
        </w:rPr>
        <w:t xml:space="preserve"> Question 1: Changes in PSI (Pearson's Chi-Squared) Over Time</w:t>
      </w:r>
    </w:p>
    <w:p w14:paraId="09495801" w14:textId="77777777" w:rsidR="00DB01AA" w:rsidRPr="00DB01AA" w:rsidRDefault="00DB01AA" w:rsidP="00DB01AA">
      <w:p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  <w:b/>
          <w:bCs/>
        </w:rPr>
        <w:t xml:space="preserve">List any time periods in which you noticed any changes upward or downward in these statistics. Note that a statistically significant change has occurred when the </w:t>
      </w:r>
      <w:proofErr w:type="gramStart"/>
      <w:r w:rsidRPr="00DB01AA">
        <w:rPr>
          <w:rFonts w:ascii="Times New Roman" w:hAnsi="Times New Roman" w:cs="Times New Roman"/>
          <w:b/>
          <w:bCs/>
        </w:rPr>
        <w:t>statistic is</w:t>
      </w:r>
      <w:proofErr w:type="gramEnd"/>
      <w:r w:rsidRPr="00DB01AA">
        <w:rPr>
          <w:rFonts w:ascii="Times New Roman" w:hAnsi="Times New Roman" w:cs="Times New Roman"/>
          <w:b/>
          <w:bCs/>
        </w:rPr>
        <w:t xml:space="preserve"> well </w:t>
      </w:r>
      <w:proofErr w:type="gramStart"/>
      <w:r w:rsidRPr="00DB01AA">
        <w:rPr>
          <w:rFonts w:ascii="Times New Roman" w:hAnsi="Times New Roman" w:cs="Times New Roman"/>
          <w:b/>
          <w:bCs/>
        </w:rPr>
        <w:t>over</w:t>
      </w:r>
      <w:proofErr w:type="gramEnd"/>
      <w:r w:rsidRPr="00DB01AA">
        <w:rPr>
          <w:rFonts w:ascii="Times New Roman" w:hAnsi="Times New Roman" w:cs="Times New Roman"/>
          <w:b/>
          <w:bCs/>
        </w:rPr>
        <w:t xml:space="preserve"> the number of probability bins.</w:t>
      </w:r>
    </w:p>
    <w:p w14:paraId="5DC1C1E1" w14:textId="77777777" w:rsidR="00DB01AA" w:rsidRPr="00DB01AA" w:rsidRDefault="00DB01AA" w:rsidP="00DB01AA">
      <w:pPr>
        <w:spacing w:after="0"/>
        <w:rPr>
          <w:rFonts w:ascii="Times New Roman" w:hAnsi="Times New Roman" w:cs="Times New Roman"/>
          <w:b/>
          <w:bCs/>
        </w:rPr>
      </w:pPr>
      <w:r w:rsidRPr="00DB01AA">
        <w:rPr>
          <w:rFonts w:ascii="Segoe UI Emoji" w:hAnsi="Segoe UI Emoji" w:cs="Segoe UI Emoji"/>
          <w:b/>
          <w:bCs/>
        </w:rPr>
        <w:t>✅</w:t>
      </w:r>
      <w:r w:rsidRPr="00DB01AA">
        <w:rPr>
          <w:rFonts w:ascii="Times New Roman" w:hAnsi="Times New Roman" w:cs="Times New Roman"/>
          <w:b/>
          <w:bCs/>
        </w:rPr>
        <w:t xml:space="preserve"> Significant Observations:</w:t>
      </w:r>
    </w:p>
    <w:p w14:paraId="6D37B252" w14:textId="77777777" w:rsidR="00DB01AA" w:rsidRPr="00DB01AA" w:rsidRDefault="00DB01AA" w:rsidP="00DB01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avg_income_cat</w:t>
      </w:r>
      <w:proofErr w:type="spellEnd"/>
    </w:p>
    <w:p w14:paraId="0CC0EEFA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Significant spikes </w:t>
      </w:r>
      <w:proofErr w:type="gramStart"/>
      <w:r w:rsidRPr="00DB01AA">
        <w:rPr>
          <w:rFonts w:ascii="Times New Roman" w:hAnsi="Times New Roman" w:cs="Times New Roman"/>
        </w:rPr>
        <w:t>observed</w:t>
      </w:r>
      <w:proofErr w:type="gramEnd"/>
      <w:r w:rsidRPr="00DB01AA">
        <w:rPr>
          <w:rFonts w:ascii="Times New Roman" w:hAnsi="Times New Roman" w:cs="Times New Roman"/>
        </w:rPr>
        <w:t xml:space="preserve"> around </w:t>
      </w:r>
      <w:r w:rsidRPr="00DB01AA">
        <w:rPr>
          <w:rFonts w:ascii="Times New Roman" w:hAnsi="Times New Roman" w:cs="Times New Roman"/>
          <w:b/>
          <w:bCs/>
        </w:rPr>
        <w:t>2003, 2008, 2014, and 2022</w:t>
      </w:r>
      <w:r w:rsidRPr="00DB01AA">
        <w:rPr>
          <w:rFonts w:ascii="Times New Roman" w:hAnsi="Times New Roman" w:cs="Times New Roman"/>
        </w:rPr>
        <w:t>.</w:t>
      </w:r>
    </w:p>
    <w:p w14:paraId="609C919C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>PSI frequently exceeds 15–20, which likely surpasses the number of bins, indicating meaningful distributional change.</w:t>
      </w:r>
    </w:p>
    <w:p w14:paraId="718AEEA0" w14:textId="77777777" w:rsidR="00DB01AA" w:rsidRPr="00DB01AA" w:rsidRDefault="00DB01AA" w:rsidP="00DB01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credit_limit_cat</w:t>
      </w:r>
      <w:proofErr w:type="spellEnd"/>
    </w:p>
    <w:p w14:paraId="79F171F9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Dramatic </w:t>
      </w:r>
      <w:proofErr w:type="gramStart"/>
      <w:r w:rsidRPr="00DB01AA">
        <w:rPr>
          <w:rFonts w:ascii="Times New Roman" w:hAnsi="Times New Roman" w:cs="Times New Roman"/>
        </w:rPr>
        <w:t>spike</w:t>
      </w:r>
      <w:proofErr w:type="gramEnd"/>
      <w:r w:rsidRPr="00DB01AA">
        <w:rPr>
          <w:rFonts w:ascii="Times New Roman" w:hAnsi="Times New Roman" w:cs="Times New Roman"/>
        </w:rPr>
        <w:t xml:space="preserve"> around </w:t>
      </w:r>
      <w:r w:rsidRPr="00DB01AA">
        <w:rPr>
          <w:rFonts w:ascii="Times New Roman" w:hAnsi="Times New Roman" w:cs="Times New Roman"/>
          <w:b/>
          <w:bCs/>
        </w:rPr>
        <w:t>2010</w:t>
      </w:r>
      <w:r w:rsidRPr="00DB01AA">
        <w:rPr>
          <w:rFonts w:ascii="Times New Roman" w:hAnsi="Times New Roman" w:cs="Times New Roman"/>
        </w:rPr>
        <w:t xml:space="preserve">, with PSI exceeding </w:t>
      </w:r>
      <w:r w:rsidRPr="00DB01AA">
        <w:rPr>
          <w:rFonts w:ascii="Times New Roman" w:hAnsi="Times New Roman" w:cs="Times New Roman"/>
          <w:b/>
          <w:bCs/>
        </w:rPr>
        <w:t>30</w:t>
      </w:r>
      <w:r w:rsidRPr="00DB01AA">
        <w:rPr>
          <w:rFonts w:ascii="Times New Roman" w:hAnsi="Times New Roman" w:cs="Times New Roman"/>
        </w:rPr>
        <w:t>, indicating a major shift.</w:t>
      </w:r>
    </w:p>
    <w:p w14:paraId="3EAE556B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Additional upward spikes in </w:t>
      </w:r>
      <w:r w:rsidRPr="00DB01AA">
        <w:rPr>
          <w:rFonts w:ascii="Times New Roman" w:hAnsi="Times New Roman" w:cs="Times New Roman"/>
          <w:b/>
          <w:bCs/>
        </w:rPr>
        <w:t>2016</w:t>
      </w:r>
      <w:r w:rsidRPr="00DB01AA">
        <w:rPr>
          <w:rFonts w:ascii="Times New Roman" w:hAnsi="Times New Roman" w:cs="Times New Roman"/>
        </w:rPr>
        <w:t xml:space="preserve"> and again a minor rise post-2020.</w:t>
      </w:r>
    </w:p>
    <w:p w14:paraId="410FBC5E" w14:textId="77777777" w:rsidR="00DB01AA" w:rsidRPr="00DB01AA" w:rsidRDefault="00DB01AA" w:rsidP="00DB01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density_cat</w:t>
      </w:r>
      <w:proofErr w:type="spellEnd"/>
    </w:p>
    <w:p w14:paraId="13BA3B77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A clear </w:t>
      </w:r>
      <w:r w:rsidRPr="00DB01AA">
        <w:rPr>
          <w:rFonts w:ascii="Times New Roman" w:hAnsi="Times New Roman" w:cs="Times New Roman"/>
          <w:b/>
          <w:bCs/>
        </w:rPr>
        <w:t>upward trend from 2002 to 2020</w:t>
      </w:r>
      <w:r w:rsidRPr="00DB01AA">
        <w:rPr>
          <w:rFonts w:ascii="Times New Roman" w:hAnsi="Times New Roman" w:cs="Times New Roman"/>
        </w:rPr>
        <w:t xml:space="preserve">, with PSI values reaching and exceeding </w:t>
      </w:r>
      <w:r w:rsidRPr="00DB01AA">
        <w:rPr>
          <w:rFonts w:ascii="Times New Roman" w:hAnsi="Times New Roman" w:cs="Times New Roman"/>
          <w:b/>
          <w:bCs/>
        </w:rPr>
        <w:t>140</w:t>
      </w:r>
      <w:r w:rsidRPr="00DB01AA">
        <w:rPr>
          <w:rFonts w:ascii="Times New Roman" w:hAnsi="Times New Roman" w:cs="Times New Roman"/>
        </w:rPr>
        <w:t>.</w:t>
      </w:r>
    </w:p>
    <w:p w14:paraId="6A880B7C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This consistent rise suggests </w:t>
      </w:r>
      <w:proofErr w:type="gramStart"/>
      <w:r w:rsidRPr="00DB01AA">
        <w:rPr>
          <w:rFonts w:ascii="Times New Roman" w:hAnsi="Times New Roman" w:cs="Times New Roman"/>
        </w:rPr>
        <w:t>a structural</w:t>
      </w:r>
      <w:proofErr w:type="gramEnd"/>
      <w:r w:rsidRPr="00DB01AA">
        <w:rPr>
          <w:rFonts w:ascii="Times New Roman" w:hAnsi="Times New Roman" w:cs="Times New Roman"/>
        </w:rPr>
        <w:t xml:space="preserve"> population change, potentially due to urbanization trends or shifts in customer density.</w:t>
      </w:r>
    </w:p>
    <w:p w14:paraId="002D8A4A" w14:textId="77777777" w:rsidR="00DB01AA" w:rsidRPr="00DB01AA" w:rsidRDefault="00DB01AA" w:rsidP="00DB01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fico_cat</w:t>
      </w:r>
      <w:proofErr w:type="spellEnd"/>
    </w:p>
    <w:p w14:paraId="6E1EDE1F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Extreme PSI spikes in </w:t>
      </w:r>
      <w:r w:rsidRPr="00DB01AA">
        <w:rPr>
          <w:rFonts w:ascii="Times New Roman" w:hAnsi="Times New Roman" w:cs="Times New Roman"/>
          <w:b/>
          <w:bCs/>
        </w:rPr>
        <w:t>2008</w:t>
      </w:r>
      <w:r w:rsidRPr="00DB01AA">
        <w:rPr>
          <w:rFonts w:ascii="Times New Roman" w:hAnsi="Times New Roman" w:cs="Times New Roman"/>
        </w:rPr>
        <w:t xml:space="preserve"> and </w:t>
      </w:r>
      <w:r w:rsidRPr="00DB01AA">
        <w:rPr>
          <w:rFonts w:ascii="Times New Roman" w:hAnsi="Times New Roman" w:cs="Times New Roman"/>
          <w:b/>
          <w:bCs/>
        </w:rPr>
        <w:t>2021</w:t>
      </w:r>
      <w:r w:rsidRPr="00DB01AA">
        <w:rPr>
          <w:rFonts w:ascii="Times New Roman" w:hAnsi="Times New Roman" w:cs="Times New Roman"/>
        </w:rPr>
        <w:t xml:space="preserve">, both exceeding </w:t>
      </w:r>
      <w:r w:rsidRPr="00DB01AA">
        <w:rPr>
          <w:rFonts w:ascii="Times New Roman" w:hAnsi="Times New Roman" w:cs="Times New Roman"/>
          <w:b/>
          <w:bCs/>
        </w:rPr>
        <w:t>300–500</w:t>
      </w:r>
      <w:r w:rsidRPr="00DB01AA">
        <w:rPr>
          <w:rFonts w:ascii="Times New Roman" w:hAnsi="Times New Roman" w:cs="Times New Roman"/>
        </w:rPr>
        <w:t>, likely indicating massive shifts in credit behavior due to economic shocks (e.g., Great Recession and COVID-19 pandemic).</w:t>
      </w:r>
    </w:p>
    <w:p w14:paraId="313C2FAB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>Otherwise relatively stable in other years.</w:t>
      </w:r>
    </w:p>
    <w:p w14:paraId="6CFD8444" w14:textId="77777777" w:rsidR="00DB01AA" w:rsidRPr="00DB01AA" w:rsidRDefault="00DB01AA" w:rsidP="00DB01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fico_missing</w:t>
      </w:r>
      <w:proofErr w:type="spellEnd"/>
    </w:p>
    <w:p w14:paraId="54C81A0A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Alarming spikes in </w:t>
      </w:r>
      <w:r w:rsidRPr="00DB01AA">
        <w:rPr>
          <w:rFonts w:ascii="Times New Roman" w:hAnsi="Times New Roman" w:cs="Times New Roman"/>
          <w:b/>
          <w:bCs/>
        </w:rPr>
        <w:t>2008</w:t>
      </w:r>
      <w:r w:rsidRPr="00DB01AA">
        <w:rPr>
          <w:rFonts w:ascii="Times New Roman" w:hAnsi="Times New Roman" w:cs="Times New Roman"/>
        </w:rPr>
        <w:t xml:space="preserve"> and </w:t>
      </w:r>
      <w:r w:rsidRPr="00DB01AA">
        <w:rPr>
          <w:rFonts w:ascii="Times New Roman" w:hAnsi="Times New Roman" w:cs="Times New Roman"/>
          <w:b/>
          <w:bCs/>
        </w:rPr>
        <w:t>2021</w:t>
      </w:r>
      <w:r w:rsidRPr="00DB01AA">
        <w:rPr>
          <w:rFonts w:ascii="Times New Roman" w:hAnsi="Times New Roman" w:cs="Times New Roman"/>
        </w:rPr>
        <w:t xml:space="preserve">, where PSI exceeded </w:t>
      </w:r>
      <w:r w:rsidRPr="00DB01AA">
        <w:rPr>
          <w:rFonts w:ascii="Times New Roman" w:hAnsi="Times New Roman" w:cs="Times New Roman"/>
          <w:b/>
          <w:bCs/>
        </w:rPr>
        <w:t>1000 and 3000</w:t>
      </w:r>
      <w:r w:rsidRPr="00DB01AA">
        <w:rPr>
          <w:rFonts w:ascii="Times New Roman" w:hAnsi="Times New Roman" w:cs="Times New Roman"/>
        </w:rPr>
        <w:t>, respectively.</w:t>
      </w:r>
    </w:p>
    <w:p w14:paraId="1B9BDCDC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 w:rsidRPr="00DB01AA">
        <w:rPr>
          <w:rFonts w:ascii="Times New Roman" w:hAnsi="Times New Roman" w:cs="Times New Roman"/>
        </w:rPr>
        <w:t>Suggests</w:t>
      </w:r>
      <w:proofErr w:type="gramEnd"/>
      <w:r w:rsidRPr="00DB01AA">
        <w:rPr>
          <w:rFonts w:ascii="Times New Roman" w:hAnsi="Times New Roman" w:cs="Times New Roman"/>
        </w:rPr>
        <w:t xml:space="preserve"> drastic changes in the presence of missing FICO scores—possibly due to data quality issues or sudden influxes of unscored customers.</w:t>
      </w:r>
    </w:p>
    <w:p w14:paraId="457494A0" w14:textId="77777777" w:rsidR="00DB01AA" w:rsidRPr="00DB01AA" w:rsidRDefault="00DB01AA" w:rsidP="00DB01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  <w:b/>
          <w:bCs/>
        </w:rPr>
        <w:t>homeownership</w:t>
      </w:r>
    </w:p>
    <w:p w14:paraId="24769A83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Sharp rise around </w:t>
      </w:r>
      <w:r w:rsidRPr="00DB01AA">
        <w:rPr>
          <w:rFonts w:ascii="Times New Roman" w:hAnsi="Times New Roman" w:cs="Times New Roman"/>
          <w:b/>
          <w:bCs/>
        </w:rPr>
        <w:t>2019–2021</w:t>
      </w:r>
      <w:r w:rsidRPr="00DB01AA">
        <w:rPr>
          <w:rFonts w:ascii="Times New Roman" w:hAnsi="Times New Roman" w:cs="Times New Roman"/>
        </w:rPr>
        <w:t xml:space="preserve">, with PSI over </w:t>
      </w:r>
      <w:r w:rsidRPr="00DB01AA">
        <w:rPr>
          <w:rFonts w:ascii="Times New Roman" w:hAnsi="Times New Roman" w:cs="Times New Roman"/>
          <w:b/>
          <w:bCs/>
        </w:rPr>
        <w:t>70</w:t>
      </w:r>
      <w:r w:rsidRPr="00DB01AA">
        <w:rPr>
          <w:rFonts w:ascii="Times New Roman" w:hAnsi="Times New Roman" w:cs="Times New Roman"/>
        </w:rPr>
        <w:t>, indicating a notable shift in homeownership trends.</w:t>
      </w:r>
    </w:p>
    <w:p w14:paraId="75126C01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>Possibly reflecting post-pandemic housing market dynamics.</w:t>
      </w:r>
    </w:p>
    <w:p w14:paraId="5EC64917" w14:textId="77777777" w:rsidR="00DB01AA" w:rsidRPr="00DB01AA" w:rsidRDefault="00DB01AA" w:rsidP="00DB01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income_cat</w:t>
      </w:r>
      <w:proofErr w:type="spellEnd"/>
    </w:p>
    <w:p w14:paraId="77EED264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Very high values in early 2000s (up to </w:t>
      </w:r>
      <w:r w:rsidRPr="00DB01AA">
        <w:rPr>
          <w:rFonts w:ascii="Times New Roman" w:hAnsi="Times New Roman" w:cs="Times New Roman"/>
          <w:b/>
          <w:bCs/>
        </w:rPr>
        <w:t>35 in 2003</w:t>
      </w:r>
      <w:r w:rsidRPr="00DB01AA">
        <w:rPr>
          <w:rFonts w:ascii="Times New Roman" w:hAnsi="Times New Roman" w:cs="Times New Roman"/>
        </w:rPr>
        <w:t xml:space="preserve">), moderate stability in the mid-years, with recurring peaks in </w:t>
      </w:r>
      <w:r w:rsidRPr="00DB01AA">
        <w:rPr>
          <w:rFonts w:ascii="Times New Roman" w:hAnsi="Times New Roman" w:cs="Times New Roman"/>
          <w:b/>
          <w:bCs/>
        </w:rPr>
        <w:t>2017</w:t>
      </w:r>
      <w:r w:rsidRPr="00DB01AA">
        <w:rPr>
          <w:rFonts w:ascii="Times New Roman" w:hAnsi="Times New Roman" w:cs="Times New Roman"/>
        </w:rPr>
        <w:t xml:space="preserve"> and </w:t>
      </w:r>
      <w:r w:rsidRPr="00DB01AA">
        <w:rPr>
          <w:rFonts w:ascii="Times New Roman" w:hAnsi="Times New Roman" w:cs="Times New Roman"/>
          <w:b/>
          <w:bCs/>
        </w:rPr>
        <w:t>2020–2022</w:t>
      </w:r>
      <w:r w:rsidRPr="00DB01AA">
        <w:rPr>
          <w:rFonts w:ascii="Times New Roman" w:hAnsi="Times New Roman" w:cs="Times New Roman"/>
        </w:rPr>
        <w:t>.</w:t>
      </w:r>
    </w:p>
    <w:p w14:paraId="200A3AC5" w14:textId="77777777" w:rsidR="00DB01AA" w:rsidRPr="00DB01AA" w:rsidRDefault="00DB01AA" w:rsidP="00DB01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num_bankruptcy</w:t>
      </w:r>
      <w:proofErr w:type="spellEnd"/>
    </w:p>
    <w:p w14:paraId="437D5588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Notable spikes in </w:t>
      </w:r>
      <w:r w:rsidRPr="00DB01AA">
        <w:rPr>
          <w:rFonts w:ascii="Times New Roman" w:hAnsi="Times New Roman" w:cs="Times New Roman"/>
          <w:b/>
          <w:bCs/>
        </w:rPr>
        <w:t>2007–2009</w:t>
      </w:r>
      <w:r w:rsidRPr="00DB01AA">
        <w:rPr>
          <w:rFonts w:ascii="Times New Roman" w:hAnsi="Times New Roman" w:cs="Times New Roman"/>
        </w:rPr>
        <w:t xml:space="preserve">, with PSI reaching near </w:t>
      </w:r>
      <w:r w:rsidRPr="00DB01AA">
        <w:rPr>
          <w:rFonts w:ascii="Times New Roman" w:hAnsi="Times New Roman" w:cs="Times New Roman"/>
          <w:b/>
          <w:bCs/>
        </w:rPr>
        <w:t>15</w:t>
      </w:r>
      <w:r w:rsidRPr="00DB01AA">
        <w:rPr>
          <w:rFonts w:ascii="Times New Roman" w:hAnsi="Times New Roman" w:cs="Times New Roman"/>
        </w:rPr>
        <w:t>, indicating elevated bankruptcies during financial crisis.</w:t>
      </w:r>
    </w:p>
    <w:p w14:paraId="3A472490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>Some variability continues through the 2010s but declines post-2020.</w:t>
      </w:r>
    </w:p>
    <w:p w14:paraId="56528034" w14:textId="77777777" w:rsidR="00DB01AA" w:rsidRPr="00DB01AA" w:rsidRDefault="00DB01AA" w:rsidP="00DB01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num_late</w:t>
      </w:r>
      <w:proofErr w:type="spellEnd"/>
    </w:p>
    <w:p w14:paraId="360D2734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Highest PSI values around </w:t>
      </w:r>
      <w:r w:rsidRPr="00DB01AA">
        <w:rPr>
          <w:rFonts w:ascii="Times New Roman" w:hAnsi="Times New Roman" w:cs="Times New Roman"/>
          <w:b/>
          <w:bCs/>
        </w:rPr>
        <w:t>2002–2003</w:t>
      </w:r>
      <w:r w:rsidRPr="00DB01AA">
        <w:rPr>
          <w:rFonts w:ascii="Times New Roman" w:hAnsi="Times New Roman" w:cs="Times New Roman"/>
        </w:rPr>
        <w:t xml:space="preserve"> and </w:t>
      </w:r>
      <w:r w:rsidRPr="00DB01AA">
        <w:rPr>
          <w:rFonts w:ascii="Times New Roman" w:hAnsi="Times New Roman" w:cs="Times New Roman"/>
          <w:b/>
          <w:bCs/>
        </w:rPr>
        <w:t>2010</w:t>
      </w:r>
      <w:r w:rsidRPr="00DB01AA">
        <w:rPr>
          <w:rFonts w:ascii="Times New Roman" w:hAnsi="Times New Roman" w:cs="Times New Roman"/>
        </w:rPr>
        <w:t xml:space="preserve">, peaking above </w:t>
      </w:r>
      <w:r w:rsidRPr="00DB01AA">
        <w:rPr>
          <w:rFonts w:ascii="Times New Roman" w:hAnsi="Times New Roman" w:cs="Times New Roman"/>
          <w:b/>
          <w:bCs/>
        </w:rPr>
        <w:t>25</w:t>
      </w:r>
      <w:r w:rsidRPr="00DB01AA">
        <w:rPr>
          <w:rFonts w:ascii="Times New Roman" w:hAnsi="Times New Roman" w:cs="Times New Roman"/>
        </w:rPr>
        <w:t>.</w:t>
      </w:r>
    </w:p>
    <w:p w14:paraId="31A5C757" w14:textId="77777777" w:rsidR="00DB01AA" w:rsidRPr="00DB01AA" w:rsidRDefault="00DB01AA" w:rsidP="00DB01A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lastRenderedPageBreak/>
        <w:t>Likely reflecting consumer payment stress during economic downturns.</w:t>
      </w:r>
    </w:p>
    <w:p w14:paraId="3FDD1917" w14:textId="77777777" w:rsidR="00DB01AA" w:rsidRPr="00DB01AA" w:rsidRDefault="00DB01AA" w:rsidP="00DB01A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past_def</w:t>
      </w:r>
      <w:proofErr w:type="spellEnd"/>
    </w:p>
    <w:p w14:paraId="201861F2" w14:textId="77777777" w:rsidR="00DB01AA" w:rsidRPr="00DB01AA" w:rsidRDefault="00DB01AA" w:rsidP="00DB01AA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 xml:space="preserve">Peaks observed in </w:t>
      </w:r>
      <w:r w:rsidRPr="00DB01AA">
        <w:rPr>
          <w:rFonts w:ascii="Times New Roman" w:hAnsi="Times New Roman" w:cs="Times New Roman"/>
          <w:b/>
          <w:bCs/>
        </w:rPr>
        <w:t>2006, 2013, and 2015</w:t>
      </w:r>
      <w:r w:rsidRPr="00DB01AA">
        <w:rPr>
          <w:rFonts w:ascii="Times New Roman" w:hAnsi="Times New Roman" w:cs="Times New Roman"/>
        </w:rPr>
        <w:t xml:space="preserve">, where PSI exceeds </w:t>
      </w:r>
      <w:r w:rsidRPr="00DB01AA">
        <w:rPr>
          <w:rFonts w:ascii="Times New Roman" w:hAnsi="Times New Roman" w:cs="Times New Roman"/>
          <w:b/>
          <w:bCs/>
        </w:rPr>
        <w:t>10–14</w:t>
      </w:r>
      <w:r w:rsidRPr="00DB01AA">
        <w:rPr>
          <w:rFonts w:ascii="Times New Roman" w:hAnsi="Times New Roman" w:cs="Times New Roman"/>
        </w:rPr>
        <w:t>.</w:t>
      </w:r>
    </w:p>
    <w:p w14:paraId="62724B8A" w14:textId="77777777" w:rsidR="00DB01AA" w:rsidRPr="00DB01AA" w:rsidRDefault="00DB01AA" w:rsidP="00DB01AA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t>Indicates periodic changes in historical default behaviors.</w:t>
      </w:r>
    </w:p>
    <w:p w14:paraId="55C8EA0A" w14:textId="77777777" w:rsidR="00DB01AA" w:rsidRPr="00DB01AA" w:rsidRDefault="00DB01AA" w:rsidP="00DB01AA">
      <w:p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</w:rPr>
        <w:pict w14:anchorId="78277555">
          <v:rect id="_x0000_i1031" style="width:0;height:1.5pt" o:hralign="center" o:hrstd="t" o:hr="t" fillcolor="#a0a0a0" stroked="f"/>
        </w:pict>
      </w:r>
    </w:p>
    <w:p w14:paraId="17C7539B" w14:textId="77777777" w:rsidR="00DB01AA" w:rsidRPr="00DB01AA" w:rsidRDefault="00DB01AA" w:rsidP="00DB01AA">
      <w:pPr>
        <w:spacing w:after="0"/>
        <w:rPr>
          <w:rFonts w:ascii="Times New Roman" w:hAnsi="Times New Roman" w:cs="Times New Roman"/>
          <w:b/>
          <w:bCs/>
        </w:rPr>
      </w:pPr>
      <w:r w:rsidRPr="00DB01AA">
        <w:rPr>
          <w:rFonts w:ascii="Segoe UI Emoji" w:hAnsi="Segoe UI Emoji" w:cs="Segoe UI Emoji"/>
          <w:b/>
          <w:bCs/>
        </w:rPr>
        <w:t>📌</w:t>
      </w:r>
      <w:r w:rsidRPr="00DB01AA">
        <w:rPr>
          <w:rFonts w:ascii="Times New Roman" w:hAnsi="Times New Roman" w:cs="Times New Roman"/>
          <w:b/>
          <w:bCs/>
        </w:rPr>
        <w:t xml:space="preserve"> Question 2: Nature of Distributional Changes in Explanatory Variables</w:t>
      </w:r>
    </w:p>
    <w:p w14:paraId="54DF3035" w14:textId="77777777" w:rsidR="00DB01AA" w:rsidRPr="00DB01AA" w:rsidRDefault="00DB01AA" w:rsidP="00DB01AA">
      <w:p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  <w:b/>
          <w:bCs/>
        </w:rPr>
        <w:t>For each variable, determine what type of change seems to have occurred (e.g., mean shift, variance shift, skew, mode shift).</w:t>
      </w:r>
    </w:p>
    <w:p w14:paraId="1149455C" w14:textId="77777777" w:rsidR="00DB01AA" w:rsidRPr="00DB01AA" w:rsidRDefault="00DB01AA" w:rsidP="00DB01AA">
      <w:pPr>
        <w:spacing w:after="0"/>
        <w:rPr>
          <w:rFonts w:ascii="Times New Roman" w:hAnsi="Times New Roman" w:cs="Times New Roman"/>
          <w:b/>
          <w:bCs/>
        </w:rPr>
      </w:pPr>
      <w:r w:rsidRPr="00DB01AA">
        <w:rPr>
          <w:rFonts w:ascii="Segoe UI Emoji" w:hAnsi="Segoe UI Emoji" w:cs="Segoe UI Emoji"/>
          <w:b/>
          <w:bCs/>
        </w:rPr>
        <w:t>✅</w:t>
      </w:r>
      <w:r w:rsidRPr="00DB01AA">
        <w:rPr>
          <w:rFonts w:ascii="Times New Roman" w:hAnsi="Times New Roman" w:cs="Times New Roman"/>
          <w:b/>
          <w:bCs/>
        </w:rPr>
        <w:t xml:space="preserve"> Descriptive Observations:</w:t>
      </w:r>
    </w:p>
    <w:p w14:paraId="42F6A7AC" w14:textId="77777777" w:rsidR="00DB01AA" w:rsidRPr="00DB01AA" w:rsidRDefault="00DB01AA" w:rsidP="00DB01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avg_income_cat</w:t>
      </w:r>
      <w:proofErr w:type="spellEnd"/>
      <w:r w:rsidRPr="00DB01AA">
        <w:rPr>
          <w:rFonts w:ascii="Times New Roman" w:hAnsi="Times New Roman" w:cs="Times New Roman"/>
        </w:rPr>
        <w:t xml:space="preserve"> – Likely experiencing </w:t>
      </w:r>
      <w:r w:rsidRPr="00DB01AA">
        <w:rPr>
          <w:rFonts w:ascii="Times New Roman" w:hAnsi="Times New Roman" w:cs="Times New Roman"/>
          <w:b/>
          <w:bCs/>
        </w:rPr>
        <w:t>periodic shifts in income distribution</w:t>
      </w:r>
      <w:r w:rsidRPr="00DB01AA">
        <w:rPr>
          <w:rFonts w:ascii="Times New Roman" w:hAnsi="Times New Roman" w:cs="Times New Roman"/>
        </w:rPr>
        <w:t xml:space="preserve">, such as transitions between </w:t>
      </w:r>
      <w:proofErr w:type="gramStart"/>
      <w:r w:rsidRPr="00DB01AA">
        <w:rPr>
          <w:rFonts w:ascii="Times New Roman" w:hAnsi="Times New Roman" w:cs="Times New Roman"/>
        </w:rPr>
        <w:t>middle and higher income</w:t>
      </w:r>
      <w:proofErr w:type="gramEnd"/>
      <w:r w:rsidRPr="00DB01AA">
        <w:rPr>
          <w:rFonts w:ascii="Times New Roman" w:hAnsi="Times New Roman" w:cs="Times New Roman"/>
        </w:rPr>
        <w:t xml:space="preserve"> categories, possibly reflecting economic expansion or recession effects.</w:t>
      </w:r>
    </w:p>
    <w:p w14:paraId="0B8B55BE" w14:textId="77777777" w:rsidR="00DB01AA" w:rsidRPr="00DB01AA" w:rsidRDefault="00DB01AA" w:rsidP="00DB01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credit_limit_cat</w:t>
      </w:r>
      <w:proofErr w:type="spellEnd"/>
      <w:r w:rsidRPr="00DB01AA">
        <w:rPr>
          <w:rFonts w:ascii="Times New Roman" w:hAnsi="Times New Roman" w:cs="Times New Roman"/>
        </w:rPr>
        <w:t xml:space="preserve"> – A major </w:t>
      </w:r>
      <w:r w:rsidRPr="00DB01AA">
        <w:rPr>
          <w:rFonts w:ascii="Times New Roman" w:hAnsi="Times New Roman" w:cs="Times New Roman"/>
          <w:b/>
          <w:bCs/>
        </w:rPr>
        <w:t>upward mode shift</w:t>
      </w:r>
      <w:r w:rsidRPr="00DB01AA">
        <w:rPr>
          <w:rFonts w:ascii="Times New Roman" w:hAnsi="Times New Roman" w:cs="Times New Roman"/>
        </w:rPr>
        <w:t xml:space="preserve"> around 2010 implies that customers were granted either significantly more or fewer credit limits. Possibly due to post-recession tighter credit policies.</w:t>
      </w:r>
    </w:p>
    <w:p w14:paraId="7B650ED8" w14:textId="77777777" w:rsidR="00DB01AA" w:rsidRPr="00DB01AA" w:rsidRDefault="00DB01AA" w:rsidP="00DB01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density_cat</w:t>
      </w:r>
      <w:proofErr w:type="spellEnd"/>
      <w:r w:rsidRPr="00DB01AA">
        <w:rPr>
          <w:rFonts w:ascii="Times New Roman" w:hAnsi="Times New Roman" w:cs="Times New Roman"/>
        </w:rPr>
        <w:t xml:space="preserve"> – A </w:t>
      </w:r>
      <w:r w:rsidRPr="00DB01AA">
        <w:rPr>
          <w:rFonts w:ascii="Times New Roman" w:hAnsi="Times New Roman" w:cs="Times New Roman"/>
          <w:b/>
          <w:bCs/>
        </w:rPr>
        <w:t>gradual upward trend</w:t>
      </w:r>
      <w:r w:rsidRPr="00DB01AA">
        <w:rPr>
          <w:rFonts w:ascii="Times New Roman" w:hAnsi="Times New Roman" w:cs="Times New Roman"/>
        </w:rPr>
        <w:t xml:space="preserve"> suggests a </w:t>
      </w:r>
      <w:r w:rsidRPr="00DB01AA">
        <w:rPr>
          <w:rFonts w:ascii="Times New Roman" w:hAnsi="Times New Roman" w:cs="Times New Roman"/>
          <w:b/>
          <w:bCs/>
        </w:rPr>
        <w:t>population migration</w:t>
      </w:r>
      <w:r w:rsidRPr="00DB01AA">
        <w:rPr>
          <w:rFonts w:ascii="Times New Roman" w:hAnsi="Times New Roman" w:cs="Times New Roman"/>
        </w:rPr>
        <w:t xml:space="preserve"> from rural to more urban/suburban </w:t>
      </w:r>
      <w:proofErr w:type="gramStart"/>
      <w:r w:rsidRPr="00DB01AA">
        <w:rPr>
          <w:rFonts w:ascii="Times New Roman" w:hAnsi="Times New Roman" w:cs="Times New Roman"/>
        </w:rPr>
        <w:t>areas, or</w:t>
      </w:r>
      <w:proofErr w:type="gramEnd"/>
      <w:r w:rsidRPr="00DB01AA">
        <w:rPr>
          <w:rFonts w:ascii="Times New Roman" w:hAnsi="Times New Roman" w:cs="Times New Roman"/>
        </w:rPr>
        <w:t xml:space="preserve"> shifts in service areas over time.</w:t>
      </w:r>
    </w:p>
    <w:p w14:paraId="6EF776D7" w14:textId="77777777" w:rsidR="00DB01AA" w:rsidRPr="00DB01AA" w:rsidRDefault="00DB01AA" w:rsidP="00DB01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fico_cat</w:t>
      </w:r>
      <w:proofErr w:type="spellEnd"/>
      <w:r w:rsidRPr="00DB01AA">
        <w:rPr>
          <w:rFonts w:ascii="Times New Roman" w:hAnsi="Times New Roman" w:cs="Times New Roman"/>
        </w:rPr>
        <w:t xml:space="preserve"> – The massive spikes reflect </w:t>
      </w:r>
      <w:r w:rsidRPr="00DB01AA">
        <w:rPr>
          <w:rFonts w:ascii="Times New Roman" w:hAnsi="Times New Roman" w:cs="Times New Roman"/>
          <w:b/>
          <w:bCs/>
        </w:rPr>
        <w:t>abrupt categorical shifts</w:t>
      </w:r>
      <w:r w:rsidRPr="00DB01AA">
        <w:rPr>
          <w:rFonts w:ascii="Times New Roman" w:hAnsi="Times New Roman" w:cs="Times New Roman"/>
        </w:rPr>
        <w:t xml:space="preserve"> in credit scores, likely due to </w:t>
      </w:r>
      <w:r w:rsidRPr="00DB01AA">
        <w:rPr>
          <w:rFonts w:ascii="Times New Roman" w:hAnsi="Times New Roman" w:cs="Times New Roman"/>
          <w:b/>
          <w:bCs/>
        </w:rPr>
        <w:t>systemic changes in consumer creditworthiness</w:t>
      </w:r>
      <w:r w:rsidRPr="00DB01AA">
        <w:rPr>
          <w:rFonts w:ascii="Times New Roman" w:hAnsi="Times New Roman" w:cs="Times New Roman"/>
        </w:rPr>
        <w:t xml:space="preserve"> or data reporting standards during crisis periods.</w:t>
      </w:r>
    </w:p>
    <w:p w14:paraId="26971868" w14:textId="77777777" w:rsidR="00DB01AA" w:rsidRPr="00DB01AA" w:rsidRDefault="00DB01AA" w:rsidP="00DB01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fico_missing</w:t>
      </w:r>
      <w:proofErr w:type="spellEnd"/>
      <w:r w:rsidRPr="00DB01AA">
        <w:rPr>
          <w:rFonts w:ascii="Times New Roman" w:hAnsi="Times New Roman" w:cs="Times New Roman"/>
        </w:rPr>
        <w:t xml:space="preserve"> – These changes likely stem from </w:t>
      </w:r>
      <w:r w:rsidRPr="00DB01AA">
        <w:rPr>
          <w:rFonts w:ascii="Times New Roman" w:hAnsi="Times New Roman" w:cs="Times New Roman"/>
          <w:b/>
          <w:bCs/>
        </w:rPr>
        <w:t>data availability issues</w:t>
      </w:r>
      <w:r w:rsidRPr="00DB01AA">
        <w:rPr>
          <w:rFonts w:ascii="Times New Roman" w:hAnsi="Times New Roman" w:cs="Times New Roman"/>
        </w:rPr>
        <w:t xml:space="preserve"> or operational shifts. The extreme spikes suggest a significant </w:t>
      </w:r>
      <w:r w:rsidRPr="00DB01AA">
        <w:rPr>
          <w:rFonts w:ascii="Times New Roman" w:hAnsi="Times New Roman" w:cs="Times New Roman"/>
          <w:b/>
          <w:bCs/>
        </w:rPr>
        <w:t>increase in missingness</w:t>
      </w:r>
      <w:r w:rsidRPr="00DB01AA">
        <w:rPr>
          <w:rFonts w:ascii="Times New Roman" w:hAnsi="Times New Roman" w:cs="Times New Roman"/>
        </w:rPr>
        <w:t>, potentially when new customer bases were introduced or integrations changed.</w:t>
      </w:r>
    </w:p>
    <w:p w14:paraId="0D9022D4" w14:textId="77777777" w:rsidR="00DB01AA" w:rsidRPr="00DB01AA" w:rsidRDefault="00DB01AA" w:rsidP="00DB01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B01AA">
        <w:rPr>
          <w:rFonts w:ascii="Times New Roman" w:hAnsi="Times New Roman" w:cs="Times New Roman"/>
          <w:b/>
          <w:bCs/>
        </w:rPr>
        <w:t>homeownership</w:t>
      </w:r>
      <w:r w:rsidRPr="00DB01AA">
        <w:rPr>
          <w:rFonts w:ascii="Times New Roman" w:hAnsi="Times New Roman" w:cs="Times New Roman"/>
        </w:rPr>
        <w:t xml:space="preserve"> – Post-2018 PSI spikes suggest a </w:t>
      </w:r>
      <w:r w:rsidRPr="00DB01AA">
        <w:rPr>
          <w:rFonts w:ascii="Times New Roman" w:hAnsi="Times New Roman" w:cs="Times New Roman"/>
          <w:b/>
          <w:bCs/>
        </w:rPr>
        <w:t>demographic shift</w:t>
      </w:r>
      <w:r w:rsidRPr="00DB01AA">
        <w:rPr>
          <w:rFonts w:ascii="Times New Roman" w:hAnsi="Times New Roman" w:cs="Times New Roman"/>
        </w:rPr>
        <w:t xml:space="preserve"> in customers, possibly more renters than owners entering the dataset, or changes in how homeownership was tracked.</w:t>
      </w:r>
    </w:p>
    <w:p w14:paraId="6D94D8B5" w14:textId="77777777" w:rsidR="00DB01AA" w:rsidRPr="00DB01AA" w:rsidRDefault="00DB01AA" w:rsidP="00DB01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income_cat</w:t>
      </w:r>
      <w:proofErr w:type="spellEnd"/>
      <w:r w:rsidRPr="00DB01AA">
        <w:rPr>
          <w:rFonts w:ascii="Times New Roman" w:hAnsi="Times New Roman" w:cs="Times New Roman"/>
        </w:rPr>
        <w:t xml:space="preserve"> – The changes suggest a </w:t>
      </w:r>
      <w:r w:rsidRPr="00DB01AA">
        <w:rPr>
          <w:rFonts w:ascii="Times New Roman" w:hAnsi="Times New Roman" w:cs="Times New Roman"/>
          <w:b/>
          <w:bCs/>
        </w:rPr>
        <w:t>reclassification or migration</w:t>
      </w:r>
      <w:r w:rsidRPr="00DB01AA">
        <w:rPr>
          <w:rFonts w:ascii="Times New Roman" w:hAnsi="Times New Roman" w:cs="Times New Roman"/>
        </w:rPr>
        <w:t xml:space="preserve"> of customers into different income brackets over time, often seen during economic booms or downturns.</w:t>
      </w:r>
    </w:p>
    <w:p w14:paraId="024A92B7" w14:textId="77777777" w:rsidR="00DB01AA" w:rsidRPr="00DB01AA" w:rsidRDefault="00DB01AA" w:rsidP="00DB01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num_bankruptcy</w:t>
      </w:r>
      <w:proofErr w:type="spellEnd"/>
      <w:r w:rsidRPr="00DB01AA">
        <w:rPr>
          <w:rFonts w:ascii="Times New Roman" w:hAnsi="Times New Roman" w:cs="Times New Roman"/>
        </w:rPr>
        <w:t xml:space="preserve"> – The patterns suggest </w:t>
      </w:r>
      <w:r w:rsidRPr="00DB01AA">
        <w:rPr>
          <w:rFonts w:ascii="Times New Roman" w:hAnsi="Times New Roman" w:cs="Times New Roman"/>
          <w:b/>
          <w:bCs/>
        </w:rPr>
        <w:t>sporadic increases in bankruptcy rates</w:t>
      </w:r>
      <w:r w:rsidRPr="00DB01AA">
        <w:rPr>
          <w:rFonts w:ascii="Times New Roman" w:hAnsi="Times New Roman" w:cs="Times New Roman"/>
        </w:rPr>
        <w:t xml:space="preserve">, especially during recession periods. Likely reflects a </w:t>
      </w:r>
      <w:r w:rsidRPr="00DB01AA">
        <w:rPr>
          <w:rFonts w:ascii="Times New Roman" w:hAnsi="Times New Roman" w:cs="Times New Roman"/>
          <w:b/>
          <w:bCs/>
        </w:rPr>
        <w:t>variance and mode shift</w:t>
      </w:r>
      <w:r w:rsidRPr="00DB01AA">
        <w:rPr>
          <w:rFonts w:ascii="Times New Roman" w:hAnsi="Times New Roman" w:cs="Times New Roman"/>
        </w:rPr>
        <w:t xml:space="preserve"> in the bankruptcy count distribution.</w:t>
      </w:r>
    </w:p>
    <w:p w14:paraId="01EB2CCF" w14:textId="77777777" w:rsidR="00DB01AA" w:rsidRPr="00DB01AA" w:rsidRDefault="00DB01AA" w:rsidP="00DB01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num_late</w:t>
      </w:r>
      <w:proofErr w:type="spellEnd"/>
      <w:r w:rsidRPr="00DB01AA">
        <w:rPr>
          <w:rFonts w:ascii="Times New Roman" w:hAnsi="Times New Roman" w:cs="Times New Roman"/>
        </w:rPr>
        <w:t xml:space="preserve"> – Peaks suggest </w:t>
      </w:r>
      <w:r w:rsidRPr="00DB01AA">
        <w:rPr>
          <w:rFonts w:ascii="Times New Roman" w:hAnsi="Times New Roman" w:cs="Times New Roman"/>
          <w:b/>
          <w:bCs/>
        </w:rPr>
        <w:t>temporal increases in payment delinquencies</w:t>
      </w:r>
      <w:r w:rsidRPr="00DB01AA">
        <w:rPr>
          <w:rFonts w:ascii="Times New Roman" w:hAnsi="Times New Roman" w:cs="Times New Roman"/>
        </w:rPr>
        <w:t>, especially during periods of financial stress.</w:t>
      </w:r>
    </w:p>
    <w:p w14:paraId="3622A8C4" w14:textId="77777777" w:rsidR="00DB01AA" w:rsidRPr="00DB01AA" w:rsidRDefault="00DB01AA" w:rsidP="00DB01A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B01AA">
        <w:rPr>
          <w:rFonts w:ascii="Times New Roman" w:hAnsi="Times New Roman" w:cs="Times New Roman"/>
          <w:b/>
          <w:bCs/>
        </w:rPr>
        <w:t>past_def</w:t>
      </w:r>
      <w:proofErr w:type="spellEnd"/>
      <w:r w:rsidRPr="00DB01AA">
        <w:rPr>
          <w:rFonts w:ascii="Times New Roman" w:hAnsi="Times New Roman" w:cs="Times New Roman"/>
        </w:rPr>
        <w:t xml:space="preserve"> – These are likely </w:t>
      </w:r>
      <w:r w:rsidRPr="00DB01AA">
        <w:rPr>
          <w:rFonts w:ascii="Times New Roman" w:hAnsi="Times New Roman" w:cs="Times New Roman"/>
          <w:b/>
          <w:bCs/>
        </w:rPr>
        <w:t>discrete increases in the number of defaults</w:t>
      </w:r>
      <w:r w:rsidRPr="00DB01AA">
        <w:rPr>
          <w:rFonts w:ascii="Times New Roman" w:hAnsi="Times New Roman" w:cs="Times New Roman"/>
        </w:rPr>
        <w:t>, reflecting macroeconomic influences on financial behavior.</w:t>
      </w:r>
    </w:p>
    <w:p w14:paraId="1E8BC9E6" w14:textId="77777777" w:rsidR="00C41197" w:rsidRPr="00DB01AA" w:rsidRDefault="00C41197" w:rsidP="00DB01AA">
      <w:pPr>
        <w:spacing w:after="0"/>
        <w:rPr>
          <w:rFonts w:ascii="Times New Roman" w:hAnsi="Times New Roman" w:cs="Times New Roman"/>
        </w:rPr>
      </w:pPr>
    </w:p>
    <w:sectPr w:rsidR="00C41197" w:rsidRPr="00DB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6108F"/>
    <w:multiLevelType w:val="multilevel"/>
    <w:tmpl w:val="FFEC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D418E"/>
    <w:multiLevelType w:val="multilevel"/>
    <w:tmpl w:val="3C5A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158C1"/>
    <w:multiLevelType w:val="multilevel"/>
    <w:tmpl w:val="3542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927729">
    <w:abstractNumId w:val="2"/>
  </w:num>
  <w:num w:numId="2" w16cid:durableId="1659529111">
    <w:abstractNumId w:val="1"/>
  </w:num>
  <w:num w:numId="3" w16cid:durableId="105967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AA"/>
    <w:rsid w:val="00023F9E"/>
    <w:rsid w:val="00514233"/>
    <w:rsid w:val="00C41197"/>
    <w:rsid w:val="00DB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BAB0"/>
  <w15:chartTrackingRefBased/>
  <w15:docId w15:val="{BA5F26BD-5E6C-419C-8EAC-D7C86389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0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1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5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5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 Duran</dc:creator>
  <cp:keywords/>
  <dc:description/>
  <cp:lastModifiedBy>Estefan Duran</cp:lastModifiedBy>
  <cp:revision>1</cp:revision>
  <dcterms:created xsi:type="dcterms:W3CDTF">2025-07-23T00:25:00Z</dcterms:created>
  <dcterms:modified xsi:type="dcterms:W3CDTF">2025-07-23T00:26:00Z</dcterms:modified>
</cp:coreProperties>
</file>