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1CD7A" w14:textId="77777777" w:rsidR="005B6653" w:rsidRDefault="005B6653" w:rsidP="005B66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Tarefa 5. Compilar, enlazar e </w:t>
      </w:r>
      <w:proofErr w:type="spellStart"/>
      <w:r>
        <w:rPr>
          <w:sz w:val="23"/>
          <w:szCs w:val="23"/>
        </w:rPr>
        <w:t>executar</w:t>
      </w:r>
      <w:proofErr w:type="spellEnd"/>
      <w:r>
        <w:rPr>
          <w:sz w:val="23"/>
          <w:szCs w:val="23"/>
        </w:rPr>
        <w:t xml:space="preserve"> o </w:t>
      </w:r>
      <w:proofErr w:type="spellStart"/>
      <w:r>
        <w:rPr>
          <w:sz w:val="23"/>
          <w:szCs w:val="23"/>
        </w:rPr>
        <w:t>proxecto</w:t>
      </w:r>
      <w:proofErr w:type="spellEnd"/>
      <w:r>
        <w:rPr>
          <w:sz w:val="23"/>
          <w:szCs w:val="23"/>
        </w:rPr>
        <w:t xml:space="preserve"> C++ en NetBeans. </w:t>
      </w:r>
      <w:proofErr w:type="spellStart"/>
      <w:r>
        <w:rPr>
          <w:sz w:val="23"/>
          <w:szCs w:val="23"/>
        </w:rPr>
        <w:t>Executar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tamén</w:t>
      </w:r>
      <w:proofErr w:type="spellEnd"/>
      <w:r>
        <w:rPr>
          <w:sz w:val="23"/>
          <w:szCs w:val="23"/>
        </w:rPr>
        <w:t xml:space="preserve"> dende </w:t>
      </w:r>
      <w:proofErr w:type="spellStart"/>
      <w:r>
        <w:rPr>
          <w:sz w:val="23"/>
          <w:szCs w:val="23"/>
        </w:rPr>
        <w:t>fóra</w:t>
      </w:r>
      <w:proofErr w:type="spellEnd"/>
      <w:r>
        <w:rPr>
          <w:sz w:val="23"/>
          <w:szCs w:val="23"/>
        </w:rPr>
        <w:t xml:space="preserve"> de NetBeans. </w:t>
      </w:r>
    </w:p>
    <w:p w14:paraId="065E2117" w14:textId="77777777" w:rsidR="005B6653" w:rsidRDefault="005B6653"/>
    <w:p w14:paraId="517E4C53" w14:textId="2393BBC2" w:rsidR="005B6653" w:rsidRDefault="005B6653">
      <w:r w:rsidRPr="00B751EB">
        <w:rPr>
          <w:noProof/>
        </w:rPr>
        <w:drawing>
          <wp:inline distT="0" distB="0" distL="0" distR="0" wp14:anchorId="41127C75" wp14:editId="1B73CCFE">
            <wp:extent cx="5400040" cy="313532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D52B" w14:textId="1F7F0341" w:rsidR="00652FC6" w:rsidRDefault="00652FC6">
      <w:r w:rsidRPr="00652FC6">
        <w:drawing>
          <wp:inline distT="0" distB="0" distL="0" distR="0" wp14:anchorId="66AC95A6" wp14:editId="4408F043">
            <wp:extent cx="5400040" cy="31045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A99D" w14:textId="6B9AED0F" w:rsidR="00FA4EEC" w:rsidRDefault="00FA4EEC"/>
    <w:p w14:paraId="3185508F" w14:textId="531B16C3" w:rsidR="00FA4EEC" w:rsidRDefault="00FA4EEC"/>
    <w:p w14:paraId="724BF772" w14:textId="77777777" w:rsidR="005B6653" w:rsidRDefault="005B6653" w:rsidP="005B6653">
      <w:pPr>
        <w:pStyle w:val="Default"/>
      </w:pPr>
    </w:p>
    <w:p w14:paraId="2BAC7275" w14:textId="77777777" w:rsidR="005B6653" w:rsidRDefault="005B6653"/>
    <w:sectPr w:rsidR="005B6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53"/>
    <w:rsid w:val="00443F6B"/>
    <w:rsid w:val="005B6653"/>
    <w:rsid w:val="00652FC6"/>
    <w:rsid w:val="00FA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E99BB"/>
  <w15:chartTrackingRefBased/>
  <w15:docId w15:val="{0C974EC9-D738-485C-9D84-57344301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B66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Penide</dc:creator>
  <cp:keywords/>
  <dc:description/>
  <cp:lastModifiedBy>Estefanía Penide</cp:lastModifiedBy>
  <cp:revision>4</cp:revision>
  <dcterms:created xsi:type="dcterms:W3CDTF">2020-11-13T20:13:00Z</dcterms:created>
  <dcterms:modified xsi:type="dcterms:W3CDTF">2020-11-13T21:18:00Z</dcterms:modified>
</cp:coreProperties>
</file>