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1º)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Modi</w:t>
      </w:r>
      <w:r>
        <w:rPr>
          <w:rFonts w:ascii="Arial" w:eastAsia="ArialNarrow" w:hAnsi="Arial" w:cs="Arial"/>
          <w:color w:val="231F20"/>
          <w:sz w:val="24"/>
          <w:szCs w:val="24"/>
        </w:rPr>
        <w:t>fi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cación sustancial del contrato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La indemnización por modi</w:t>
      </w:r>
      <w:r>
        <w:rPr>
          <w:rFonts w:ascii="Arial" w:eastAsia="ArialNarrow" w:hAnsi="Arial" w:cs="Arial"/>
          <w:color w:val="231F20"/>
          <w:sz w:val="24"/>
          <w:szCs w:val="24"/>
        </w:rPr>
        <w:t>fi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cación sustancial del contrato es de 20 días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por año máximo 270 días (9 meses).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Para calcular la indemnización es preciso calcular el salario anual y dividir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por 365 días.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anual= ((1.500x12) + (2x.1500)) / 365 = 57,53€/día.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Indemnización = 20d x 57,53 €/d x 15 años = 17.259€.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Los días que cobra son 20 x 15 años = 300 días. Como es superior a 270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días no podrá cobrar la cantidad anterior de 17.259€, pues supera el tope.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El tope que cobrará serán 270 días de salario: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Indemnización = 270 días x 57,53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15.533,10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2º)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Despido disciplinario improcedente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Como su antigüedad es anterior al 2012, su indemnización será de 45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días por año, máximo 42 mensualidades (1.260 días).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anual= (27,50x365) + (2x825) = 11.687,50€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Salario </w:t>
      </w:r>
      <w:proofErr w:type="spellStart"/>
      <w:r w:rsidRPr="00B66DFB">
        <w:rPr>
          <w:rFonts w:ascii="Arial" w:eastAsia="ArialNarrow" w:hAnsi="Arial" w:cs="Arial"/>
          <w:color w:val="231F20"/>
          <w:sz w:val="24"/>
          <w:szCs w:val="24"/>
        </w:rPr>
        <w:t>dia</w:t>
      </w:r>
      <w:proofErr w:type="spell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= 11.687,50/ 365 = 32,05€/día.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Indemnización = 45d x 32,05€ x (3 años + 4/12 de año) =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45 x 32,05 x 3,33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4.</w:t>
      </w:r>
      <w:r w:rsidR="00F225CA">
        <w:rPr>
          <w:rFonts w:ascii="Arial" w:hAnsi="Arial" w:cs="Arial"/>
          <w:b/>
          <w:bCs/>
          <w:color w:val="231F20"/>
          <w:sz w:val="24"/>
          <w:szCs w:val="24"/>
        </w:rPr>
        <w:t>802,69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Veamos los topes de días: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45 d x 3,33 años = 149,85 días. Está dentro del tope de 1.260 días al ser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antigüedad anterior a la reforma 2012.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lastRenderedPageBreak/>
        <w:t xml:space="preserve">3º)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Finiquito despido causas objetivas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A) Salario de los días trabajados en mayo: 20 días.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base (1.080/ 30) x 20 días = 720€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Plus convenio (145/30) x 20 días = 4,83 x 20 = 96,60€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Plus distancia (90/30) x 20 días = 60€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Paga extra prorrateada: (2 x1.080) /12 = 180€ mes. (180 x20/30 </w:t>
      </w: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días)=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120€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bruto mes de mayo = 720+96,60+60+120= 996,60€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Seguridad social: solo hay una base de cotización, no hay horas extras.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BC = 720+96,60+60+120 = 996,60€ (plus distancia cotiza desde 2015)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CC = 4,7% de 996,60 = 46,84€.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Desempleo (contrato inde</w:t>
      </w:r>
      <w:r w:rsidR="00AB7CD9">
        <w:rPr>
          <w:rFonts w:ascii="Arial" w:eastAsia="ArialNarrow" w:hAnsi="Arial" w:cs="Arial"/>
          <w:color w:val="231F20"/>
          <w:sz w:val="24"/>
          <w:szCs w:val="24"/>
        </w:rPr>
        <w:t>fi</w:t>
      </w:r>
      <w:bookmarkStart w:id="0" w:name="_GoBack"/>
      <w:bookmarkEnd w:id="0"/>
      <w:r w:rsidRPr="00B66DFB">
        <w:rPr>
          <w:rFonts w:ascii="Arial" w:eastAsia="ArialNarrow" w:hAnsi="Arial" w:cs="Arial"/>
          <w:color w:val="231F20"/>
          <w:sz w:val="24"/>
          <w:szCs w:val="24"/>
        </w:rPr>
        <w:t>nido) = 1,55% de 996,60€= 15,45€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FP = 0,1% de 996,60€ = 1€.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Total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seguridad social = 46,84+15,45+1= 63,29€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IRPF = 16% de 996,60= 159,46€.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Salario neto de 20 días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: 996,60-63,29-159,46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773,85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B) Salarios por las vacaciones no disfrutadas.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Días trabajados en el año: Ha trabajado 31 días de enero, 28 de febrero,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31 de marzo, 30 de abril y 20 días de mayo = 140 días.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Le corresponden de vacaciones: (140/</w:t>
      </w: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365)x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30 días = 11,50 días.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 durante las vacaciones (no cobra plus distancia):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Salario base día 36€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Plus convenio día 4,83€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Paga extra día (2x1.080) /360 = 6€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lastRenderedPageBreak/>
        <w:t>Salario día durante las vacaciones= 36+4,83+6 = 46,83€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bruto de vacaciones no disfrutadas: 46,83€ x 11,5 días = 538,55€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Descuento seguridad social: - CC = 4,7% de 538,55= 25,31€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Desempleo = 1,55% de 538,55 = 8,35€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- FP = 0,1% de 538,55 = 0,54€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proofErr w:type="gramStart"/>
      <w:r w:rsidRPr="00B66DFB">
        <w:rPr>
          <w:rFonts w:ascii="Arial" w:eastAsia="ArialNarrow" w:hAnsi="Arial" w:cs="Arial"/>
          <w:color w:val="231F20"/>
          <w:sz w:val="24"/>
          <w:szCs w:val="24"/>
        </w:rPr>
        <w:t>Total</w:t>
      </w:r>
      <w:proofErr w:type="gramEnd"/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 seguridad social = 34,20€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Descuento IRPF = 16% de 538,55 = 86,17€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Salario neto vacaciones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538,55-34,20-86,17=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418,18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C) Indemnización de 20 días/año por despido objetivo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Indemnización = 20 x salario/día x años antigüedad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anual= (1.080x12) + (145x12) + (2x1.080) = 16.860€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Salario día = 16.860 / 365 = 46,19€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 xml:space="preserve">Indemnización 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= 20 x 46,19 x 12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11.085,60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E333B4" w:rsidRPr="00B66DFB" w:rsidRDefault="00E333B4" w:rsidP="00E333B4">
      <w:pPr>
        <w:autoSpaceDE w:val="0"/>
        <w:autoSpaceDN w:val="0"/>
        <w:adjustRightInd w:val="0"/>
        <w:spacing w:after="0"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>Los días que cobra son 20 x 12 años = 240 días, menor de 360 días.</w:t>
      </w:r>
    </w:p>
    <w:p w:rsidR="00E333B4" w:rsidRPr="00B66DFB" w:rsidRDefault="00E333B4" w:rsidP="00E333B4">
      <w:pPr>
        <w:spacing w:line="480" w:lineRule="auto"/>
        <w:rPr>
          <w:rFonts w:ascii="Arial" w:eastAsia="ArialNarrow" w:hAnsi="Arial" w:cs="Arial"/>
          <w:color w:val="231F20"/>
          <w:sz w:val="24"/>
          <w:szCs w:val="24"/>
        </w:rPr>
      </w:pP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D)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Líquido a percibir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 xml:space="preserve">: 773,85 + 418,18 + 11.085,60 = </w:t>
      </w:r>
      <w:r w:rsidRPr="00B66DFB">
        <w:rPr>
          <w:rFonts w:ascii="Arial" w:hAnsi="Arial" w:cs="Arial"/>
          <w:b/>
          <w:bCs/>
          <w:color w:val="231F20"/>
          <w:sz w:val="24"/>
          <w:szCs w:val="24"/>
        </w:rPr>
        <w:t>12.277,63</w:t>
      </w:r>
      <w:r w:rsidRPr="00B66DFB">
        <w:rPr>
          <w:rFonts w:ascii="Arial" w:eastAsia="ArialNarrow" w:hAnsi="Arial" w:cs="Arial"/>
          <w:color w:val="231F20"/>
          <w:sz w:val="24"/>
          <w:szCs w:val="24"/>
        </w:rPr>
        <w:t>€</w:t>
      </w:r>
    </w:p>
    <w:p w:rsidR="00525A85" w:rsidRDefault="00AB7CD9"/>
    <w:sectPr w:rsidR="0052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3B4"/>
    <w:rsid w:val="00462491"/>
    <w:rsid w:val="00901CB3"/>
    <w:rsid w:val="00AB7CD9"/>
    <w:rsid w:val="00E333B4"/>
    <w:rsid w:val="00F2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B7AC"/>
  <w15:chartTrackingRefBased/>
  <w15:docId w15:val="{34B76CB3-BAFD-498A-98C1-C63438A4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3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457</Words>
  <Characters>2514</Characters>
  <Application>Microsoft Office Word</Application>
  <DocSecurity>0</DocSecurity>
  <Lines>20</Lines>
  <Paragraphs>5</Paragraphs>
  <ScaleCrop>false</ScaleCrop>
  <Company>HP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BENDAÑA</dc:creator>
  <cp:keywords/>
  <dc:description/>
  <cp:lastModifiedBy>MARTA BENDAÑA</cp:lastModifiedBy>
  <cp:revision>4</cp:revision>
  <dcterms:created xsi:type="dcterms:W3CDTF">2020-04-15T15:51:00Z</dcterms:created>
  <dcterms:modified xsi:type="dcterms:W3CDTF">2020-04-23T18:14:00Z</dcterms:modified>
</cp:coreProperties>
</file>