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3FF3" w14:textId="77777777" w:rsidR="00D978AE" w:rsidRPr="00C52B1B" w:rsidRDefault="00D978AE" w:rsidP="00D978AE">
      <w:pPr>
        <w:rPr>
          <w:rFonts w:ascii="Arial" w:hAnsi="Arial" w:cs="Arial"/>
          <w:b/>
          <w:bCs/>
          <w:lang w:val="es-MX"/>
        </w:rPr>
      </w:pPr>
      <w:r w:rsidRPr="00C52B1B">
        <w:rPr>
          <w:rFonts w:ascii="Arial" w:hAnsi="Arial" w:cs="Arial"/>
          <w:b/>
          <w:bCs/>
          <w:lang w:val="es-MX"/>
        </w:rPr>
        <w:t>Introducción.</w:t>
      </w:r>
    </w:p>
    <w:p w14:paraId="13F8EDDD" w14:textId="173ABED6" w:rsidR="00D978AE" w:rsidRPr="00C52B1B" w:rsidRDefault="00734E38" w:rsidP="10C33D04">
      <w:pPr>
        <w:rPr>
          <w:rFonts w:ascii="Arial" w:hAnsi="Arial" w:cs="Arial"/>
          <w:lang w:val="es-MX"/>
        </w:rPr>
      </w:pPr>
      <w:r w:rsidRPr="65DBAD47">
        <w:rPr>
          <w:rFonts w:ascii="Arial" w:hAnsi="Arial" w:cs="Arial"/>
          <w:lang w:val="es-MX"/>
        </w:rPr>
        <w:t>De acuerdo con</w:t>
      </w:r>
      <w:r w:rsidR="65DBAD47" w:rsidRPr="65DBAD47">
        <w:rPr>
          <w:rFonts w:ascii="Arial" w:hAnsi="Arial" w:cs="Arial"/>
          <w:lang w:val="es-MX"/>
        </w:rPr>
        <w:t xml:space="preserve"> la definición de la Organización Mundial de la </w:t>
      </w:r>
      <w:r w:rsidR="2E506E03" w:rsidRPr="2E506E03">
        <w:rPr>
          <w:rFonts w:ascii="Arial" w:hAnsi="Arial" w:cs="Arial"/>
          <w:lang w:val="es-MX"/>
        </w:rPr>
        <w:t xml:space="preserve">Salud </w:t>
      </w:r>
      <w:r w:rsidR="4B6B61C8" w:rsidRPr="4B6B61C8">
        <w:rPr>
          <w:rFonts w:ascii="Arial" w:hAnsi="Arial" w:cs="Arial"/>
          <w:lang w:val="es-MX"/>
        </w:rPr>
        <w:t>(</w:t>
      </w:r>
      <w:r w:rsidR="00D978AE" w:rsidRPr="00C52B1B">
        <w:rPr>
          <w:rFonts w:ascii="Arial" w:hAnsi="Arial" w:cs="Arial"/>
          <w:lang w:val="es-MX"/>
        </w:rPr>
        <w:t>OMS</w:t>
      </w:r>
      <w:r w:rsidR="4B6B61C8" w:rsidRPr="4B6B61C8">
        <w:rPr>
          <w:rFonts w:ascii="Arial" w:hAnsi="Arial" w:cs="Arial"/>
          <w:lang w:val="es-MX"/>
        </w:rPr>
        <w:t xml:space="preserve">) </w:t>
      </w:r>
      <w:r w:rsidR="318D23C0" w:rsidRPr="318D23C0">
        <w:rPr>
          <w:rFonts w:ascii="Arial" w:hAnsi="Arial" w:cs="Arial"/>
          <w:lang w:val="es-MX"/>
        </w:rPr>
        <w:t>l</w:t>
      </w:r>
    </w:p>
    <w:p w14:paraId="3C0EF5AD" w14:textId="2B7ECED5" w:rsidR="00D978AE" w:rsidRPr="00C52B1B" w:rsidRDefault="10C33D04" w:rsidP="318D23C0">
      <w:pPr>
        <w:rPr>
          <w:rFonts w:ascii="Arial" w:hAnsi="Arial" w:cs="Arial"/>
          <w:b/>
          <w:bCs/>
          <w:lang w:val="es-MX"/>
        </w:rPr>
      </w:pPr>
      <w:r w:rsidRPr="10C33D04">
        <w:rPr>
          <w:rFonts w:ascii="Arial" w:hAnsi="Arial" w:cs="Arial"/>
          <w:lang w:val="es-MX"/>
        </w:rPr>
        <w:t>“</w:t>
      </w:r>
      <w:r w:rsidR="318D23C0" w:rsidRPr="318D23C0">
        <w:rPr>
          <w:rFonts w:ascii="Arial" w:hAnsi="Arial" w:cs="Arial"/>
          <w:lang w:val="es-MX"/>
        </w:rPr>
        <w:t>El trastorno depresivo (también conocido como depresión) es un trastorno mental común. Se caracteriza por un estado de ánimo deprimido o por la pérdida de placer o interés en las actividades durante largos períodos de tiempo.</w:t>
      </w:r>
    </w:p>
    <w:p w14:paraId="57068118" w14:textId="45BC0D12" w:rsidR="00D978AE" w:rsidRPr="00734E38" w:rsidRDefault="318D23C0" w:rsidP="318D23C0">
      <w:pPr>
        <w:rPr>
          <w:lang w:val="es-MX"/>
        </w:rPr>
      </w:pPr>
      <w:r w:rsidRPr="318D23C0">
        <w:rPr>
          <w:rFonts w:ascii="Arial" w:hAnsi="Arial" w:cs="Arial"/>
          <w:lang w:val="es-MX"/>
        </w:rPr>
        <w:t xml:space="preserve"> </w:t>
      </w:r>
    </w:p>
    <w:p w14:paraId="2B82398D" w14:textId="3DCE9FA1" w:rsidR="00D978AE" w:rsidRPr="00C52B1B" w:rsidRDefault="318D23C0" w:rsidP="00D978AE">
      <w:pPr>
        <w:rPr>
          <w:rFonts w:ascii="Arial" w:hAnsi="Arial" w:cs="Arial"/>
          <w:b/>
          <w:bCs/>
          <w:lang w:val="es-MX"/>
        </w:rPr>
      </w:pPr>
      <w:r w:rsidRPr="318D23C0">
        <w:rPr>
          <w:rFonts w:ascii="Arial" w:hAnsi="Arial" w:cs="Arial"/>
          <w:lang w:val="es-MX"/>
        </w:rPr>
        <w:t>La depresión es diferente de los cambios habituales de humor y de los sentimientos que surgen en la vida cotidiana. Puede afectar a todos los aspectos de la vida, incluidas las relaciones con la familia, los amigos y la comunidad. Puede ser consecuencia de problemas en la escuela y en el trabajo, o bien provocar dichos problemas</w:t>
      </w:r>
      <w:r w:rsidR="0A2828AE" w:rsidRPr="0A2828AE">
        <w:rPr>
          <w:rFonts w:ascii="Arial" w:hAnsi="Arial" w:cs="Arial"/>
          <w:lang w:val="es-MX"/>
        </w:rPr>
        <w:t xml:space="preserve">” </w:t>
      </w:r>
      <w:r w:rsidR="00D978AE" w:rsidRPr="00C52B1B">
        <w:rPr>
          <w:rFonts w:ascii="Arial" w:hAnsi="Arial" w:cs="Arial"/>
          <w:b/>
          <w:bCs/>
          <w:lang w:val="es-MX"/>
        </w:rPr>
        <w:fldChar w:fldCharType="begin"/>
      </w:r>
      <w:r w:rsidR="001F75DE">
        <w:rPr>
          <w:rFonts w:ascii="Arial" w:hAnsi="Arial" w:cs="Arial"/>
          <w:b/>
          <w:bCs/>
          <w:lang w:val="es-MX"/>
        </w:rPr>
        <w:instrText xml:space="preserve"> ADDIN ZOTERO_ITEM CSL_CITATION {"citationID":"NXoX7I17","properties":{"unsorted":false,"formattedCitation":"[Definici\\uc0\\u243{}n 1, Definici\\uc0\\u243{}n 2]","plainCitation":"[Definición 1, Definición 2]","noteIndex":0},"citationItems":[{"id":97,"uris":["http://zotero.org/users/local/YIAzD8Xc/items/GG8QMXLK"],"itemData":{"id":97,"type":"webpage","abstract":"La depresión es un trastorno mental común. Se estima que en todo el mundo el 5% de los adultos padecen depresión","language":"es","title":"Trastorno depresivo (depresión)","URL":"https://www.who.int/es/news-room/fact-sheets/detail/depression","author":[{"literal":"World health organization"}],"accessed":{"date-parts":[["2025",11,3]]}},"prefix":"Definición"},{"id":95,"uris":["http://zotero.org/users/local/YIAzD8Xc/items/LWAFYUB2"],"itemData":{"id":95,"type":"webpage","language":"es","title":"Trastornos de ansiedad","URL":"https://www.who.int/es/news-room/fact-sheets/detail/anxiety-disorders","author":[{"literal":"World health organization"}],"accessed":{"date-parts":[["2025",11,3]]}},"prefix":"Definición"}],"schema":"https://github.com/citation-style-language/schema/raw/master/csl-citation.json"} </w:instrText>
      </w:r>
      <w:r w:rsidR="00D978AE" w:rsidRPr="00C52B1B">
        <w:rPr>
          <w:rFonts w:ascii="Arial" w:hAnsi="Arial" w:cs="Arial"/>
          <w:b/>
          <w:bCs/>
          <w:lang w:val="es-MX"/>
        </w:rPr>
        <w:fldChar w:fldCharType="separate"/>
      </w:r>
      <w:r w:rsidR="001F75DE" w:rsidRPr="001F75DE">
        <w:rPr>
          <w:rFonts w:ascii="Calibri" w:hAnsi="Calibri" w:cs="Calibri"/>
          <w:kern w:val="0"/>
          <w:lang w:val="es-MX"/>
        </w:rPr>
        <w:t>[Definición 1, Definición 2]</w:t>
      </w:r>
      <w:r w:rsidR="00D978AE" w:rsidRPr="00C52B1B">
        <w:rPr>
          <w:rFonts w:ascii="Arial" w:hAnsi="Arial" w:cs="Arial"/>
          <w:b/>
          <w:bCs/>
          <w:lang w:val="es-MX"/>
        </w:rPr>
        <w:fldChar w:fldCharType="end"/>
      </w:r>
      <w:r w:rsidR="3879548F" w:rsidRPr="3879548F">
        <w:rPr>
          <w:rFonts w:ascii="Arial" w:hAnsi="Arial" w:cs="Arial"/>
          <w:b/>
          <w:bCs/>
          <w:lang w:val="es-MX"/>
        </w:rPr>
        <w:t>.</w:t>
      </w:r>
    </w:p>
    <w:p w14:paraId="78AA4D05" w14:textId="09E52078" w:rsidR="00D978AE" w:rsidRPr="00C52B1B" w:rsidRDefault="7DCE8A08" w:rsidP="1F702997">
      <w:pPr>
        <w:rPr>
          <w:rFonts w:ascii="Arial" w:hAnsi="Arial" w:cs="Arial"/>
          <w:lang w:val="es-MX"/>
        </w:rPr>
      </w:pPr>
      <w:r w:rsidRPr="7DCE8A08">
        <w:rPr>
          <w:rFonts w:ascii="Arial" w:hAnsi="Arial" w:cs="Arial"/>
          <w:lang w:val="es-MX"/>
        </w:rPr>
        <w:t xml:space="preserve">La misma organización asevera </w:t>
      </w:r>
      <w:proofErr w:type="gramStart"/>
      <w:r w:rsidRPr="7DCE8A08">
        <w:rPr>
          <w:rFonts w:ascii="Arial" w:hAnsi="Arial" w:cs="Arial"/>
          <w:lang w:val="es-MX"/>
        </w:rPr>
        <w:t>que</w:t>
      </w:r>
      <w:r w:rsidR="7ED1075B" w:rsidRPr="7ED1075B">
        <w:rPr>
          <w:rFonts w:ascii="Arial" w:hAnsi="Arial" w:cs="Arial"/>
          <w:lang w:val="es-MX"/>
        </w:rPr>
        <w:t xml:space="preserve"> </w:t>
      </w:r>
      <w:r w:rsidRPr="7DCE8A08">
        <w:rPr>
          <w:rFonts w:ascii="Arial" w:hAnsi="Arial" w:cs="Arial"/>
          <w:lang w:val="es-MX"/>
        </w:rPr>
        <w:t xml:space="preserve"> “</w:t>
      </w:r>
      <w:proofErr w:type="gramEnd"/>
      <w:r w:rsidRPr="7DCE8A08">
        <w:rPr>
          <w:rFonts w:ascii="Arial" w:hAnsi="Arial" w:cs="Arial"/>
          <w:lang w:val="es-MX"/>
        </w:rPr>
        <w:t>Todo el mundo puede sentir ansiedad en algún momento, pero las personas con trastornos de ansiedad suelen experimentar un miedo y una preocupación intensos y excesivos. Estos sentimientos suelen ir acompañados de tensión física y otros síntomas conductuales y cognitivos. Son difíciles de controlar, causan un malestar considerable y pueden prolongarse durante mucho tiempo si no se tratan. Los trastornos de ansiedad interfieren en las actividades cotidianas y pueden afectar a la vida familiar, social, escolar o laboral de una persona</w:t>
      </w:r>
      <w:r w:rsidR="16D49FA7" w:rsidRPr="16D49FA7">
        <w:rPr>
          <w:rFonts w:ascii="Arial" w:hAnsi="Arial" w:cs="Arial"/>
          <w:lang w:val="es-MX"/>
        </w:rPr>
        <w:t>”.</w:t>
      </w:r>
      <w:r w:rsidRPr="7DCE8A08">
        <w:rPr>
          <w:rFonts w:ascii="Arial" w:hAnsi="Arial" w:cs="Arial"/>
          <w:lang w:val="es-MX"/>
        </w:rPr>
        <w:t xml:space="preserve"> </w:t>
      </w:r>
    </w:p>
    <w:p w14:paraId="3DE69BD5" w14:textId="1F3CEC32" w:rsidR="00D978AE" w:rsidRPr="00C52B1B" w:rsidRDefault="7DCE8A08" w:rsidP="00D978AE">
      <w:pPr>
        <w:rPr>
          <w:rFonts w:ascii="Arial" w:hAnsi="Arial" w:cs="Arial"/>
          <w:lang w:val="es-MX"/>
        </w:rPr>
      </w:pPr>
      <w:r w:rsidRPr="7DCE8A08">
        <w:rPr>
          <w:rFonts w:ascii="Arial" w:hAnsi="Arial" w:cs="Arial"/>
          <w:lang w:val="es-MX"/>
        </w:rPr>
        <w:t>México</w:t>
      </w:r>
      <w:r w:rsidR="00D978AE" w:rsidRPr="00C52B1B">
        <w:rPr>
          <w:rFonts w:ascii="Arial" w:hAnsi="Arial" w:cs="Arial"/>
          <w:lang w:val="es-MX"/>
        </w:rPr>
        <w:t xml:space="preserve"> es un país que forma parte del aumento en la incidencia en </w:t>
      </w:r>
      <w:r w:rsidR="00D9610E">
        <w:rPr>
          <w:rFonts w:ascii="Arial" w:hAnsi="Arial" w:cs="Arial"/>
          <w:lang w:val="es-MX"/>
        </w:rPr>
        <w:t xml:space="preserve">estos </w:t>
      </w:r>
      <w:proofErr w:type="spellStart"/>
      <w:r w:rsidR="00D9610E">
        <w:rPr>
          <w:rFonts w:ascii="Arial" w:hAnsi="Arial" w:cs="Arial"/>
          <w:lang w:val="es-MX"/>
        </w:rPr>
        <w:t>transtornos</w:t>
      </w:r>
      <w:proofErr w:type="spellEnd"/>
      <w:r w:rsidR="00D9610E">
        <w:rPr>
          <w:rFonts w:ascii="Arial" w:hAnsi="Arial" w:cs="Arial"/>
          <w:lang w:val="es-MX"/>
        </w:rPr>
        <w:t xml:space="preserve"> </w:t>
      </w:r>
      <w:r w:rsidR="00D978AE" w:rsidRPr="00C52B1B">
        <w:rPr>
          <w:rFonts w:ascii="Arial" w:hAnsi="Arial" w:cs="Arial"/>
          <w:lang w:val="es-MX"/>
        </w:rPr>
        <w:t xml:space="preserve">a nivel mundial, de estos trastornos altamente </w:t>
      </w:r>
      <w:proofErr w:type="spellStart"/>
      <w:r w:rsidR="00D978AE" w:rsidRPr="00C52B1B">
        <w:rPr>
          <w:rFonts w:ascii="Arial" w:hAnsi="Arial" w:cs="Arial"/>
          <w:lang w:val="es-MX"/>
        </w:rPr>
        <w:t>discapacitantes</w:t>
      </w:r>
      <w:proofErr w:type="spellEnd"/>
      <w:r w:rsidR="00D978AE" w:rsidRPr="00C52B1B">
        <w:rPr>
          <w:rFonts w:ascii="Arial" w:hAnsi="Arial" w:cs="Arial"/>
          <w:lang w:val="es-MX"/>
        </w:rPr>
        <w:t>, han derivado diversos problemas sociales que afectan principalmente a la población en edad laboral</w:t>
      </w:r>
      <w:r w:rsidR="00356BA6">
        <w:rPr>
          <w:rFonts w:ascii="Arial" w:hAnsi="Arial" w:cs="Arial"/>
          <w:lang w:val="es-MX"/>
        </w:rPr>
        <w:t xml:space="preserve"> </w:t>
      </w:r>
      <w:r w:rsidR="00DC5445">
        <w:rPr>
          <w:rFonts w:ascii="Arial" w:hAnsi="Arial" w:cs="Arial"/>
          <w:lang w:val="es-MX"/>
        </w:rPr>
        <w:fldChar w:fldCharType="begin"/>
      </w:r>
      <w:r w:rsidR="00DC5445">
        <w:rPr>
          <w:rFonts w:ascii="Arial" w:hAnsi="Arial" w:cs="Arial"/>
          <w:lang w:val="es-MX"/>
        </w:rPr>
        <w:instrText xml:space="preserve"> ADDIN ZOTERO_ITEM CSL_CITATION {"citationID":"xm05q6MT","properties":{"unsorted":false,"formattedCitation":"[3]","plainCitation":"[3]","noteIndex":0},"citationItems":[{"id":145,"uris":["http://zotero.org/users/local/YIAzD8Xc/items/NW96ATCA"],"itemData":{"id":145,"type":"webpage","abstract":"La salud mental es de vital importancia para todos, en todas partes. En todo el mundo, las necesidades en materia\nde salud mental son considerables, pero las respuestas son insuficientes e inadecuadas. El presente informe\nmundial sobre salud mental se ha concebido para inspirar y fundamentar una mejor salud mental para todos. Al basarse\nen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salud\nmental y en el fortalecimiento de los sistemas de atención de salud mental.","language":"es","title":"Informe mundial sobre salud mental: Transformar la salud mental para todos","title-short":"Informe mundial sobre salud mental","URL":"https://www.who.int/es/publications/i/item/9789240050860","accessed":{"date-parts":[["2026",4,3]]}}}],"schema":"https://github.com/citation-style-language/schema/raw/master/csl-citation.json"} </w:instrText>
      </w:r>
      <w:r w:rsidR="00DC5445">
        <w:rPr>
          <w:rFonts w:ascii="Arial" w:hAnsi="Arial" w:cs="Arial"/>
          <w:lang w:val="es-MX"/>
        </w:rPr>
        <w:fldChar w:fldCharType="separate"/>
      </w:r>
      <w:r w:rsidR="00DC5445" w:rsidRPr="00E80B09">
        <w:rPr>
          <w:rFonts w:ascii="Calibri" w:hAnsi="Calibri" w:cs="Calibri"/>
          <w:lang w:val="es-MX"/>
        </w:rPr>
        <w:t>[3]</w:t>
      </w:r>
      <w:r w:rsidR="00DC5445">
        <w:rPr>
          <w:rFonts w:ascii="Arial" w:hAnsi="Arial" w:cs="Arial"/>
          <w:lang w:val="es-MX"/>
        </w:rPr>
        <w:fldChar w:fldCharType="end"/>
      </w:r>
      <w:r w:rsidR="00412A96">
        <w:rPr>
          <w:rFonts w:ascii="Arial" w:hAnsi="Arial" w:cs="Arial"/>
          <w:lang w:val="es-MX"/>
        </w:rPr>
        <w:t>, estos</w:t>
      </w:r>
      <w:r w:rsidR="00D978AE" w:rsidRPr="00C52B1B">
        <w:rPr>
          <w:rFonts w:ascii="Arial" w:hAnsi="Arial" w:cs="Arial"/>
          <w:lang w:val="es-MX"/>
        </w:rPr>
        <w:t xml:space="preserve"> trastornos podrían no ser diagnosticados en la población que decide no acudir a consulta médica, y agravarse en muchos casos, que en un intento de mitigar los estragos provocados por la depresión, al tener que manejar situaciones familiares, socioculturales y laborales entre otras, buscan efectos rápidos, que muy pocas veces resultan eficientes y en ocasiones pueden provocar adicciones, ansiedad y malestar. Como se puede observar en los resultados obtenidos sobre la incidencia en el uso de drogas, siendo la metanfetamina la droga más frecuentemente utilizada por hombres y mujeres, cuyo efecto principal es la estimulación del sistema nervioso.</w:t>
      </w:r>
      <w:r w:rsidR="00D978AE" w:rsidRPr="00C52B1B">
        <w:rPr>
          <w:rFonts w:ascii="Arial" w:hAnsi="Arial" w:cs="Arial"/>
          <w:lang w:val="es-MX"/>
        </w:rPr>
        <w:fldChar w:fldCharType="begin"/>
      </w:r>
      <w:r w:rsidR="00DC5445">
        <w:rPr>
          <w:rFonts w:ascii="Arial" w:hAnsi="Arial" w:cs="Arial"/>
          <w:lang w:val="es-MX"/>
        </w:rPr>
        <w:instrText xml:space="preserve"> ADDIN ZOTERO_ITEM CSL_CITATION {"citationID":"21rOg5OY","properties":{"unsorted":false,"formattedCitation":"[4]","plainCitation":"[4]","noteIndex":0},"citationItems":[{"id":234,"uris":["http://zotero.org/users/local/YIAzD8Xc/items/EMKZYCJX"],"itemData":{"id":234,"type":"webpage","abstract":"Observatorio Mexicano de Salud mental y Adicciones","container-title":"gob.mx","language":"es","title":"Informe sobre la Situación de la salud mental y el consumo de sustancias en México","URL":"http://www.gob.mx/conasama/documentos/informe-sobre-la-situacion-de-la-salud-mental-y-el-consumo-de-sustancias-en-mexico","author":[{"family":"CONASAMA","given":""}],"accessed":{"date-parts":[["2026",4,7]]}}}],"schema":"https://github.com/citation-style-language/schema/raw/master/csl-citation.json"} </w:instrText>
      </w:r>
      <w:r w:rsidR="00D978AE" w:rsidRPr="00C52B1B">
        <w:rPr>
          <w:rFonts w:ascii="Arial" w:hAnsi="Arial" w:cs="Arial"/>
          <w:lang w:val="es-MX"/>
        </w:rPr>
        <w:fldChar w:fldCharType="separate"/>
      </w:r>
      <w:r w:rsidR="00DC5445" w:rsidRPr="00E80B09">
        <w:rPr>
          <w:rFonts w:ascii="Calibri" w:hAnsi="Calibri" w:cs="Calibri"/>
          <w:lang w:val="es-MX"/>
        </w:rPr>
        <w:t>[4]</w:t>
      </w:r>
      <w:r w:rsidR="00D978AE" w:rsidRPr="00C52B1B">
        <w:rPr>
          <w:rFonts w:ascii="Arial" w:hAnsi="Arial" w:cs="Arial"/>
          <w:lang w:val="es-MX"/>
        </w:rPr>
        <w:fldChar w:fldCharType="end"/>
      </w:r>
      <w:r w:rsidR="00D978AE" w:rsidRPr="00C52B1B">
        <w:rPr>
          <w:rFonts w:ascii="Arial" w:hAnsi="Arial" w:cs="Arial"/>
          <w:lang w:val="es-MX"/>
        </w:rPr>
        <w:t xml:space="preserve"> </w:t>
      </w:r>
    </w:p>
    <w:p w14:paraId="2AD6B77A" w14:textId="77777777" w:rsidR="00434EAF" w:rsidRPr="00AC10E7" w:rsidRDefault="00434EAF" w:rsidP="00434EAF">
      <w:pPr>
        <w:rPr>
          <w:rFonts w:ascii="Arial" w:hAnsi="Arial" w:cs="Arial"/>
          <w:lang w:val="es-MX"/>
        </w:rPr>
      </w:pPr>
      <w:r w:rsidRPr="00AC10E7">
        <w:rPr>
          <w:rFonts w:ascii="Arial" w:hAnsi="Arial" w:cs="Arial"/>
          <w:lang w:val="es-MX"/>
        </w:rPr>
        <w:t xml:space="preserve">Existen diversos estudios y programas institucionales de salud mental que se enfocan en la atención de la depresión y ansiedad, sin </w:t>
      </w:r>
      <w:proofErr w:type="gramStart"/>
      <w:r w:rsidRPr="00AC10E7">
        <w:rPr>
          <w:rFonts w:ascii="Arial" w:hAnsi="Arial" w:cs="Arial"/>
          <w:lang w:val="es-MX"/>
        </w:rPr>
        <w:t>embargo</w:t>
      </w:r>
      <w:proofErr w:type="gramEnd"/>
      <w:r w:rsidRPr="00AC10E7">
        <w:rPr>
          <w:rFonts w:ascii="Arial" w:hAnsi="Arial" w:cs="Arial"/>
          <w:lang w:val="es-MX"/>
        </w:rPr>
        <w:t xml:space="preserve"> el sistema no siempre logra atender ansiedad y depresión de forma continua, cercana y culturalmente sensible, y esa falla abre espacio para medicina alternativa como complemento o sustituto. </w:t>
      </w:r>
      <w:r w:rsidRPr="00AC10E7">
        <w:rPr>
          <w:rFonts w:ascii="Arial" w:hAnsi="Arial" w:cs="Arial"/>
          <w:lang w:val="es-MX"/>
        </w:rPr>
        <w:fldChar w:fldCharType="begin"/>
      </w:r>
      <w:r>
        <w:rPr>
          <w:rFonts w:ascii="Arial" w:hAnsi="Arial" w:cs="Arial"/>
          <w:lang w:val="es-MX"/>
        </w:rPr>
        <w:instrText xml:space="preserve"> ADDIN ZOTERO_ITEM CSL_CITATION {"citationID":"qIMko2H6","properties":{"unsorted":false,"formattedCitation":"[5]","plainCitation":"[5]","noteIndex":0},"citationItems":[{"id":245,"uris":["http://zotero.org/users/local/YIAzD8Xc/items/RWNPB6W8"],"itemData":{"id":245,"type":"article-journal","container-title":"Psychiatric Services","DOI":"10.1176/appi.ps.201600141","ISSN":"1075-2730, 1557-9700","issue":"5","journalAbbreviation":"PS","language":"en","page":"497-502","source":"DOI.org (Crossref)","title":"Barriers to Integrating Mental Health Services in Community-Based Primary Care Settings in Mexico City: A Qualitative Analysis","title-short":"Barriers to Integrating Mental Health Services in Community-Based Primary Care Settings in Mexico City","volume":"68","author":[{"family":"Martinez","given":"William"},{"family":"Galván","given":"Jorge"},{"family":"Saavedra","given":"Nayelhi"},{"family":"Berenzon","given":"Shoshana"}],"issued":{"date-parts":[["2017",5,1]]}}}],"schema":"https://github.com/citation-style-language/schema/raw/master/csl-citation.json"} </w:instrText>
      </w:r>
      <w:r w:rsidRPr="00AC10E7">
        <w:rPr>
          <w:rFonts w:ascii="Arial" w:hAnsi="Arial" w:cs="Arial"/>
          <w:lang w:val="es-MX"/>
        </w:rPr>
        <w:fldChar w:fldCharType="separate"/>
      </w:r>
      <w:r w:rsidRPr="00E80B09">
        <w:rPr>
          <w:rFonts w:ascii="Calibri" w:hAnsi="Calibri" w:cs="Calibri"/>
          <w:lang w:val="es-MX"/>
        </w:rPr>
        <w:t>[5]</w:t>
      </w:r>
      <w:r w:rsidRPr="00AC10E7">
        <w:rPr>
          <w:rFonts w:ascii="Arial" w:hAnsi="Arial" w:cs="Arial"/>
          <w:lang w:val="es-MX"/>
        </w:rPr>
        <w:fldChar w:fldCharType="end"/>
      </w:r>
    </w:p>
    <w:p w14:paraId="1D9CEAF6" w14:textId="25D3D7C1" w:rsidR="00D978AE" w:rsidRPr="00C52B1B" w:rsidRDefault="00F221AD" w:rsidP="00D978AE">
      <w:pPr>
        <w:rPr>
          <w:rFonts w:ascii="Arial" w:hAnsi="Arial" w:cs="Arial"/>
          <w:b/>
          <w:bCs/>
          <w:lang w:val="es-MX"/>
        </w:rPr>
      </w:pPr>
      <w:r>
        <w:rPr>
          <w:rFonts w:ascii="Arial" w:hAnsi="Arial" w:cs="Arial"/>
          <w:lang w:val="es-MX"/>
        </w:rPr>
        <w:t>La medicina alternativa suele ser</w:t>
      </w:r>
      <w:r w:rsidR="00D978AE" w:rsidRPr="00C52B1B">
        <w:rPr>
          <w:rFonts w:ascii="Arial" w:hAnsi="Arial" w:cs="Arial"/>
          <w:lang w:val="es-MX"/>
        </w:rPr>
        <w:t xml:space="preserve"> de carácter subjetivo </w:t>
      </w:r>
      <w:r w:rsidR="00EC0E5E">
        <w:rPr>
          <w:rFonts w:ascii="Arial" w:hAnsi="Arial" w:cs="Arial"/>
          <w:lang w:val="es-MX"/>
        </w:rPr>
        <w:t xml:space="preserve">y puede prestarse a </w:t>
      </w:r>
      <w:proofErr w:type="spellStart"/>
      <w:r w:rsidR="00EC0E5E">
        <w:rPr>
          <w:rFonts w:ascii="Arial" w:hAnsi="Arial" w:cs="Arial"/>
          <w:lang w:val="es-MX"/>
        </w:rPr>
        <w:t>practicas</w:t>
      </w:r>
      <w:proofErr w:type="spellEnd"/>
      <w:r w:rsidR="00EC0E5E">
        <w:rPr>
          <w:rFonts w:ascii="Arial" w:hAnsi="Arial" w:cs="Arial"/>
          <w:lang w:val="es-MX"/>
        </w:rPr>
        <w:t xml:space="preserve"> </w:t>
      </w:r>
      <w:r w:rsidR="00D978AE" w:rsidRPr="00C52B1B">
        <w:rPr>
          <w:rFonts w:ascii="Arial" w:hAnsi="Arial" w:cs="Arial"/>
          <w:lang w:val="es-MX"/>
        </w:rPr>
        <w:t xml:space="preserve">que pueden no ser acompañados por quien posee el conocimiento ancestral, siendo el consumo de hongos “alucinógenos” una opción bastante frecuente en quien busca una alternativa al tratamiento con psicofármacos en nuestros tiempos. </w:t>
      </w:r>
      <w:r w:rsidR="00260F19">
        <w:rPr>
          <w:rFonts w:ascii="Arial" w:hAnsi="Arial" w:cs="Arial"/>
          <w:lang w:val="es-MX"/>
        </w:rPr>
        <w:fldChar w:fldCharType="begin"/>
      </w:r>
      <w:r w:rsidR="003C56BD">
        <w:rPr>
          <w:rFonts w:ascii="Arial" w:hAnsi="Arial" w:cs="Arial"/>
          <w:lang w:val="es-MX"/>
        </w:rPr>
        <w:instrText xml:space="preserve"> ADDIN ZOTERO_ITEM CSL_CITATION {"citationID":"88j037Vw","properties":{"unsorted":false,"formattedCitation":"[6, 7]","plainCitation":"[6, 7]","noteIndex":0},"citationItems":[{"id":251,"uris":["http://zotero.org/users/local/YIAzD8Xc/items/AYMB43TK"],"itemData":{"id":251,"type":"article-journal","abstract":"ResumenLos pueblos indígenas han cultivado y protegido medicinas psicoactivas naturales mediante ceremonias, parentesco y responsabilidad espiritual a lo largo de las generaciones, pero sus contribuciones de larga data a menudo han sido marginadas por la investigación extractiva, la comercialización y la exclusión de políticas. Son las comunidades indígenas las que han gestionado y adquirido experiencia trabajando con medicamentos psicoactivos durante siglos, pero siguen estando infrarrepresentadas dentro del discurso científico. Este comentario defiende el caso de la colaboración recíproca y equitativa en la ciencia psicodélica, basada en la soberanía indígena, los derechos culturales y de propiedad intelectual, y la gobernanza. Basándonos en tradiciones que involucran ayahuasca, psilocibina, peyote e iboga, ilustramos cómo las metodologías indígenas, incluyendo rituales, prácticas comunitarias y enfoques ecológicos, ofrecen conocimientos críticos tanto para la seguridad como para la eficacia. Sostenemos que la investigación y la política deben incorporar el consentimiento libre, previo e informado, el reparto equitativo de beneficios y el liderazgo indígena. Estos esfuerzos requieren ir más allá de la inclusión simbólica hacia una colaboración significativa y un cambio sistémico en la investigación psicodélica que sea tanto científicamente rigurosa como culturalmente justa. Concluimos pidiendo procesos de convocatoria más formales, transparentes y globalmente legítimos, como los modelados en las consultas globales de la OMS, que puedan reunir a líderes, investigadores y responsables políticos indígenas en un diálogo. Estos pasos representan actos profundos de inclusión esenciales para que estos medicamentos alcancen su pleno potencial de sanación y transformación.","container-title":"Journal of Psychopharmacology","DOI":"10.1177/02698811251387104","ISSN":"0269-8811","journalAbbreviation":"J Psychopharmacol","language":"EN","page":"02698811251387104","publisher":"SAGE Publications Ltd STM","source":"SAGE Journals","title":"Indigenous Knowledge Systems &amp; Psychedelic Science: Towards Ethical and Reciprocal Collaboration","title-short":"Indigenous Knowledge Systems &amp; Psychedelic Science","author":[{"family":"Magar","given":"Veronica"},{"family":"Robbins","given":"Marlena"},{"family":"Fernández (Lobo Blanco)","given":"Óscar Martín López"},{"family":"Ali","given":"Ismail Lourido"},{"family":"Anderson","given":"Brian"},{"family":"Grob","given":"Charlie"},{"family":"Henningfield","given":"Jack E."},{"family":"Kryskow","given":"Pamela"},{"family":"Kuiper","given":"Heather"},{"family":"Loizaga-Velder","given":"Anja"},{"family":"Rush","given":"Brian"},{"family":"Volat","given":"Miriam"},{"family":"Iron Rope","given":"Sandor"}],"issued":{"date-parts":[["2026",1,30]]}}},{"id":253,"uris":["http://zotero.org/users/local/YIAzD8Xc/items/SKWGRYU7"],"itemData":{"id":253,"type":"article-journal","abstract":"Background: Growing numbers of people are using psychedelics for personal psychotherapy outside clinical settings, but research on such use is scarce.Aims: This study investigated the patterns of use, self-reported outcomes and outcome predictors of psychedelic ?self-treatment? of mental health conditions or specific worries/concerns in life.Methods: We use data from the Global Drug Survey 2020, a large online survey on drug use collected between November 2019 and February 2020. In all, 3364 respondents reported their self-treatment experiences with lysergic acid diethylamide (N?=?1996) or psilocybin mushrooms (N?=?1368). The primary outcome of interest was the 17-item self-treatment outcome scale, items reflecting aspects of well-being, psychiatric symptoms, social-emotional skills, and health behaviours.Results: Positive changes were observed across all 17 outcome items, with the strongest benefits on items related to insight and mood. Negative effects were reported by 22.5% of respondents. High intensity of psychedelic experience, seeking advice before treatment, treating with psilocybin mushrooms and treating post-traumatic stress disorder were associated with higher scores on the self-treatment outcome scale after averaging values across all 17 items. Younger age, high intensity of experience and treating with LSD were associated with increased number of negative outcomes.Conclusions: This study brings important insights into self-treatment practices with psychedelics in a large international sample. Outcomes were generally favourable, but negative effects appeared more frequent than in clinical settings. Our findings can help inform safe practices of psychedelic use in the community, and inspire clinical research. Future research can be improved with utilisation of prospective designs and additional predictive variables.","container-title":"Journal of Psychopharmacology","DOI":"10.1177/02698811231158245","ISSN":"0269-8811","issue":"7","journalAbbreviation":"J Psychopharmacol","page":"733-748","publisher":"SAGE Publications Ltd STM","source":"SAGE Journals","title":"Investigation of self-treatment with lysergic acid diethylamide and psilocybin mushrooms: Findings from the Global Drug Survey 2020","title-short":"Investigation of self-treatment with lysergic acid diethylamide and psilocybin mushrooms","volume":"37","author":[{"family":"Kopra","given":"Emma I"},{"family":"Ferris","given":"Jason A"},{"family":"Winstock","given":"Adam R"},{"family":"Kuypers","given":"Kim PC"},{"family":"Young","given":"Allan H"},{"family":"Rucker","given":"James J"}],"issued":{"date-parts":[["2023",7,1]]}}}],"schema":"https://github.com/citation-style-language/schema/raw/master/csl-citation.json"} </w:instrText>
      </w:r>
      <w:r w:rsidR="00260F19">
        <w:rPr>
          <w:rFonts w:ascii="Arial" w:hAnsi="Arial" w:cs="Arial"/>
          <w:lang w:val="es-MX"/>
        </w:rPr>
        <w:fldChar w:fldCharType="separate"/>
      </w:r>
      <w:r w:rsidR="003C56BD" w:rsidRPr="003C56BD">
        <w:rPr>
          <w:rFonts w:ascii="Calibri" w:hAnsi="Calibri" w:cs="Calibri"/>
          <w:lang w:val="es-MX"/>
        </w:rPr>
        <w:t>[6, 7]</w:t>
      </w:r>
      <w:r w:rsidR="00260F19">
        <w:rPr>
          <w:rFonts w:ascii="Arial" w:hAnsi="Arial" w:cs="Arial"/>
          <w:lang w:val="es-MX"/>
        </w:rPr>
        <w:fldChar w:fldCharType="end"/>
      </w:r>
      <w:r w:rsidR="00FA5A77">
        <w:rPr>
          <w:rFonts w:ascii="Arial" w:hAnsi="Arial" w:cs="Arial"/>
          <w:lang w:val="es-MX"/>
        </w:rPr>
        <w:t xml:space="preserve"> </w:t>
      </w:r>
      <w:r w:rsidR="00D978AE" w:rsidRPr="00C52B1B">
        <w:rPr>
          <w:rFonts w:ascii="Arial" w:hAnsi="Arial" w:cs="Arial"/>
          <w:lang w:val="es-MX"/>
        </w:rPr>
        <w:t xml:space="preserve">La psilocibina y la </w:t>
      </w:r>
      <w:proofErr w:type="spellStart"/>
      <w:r w:rsidR="00D978AE" w:rsidRPr="00C52B1B">
        <w:rPr>
          <w:rFonts w:ascii="Arial" w:hAnsi="Arial" w:cs="Arial"/>
          <w:lang w:val="es-MX"/>
        </w:rPr>
        <w:t>psilocina</w:t>
      </w:r>
      <w:proofErr w:type="spellEnd"/>
      <w:r w:rsidR="00D978AE" w:rsidRPr="00C52B1B">
        <w:rPr>
          <w:rFonts w:ascii="Arial" w:hAnsi="Arial" w:cs="Arial"/>
          <w:lang w:val="es-MX"/>
        </w:rPr>
        <w:t xml:space="preserve"> son los compuestos de mayor concentración en los hongos</w:t>
      </w:r>
      <w:r w:rsidR="0047528F">
        <w:rPr>
          <w:rFonts w:ascii="Arial" w:hAnsi="Arial" w:cs="Arial"/>
          <w:lang w:val="es-MX"/>
        </w:rPr>
        <w:t xml:space="preserve"> productores de psilocibina</w:t>
      </w:r>
      <w:r w:rsidR="00D978AE" w:rsidRPr="00C52B1B">
        <w:rPr>
          <w:rFonts w:ascii="Arial" w:hAnsi="Arial" w:cs="Arial"/>
          <w:lang w:val="es-MX"/>
        </w:rPr>
        <w:t xml:space="preserve">, son moléculas de la familia de las </w:t>
      </w:r>
      <w:proofErr w:type="spellStart"/>
      <w:r w:rsidR="00D978AE" w:rsidRPr="00C52B1B">
        <w:rPr>
          <w:rFonts w:ascii="Arial" w:hAnsi="Arial" w:cs="Arial"/>
          <w:lang w:val="es-MX"/>
        </w:rPr>
        <w:t>triptaminas</w:t>
      </w:r>
      <w:proofErr w:type="spellEnd"/>
      <w:r w:rsidR="00D978AE" w:rsidRPr="00C52B1B">
        <w:rPr>
          <w:rFonts w:ascii="Arial" w:hAnsi="Arial" w:cs="Arial"/>
          <w:lang w:val="es-MX"/>
        </w:rPr>
        <w:t xml:space="preserve"> cuyas características le confieren una notoria actividad neurológica en quien los consume.</w:t>
      </w:r>
      <w:r w:rsidR="00D978AE" w:rsidRPr="00C52B1B">
        <w:rPr>
          <w:rFonts w:ascii="Arial" w:hAnsi="Arial" w:cs="Arial"/>
          <w:lang w:val="es-MX"/>
        </w:rPr>
        <w:fldChar w:fldCharType="begin"/>
      </w:r>
      <w:r w:rsidR="003C56BD">
        <w:rPr>
          <w:rFonts w:ascii="Arial" w:hAnsi="Arial" w:cs="Arial"/>
          <w:lang w:val="es-MX"/>
        </w:rPr>
        <w:instrText xml:space="preserve"> ADDIN ZOTERO_ITEM CSL_CITATION {"citationID":"1kf2Sp0S","properties":{"unsorted":false,"formattedCitation":"[8]","plainCitation":"[8]","noteIndex":0},"citationItems":[{"id":180,"uris":["http://zotero.org/users/local/YIAzD8Xc/items/48TV256V"],"itemData":{"id":180,"type":"article-journal","language":"spa","source":"ru.dgb.unam.mx","title":"La neurobiología subyacente a los efectos terapéuticos de la psilocibina","URL":"https://hdl.handle.net/20.500.14330/TES01000837118","author":[{"family":"Castilla Jiménez","given":"Javier Francisco"}],"accessed":{"date-parts":[["2026",4,5]]},"issued":{"date-parts":[["2023"]]}}}],"schema":"https://github.com/citation-style-language/schema/raw/master/csl-citation.json"} </w:instrText>
      </w:r>
      <w:r w:rsidR="00D978AE" w:rsidRPr="00C52B1B">
        <w:rPr>
          <w:rFonts w:ascii="Arial" w:hAnsi="Arial" w:cs="Arial"/>
          <w:lang w:val="es-MX"/>
        </w:rPr>
        <w:fldChar w:fldCharType="separate"/>
      </w:r>
      <w:r w:rsidR="003C56BD" w:rsidRPr="005C07F7">
        <w:rPr>
          <w:rFonts w:ascii="Calibri" w:hAnsi="Calibri" w:cs="Calibri"/>
          <w:lang w:val="es-MX"/>
        </w:rPr>
        <w:t>[8]</w:t>
      </w:r>
      <w:r w:rsidR="00D978AE" w:rsidRPr="00C52B1B">
        <w:rPr>
          <w:rFonts w:ascii="Arial" w:hAnsi="Arial" w:cs="Arial"/>
          <w:lang w:val="es-MX"/>
        </w:rPr>
        <w:fldChar w:fldCharType="end"/>
      </w:r>
      <w:r w:rsidR="00D978AE" w:rsidRPr="00C52B1B">
        <w:rPr>
          <w:rFonts w:ascii="Arial" w:hAnsi="Arial" w:cs="Arial"/>
          <w:lang w:val="es-MX"/>
        </w:rPr>
        <w:t xml:space="preserve"> </w:t>
      </w:r>
    </w:p>
    <w:p w14:paraId="27EE952B" w14:textId="3CDA96B6" w:rsidR="00D978AE" w:rsidRPr="00C52B1B" w:rsidRDefault="00D978AE" w:rsidP="00D978AE">
      <w:pPr>
        <w:rPr>
          <w:rFonts w:ascii="Arial" w:hAnsi="Arial" w:cs="Arial"/>
          <w:lang w:val="es-MX"/>
        </w:rPr>
      </w:pPr>
      <w:r w:rsidRPr="00C52B1B">
        <w:rPr>
          <w:rFonts w:ascii="Arial" w:hAnsi="Arial" w:cs="Arial"/>
          <w:lang w:val="es-MX"/>
        </w:rPr>
        <w:t xml:space="preserve">La popularidad en el consumo de psilocibina viene en conjunto con el consumo de otras sustancias presentes en plantas y animales, que son utilizadas desde tiempos ancestrales con objetivos de visión y sanación. El uso ancestral de hongos </w:t>
      </w:r>
      <w:proofErr w:type="gramStart"/>
      <w:r w:rsidRPr="00C52B1B">
        <w:rPr>
          <w:rFonts w:ascii="Arial" w:hAnsi="Arial" w:cs="Arial"/>
          <w:lang w:val="es-MX"/>
        </w:rPr>
        <w:t>psicoactivos,</w:t>
      </w:r>
      <w:proofErr w:type="gramEnd"/>
      <w:r w:rsidRPr="00C52B1B">
        <w:rPr>
          <w:rFonts w:ascii="Arial" w:hAnsi="Arial" w:cs="Arial"/>
          <w:lang w:val="es-MX"/>
        </w:rPr>
        <w:t xml:space="preserve"> ha sido silenciado por </w:t>
      </w:r>
      <w:r w:rsidRPr="00C52B1B">
        <w:rPr>
          <w:rFonts w:ascii="Arial" w:hAnsi="Arial" w:cs="Arial"/>
          <w:lang w:val="es-MX"/>
        </w:rPr>
        <w:lastRenderedPageBreak/>
        <w:t>la legislación que ha clasificado la psilocibina, como un estupefaciente del tipo uno, con poco potencial para la salud y un alto grado de potencial para abuso. Sin embargo, el estudio de la psilocibina ha sido acuñado mundialmente, y los resultados favorables abundan en artículos</w:t>
      </w:r>
      <w:r w:rsidR="005C07F7">
        <w:rPr>
          <w:rFonts w:ascii="Arial" w:hAnsi="Arial" w:cs="Arial"/>
          <w:lang w:val="es-MX"/>
        </w:rPr>
        <w:t xml:space="preserve"> </w:t>
      </w:r>
      <w:r w:rsidRPr="00C52B1B">
        <w:rPr>
          <w:rFonts w:ascii="Arial" w:hAnsi="Arial" w:cs="Arial"/>
          <w:lang w:val="es-MX"/>
        </w:rPr>
        <w:t>,en donde es usada como tratamiento para trastornos de la conducta tales como ansiedad y depresión.</w:t>
      </w:r>
      <w:r w:rsidR="004B2642" w:rsidRPr="00C52B1B">
        <w:rPr>
          <w:rFonts w:ascii="Arial" w:hAnsi="Arial" w:cs="Arial"/>
          <w:lang w:val="es-MX"/>
        </w:rPr>
        <w:fldChar w:fldCharType="begin"/>
      </w:r>
      <w:r w:rsidR="00163418">
        <w:rPr>
          <w:rFonts w:ascii="Arial" w:hAnsi="Arial" w:cs="Arial"/>
          <w:lang w:val="es-MX"/>
        </w:rPr>
        <w:instrText xml:space="preserve"> ADDIN ZOTERO_ITEM CSL_CITATION {"citationID":"pLqOsG6M","properties":{"unsorted":false,"formattedCitation":"[9]","plainCitation":"[9]","noteIndex":0},"citationItems":[{"id":105,"uris":["http://zotero.org/users/local/YIAzD8Xc/items/DTSYE9H6"],"itemData":{"id":105,"type":"article-journal","language":"es","source":"Zotero","title":"Ley General de Salud"},"locator":"245-249","label":"article-locator"}],"schema":"https://github.com/citation-style-language/schema/raw/master/csl-citation.json"} </w:instrText>
      </w:r>
      <w:r w:rsidR="004B2642" w:rsidRPr="00C52B1B">
        <w:rPr>
          <w:rFonts w:ascii="Arial" w:hAnsi="Arial" w:cs="Arial"/>
          <w:lang w:val="es-MX"/>
        </w:rPr>
        <w:fldChar w:fldCharType="separate"/>
      </w:r>
      <w:r w:rsidR="00163418" w:rsidRPr="00163418">
        <w:rPr>
          <w:rFonts w:ascii="Calibri" w:hAnsi="Calibri" w:cs="Calibri"/>
          <w:lang w:val="es-MX"/>
        </w:rPr>
        <w:t>[9]</w:t>
      </w:r>
      <w:r w:rsidR="004B2642" w:rsidRPr="00C52B1B">
        <w:rPr>
          <w:rFonts w:ascii="Arial" w:hAnsi="Arial" w:cs="Arial"/>
          <w:lang w:val="es-MX"/>
        </w:rPr>
        <w:fldChar w:fldCharType="end"/>
      </w:r>
      <w:r w:rsidRPr="00C52B1B">
        <w:rPr>
          <w:rFonts w:ascii="Arial" w:hAnsi="Arial" w:cs="Arial"/>
          <w:lang w:val="es-MX"/>
        </w:rPr>
        <w:t xml:space="preserve"> </w:t>
      </w:r>
    </w:p>
    <w:p w14:paraId="06DD5623" w14:textId="77777777" w:rsidR="00D978AE" w:rsidRPr="00C52B1B" w:rsidRDefault="00D978AE" w:rsidP="00D978AE">
      <w:pPr>
        <w:rPr>
          <w:rFonts w:ascii="Arial" w:hAnsi="Arial" w:cs="Arial"/>
          <w:lang w:val="es-MX"/>
        </w:rPr>
      </w:pPr>
      <w:r w:rsidRPr="00C52B1B">
        <w:rPr>
          <w:rFonts w:ascii="Arial" w:hAnsi="Arial" w:cs="Arial"/>
          <w:lang w:val="es-MX"/>
        </w:rPr>
        <w:t>En este trabajo realizaremos una revisión de la bibliografía más actualizada en un tema polémico en todo el mundo: el tratamiento para depresión y ansiedad con psilocibina, con el fin de fomentar la difusión de información que ayude a resaltar la importancia de integrar las prácticas ancestrales de acompañamiento a los tratamientos actuales de psicoterapia.</w:t>
      </w:r>
    </w:p>
    <w:p w14:paraId="743E2313" w14:textId="77777777" w:rsidR="00D978AE" w:rsidRPr="00C52B1B" w:rsidRDefault="00D978AE" w:rsidP="00D978AE">
      <w:pPr>
        <w:rPr>
          <w:rFonts w:ascii="Arial" w:hAnsi="Arial" w:cs="Arial"/>
          <w:lang w:val="es-MX"/>
        </w:rPr>
      </w:pPr>
    </w:p>
    <w:p w14:paraId="4D0D3F50" w14:textId="77777777" w:rsidR="008E07FF" w:rsidRPr="00C52B1B" w:rsidRDefault="00D978AE" w:rsidP="009B39FF">
      <w:pPr>
        <w:spacing w:line="240" w:lineRule="auto"/>
        <w:rPr>
          <w:rFonts w:ascii="Arial" w:hAnsi="Arial" w:cs="Arial"/>
          <w:lang w:val="es-MX"/>
        </w:rPr>
      </w:pPr>
      <w:r w:rsidRPr="00C52B1B">
        <w:rPr>
          <w:rFonts w:ascii="Arial" w:hAnsi="Arial" w:cs="Arial"/>
          <w:b/>
          <w:bCs/>
          <w:lang w:val="es-MX"/>
        </w:rPr>
        <w:t>Antecedentes</w:t>
      </w:r>
      <w:r w:rsidR="009B39FF" w:rsidRPr="00C52B1B">
        <w:rPr>
          <w:rFonts w:ascii="Arial" w:hAnsi="Arial" w:cs="Arial"/>
          <w:lang w:val="es-MX"/>
        </w:rPr>
        <w:t xml:space="preserve"> </w:t>
      </w:r>
    </w:p>
    <w:p w14:paraId="32F87CF4" w14:textId="287897E5" w:rsidR="00F04747" w:rsidRDefault="009B39FF" w:rsidP="00863B58">
      <w:pPr>
        <w:spacing w:line="240" w:lineRule="auto"/>
        <w:rPr>
          <w:rFonts w:ascii="Arial" w:hAnsi="Arial" w:cs="Arial"/>
          <w:lang w:val="es-MX"/>
        </w:rPr>
      </w:pPr>
      <w:r w:rsidRPr="00C52B1B">
        <w:rPr>
          <w:rFonts w:ascii="Arial" w:hAnsi="Arial" w:cs="Arial"/>
          <w:lang w:val="es-MX"/>
        </w:rPr>
        <w:t xml:space="preserve">En términos estadísticos, a lo largo de los ensayos se pueden observar tasas significativas de mejoría en la sintomatología depresiva </w:t>
      </w:r>
      <w:r w:rsidRPr="00C52B1B">
        <w:rPr>
          <w:rFonts w:ascii="Arial" w:hAnsi="Arial" w:cs="Arial"/>
          <w:lang w:val="es-MX"/>
        </w:rPr>
        <w:fldChar w:fldCharType="begin"/>
      </w:r>
      <w:r w:rsidR="00163418">
        <w:rPr>
          <w:rFonts w:ascii="Arial" w:hAnsi="Arial" w:cs="Arial"/>
          <w:lang w:val="es-MX"/>
        </w:rPr>
        <w:instrText xml:space="preserve"> ADDIN ZOTERO_ITEM CSL_CITATION {"citationID":"6gaGj2u5","properties":{"unsorted":false,"formattedCitation":"[10, 11]","plainCitation":"[10, 11]","noteIndex":0},"citationItems":[{"id":106,"uris":["http://zotero.org/users/local/YIAzD8Xc/items/2CEKCAEC"],"itemData":{"id":106,"type":"article-journal","abstract":"The main objective is to verify if the administration of psilocybin is effective for the treatment of depression. In addition, the aim is to verify whether psilocybin is more effective compared to escitalopram as well as to verify the existence of adverse effects due to the treatment. Currently, mental health faces global challenges; Proof of this is the 25% increase in depressive disorders during the first year of the pandemic, affecting one billion people. Major depressive disorder has increased by 50% in the last thirty years. Despite conventional treatments, attention is turning to innovative approaches such as psychedelic-assisted therapy, especially psilocybin, sparking global interest. Method: Pubmed and Sciencedirect were used as scientific data sources to carry out the review, following the PICO method. The process consisted of five phases, during which inclusion and exclusion criteria were applied, where a total of twenty-five articles were selected. Results: Psilocybin as assisted therapy is effective in the treatment of depression; reducing symptoms, changes in perspective and cognition as well as an improvement in mental health. Discussion: More research is required to determine long-term effectiveness as well as to establish treatment guidelines. Psilocybin stands out for its speed of action and safety profile, being effective for the treatment of depression. Likewise, the antidepressant escitalopramappears to show comparable efficacy to psilocybin.\n          , \n            El objetivo principal es comprobar si la administración de psilocibina es efectiva para el tratamiento de la depresión. Además, se pretende comprobar si la psilocibina es más eficaz en comparación con el escitalopram así como comprobar la existencia de efectos adversos debido al tratamiento. Actualmente, la salud mental afronta desafíos globales; muestra de ello es el aumento de un 25% en trastornos depresivos durante el primer año de la pandemia, afectando a mil millones de personas. El trastorno depresivo mayor ha aumentado un 50% en los últimos treinta años. A pesar de los tratamientos convencionales, la atención se dirige hacia enfoques innovadores como la terapia asistida por psicodélicos, especialmente la psilocibina, suscitando un interés a nivel global.  Se empleó Pubmed y Sciencedirect como fuentes de datos científicas para llevar a cabo la revisión, siguiendo el método PICO. El proceso constó de cinco fases, durante las cuales se aplicaron criterios de inclusión y exclusión, donde se seleccionaron un total de veinticinco artículos. La psilocibina como terapia asistida es efectiva en el tratamiento de la depresión; reduciendo la sintomatología, cambios en la perspectiva y cognición además de una mejoría en la salud mental. Se requieren más investigaciones para determinar la eficacia a largo plazo así como para establecer pautas de tratamiento. Se destaca la psilocibina por su rapidez de acción y perfil de seguridad, siendo eficaz para el tratamiento de la depresión. Asimismo, el antidepresivo escitalopram parece mostrar una eficacia comparable con la psilocibina.","container-title":"MLS Psychology Research","DOI":"10.33000/mlspr.v7i2.3096","ISSN":"2605-5295, 2605-5295","issue":"2","journalAbbreviation":"MLSPR","license":"http://creativecommons.org/licenses/by-nc/4.0","source":"DOI.org (Crossref)","title":"Explorando las terapias psicodélicas: Una revisión sistemática de la eficacia de la psilocibina en el tratamiento de la depresión","title-short":"Explorando las terapias psicodélicas","URL":"https://www.mlsjournals.com/Psychology-Research-Journal/article/view/3096","volume":"7","author":[{"family":"Villalba Díez","given":"Lucía"}],"accessed":{"date-parts":[["2026",4,3]]},"issued":{"date-parts":[["2024",11,12]]}}},{"id":62,"uris":["http://zotero.org/users/local/YIAzD8Xc/items/IXHC5TG2"],"itemData":{"id":62,"type":"article-journal","container-title":"Psychiatry Research","DOI":"10.1016/j.psychres.2023.115531","ISSN":"01651781","journalAbbreviation":"Psychiatry Research","language":"en","page":"115531","source":"DOI.org (Crossref)","title":"Psilocybin-assisted therapy for depression: A systematic review and meta-analysis","title-short":"Psilocybin-assisted therapy for depression","volume":"329","author":[{"family":"Haikazian","given":"Sipan"},{"family":"Chen-Li","given":"David C.J."},{"family":"Johnson","given":"Danica E."},{"family":"Fancy","given":"Farhan"},{"family":"Levinta","given":"Anastasia"},{"family":"Husain","given":"M. Ishrat"},{"family":"Mansur","given":"Rodrigo B."},{"family":"McIntyre","given":"Roger S."},{"family":"Rosenblat","given":"Joshua D."}],"issued":{"date-parts":[["2023",11]]}}}],"schema":"https://github.com/citation-style-language/schema/raw/master/csl-citation.json"} </w:instrText>
      </w:r>
      <w:r w:rsidRPr="00C52B1B">
        <w:rPr>
          <w:rFonts w:ascii="Arial" w:hAnsi="Arial" w:cs="Arial"/>
          <w:lang w:val="es-MX"/>
        </w:rPr>
        <w:fldChar w:fldCharType="separate"/>
      </w:r>
      <w:r w:rsidR="00163418" w:rsidRPr="00163418">
        <w:rPr>
          <w:rFonts w:ascii="Calibri" w:hAnsi="Calibri" w:cs="Calibri"/>
          <w:lang w:val="es-MX"/>
        </w:rPr>
        <w:t>[10, 11]</w:t>
      </w:r>
      <w:r w:rsidRPr="00C52B1B">
        <w:rPr>
          <w:rFonts w:ascii="Arial" w:hAnsi="Arial" w:cs="Arial"/>
          <w:lang w:val="es-MX"/>
        </w:rPr>
        <w:fldChar w:fldCharType="end"/>
      </w:r>
      <w:r w:rsidR="007806FB">
        <w:rPr>
          <w:rFonts w:ascii="Arial" w:hAnsi="Arial" w:cs="Arial"/>
          <w:lang w:val="es-MX"/>
        </w:rPr>
        <w:t xml:space="preserve"> </w:t>
      </w:r>
      <w:r w:rsidR="00D978AE" w:rsidRPr="00C52B1B">
        <w:rPr>
          <w:rFonts w:ascii="Arial" w:hAnsi="Arial" w:cs="Arial"/>
          <w:lang w:val="es-MX"/>
        </w:rPr>
        <w:t>Estados Unidos, Reino Unido, Suiza, Dinamarca y Alemania son los países con una mayor predominancia en la publicación de artículos científicos, según un análisis sistemático realizado en la facultad de medicina de la UNAM</w:t>
      </w:r>
      <w:r w:rsidR="008F7849" w:rsidRPr="00C52B1B">
        <w:rPr>
          <w:rFonts w:ascii="Arial" w:hAnsi="Arial" w:cs="Arial"/>
          <w:lang w:val="es-MX"/>
        </w:rPr>
        <w:t xml:space="preserve"> </w:t>
      </w:r>
      <w:r w:rsidR="009F7F65" w:rsidRPr="00C52B1B">
        <w:rPr>
          <w:rFonts w:ascii="Arial" w:hAnsi="Arial" w:cs="Arial"/>
          <w:lang w:val="es-MX"/>
        </w:rPr>
        <w:fldChar w:fldCharType="begin"/>
      </w:r>
      <w:r w:rsidR="003C56BD">
        <w:rPr>
          <w:rFonts w:ascii="Arial" w:hAnsi="Arial" w:cs="Arial"/>
          <w:lang w:val="es-MX"/>
        </w:rPr>
        <w:instrText xml:space="preserve"> ADDIN ZOTERO_ITEM CSL_CITATION {"citationID":"0PGFIE60","properties":{"unsorted":false,"formattedCitation":"[8]","plainCitation":"[8]","noteIndex":0},"citationItems":[{"id":180,"uris":["http://zotero.org/users/local/YIAzD8Xc/items/48TV256V"],"itemData":{"id":180,"type":"article-journal","language":"spa","source":"ru.dgb.unam.mx","title":"La neurobiología subyacente a los efectos terapéuticos de la psilocibina","URL":"https://hdl.handle.net/20.500.14330/TES01000837118","author":[{"family":"Castilla Jiménez","given":"Javier Francisco"}],"accessed":{"date-parts":[["2026",4,5]]},"issued":{"date-parts":[["2023"]]}}}],"schema":"https://github.com/citation-style-language/schema/raw/master/csl-citation.json"} </w:instrText>
      </w:r>
      <w:r w:rsidR="009F7F65" w:rsidRPr="00C52B1B">
        <w:rPr>
          <w:rFonts w:ascii="Arial" w:hAnsi="Arial" w:cs="Arial"/>
          <w:lang w:val="es-MX"/>
        </w:rPr>
        <w:fldChar w:fldCharType="separate"/>
      </w:r>
      <w:r w:rsidR="003C56BD" w:rsidRPr="003C56BD">
        <w:rPr>
          <w:rFonts w:ascii="Calibri" w:hAnsi="Calibri" w:cs="Calibri"/>
          <w:lang w:val="es-MX"/>
        </w:rPr>
        <w:t>[8]</w:t>
      </w:r>
      <w:r w:rsidR="009F7F65" w:rsidRPr="00C52B1B">
        <w:rPr>
          <w:rFonts w:ascii="Arial" w:hAnsi="Arial" w:cs="Arial"/>
          <w:lang w:val="es-MX"/>
        </w:rPr>
        <w:fldChar w:fldCharType="end"/>
      </w:r>
      <w:r w:rsidR="00D978AE" w:rsidRPr="00C52B1B">
        <w:rPr>
          <w:rFonts w:ascii="Arial" w:hAnsi="Arial" w:cs="Arial"/>
          <w:lang w:val="es-MX"/>
        </w:rPr>
        <w:t xml:space="preserve">; cabe mencionar que la temática principal de éstos estudios en países desarrollados, se enfoca en ensayos clínicos y el desarrollo farmacológico de la psilocibina, pudiendo esto indicar que, los intereses de la investigación de ésta molécula, son ajenos a las tradiciones indígenas y contraculturales que dieron pauta al uso medicinal de los psicodélicos. </w:t>
      </w:r>
    </w:p>
    <w:p w14:paraId="680EECF9" w14:textId="610314AB" w:rsidR="00515B35" w:rsidRPr="00C52B1B" w:rsidRDefault="00D978AE" w:rsidP="00863B58">
      <w:pPr>
        <w:spacing w:line="240" w:lineRule="auto"/>
        <w:rPr>
          <w:rFonts w:ascii="Arial" w:hAnsi="Arial" w:cs="Arial"/>
          <w:lang w:val="es-MX"/>
        </w:rPr>
      </w:pPr>
      <w:r w:rsidRPr="00C52B1B">
        <w:rPr>
          <w:rFonts w:ascii="Arial" w:hAnsi="Arial" w:cs="Arial"/>
          <w:lang w:val="es-MX"/>
        </w:rPr>
        <w:t xml:space="preserve">En los países en vías de desarrollo como México, las publicaciones realizadas en su gran mayoría no incluyen ensayos clínicos, esto probablemente se debe a que los estudios clínicos con psicodélicos se enfrentan a obstáculos prácticos, burocráticos y principalmente financieros, debido a su clasificación, como estupefaciente de la lista 1 de la ONU. Aun </w:t>
      </w:r>
      <w:proofErr w:type="gramStart"/>
      <w:r w:rsidRPr="00C52B1B">
        <w:rPr>
          <w:rFonts w:ascii="Arial" w:hAnsi="Arial" w:cs="Arial"/>
          <w:lang w:val="es-MX"/>
        </w:rPr>
        <w:t>así</w:t>
      </w:r>
      <w:proofErr w:type="gramEnd"/>
      <w:r w:rsidRPr="00C52B1B">
        <w:rPr>
          <w:rFonts w:ascii="Arial" w:hAnsi="Arial" w:cs="Arial"/>
          <w:lang w:val="es-MX"/>
        </w:rPr>
        <w:t xml:space="preserve"> han obtenido mayores resultados al fomentar la investigación sobre su uso, así mismo, su estudio está asociado con el aumento en la incidencia en depresión y ansiedad a nivel mundial, los cuales son el principal objetivo del uso terapéutico de la psilocibina.</w:t>
      </w:r>
      <w:r w:rsidR="007E3FE8" w:rsidRPr="00C52B1B">
        <w:rPr>
          <w:rFonts w:ascii="Arial" w:hAnsi="Arial" w:cs="Arial"/>
          <w:lang w:val="es-MX"/>
        </w:rPr>
        <w:t xml:space="preserve"> </w:t>
      </w:r>
      <w:r w:rsidR="000F12EF" w:rsidRPr="00C52B1B">
        <w:rPr>
          <w:rFonts w:ascii="Arial" w:hAnsi="Arial" w:cs="Arial"/>
          <w:lang w:val="es-MX"/>
        </w:rPr>
        <w:t xml:space="preserve"> </w:t>
      </w:r>
      <w:r w:rsidR="005658DA" w:rsidRPr="00C52B1B">
        <w:rPr>
          <w:rFonts w:ascii="Arial" w:hAnsi="Arial" w:cs="Arial"/>
          <w:lang w:val="es-MX"/>
        </w:rPr>
        <w:t>Es importante mencionar que los estudios realizados con perspectiva farmacológica, se realizan con psilocibina purificada en cristales con el fin de controlar la dosificación, de forma que no se incluyen los componentes completos de los hongos enteógenos, generando un hueco en la investigación</w:t>
      </w:r>
      <w:r w:rsidR="00863B58" w:rsidRPr="00C52B1B">
        <w:rPr>
          <w:rFonts w:ascii="Arial" w:hAnsi="Arial" w:cs="Arial"/>
          <w:lang w:val="es-MX"/>
        </w:rPr>
        <w:t xml:space="preserve"> </w:t>
      </w:r>
      <w:r w:rsidR="00863B58" w:rsidRPr="00C52B1B">
        <w:rPr>
          <w:rFonts w:ascii="Arial" w:hAnsi="Arial" w:cs="Arial"/>
          <w:b/>
          <w:bCs/>
          <w:lang w:val="es-MX"/>
        </w:rPr>
        <w:fldChar w:fldCharType="begin"/>
      </w:r>
      <w:r w:rsidR="00163418">
        <w:rPr>
          <w:rFonts w:ascii="Arial" w:hAnsi="Arial" w:cs="Arial"/>
          <w:b/>
          <w:bCs/>
          <w:lang w:val="es-MX"/>
        </w:rPr>
        <w:instrText xml:space="preserve"> ADDIN ZOTERO_ITEM CSL_CITATION {"citationID":"YoImuw0s","properties":{"unsorted":false,"formattedCitation":"[12]","plainCitation":"[12]","noteIndex":0},"citationItems":[{"id":36,"uris":["http://zotero.org/users/local/YIAzD8Xc/items/KL3FXTGJ"],"itemData":{"id":36,"type":"article-journal","abstract":"Psilocybe cubensis, a widely recognized psychoactive mushroom species, has played a significant role in both historical and modern therapeutic practices. This review explores the complex interplay between genetic diversity, strain variability and environmental factors that shape the biosynthesis of key psychoactive compounds, including psilocybin and psilocin. With many strains exhibiting substantial variability in their phenotypic characteristics and biochemical content, understanding and documenting this diversity is crucial for optimizing therapeutic applications. The review also highlights advances in cultivation techniques, such as submerged fermentation of the mycelium, and innovative analytical methodologies that have improved the precision of compound quantification and extraction. Although there is limited scientific information on P. cubensis due to nearly four decades of regulatory restrictions on psychedelic research, recent developments in genetic and biochemical studies are beginning to provide valuable insights into its therapeutic potential. Furthermore, this review emphasizes key knowledge gaps and offers insights into future research directions to advance the cultivation, scientific documentation of strain diversity, regulatory considerations and therapeutic use of P. cubensis.","container-title":"Journal of Fungi","DOI":"10.3390/jof11020099","ISSN":"2309-608X","issue":"2","journalAbbreviation":"JoF","language":"en","page":"99","source":"DOI.org (Crossref)","title":"Exploring Psilocybe cubensis Strains: Cultivation Techniques, Psychoactive Compounds, Genetics and Research Gaps","title-short":"Exploring Psilocybe cubensis Strains","volume":"11","author":[{"family":"Kurzbaum","given":"Eyal"},{"family":"Páleníček","given":"Tomáš"},{"family":"Shrchaton","given":"Amiel"},{"family":"Azerrad","given":"Sara"},{"family":"Dekel","given":"Yaron"}],"issued":{"date-parts":[["2025",1,28]]}}}],"schema":"https://github.com/citation-style-language/schema/raw/master/csl-citation.json"} </w:instrText>
      </w:r>
      <w:r w:rsidR="00863B58" w:rsidRPr="00C52B1B">
        <w:rPr>
          <w:rFonts w:ascii="Arial" w:hAnsi="Arial" w:cs="Arial"/>
          <w:b/>
          <w:bCs/>
          <w:lang w:val="es-MX"/>
        </w:rPr>
        <w:fldChar w:fldCharType="separate"/>
      </w:r>
      <w:r w:rsidR="00163418" w:rsidRPr="00734E38">
        <w:rPr>
          <w:rFonts w:ascii="Calibri" w:hAnsi="Calibri" w:cs="Calibri"/>
          <w:lang w:val="es-MX"/>
        </w:rPr>
        <w:t>[12]</w:t>
      </w:r>
      <w:r w:rsidR="00863B58" w:rsidRPr="00C52B1B">
        <w:rPr>
          <w:rFonts w:ascii="Arial" w:hAnsi="Arial" w:cs="Arial"/>
          <w:b/>
          <w:bCs/>
          <w:lang w:val="es-MX"/>
        </w:rPr>
        <w:fldChar w:fldCharType="end"/>
      </w:r>
      <w:r w:rsidR="005658DA" w:rsidRPr="00C52B1B">
        <w:rPr>
          <w:rFonts w:ascii="Arial" w:hAnsi="Arial" w:cs="Arial"/>
          <w:b/>
          <w:bCs/>
          <w:lang w:val="es-MX"/>
        </w:rPr>
        <w:t>.</w:t>
      </w:r>
      <w:r w:rsidR="00515B35" w:rsidRPr="00C52B1B">
        <w:rPr>
          <w:rFonts w:ascii="Arial" w:hAnsi="Arial" w:cs="Arial"/>
          <w:b/>
          <w:bCs/>
          <w:lang w:val="es-MX"/>
        </w:rPr>
        <w:t xml:space="preserve"> </w:t>
      </w:r>
      <w:r w:rsidR="00515B35" w:rsidRPr="00C52B1B">
        <w:rPr>
          <w:rFonts w:ascii="Arial" w:hAnsi="Arial" w:cs="Arial"/>
          <w:lang w:val="es-MX"/>
        </w:rPr>
        <w:t xml:space="preserve">La psilocibina tiene una toxicidad extremadamente baja, haciendo muy improbables los efectos adversos a la salud así como en la investigación científica aprobada por los comités de Ética </w:t>
      </w:r>
      <w:r w:rsidR="0078162A" w:rsidRPr="00C52B1B">
        <w:rPr>
          <w:rFonts w:ascii="Arial" w:hAnsi="Arial" w:cs="Arial"/>
          <w:lang w:val="es-MX"/>
        </w:rPr>
        <w:fldChar w:fldCharType="begin"/>
      </w:r>
      <w:r w:rsidR="00163418">
        <w:rPr>
          <w:rFonts w:ascii="Arial" w:hAnsi="Arial" w:cs="Arial"/>
          <w:lang w:val="es-MX"/>
        </w:rPr>
        <w:instrText xml:space="preserve"> ADDIN ZOTERO_ITEM CSL_CITATION {"citationID":"SWZd7IWA","properties":{"unsorted":false,"formattedCitation":"[13]","plainCitation":"[13]","noteIndex":0},"citationItems":[{"id":38,"uris":["http://zotero.org/users/local/YIAzD8Xc/items/RVYKBARC"],"itemData":{"id":38,"type":"article-journal","abstract":"Abstract\n            Psilocybin (4</w:instrText>
      </w:r>
      <w:r w:rsidR="00163418">
        <w:rPr>
          <w:rFonts w:ascii="Cambria Math" w:hAnsi="Cambria Math" w:cs="Cambria Math"/>
          <w:lang w:val="es-MX"/>
        </w:rPr>
        <w:instrText>‐</w:instrText>
      </w:r>
      <w:r w:rsidR="00163418">
        <w:rPr>
          <w:rFonts w:ascii="Arial" w:hAnsi="Arial" w:cs="Arial"/>
          <w:lang w:val="es-MX"/>
        </w:rPr>
        <w:instrText>phosphoryloxy</w:instrText>
      </w:r>
      <w:r w:rsidR="00163418">
        <w:rPr>
          <w:rFonts w:ascii="Cambria Math" w:hAnsi="Cambria Math" w:cs="Cambria Math"/>
          <w:lang w:val="es-MX"/>
        </w:rPr>
        <w:instrText>‐</w:instrText>
      </w:r>
      <w:r w:rsidR="00163418">
        <w:rPr>
          <w:rFonts w:ascii="Arial" w:hAnsi="Arial" w:cs="Arial"/>
          <w:lang w:val="es-MX"/>
        </w:rPr>
        <w:instrText>N,N</w:instrText>
      </w:r>
      <w:r w:rsidR="00163418">
        <w:rPr>
          <w:rFonts w:ascii="Cambria Math" w:hAnsi="Cambria Math" w:cs="Cambria Math"/>
          <w:lang w:val="es-MX"/>
        </w:rPr>
        <w:instrText>‐</w:instrText>
      </w:r>
      <w:r w:rsidR="00163418">
        <w:rPr>
          <w:rFonts w:ascii="Arial" w:hAnsi="Arial" w:cs="Arial"/>
          <w:lang w:val="es-MX"/>
        </w:rPr>
        <w:instrText xml:space="preserve">dimethyltryptamine) is the major psychoactive alkaloid of some species of mushrooms distributed worldwide.These mushrooms represent a growing problem regarding hallucinogenic drug abuse. Despite its experimental medical use in the 1960s, only very few pharmacological data about psilocybin were known until recently. Because of its still growing capacity for abuse and the widely dispersed data this review presents all the available pharmacological data about psilocybin.","container-title":"Addiction Biology","DOI":"10.1080/1355621021000005937","ISSN":"1355-6215, 1369-1600","issue":"4","journalAbbreviation":"Addiction Biology","language":"en","page":"357-364","source":"DOI.org (Crossref)","title":"The pharmacology of psilocybin","volume":"7","author":[{"family":"Passie","given":"Torsten"},{"family":"Seifert","given":"Juergen"},{"family":"Schneider","given":"Udo"},{"family":"Emrich","given":"Hinderk M."}],"issued":{"date-parts":[["2002",10]]}}}],"schema":"https://github.com/citation-style-language/schema/raw/master/csl-citation.json"} </w:instrText>
      </w:r>
      <w:r w:rsidR="0078162A" w:rsidRPr="00C52B1B">
        <w:rPr>
          <w:rFonts w:ascii="Arial" w:hAnsi="Arial" w:cs="Arial"/>
          <w:lang w:val="es-MX"/>
        </w:rPr>
        <w:fldChar w:fldCharType="separate"/>
      </w:r>
      <w:r w:rsidR="00163418" w:rsidRPr="00734E38">
        <w:rPr>
          <w:rFonts w:ascii="Calibri" w:hAnsi="Calibri" w:cs="Calibri"/>
          <w:lang w:val="es-MX"/>
        </w:rPr>
        <w:t>[13]</w:t>
      </w:r>
      <w:r w:rsidR="0078162A" w:rsidRPr="00C52B1B">
        <w:rPr>
          <w:rFonts w:ascii="Arial" w:hAnsi="Arial" w:cs="Arial"/>
          <w:lang w:val="es-MX"/>
        </w:rPr>
        <w:fldChar w:fldCharType="end"/>
      </w:r>
    </w:p>
    <w:p w14:paraId="4BFE8D76" w14:textId="5D142B41" w:rsidR="00FC0AD9" w:rsidRPr="00C52B1B" w:rsidRDefault="00D978AE" w:rsidP="00D978AE">
      <w:pPr>
        <w:rPr>
          <w:rFonts w:ascii="Arial" w:hAnsi="Arial" w:cs="Arial"/>
          <w:lang w:val="es-MX"/>
        </w:rPr>
      </w:pPr>
      <w:r w:rsidRPr="00C52B1B">
        <w:rPr>
          <w:rFonts w:ascii="Arial" w:hAnsi="Arial" w:cs="Arial"/>
          <w:lang w:val="es-MX"/>
        </w:rPr>
        <w:t xml:space="preserve">En México el uso y costumbre de la psilocibina es a través del consumo de hongos enteógenos como </w:t>
      </w:r>
      <w:proofErr w:type="spellStart"/>
      <w:r w:rsidRPr="00C52B1B">
        <w:rPr>
          <w:rFonts w:ascii="Arial" w:hAnsi="Arial" w:cs="Arial"/>
          <w:lang w:val="es-MX"/>
        </w:rPr>
        <w:t>Psilocybe</w:t>
      </w:r>
      <w:proofErr w:type="spellEnd"/>
      <w:r w:rsidRPr="00C52B1B">
        <w:rPr>
          <w:rFonts w:ascii="Arial" w:hAnsi="Arial" w:cs="Arial"/>
          <w:lang w:val="es-MX"/>
        </w:rPr>
        <w:t xml:space="preserve"> mexicana o </w:t>
      </w:r>
      <w:proofErr w:type="spellStart"/>
      <w:r w:rsidRPr="00C52B1B">
        <w:rPr>
          <w:rFonts w:ascii="Arial" w:hAnsi="Arial" w:cs="Arial"/>
          <w:lang w:val="es-MX"/>
        </w:rPr>
        <w:t>Psilocybe</w:t>
      </w:r>
      <w:proofErr w:type="spellEnd"/>
      <w:r w:rsidRPr="00C52B1B">
        <w:rPr>
          <w:rFonts w:ascii="Arial" w:hAnsi="Arial" w:cs="Arial"/>
          <w:lang w:val="es-MX"/>
        </w:rPr>
        <w:t xml:space="preserve"> </w:t>
      </w:r>
      <w:proofErr w:type="spellStart"/>
      <w:r w:rsidRPr="00C52B1B">
        <w:rPr>
          <w:rFonts w:ascii="Arial" w:hAnsi="Arial" w:cs="Arial"/>
          <w:lang w:val="es-MX"/>
        </w:rPr>
        <w:t>zapotecorum</w:t>
      </w:r>
      <w:proofErr w:type="spellEnd"/>
      <w:r w:rsidRPr="00C52B1B">
        <w:rPr>
          <w:rFonts w:ascii="Arial" w:hAnsi="Arial" w:cs="Arial"/>
          <w:lang w:val="es-MX"/>
        </w:rPr>
        <w:t xml:space="preserve">, por mencionar algunos ya que existe una gran diversidad de </w:t>
      </w:r>
      <w:proofErr w:type="gramStart"/>
      <w:r w:rsidRPr="00C52B1B">
        <w:rPr>
          <w:rFonts w:ascii="Arial" w:hAnsi="Arial" w:cs="Arial"/>
          <w:lang w:val="es-MX"/>
        </w:rPr>
        <w:t>éstos</w:t>
      </w:r>
      <w:proofErr w:type="gramEnd"/>
      <w:r w:rsidRPr="00C52B1B">
        <w:rPr>
          <w:rFonts w:ascii="Arial" w:hAnsi="Arial" w:cs="Arial"/>
          <w:lang w:val="es-MX"/>
        </w:rPr>
        <w:t xml:space="preserve"> hongos en nuestro país, denominados especies protegidas. </w:t>
      </w:r>
      <w:r w:rsidR="006957A8" w:rsidRPr="00C52B1B">
        <w:rPr>
          <w:rFonts w:ascii="Arial" w:hAnsi="Arial" w:cs="Arial"/>
          <w:lang w:val="es-MX"/>
        </w:rPr>
        <w:fldChar w:fldCharType="begin"/>
      </w:r>
      <w:r w:rsidR="00163418">
        <w:rPr>
          <w:rFonts w:ascii="Arial" w:hAnsi="Arial" w:cs="Arial"/>
          <w:lang w:val="es-MX"/>
        </w:rPr>
        <w:instrText xml:space="preserve"> ADDIN ZOTERO_ITEM CSL_CITATION {"citationID":"KLWTlMjm","properties":{"unsorted":false,"formattedCitation":"[14]","plainCitation":"[14]","noteIndex":0},"citationItems":[{"id":111,"uris":["http://zotero.org/users/local/YIAzD8Xc/items/PDRX5SSU"],"itemData":{"id":111,"type":"webpage","abstract":"Esta  Norma  Oficial  Mexicana  tiene  por  objeto  identificar  las  especies  o  poblaciones  de  flora  y  fauna silvestres  en  riesgo  en  la  República Mexicana,  mediante  la  integración  de  las  listas  correspondientes,  así como  establecer  los  criterios  de  inclusión,  exclusión  o  cambio  de  categoría  de  riesgo  para  las  especies  o poblaciones, mediante un método de evaluación de su riesgo de extinción y es de observancia obligatoria en todo  el  Territorio  Nacional,  para  las  personas  físicas  o  morales  que  promuevan  la  inclusión,  exclusión  o cambio de las especies o poblaciones silvestres en alguna de las categorías de riesgo, establecidas por esta Norma.","container-title":"gob.mx","language":"es","title":"NORMA OFICIAL MEXICANA NOM-059-SEMARNAT-2010","URL":"http://www.gob.mx/profepa/documentos/norma-oficial-mexicana-nom-059-semarnat-2010","author":[{"family":"Ambiente","given":"Procuraduria Federal de Proteccion","dropping-particle":"al"}],"accessed":{"date-parts":[["2026",4,3]]}}}],"schema":"https://github.com/citation-style-language/schema/raw/master/csl-citation.json"} </w:instrText>
      </w:r>
      <w:r w:rsidR="006957A8" w:rsidRPr="00C52B1B">
        <w:rPr>
          <w:rFonts w:ascii="Arial" w:hAnsi="Arial" w:cs="Arial"/>
          <w:lang w:val="es-MX"/>
        </w:rPr>
        <w:fldChar w:fldCharType="separate"/>
      </w:r>
      <w:r w:rsidR="00163418" w:rsidRPr="00734E38">
        <w:rPr>
          <w:rFonts w:ascii="Calibri" w:hAnsi="Calibri" w:cs="Calibri"/>
          <w:lang w:val="es-MX"/>
        </w:rPr>
        <w:t>[14]</w:t>
      </w:r>
      <w:r w:rsidR="006957A8" w:rsidRPr="00C52B1B">
        <w:rPr>
          <w:rFonts w:ascii="Arial" w:hAnsi="Arial" w:cs="Arial"/>
          <w:lang w:val="es-MX"/>
        </w:rPr>
        <w:fldChar w:fldCharType="end"/>
      </w:r>
    </w:p>
    <w:p w14:paraId="5E052204" w14:textId="77777777" w:rsidR="00D978AE" w:rsidRPr="00C52B1B" w:rsidRDefault="00D978AE" w:rsidP="00D978AE">
      <w:pPr>
        <w:rPr>
          <w:rFonts w:ascii="Arial" w:hAnsi="Arial" w:cs="Arial"/>
          <w:b/>
          <w:bCs/>
          <w:lang w:val="es-MX"/>
        </w:rPr>
      </w:pPr>
      <w:r w:rsidRPr="00C52B1B">
        <w:rPr>
          <w:rFonts w:ascii="Arial" w:hAnsi="Arial" w:cs="Arial"/>
          <w:b/>
          <w:bCs/>
          <w:lang w:val="es-MX"/>
        </w:rPr>
        <w:t>La prohibición de la psilocibina</w:t>
      </w:r>
    </w:p>
    <w:p w14:paraId="05F6E93F" w14:textId="0D9E3440" w:rsidR="00D978AE" w:rsidRPr="00C52B1B" w:rsidRDefault="00D978AE" w:rsidP="00D978AE">
      <w:pPr>
        <w:rPr>
          <w:rFonts w:ascii="Arial" w:hAnsi="Arial" w:cs="Arial"/>
          <w:lang w:val="es-MX"/>
        </w:rPr>
      </w:pPr>
      <w:r w:rsidRPr="00C52B1B">
        <w:rPr>
          <w:rFonts w:ascii="Arial" w:hAnsi="Arial" w:cs="Arial"/>
          <w:lang w:val="es-MX"/>
        </w:rPr>
        <w:t>La percepción de los frailes españoles asociaba el uso de los hongos con entidades diabólicas, pero el uso ceremonial persistió de manera discreta en comunidades indígenas. Fue hasta mediados del siglo XX que la psilocibina despertó la curiosidad científica y cultural a nivel internacional.</w:t>
      </w:r>
      <w:r w:rsidR="006A3ECD">
        <w:rPr>
          <w:rFonts w:ascii="Arial" w:hAnsi="Arial" w:cs="Arial"/>
          <w:lang w:val="es-MX"/>
        </w:rPr>
        <w:t xml:space="preserve"> </w:t>
      </w:r>
      <w:r w:rsidR="006A0158">
        <w:rPr>
          <w:rFonts w:ascii="Arial" w:hAnsi="Arial" w:cs="Arial"/>
          <w:lang w:val="es-MX"/>
        </w:rPr>
        <w:fldChar w:fldCharType="begin"/>
      </w:r>
      <w:r w:rsidR="00163418">
        <w:rPr>
          <w:rFonts w:ascii="Arial" w:hAnsi="Arial" w:cs="Arial"/>
          <w:lang w:val="es-MX"/>
        </w:rPr>
        <w:instrText xml:space="preserve"> ADDIN ZOTERO_ITEM CSL_CITATION {"citationID":"HLAx3FSA","properties":{"unsorted":false,"formattedCitation":"[15, 16]","plainCitation":"[15, 16]","noteIndex":0},"citationItems":[{"id":121,"uris":["http://zotero.org/users/local/YIAzD8Xc/items/9RW2M3HL"],"itemData":{"id":121,"type":"article-journal","container-title":"Botanical Museum Leaflets, Harvard University","ISSN":"0006-8098","issue":"5","page":"177-197","publisher":"Harvard University Herbaria","source":"JSTOR","title":"De Plantis Toxicariis e Mundo Novo Tropicale Commentationes XXIII: NOTES ON BIODYNAMIC PLANTS OF ABORIGINAL USE IN THE NORTHWESTERN AMAZONIA","title-short":"De Plantis Toxicariis e Mundo Novo Tropicale Commentationes XXIII","volume":"26","author":[{"family":"Schultes","given":"Richard Evans"}],"issued":{"date-parts":[["1978"]]}}},{"id":115,"uris":["http://zotero.org/users/local/YIAzD8Xc/items/BKGG2J26","http://zotero.org/users/local/YIAzD8Xc/items/VEELBQBJ"],"itemData":{"id":115,"type":"article-journal","language":"en","source":"Zotero","title":"AT ALL NASH DEALERS • AT ALL HUDSON DEALERS","author":[{"family":"MOrO","given":"AMfUfCAN"}]}}],"schema":"https://github.com/citation-style-language/schema/raw/master/csl-citation.json"} </w:instrText>
      </w:r>
      <w:r w:rsidR="006A0158">
        <w:rPr>
          <w:rFonts w:ascii="Arial" w:hAnsi="Arial" w:cs="Arial"/>
          <w:lang w:val="es-MX"/>
        </w:rPr>
        <w:fldChar w:fldCharType="separate"/>
      </w:r>
      <w:r w:rsidR="00163418" w:rsidRPr="00734E38">
        <w:rPr>
          <w:rFonts w:ascii="Calibri" w:hAnsi="Calibri" w:cs="Calibri"/>
          <w:lang w:val="es-MX"/>
        </w:rPr>
        <w:t>[15, 16]</w:t>
      </w:r>
      <w:r w:rsidR="006A0158">
        <w:rPr>
          <w:rFonts w:ascii="Arial" w:hAnsi="Arial" w:cs="Arial"/>
          <w:lang w:val="es-MX"/>
        </w:rPr>
        <w:fldChar w:fldCharType="end"/>
      </w:r>
      <w:r w:rsidR="006A3ECD">
        <w:rPr>
          <w:rFonts w:ascii="Arial" w:hAnsi="Arial" w:cs="Arial"/>
          <w:lang w:val="es-MX"/>
        </w:rPr>
        <w:t xml:space="preserve"> </w:t>
      </w:r>
      <w:r w:rsidRPr="00C52B1B">
        <w:rPr>
          <w:rFonts w:ascii="Arial" w:hAnsi="Arial" w:cs="Arial"/>
          <w:lang w:val="es-MX"/>
        </w:rPr>
        <w:t xml:space="preserve"> </w:t>
      </w:r>
    </w:p>
    <w:p w14:paraId="6C5EB7AD" w14:textId="32397B76" w:rsidR="00D978AE" w:rsidRPr="00DA7605" w:rsidRDefault="00D978AE" w:rsidP="00D978AE">
      <w:pPr>
        <w:rPr>
          <w:rFonts w:ascii="Arial" w:hAnsi="Arial" w:cs="Arial"/>
          <w:b/>
          <w:bCs/>
          <w:lang w:val="es-MX"/>
        </w:rPr>
      </w:pPr>
      <w:r w:rsidRPr="00C52B1B">
        <w:rPr>
          <w:rFonts w:ascii="Arial" w:hAnsi="Arial" w:cs="Arial"/>
          <w:lang w:val="es-MX"/>
        </w:rPr>
        <w:t xml:space="preserve">En 1955, R. Gordon Wasson viajó a México y participó en una ceremonia mazateca en de Huautla de Jiménez. El relato de Wasson y las fotografías publicadas en la revista Life en 1957 llevaron a la psilocibina al inicio de investigaciones químicas, biológicas y psiquiátricas sobre </w:t>
      </w:r>
      <w:r w:rsidRPr="00C52B1B">
        <w:rPr>
          <w:rFonts w:ascii="Arial" w:hAnsi="Arial" w:cs="Arial"/>
          <w:lang w:val="es-MX"/>
        </w:rPr>
        <w:lastRenderedPageBreak/>
        <w:t xml:space="preserve">sus efectos y potencial terapéutico. </w:t>
      </w:r>
      <w:r w:rsidR="00BB1AD1">
        <w:rPr>
          <w:rFonts w:ascii="Arial" w:hAnsi="Arial" w:cs="Arial"/>
          <w:lang w:val="es-MX"/>
        </w:rPr>
        <w:fldChar w:fldCharType="begin"/>
      </w:r>
      <w:r w:rsidR="00163418">
        <w:rPr>
          <w:rFonts w:ascii="Arial" w:hAnsi="Arial" w:cs="Arial"/>
          <w:lang w:val="es-MX"/>
        </w:rPr>
        <w:instrText xml:space="preserve"> ADDIN ZOTERO_ITEM CSL_CITATION {"citationID":"rZxIzleu","properties":{"unsorted":false,"formattedCitation":"[16]","plainCitation":"[16]","noteIndex":0},"citationItems":[{"id":115,"uris":["http://zotero.org/users/local/YIAzD8Xc/items/BKGG2J26","http://zotero.org/users/local/YIAzD8Xc/items/VEELBQBJ"],"itemData":{"id":115,"type":"article-journal","language":"en","source":"Zotero","title":"AT ALL NASH DEALERS • AT ALL HUDSON DEALERS","author":[{"family":"MOrO","given":"AMfUfCAN"}]}}],"schema":"https://github.com/citation-style-language/schema/raw/master/csl-citation.json"} </w:instrText>
      </w:r>
      <w:r w:rsidR="00BB1AD1">
        <w:rPr>
          <w:rFonts w:ascii="Arial" w:hAnsi="Arial" w:cs="Arial"/>
          <w:lang w:val="es-MX"/>
        </w:rPr>
        <w:fldChar w:fldCharType="separate"/>
      </w:r>
      <w:r w:rsidR="00163418" w:rsidRPr="00734E38">
        <w:rPr>
          <w:rFonts w:ascii="Calibri" w:hAnsi="Calibri" w:cs="Calibri"/>
          <w:lang w:val="es-MX"/>
        </w:rPr>
        <w:t>[16]</w:t>
      </w:r>
      <w:r w:rsidR="00BB1AD1">
        <w:rPr>
          <w:rFonts w:ascii="Arial" w:hAnsi="Arial" w:cs="Arial"/>
          <w:lang w:val="es-MX"/>
        </w:rPr>
        <w:fldChar w:fldCharType="end"/>
      </w:r>
      <w:r w:rsidRPr="00C52B1B">
        <w:rPr>
          <w:rFonts w:ascii="Arial" w:hAnsi="Arial" w:cs="Arial"/>
          <w:lang w:val="es-MX"/>
        </w:rPr>
        <w:t xml:space="preserve"> Pocos años después, Albert Hofmann logró aislar y sintetizar la psilocibina en 1958, facilitando su disponibilidad en laboratorios y estudios clínicos en distintos países.</w:t>
      </w:r>
      <w:r w:rsidR="007D3938">
        <w:rPr>
          <w:rFonts w:ascii="Arial" w:hAnsi="Arial" w:cs="Arial"/>
          <w:lang w:val="es-MX"/>
        </w:rPr>
        <w:fldChar w:fldCharType="begin"/>
      </w:r>
      <w:r w:rsidR="00163418">
        <w:rPr>
          <w:rFonts w:ascii="Arial" w:hAnsi="Arial" w:cs="Arial"/>
          <w:lang w:val="es-MX"/>
        </w:rPr>
        <w:instrText xml:space="preserve"> ADDIN ZOTERO_ITEM CSL_CITATION {"citationID":"C9cPEQ99","properties":{"unsorted":false,"formattedCitation":"[17]","plainCitation":"[17]","noteIndex":0},"citationItems":[{"id":39,"uris":["http://zotero.org/users/local/YIAzD8Xc/items/JYR63DBC"],"itemData":{"id":39,"type":"article-journal","container-title":"Experientia","DOI":"10.1007/BF02160424","ISSN":"0014-4754, 1420-9071","issue":"11","journalAbbreviation":"Experientia","language":"de","license":"http://www.springer.com/tdm","page":"397-399","source":"DOI.org (Crossref)","title":"Konstitutionsaufklärung und Synthese von Psilocybin","volume":"14","author":[{"family":"Hofmann","given":"A."},{"family":"Frey","given":"A."},{"family":"Ott","given":"H."},{"family":"Petrzilka","given":"Th."},{"family":"Troxler","given":"F."}],"issued":{"date-parts":[["1958",11]]}}}],"schema":"https://github.com/citation-style-language/schema/raw/master/csl-citation.json"} </w:instrText>
      </w:r>
      <w:r w:rsidR="007D3938">
        <w:rPr>
          <w:rFonts w:ascii="Arial" w:hAnsi="Arial" w:cs="Arial"/>
          <w:lang w:val="es-MX"/>
        </w:rPr>
        <w:fldChar w:fldCharType="separate"/>
      </w:r>
      <w:r w:rsidR="00163418" w:rsidRPr="00734E38">
        <w:rPr>
          <w:rFonts w:ascii="Calibri" w:hAnsi="Calibri" w:cs="Calibri"/>
          <w:lang w:val="es-MX"/>
        </w:rPr>
        <w:t>[17]</w:t>
      </w:r>
      <w:r w:rsidR="007D3938">
        <w:rPr>
          <w:rFonts w:ascii="Arial" w:hAnsi="Arial" w:cs="Arial"/>
          <w:lang w:val="es-MX"/>
        </w:rPr>
        <w:fldChar w:fldCharType="end"/>
      </w:r>
      <w:r w:rsidRPr="00C52B1B">
        <w:rPr>
          <w:rFonts w:ascii="Arial" w:hAnsi="Arial" w:cs="Arial"/>
          <w:lang w:val="es-MX"/>
        </w:rPr>
        <w:t xml:space="preserve"> Durante la década de los 60, la psilocibina fue estudiada en instituciones académicas como la Universidad de Harvard, donde investigadores como Timothy Leary y Richard Alpert exploraron sus efectos en la conciencia humana. Los experimentos con psilocibina y otras sustancias psicodélicas se difundieron rápidamente en la cultura juvenil, </w:t>
      </w:r>
      <w:r w:rsidRPr="00DA7605">
        <w:rPr>
          <w:rFonts w:ascii="Arial" w:hAnsi="Arial" w:cs="Arial"/>
          <w:lang w:val="es-MX"/>
        </w:rPr>
        <w:t>vinculándose con movimientos contraculturales y el arte.</w:t>
      </w:r>
      <w:r w:rsidR="0066378B" w:rsidRPr="00DA7605">
        <w:rPr>
          <w:rFonts w:ascii="Arial" w:hAnsi="Arial" w:cs="Arial"/>
          <w:lang w:val="es-MX"/>
        </w:rPr>
        <w:t xml:space="preserve"> </w:t>
      </w:r>
      <w:r w:rsidR="00406415" w:rsidRPr="00DA7605">
        <w:rPr>
          <w:rFonts w:ascii="Arial" w:hAnsi="Arial" w:cs="Arial"/>
          <w:lang w:val="es-MX"/>
        </w:rPr>
        <w:fldChar w:fldCharType="begin"/>
      </w:r>
      <w:r w:rsidR="00163418">
        <w:rPr>
          <w:rFonts w:ascii="Arial" w:hAnsi="Arial" w:cs="Arial"/>
          <w:lang w:val="es-MX"/>
        </w:rPr>
        <w:instrText xml:space="preserve"> ADDIN ZOTERO_ITEM CSL_CITATION {"citationID":"k8ZYlrUt","properties":{"unsorted":false,"formattedCitation":"[18]","plainCitation":"[18]","noteIndex":0},"citationItems":[{"id":116,"uris":["http://zotero.org/users/local/YIAzD8Xc/items/RYUNNMR7"],"itemData":{"id":116,"type":"article-journal","language":"en","source":"Zotero","title":"The Psychedelic Experience"}}],"schema":"https://github.com/citation-style-language/schema/raw/master/csl-citation.json"} </w:instrText>
      </w:r>
      <w:r w:rsidR="00406415" w:rsidRPr="00DA7605">
        <w:rPr>
          <w:rFonts w:ascii="Arial" w:hAnsi="Arial" w:cs="Arial"/>
          <w:lang w:val="es-MX"/>
        </w:rPr>
        <w:fldChar w:fldCharType="separate"/>
      </w:r>
      <w:r w:rsidR="00163418" w:rsidRPr="00734E38">
        <w:rPr>
          <w:rFonts w:ascii="Calibri" w:hAnsi="Calibri" w:cs="Calibri"/>
          <w:lang w:val="es-MX"/>
        </w:rPr>
        <w:t>[18]</w:t>
      </w:r>
      <w:r w:rsidR="00406415" w:rsidRPr="00DA7605">
        <w:rPr>
          <w:rFonts w:ascii="Arial" w:hAnsi="Arial" w:cs="Arial"/>
          <w:lang w:val="es-MX"/>
        </w:rPr>
        <w:fldChar w:fldCharType="end"/>
      </w:r>
      <w:r w:rsidRPr="00DA7605">
        <w:rPr>
          <w:rFonts w:ascii="Arial" w:hAnsi="Arial" w:cs="Arial"/>
          <w:lang w:val="es-MX"/>
        </w:rPr>
        <w:t xml:space="preserve"> </w:t>
      </w:r>
    </w:p>
    <w:p w14:paraId="08B964FB" w14:textId="65CE16B0" w:rsidR="00D978AE" w:rsidRPr="00C52B1B" w:rsidRDefault="00D978AE" w:rsidP="00D978AE">
      <w:pPr>
        <w:rPr>
          <w:rFonts w:ascii="Arial" w:hAnsi="Arial" w:cs="Arial"/>
          <w:b/>
          <w:bCs/>
          <w:lang w:val="es-MX"/>
        </w:rPr>
      </w:pPr>
      <w:r w:rsidRPr="00DA7605">
        <w:rPr>
          <w:rFonts w:ascii="Arial" w:hAnsi="Arial" w:cs="Arial"/>
          <w:lang w:val="es-MX"/>
        </w:rPr>
        <w:t>En consecuencia, conservadores y autoridades gubernamentales, asociaban el uso de psilocibina con riesgos para la salud pública. El clima político internacional, influido por la “guerra contra las drogas” impulsada por Estados Unidos, llevó a la inclusión de la psilocibina y los hongos alucinógenos en listas de sustancias controladas.</w:t>
      </w:r>
      <w:r w:rsidR="0034478D" w:rsidRPr="00DA7605">
        <w:rPr>
          <w:rFonts w:ascii="Arial" w:hAnsi="Arial" w:cs="Arial"/>
          <w:lang w:val="es-MX"/>
        </w:rPr>
        <w:t xml:space="preserve"> </w:t>
      </w:r>
      <w:r w:rsidR="0034478D" w:rsidRPr="00DA7605">
        <w:rPr>
          <w:rFonts w:ascii="Arial" w:hAnsi="Arial" w:cs="Arial"/>
          <w:lang w:val="es-MX"/>
        </w:rPr>
        <w:fldChar w:fldCharType="begin"/>
      </w:r>
      <w:r w:rsidR="00163418">
        <w:rPr>
          <w:rFonts w:ascii="Arial" w:hAnsi="Arial" w:cs="Arial"/>
          <w:lang w:val="es-MX"/>
        </w:rPr>
        <w:instrText xml:space="preserve"> ADDIN ZOTERO_ITEM CSL_CITATION {"citationID":"c1FLLGLx","properties":{"unsorted":false,"formattedCitation":"[19, 20]","plainCitation":"[19, 20]","noteIndex":0},"citationItems":[{"id":30,"uris":["http://zotero.org/users/local/YIAzD8Xc/items/YIQ7VIXP"],"itemData":{"id":30,"type":"article-journal","abstract":"Psychedelic mushrooms containing psilocybin and related tryptamines have long been used for ethnomycological purposes, but emerging evidence points to the potential therapeutic value of these mushrooms to address modern neurological, psychiatric health, and related disorders. As a result, psilocybin containing mushrooms represent a re-emerging frontier for mycological, biochemical, neuroscience, and pharmacology research. This work presents crucial information related to traditional use of psychedelic mushrooms, as well as research trends and knowledge gaps related to their diversity and distribution, technologies for quantification of tryptamines and other tryptophan-derived metabolites, as well as biosynthetic mechanisms for their production within mushrooms. In addition, we explore the current state of knowledge for how psilocybin and related tryptamines are metabolized in humans and their pharmacological effects, including beneficial and hazardous human health implications. Finally, we describe opportunities and challenges for investigating the cultural production of psychedelic mushrooms and metabolic engineering approaches to alter secondary metabolite production through biotechnology approaches integrated with machine learning. Ultimately, this critical review of all aspects related to psychedelic mushrooms represents a roadmap for future research efforts that will pave the way to new applications and refined protocols.","container-title":"Biotechnology Advances","DOI":"10.1016/j.biotechadv.2023.108247","ISSN":"07349750","journalAbbreviation":"Biotechnology Advances","language":"en","page":"108247","source":"DOI.org (Crossref)","title":"A journey with psychedelic mushrooms: From historical relevance to biology, cultivation, medicinal uses, biotechnology, and beyond","title-short":"A journey with psychedelic mushrooms","volume":"69","author":[{"family":"Pepe","given":"Marco"},{"family":"Hesami","given":"Mohsen"},{"family":"De La Cerda","given":"Karla A."},{"family":"Perreault","given":"Melissa L."},{"family":"Hsiang","given":"Tom"},{"family":"Jones","given":"Andrew Maxwell Phineas"}],"issued":{"date-parts":[["2023",12]]}}},{"id":176,"uris":["http://zotero.org/users/local/YIAzD8Xc/items/JA753Y6X"],"itemData":{"id":176,"type":"article-journal","language":"es","source":"Zotero","title":"CONVENIO SOBRE SUSTANCIAS SICOTROPICAS 1971","author":[{"family":"Barcenas","given":"Guillermo"}]}}],"schema":"https://github.com/citation-style-language/schema/raw/master/csl-citation.json"} </w:instrText>
      </w:r>
      <w:r w:rsidR="0034478D" w:rsidRPr="00DA7605">
        <w:rPr>
          <w:rFonts w:ascii="Arial" w:hAnsi="Arial" w:cs="Arial"/>
          <w:lang w:val="es-MX"/>
        </w:rPr>
        <w:fldChar w:fldCharType="separate"/>
      </w:r>
      <w:r w:rsidR="00163418" w:rsidRPr="00734E38">
        <w:rPr>
          <w:rFonts w:ascii="Calibri" w:hAnsi="Calibri" w:cs="Calibri"/>
          <w:lang w:val="es-MX"/>
        </w:rPr>
        <w:t>[19, 20]</w:t>
      </w:r>
      <w:r w:rsidR="0034478D" w:rsidRPr="00DA7605">
        <w:rPr>
          <w:rFonts w:ascii="Arial" w:hAnsi="Arial" w:cs="Arial"/>
          <w:lang w:val="es-MX"/>
        </w:rPr>
        <w:fldChar w:fldCharType="end"/>
      </w:r>
      <w:r w:rsidRPr="00DA7605">
        <w:rPr>
          <w:rFonts w:ascii="Arial" w:hAnsi="Arial" w:cs="Arial"/>
          <w:lang w:val="es-MX"/>
        </w:rPr>
        <w:t xml:space="preserve"> </w:t>
      </w:r>
    </w:p>
    <w:p w14:paraId="4B63B1D9" w14:textId="77777777" w:rsidR="00D978AE" w:rsidRPr="00C52B1B" w:rsidRDefault="00D978AE" w:rsidP="00D978AE">
      <w:pPr>
        <w:rPr>
          <w:rFonts w:ascii="Arial" w:hAnsi="Arial" w:cs="Arial"/>
          <w:b/>
          <w:bCs/>
          <w:lang w:val="es-MX"/>
        </w:rPr>
      </w:pPr>
    </w:p>
    <w:p w14:paraId="4AAAA24E" w14:textId="77777777" w:rsidR="00D978AE" w:rsidRPr="00C52B1B" w:rsidRDefault="00D978AE" w:rsidP="00D978AE">
      <w:pPr>
        <w:rPr>
          <w:rFonts w:ascii="Arial" w:hAnsi="Arial" w:cs="Arial"/>
          <w:b/>
          <w:bCs/>
          <w:lang w:val="es-MX"/>
        </w:rPr>
      </w:pPr>
      <w:r w:rsidRPr="00C52B1B">
        <w:rPr>
          <w:rFonts w:ascii="Arial" w:hAnsi="Arial" w:cs="Arial"/>
          <w:b/>
          <w:bCs/>
          <w:lang w:val="es-MX"/>
        </w:rPr>
        <w:t>Antecedentes de depresión, ansiedad y el uso de la psilocibina en el México antiguo.</w:t>
      </w:r>
    </w:p>
    <w:p w14:paraId="0F216753" w14:textId="7D788D90" w:rsidR="00D978AE" w:rsidRPr="00C52B1B" w:rsidRDefault="00D978AE" w:rsidP="00D978AE">
      <w:pPr>
        <w:rPr>
          <w:rFonts w:ascii="Arial" w:hAnsi="Arial" w:cs="Arial"/>
          <w:color w:val="000000"/>
          <w:lang w:val="es-MX"/>
        </w:rPr>
      </w:pPr>
      <w:r w:rsidRPr="1806170A">
        <w:rPr>
          <w:rFonts w:ascii="Arial" w:hAnsi="Arial" w:cs="Arial"/>
          <w:color w:val="000000" w:themeColor="text1"/>
          <w:lang w:val="es-MX"/>
        </w:rPr>
        <w:t>En la época prehispánica mexicana, no existían diagnósticos médicos formales como ansiedad o depresión, pero las culturas originarias identificaban estados anímicos alterados que afectaban mente, cuerpo y espíritu. Se reconocían categorías como ansiedad, aflicción, locura, melancolía e histeria, y se trataban de forma integral, sin separar lo psicológico de lo físico y espiritual. Los curanderos (</w:t>
      </w:r>
      <w:proofErr w:type="spellStart"/>
      <w:r w:rsidRPr="1806170A">
        <w:rPr>
          <w:rFonts w:ascii="Arial" w:hAnsi="Arial" w:cs="Arial"/>
          <w:color w:val="000000" w:themeColor="text1"/>
          <w:lang w:val="es-MX"/>
        </w:rPr>
        <w:t>Tlamatini</w:t>
      </w:r>
      <w:proofErr w:type="spellEnd"/>
      <w:r w:rsidRPr="1806170A">
        <w:rPr>
          <w:rFonts w:ascii="Arial" w:hAnsi="Arial" w:cs="Arial"/>
          <w:color w:val="000000" w:themeColor="text1"/>
          <w:lang w:val="es-MX"/>
        </w:rPr>
        <w:t>) empleaban tratamientos religiosos, mágicos y empíricos. Las emociones negativas se relacionaban con desequilibrios cósmicos o castigos divinos y podían expresarse como "corazón tembloroso" o "tristeza del corazón". Los tratamientos incluían rituales, medicina herbolaria, enteógenos, ceremonias dirigidas por chamanes, intervenciones divinas, temazcales, masajes, sahumerios y expresiones artísticas colectivas para restaurar el equilibrio emocional y espiritual.</w:t>
      </w:r>
      <w:r w:rsidR="00466FBC" w:rsidRPr="1806170A">
        <w:rPr>
          <w:rFonts w:ascii="Arial" w:hAnsi="Arial" w:cs="Arial"/>
          <w:color w:val="000000" w:themeColor="text1"/>
          <w:lang w:val="es-MX"/>
        </w:rPr>
        <w:t xml:space="preserve"> </w:t>
      </w:r>
      <w:r w:rsidR="00466FBC" w:rsidRPr="1806170A">
        <w:rPr>
          <w:rFonts w:ascii="Arial" w:hAnsi="Arial" w:cs="Arial"/>
          <w:color w:val="000000" w:themeColor="text1"/>
          <w:lang w:val="es-MX"/>
        </w:rPr>
        <w:fldChar w:fldCharType="begin"/>
      </w:r>
      <w:r w:rsidR="00163418" w:rsidRPr="1806170A">
        <w:rPr>
          <w:rFonts w:ascii="Arial" w:hAnsi="Arial" w:cs="Arial"/>
          <w:color w:val="000000" w:themeColor="text1"/>
          <w:lang w:val="es-MX"/>
        </w:rPr>
        <w:instrText xml:space="preserve"> ADDIN ZOTERO_ITEM CSL_CITATION {"citationID":"ADQD88v9","properties":{"unsorted":false,"formattedCitation":"[21, 22]","plainCitation":"[21, 22]","noteIndex":0},"citationItems":[{"id":117,"uris":["http://zotero.org/users/local/YIAzD8Xc/items/R47YZDE5"],"itemData":{"id":117,"type":"article-journal","abstract":"Los autores de este trabajo presentan algunos datos históricos relativos a la enfermedad y a la medicina en las culturas precolombinas de América. Se explican algunas teorías sobre el poblamiento original de América: Arias Montano, Florentino Ameghino, Ales Hrdlicka, Paul Rivet. Se abordan algunos aspectos de las culturas precolombinas del continente: la cultura chibcha, la incaica, los caribes y arahuacos, la azteca y la maya. Se explican las principales características de la medicina nahua (azteca) prehispánica, su cosmovisión, los conceptos de salud y de enfermedad, la función social de la medicina, el concepto del cuerpo humano y el de las almas o entidades vitales.","container-title":"Investigación en Salud","ISSN":"1405-7980,","issue":"3","language":"Español","page":"0","publisher":"Universidad de Guadalajara","source":"www.redalyc.org","title":"La enfermedad y la medicina en las culturas precolombinas de América: la cosmovisión nahua","title-short":"La enfermedad y la medicina en las culturas precolombinas de América","volume":"IV","author":[{"family":"Bayardo","given":"Sergio Javier Villaseñor"},{"family":"Malpica","given":"Carlos Rojas"},{"family":"Champagnac","given":"Carlos E. Berganza"}],"issued":{"date-parts":[["2002"]]}}},{"id":194,"uris":["http://zotero.org/users/local/YIAzD8Xc/items/X7LJ825M"],"itemData":{"id":194,"type":"article-journal","abstract":"En diversos países se ha documentado la emergencia de medicinas alternativas y complementarias (MAC) para atender principalmente, malestares crónicos, emocionales y obtener bienestar general. Sus prácticas generalmente abordan el estado psico-fisiológico y el espiritual. Aunque se han estudiado diferentes aspectos de las MAC, aún es escasa la información sobre los conceptos de persona, cuerpo y emoción que sostienen. Por lo tanto, el objetivo de este trabajo es conocer la conceptualización de las emociones en la medicina tradicional china, el ayurveda y la medicina tradicional mexicana desde sus propias cosmovisiones. La información presentada proviene de textos teóricos y de trabajos basados en etnografías. Las tres medicinas conceptualizan el cuerpo y las emociones a partir de un vasto mundo simbólico en el cual las representaciones de universo, naturaleza y ser humano se encuentran yuxtapuestas. El ser humano es representado como un entretejimiento de funciones manifestadas materialmente (órganos, tejidos, etcétera) e inmaterialmente (energía, emociones, etcétera). La comprensión de las emociones se remite a la explicación del devenir macro-cósmico, son una manifestación más de las energías que producen todas las formas de vida. Los aspectos orgánicos, emocionales y energéticos cobran la misma importancia para el diagnóstico y tratamiento.\nThe emergence of alternative and complementary medicines (CAM) to address emotional upsets, chronic ailments and achieving overall wellness has been reported in several countries. Its practices generally deal with the psycho-physiological and the spiritual state. Although there are studies concerning different aspects about CAM, it is still little the information on the concepts of person, body and emotion they hold. Therefore, the aim of this paper is to determine the conceptualization of emotions in traditional chinese medicine, Ayurveda and traditional mexican medicine. The information has been gathered on theoretical texts and works based in ethnographies. The three health practices conceptualize the body and emotions based on a vast symbolic world in which representations of the universe, nature and human beings are juxtaposed. The human being is represented as an interweaving of functions expressed materially (organs, tissue, etc.) and immaterially (energy, emotions, etc.). In order to come to understand the emotions we first need to know the macro cosmic development, because emotions are manifestation of the energies that produce all forms of life. Into these health practices, the organic, emotional and energetic aspects are equally important for diagnosis and treatment.","container-title":"Revista Latinoamericana de Estudios sobre Cuerpos, Emociones y Sociedad ( RELACES )","ISSN":"1852-8759","issue":"20","language":"spa","page":"41-53","publisher":"Centro de Estudios Avanzados, Unidad Ejecutora CONICET-UNC","section":"Revista Latinoamericana de Estudios sobre Cuerpos, Emociones y Sociedad ( RELACES )","source":"dialnet.unirioja.es","title":"Conceptualización de las emociones en tres sistemas médicos: la medicina tradicional china, ayurveda y medicina tradicional mexicana","title-short":"Conceptualización de las emociones en tres sistemas médicos","volume":"8","author":[{"family":"Saavedra Solano","given":"Nayehli"}],"issued":{"date-parts":[["2016"]]}}}],"schema":"https://github.com/citation-style-language/schema/raw/master/csl-citation.json"} </w:instrText>
      </w:r>
      <w:r w:rsidR="00466FBC" w:rsidRPr="1806170A">
        <w:rPr>
          <w:rFonts w:ascii="Arial" w:hAnsi="Arial" w:cs="Arial"/>
          <w:color w:val="000000" w:themeColor="text1"/>
          <w:lang w:val="es-MX"/>
        </w:rPr>
        <w:fldChar w:fldCharType="separate"/>
      </w:r>
      <w:r w:rsidR="00163418" w:rsidRPr="00734E38">
        <w:rPr>
          <w:rFonts w:ascii="Calibri" w:hAnsi="Calibri" w:cs="Calibri"/>
          <w:lang w:val="es-MX"/>
        </w:rPr>
        <w:t>[21, 22]</w:t>
      </w:r>
      <w:r w:rsidR="00466FBC" w:rsidRPr="1806170A">
        <w:rPr>
          <w:rFonts w:ascii="Arial" w:hAnsi="Arial" w:cs="Arial"/>
          <w:color w:val="000000" w:themeColor="text1"/>
          <w:lang w:val="es-MX"/>
        </w:rPr>
        <w:fldChar w:fldCharType="end"/>
      </w:r>
      <w:r w:rsidRPr="1806170A">
        <w:rPr>
          <w:rFonts w:ascii="Arial" w:hAnsi="Arial" w:cs="Arial"/>
          <w:color w:val="000000" w:themeColor="text1"/>
          <w:lang w:val="es-MX"/>
        </w:rPr>
        <w:t xml:space="preserve"> </w:t>
      </w:r>
    </w:p>
    <w:p w14:paraId="0F859E97" w14:textId="77777777" w:rsidR="00D978AE" w:rsidRPr="00C52B1B" w:rsidRDefault="00D978AE" w:rsidP="00D978AE">
      <w:pPr>
        <w:rPr>
          <w:rFonts w:ascii="Arial" w:hAnsi="Arial" w:cs="Arial"/>
          <w:lang w:val="es-MX"/>
        </w:rPr>
      </w:pPr>
    </w:p>
    <w:p w14:paraId="1421CC9E" w14:textId="77777777" w:rsidR="00D978AE" w:rsidRPr="00C52B1B" w:rsidRDefault="00D978AE" w:rsidP="00D978AE">
      <w:pPr>
        <w:rPr>
          <w:rFonts w:ascii="Arial" w:hAnsi="Arial" w:cs="Arial"/>
          <w:lang w:val="es-MX"/>
        </w:rPr>
      </w:pPr>
      <w:r w:rsidRPr="00C52B1B">
        <w:rPr>
          <w:rFonts w:ascii="Arial" w:hAnsi="Arial" w:cs="Arial"/>
          <w:lang w:val="es-MX"/>
        </w:rPr>
        <w:t>Uso de la psilocibina en el México antiguo</w:t>
      </w:r>
    </w:p>
    <w:p w14:paraId="78717B0F" w14:textId="759DEF1D" w:rsidR="00BD1BF6" w:rsidRPr="00BD1BF6" w:rsidRDefault="00D978AE">
      <w:pPr>
        <w:pStyle w:val="NormalWeb"/>
        <w:divId w:val="1231306255"/>
        <w:rPr>
          <w:rFonts w:ascii="Arial" w:hAnsi="Arial" w:cs="Arial"/>
        </w:rPr>
      </w:pPr>
      <w:r w:rsidRPr="00C52B1B">
        <w:rPr>
          <w:rFonts w:ascii="Arial" w:hAnsi="Arial" w:cs="Arial"/>
          <w:sz w:val="22"/>
          <w:szCs w:val="22"/>
        </w:rPr>
        <w:t>Los hongos que contienen psilocibina eran empleados por diversas culturas indígenas de México, especialmente en regiones como la Sierra Mazateca,</w:t>
      </w:r>
      <w:r w:rsidR="003866DB">
        <w:rPr>
          <w:rFonts w:ascii="Arial" w:hAnsi="Arial" w:cs="Arial"/>
        </w:rPr>
        <w:t xml:space="preserve"> </w:t>
      </w:r>
      <w:r w:rsidRPr="00C52B1B">
        <w:rPr>
          <w:rFonts w:ascii="Arial" w:hAnsi="Arial" w:cs="Arial"/>
          <w:sz w:val="22"/>
          <w:szCs w:val="22"/>
        </w:rPr>
        <w:t>Oaxaca. Las comunidades mazatecas, zapotecas y mixtecas, entre otras, utilizaban estos hongos en ceremonias religiosas y de sanación, atribuyéndoles poderes visionarios y curativos. El término náhuatl "</w:t>
      </w:r>
      <w:proofErr w:type="spellStart"/>
      <w:r w:rsidRPr="00C52B1B">
        <w:rPr>
          <w:rFonts w:ascii="Arial" w:hAnsi="Arial" w:cs="Arial"/>
          <w:sz w:val="22"/>
          <w:szCs w:val="22"/>
        </w:rPr>
        <w:t>teonanácatl</w:t>
      </w:r>
      <w:proofErr w:type="spellEnd"/>
      <w:r w:rsidRPr="00C52B1B">
        <w:rPr>
          <w:rFonts w:ascii="Arial" w:hAnsi="Arial" w:cs="Arial"/>
          <w:sz w:val="22"/>
          <w:szCs w:val="22"/>
        </w:rPr>
        <w:t>", que significa “hongo sagrado” o “carne de los dioses”, refleja la profunda conexión espiritual que los pueblos originarios tenían con la psilocibina.</w:t>
      </w:r>
      <w:r w:rsidR="00A10161">
        <w:rPr>
          <w:rFonts w:ascii="Arial" w:hAnsi="Arial" w:cs="Arial"/>
        </w:rPr>
        <w:t xml:space="preserve"> </w:t>
      </w:r>
      <w:r w:rsidR="004222BC">
        <w:rPr>
          <w:rFonts w:ascii="Arial" w:hAnsi="Arial" w:cs="Arial"/>
        </w:rPr>
        <w:fldChar w:fldCharType="begin"/>
      </w:r>
      <w:r w:rsidR="00163418">
        <w:rPr>
          <w:rFonts w:ascii="Arial" w:hAnsi="Arial" w:cs="Arial"/>
        </w:rPr>
        <w:instrText xml:space="preserve"> ADDIN ZOTERO_ITEM CSL_CITATION {"citationID":"r02rGmC3","properties":{"unsorted":false,"formattedCitation":"[23]","plainCitation":"[23]","noteIndex":0},"citationItems":[{"id":196,"uris":["http://zotero.org/users/local/YIAzD8Xc/items/B7JXIGH2"],"itemData":{"id":196,"type":"article-journal","abstract":"Se presenta una actualización de la revisión bibliográfica realizada por el autor en 1998, en la que se encontró que las investigaciones micobióticas en macromycetes en México se han apenas incrementado. Siguen faltando significativamente más estudios. Son alrededor de 60 los géneros que más o menos se han monografiado, adscritos a tres grupos taxonómicos de ascomycetes y a seis de basidiomycetes. Continúan los géneros Scleroderma y Psilocybe como los únicos monografiados intensivamente, incluso a escala mundial desde 1970 y 1983, respectivamente. De ellos se han publicado además varias adiciones y suplementos para el país. Los hongos hipogeos apenas conocidos, están recibiendo especial atención por parte de la Universidad Autónoma de Nuevo León de Linares, del Instituto Tecnológico de Ciudad Victoria y del Instituto de Ecología de Xalapa, bajo la coordinación de la Universidad de Oregón. Se esta desarrollando una nueva línea de investigación micobiótica en filogenia basándose en la biología molecular. Continúan los problemas de la ausencia de especialistas y el hecho de que las zonas tropicales sean las más desconocidas micobióticamente, a pesar de su exuberante riqueza y de que están sufriendo una gran devastación.","language":"Español","source":"ru.dgb.unam.mx","title":"Análisis de los estudios sobre los macromycetes de México","URL":"https://hdl.handle.net/20.500.14330/PER01000326149","author":[{"family":"Guzmán","given":"Gastón"}],"accessed":{"date-parts":[["2026",4,5]]},"issued":{"date-parts":[["2008"]]}}}],"schema":"https://github.com/citation-style-language/schema/raw/master/csl-citation.json"} </w:instrText>
      </w:r>
      <w:r w:rsidR="004222BC">
        <w:rPr>
          <w:rFonts w:ascii="Arial" w:hAnsi="Arial" w:cs="Arial"/>
        </w:rPr>
        <w:fldChar w:fldCharType="separate"/>
      </w:r>
      <w:r w:rsidR="00163418" w:rsidRPr="00163418">
        <w:t>[23]</w:t>
      </w:r>
      <w:r w:rsidR="004222BC">
        <w:rPr>
          <w:rFonts w:ascii="Arial" w:hAnsi="Arial" w:cs="Arial"/>
        </w:rPr>
        <w:fldChar w:fldCharType="end"/>
      </w:r>
    </w:p>
    <w:p w14:paraId="4933B8CF" w14:textId="772054EE" w:rsidR="00D978AE" w:rsidRPr="00C52B1B" w:rsidRDefault="00D978AE" w:rsidP="00D978AE">
      <w:pPr>
        <w:rPr>
          <w:rFonts w:ascii="Arial" w:hAnsi="Arial" w:cs="Arial"/>
          <w:lang w:val="es-MX"/>
        </w:rPr>
      </w:pPr>
      <w:r w:rsidRPr="00C52B1B">
        <w:rPr>
          <w:rFonts w:ascii="Arial" w:hAnsi="Arial" w:cs="Arial"/>
          <w:lang w:val="es-MX"/>
        </w:rPr>
        <w:t>Los primeros testimonios del uso de los hongos psilocibios lo describen los primeros viajeros que llegaron de España a México y provenían de reliquias de origen precolombinas tales como frescos, estatuillas y alfarería que datan de una época previa a la cristiana revelando que el uso de los hongos psilocibios se remonta a épocas muy antiguas</w:t>
      </w:r>
      <w:r w:rsidR="00321A0B">
        <w:rPr>
          <w:rFonts w:ascii="Arial" w:hAnsi="Arial" w:cs="Arial"/>
          <w:lang w:val="es-MX"/>
        </w:rPr>
        <w:t xml:space="preserve"> </w:t>
      </w:r>
      <w:r w:rsidR="00D630C1">
        <w:rPr>
          <w:rFonts w:ascii="Arial" w:hAnsi="Arial" w:cs="Arial"/>
          <w:lang w:val="es-MX"/>
        </w:rPr>
        <w:fldChar w:fldCharType="begin"/>
      </w:r>
      <w:r w:rsidR="00163418">
        <w:rPr>
          <w:rFonts w:ascii="Arial" w:hAnsi="Arial" w:cs="Arial"/>
          <w:lang w:val="es-MX"/>
        </w:rPr>
        <w:instrText xml:space="preserve"> ADDIN ZOTERO_ITEM CSL_CITATION {"citationID":"RqvTFKlf","properties":{"unsorted":false,"formattedCitation":"[24]","plainCitation":"[24]","noteIndex":0},"citationItems":[{"id":198,"uris":["http://zotero.org/users/local/YIAzD8Xc/items/BQX6Y85X"],"itemData":{"id":198,"type":"book","abstract":"Descriptive letterpress on versos facing all plates except one; Vol. 4 includes two versions of book XII: (1) the edition first published by C. M. Bustamente in 1829, and (2) a direct translation of Sahagún's original Aztec text. The Aztec texts in v. 5 are accompanied by a Spanish translation by Elisabeth Gott of the German version, notes and commentary by Eduard Seler; I. Fr. Bernardino de Sahagún y su obra [por Wigberto Jiménez Moreno] Libros I-IV.--II. Libros V-IX.--III Libros X-XI. Apéndice: León, Nicolás. Ensayo de nomenclature e identificación de las lúminas 98 a 138 (núms. 368 a 965) del libro XI. Alcocer, Ignacio. Dos estudios:\"Las comidas de los antiguos mexicanos\" y \"Consideraciones sobre la medicina azteca\"--IV. Libro XII: La conquista de México. Apéndices: Décima tercia relación, de la venida de los españoles y principio de la ley evangelica, escrita por d. Fernando Alva Ixtlilxochitl. Los conquistadores de México, por d. Manuel Orozco y Berra.--V. Los cantares a los dioses. La orfebreris, el arte de trabajar las piedras preciosas y de hacer ornamentos de pluma","language":"spa","license":"&lt;a href=\"http://creativecommons.org/publicdomain/mark/1.0/\" rel=\"ugc nofollow\"&gt;This work is available under the Creative Commons, Public Domain Mark&lt;/a&gt;","number-of-pages":"500","publisher":"México, D.F. : Pedro Robredo","source":"Internet Archive","title":"Historia general de las cosas de Nueva España","URL":"http://archive.org/details/b29827620_0001","author":[{"family":"Sahagún","given":"Bernardino","dropping-particle":"de"}],"contributor":[{"literal":"Wellcome Library"}],"accessed":{"date-parts":[["2026",4,5]]},"issued":{"date-parts":[["1938"]]}},"locator":"lib Xl, cap. 7, par.1; lib. lX, cap.8 Tomos I y II","label":"page"}],"schema":"https://github.com/citation-style-language/schema/raw/master/csl-citation.json"} </w:instrText>
      </w:r>
      <w:r w:rsidR="00D630C1">
        <w:rPr>
          <w:rFonts w:ascii="Arial" w:hAnsi="Arial" w:cs="Arial"/>
          <w:lang w:val="es-MX"/>
        </w:rPr>
        <w:fldChar w:fldCharType="separate"/>
      </w:r>
      <w:r w:rsidR="00163418" w:rsidRPr="00734E38">
        <w:rPr>
          <w:rFonts w:ascii="Calibri" w:hAnsi="Calibri" w:cs="Calibri"/>
          <w:lang w:val="es-MX"/>
        </w:rPr>
        <w:t>[24]</w:t>
      </w:r>
      <w:r w:rsidR="00D630C1">
        <w:rPr>
          <w:rFonts w:ascii="Arial" w:hAnsi="Arial" w:cs="Arial"/>
          <w:lang w:val="es-MX"/>
        </w:rPr>
        <w:fldChar w:fldCharType="end"/>
      </w:r>
      <w:r w:rsidRPr="00C52B1B">
        <w:rPr>
          <w:rFonts w:ascii="Arial" w:hAnsi="Arial" w:cs="Arial"/>
          <w:lang w:val="es-MX"/>
        </w:rPr>
        <w:t xml:space="preserve"> </w:t>
      </w:r>
    </w:p>
    <w:p w14:paraId="1A2CEA8C" w14:textId="1A3C00F9" w:rsidR="00813241" w:rsidRDefault="00D978AE" w:rsidP="00D978AE">
      <w:pPr>
        <w:rPr>
          <w:rFonts w:ascii="Arial" w:hAnsi="Arial" w:cs="Arial"/>
          <w:b/>
          <w:bCs/>
          <w:lang w:val="es-MX"/>
        </w:rPr>
      </w:pPr>
      <w:r w:rsidRPr="00C52B1B">
        <w:rPr>
          <w:rFonts w:ascii="Arial" w:hAnsi="Arial" w:cs="Arial"/>
          <w:lang w:val="es-MX"/>
        </w:rPr>
        <w:t xml:space="preserve">Posteriormente, en el siglo XVI algunos frailes españoles hacen referencia de los usos que las tribus  de los indios mexicanos hacían de los hongos, mencionando que se utilizaban con fines rituales, adivinatorios y de uso común durante las ceremonias a los cuales denominaban </w:t>
      </w:r>
      <w:proofErr w:type="spellStart"/>
      <w:r w:rsidRPr="00C52B1B">
        <w:rPr>
          <w:rFonts w:ascii="Arial" w:hAnsi="Arial" w:cs="Arial"/>
          <w:lang w:val="es-MX"/>
        </w:rPr>
        <w:t>Teonanacatl</w:t>
      </w:r>
      <w:proofErr w:type="spellEnd"/>
      <w:r w:rsidRPr="00C52B1B">
        <w:rPr>
          <w:rFonts w:ascii="Arial" w:hAnsi="Arial" w:cs="Arial"/>
          <w:lang w:val="es-MX"/>
        </w:rPr>
        <w:t xml:space="preserve"> , también mencionan el efecto narcótico y embriagador que producen su ingesta, las extrañas alucinaciones, los sueños multicolor, excitación sexual o incluso el sentido de bienestar todo esto en el uso común que le daban los indígenas en la vida comunitaria donde </w:t>
      </w:r>
      <w:r w:rsidRPr="00C52B1B">
        <w:rPr>
          <w:rFonts w:ascii="Arial" w:hAnsi="Arial" w:cs="Arial"/>
          <w:lang w:val="es-MX"/>
        </w:rPr>
        <w:lastRenderedPageBreak/>
        <w:t xml:space="preserve">los curanderos o sanadores bajo su efecto sanaban o incluso podrán consultar el lugar donde se encontraba escondido algún objeto perdido o las esposas desaparecidas. </w:t>
      </w:r>
      <w:r w:rsidR="007E6C3C">
        <w:rPr>
          <w:rFonts w:ascii="Arial" w:hAnsi="Arial" w:cs="Arial"/>
          <w:lang w:val="es-MX"/>
        </w:rPr>
        <w:fldChar w:fldCharType="begin"/>
      </w:r>
      <w:r w:rsidR="00163418">
        <w:rPr>
          <w:rFonts w:ascii="Arial" w:hAnsi="Arial" w:cs="Arial"/>
          <w:lang w:val="es-MX"/>
        </w:rPr>
        <w:instrText xml:space="preserve"> ADDIN ZOTERO_ITEM CSL_CITATION {"citationID":"pvQHYftE","properties":{"unsorted":false,"formattedCitation":"[24]","plainCitation":"[24]","noteIndex":0},"citationItems":[{"id":198,"uris":["http://zotero.org/users/local/YIAzD8Xc/items/BQX6Y85X"],"itemData":{"id":198,"type":"book","abstract":"Descriptive letterpress on versos facing all plates except one; Vol. 4 includes two versions of book XII: (1) the edition first published by C. M. Bustamente in 1829, and (2) a direct translation of Sahagún's original Aztec text. The Aztec texts in v. 5 are accompanied by a Spanish translation by Elisabeth Gott of the German version, notes and commentary by Eduard Seler; I. Fr. Bernardino de Sahagún y su obra [por Wigberto Jiménez Moreno] Libros I-IV.--II. Libros V-IX.--III Libros X-XI. Apéndice: León, Nicolás. Ensayo de nomenclature e identificación de las lúminas 98 a 138 (núms. 368 a 965) del libro XI. Alcocer, Ignacio. Dos estudios:\"Las comidas de los antiguos mexicanos\" y \"Consideraciones sobre la medicina azteca\"--IV. Libro XII: La conquista de México. Apéndices: Décima tercia relación, de la venida de los españoles y principio de la ley evangelica, escrita por d. Fernando Alva Ixtlilxochitl. Los conquistadores de México, por d. Manuel Orozco y Berra.--V. Los cantares a los dioses. La orfebreris, el arte de trabajar las piedras preciosas y de hacer ornamentos de pluma","language":"spa","license":"&lt;a href=\"http://creativecommons.org/publicdomain/mark/1.0/\" rel=\"ugc nofollow\"&gt;This work is available under the Creative Commons, Public Domain Mark&lt;/a&gt;","number-of-pages":"500","publisher":"México, D.F. : Pedro Robredo","source":"Internet Archive","title":"Historia general de las cosas de Nueva España","URL":"http://archive.org/details/b29827620_0001","author":[{"family":"Sahagún","given":"Bernardino","dropping-particle":"de"}],"contributor":[{"literal":"Wellcome Library"}],"accessed":{"date-parts":[["2026",4,5]]},"issued":{"date-parts":[["1938"]]}}}],"schema":"https://github.com/citation-style-language/schema/raw/master/csl-citation.json"} </w:instrText>
      </w:r>
      <w:r w:rsidR="007E6C3C">
        <w:rPr>
          <w:rFonts w:ascii="Arial" w:hAnsi="Arial" w:cs="Arial"/>
          <w:lang w:val="es-MX"/>
        </w:rPr>
        <w:fldChar w:fldCharType="separate"/>
      </w:r>
      <w:r w:rsidR="00163418" w:rsidRPr="00734E38">
        <w:rPr>
          <w:rFonts w:ascii="Calibri" w:hAnsi="Calibri" w:cs="Calibri"/>
          <w:lang w:val="es-MX"/>
        </w:rPr>
        <w:t>[24]</w:t>
      </w:r>
      <w:r w:rsidR="007E6C3C">
        <w:rPr>
          <w:rFonts w:ascii="Arial" w:hAnsi="Arial" w:cs="Arial"/>
          <w:lang w:val="es-MX"/>
        </w:rPr>
        <w:fldChar w:fldCharType="end"/>
      </w:r>
      <w:r w:rsidRPr="00C52B1B">
        <w:rPr>
          <w:rFonts w:ascii="Arial" w:hAnsi="Arial" w:cs="Arial"/>
          <w:b/>
          <w:bCs/>
          <w:lang w:val="es-MX"/>
        </w:rPr>
        <w:t xml:space="preserve"> </w:t>
      </w:r>
    </w:p>
    <w:p w14:paraId="6045C6FF" w14:textId="1FCC46A7" w:rsidR="00D978AE" w:rsidRPr="00C52B1B" w:rsidRDefault="00D978AE" w:rsidP="00D978AE">
      <w:pPr>
        <w:rPr>
          <w:rFonts w:ascii="Arial" w:hAnsi="Arial" w:cs="Arial"/>
          <w:lang w:val="es-MX"/>
        </w:rPr>
      </w:pPr>
      <w:r w:rsidRPr="00C52B1B">
        <w:rPr>
          <w:rFonts w:ascii="Arial" w:hAnsi="Arial" w:cs="Arial"/>
          <w:lang w:val="es-MX"/>
        </w:rPr>
        <w:t xml:space="preserve">De estos relatos y de muchos otros se comprueba de que, en la época precolombina, se consumen en público los hongos sagrados, que dichas costumbres estaban en extremo difundidas y se practicaban en ceremonias públicas como hace referencia Duran durante la coronación de Moctezuma ll. </w:t>
      </w:r>
      <w:r w:rsidR="00122E00">
        <w:rPr>
          <w:rFonts w:ascii="Arial" w:hAnsi="Arial" w:cs="Arial"/>
          <w:lang w:val="es-MX"/>
        </w:rPr>
        <w:fldChar w:fldCharType="begin"/>
      </w:r>
      <w:r w:rsidR="00163418">
        <w:rPr>
          <w:rFonts w:ascii="Arial" w:hAnsi="Arial" w:cs="Arial"/>
          <w:lang w:val="es-MX"/>
        </w:rPr>
        <w:instrText xml:space="preserve"> ADDIN ZOTERO_ITEM CSL_CITATION {"citationID":"ssSxFwVd","properties":{"unsorted":false,"formattedCitation":"[23]","plainCitation":"[23]","noteIndex":0},"citationItems":[{"id":196,"uris":["http://zotero.org/users/local/YIAzD8Xc/items/B7JXIGH2"],"itemData":{"id":196,"type":"article-journal","abstract":"Se presenta una actualización de la revisión bibliográfica realizada por el autor en 1998, en la que se encontró que las investigaciones micobióticas en macromycetes en México se han apenas incrementado. Siguen faltando significativamente más estudios. Son alrededor de 60 los géneros que más o menos se han monografiado, adscritos a tres grupos taxonómicos de ascomycetes y a seis de basidiomycetes. Continúan los géneros Scleroderma y Psilocybe como los únicos monografiados intensivamente, incluso a escala mundial desde 1970 y 1983, respectivamente. De ellos se han publicado además varias adiciones y suplementos para el país. Los hongos hipogeos apenas conocidos, están recibiendo especial atención por parte de la Universidad Autónoma de Nuevo León de Linares, del Instituto Tecnológico de Ciudad Victoria y del Instituto de Ecología de Xalapa, bajo la coordinación de la Universidad de Oregón. Se esta desarrollando una nueva línea de investigación micobiótica en filogenia basándose en la biología molecular. Continúan los problemas de la ausencia de especialistas y el hecho de que las zonas tropicales sean las más desconocidas micobióticamente, a pesar de su exuberante riqueza y de que están sufriendo una gran devastación.","language":"Español","source":"ru.dgb.unam.mx","title":"Análisis de los estudios sobre los macromycetes de México","URL":"https://hdl.handle.net/20.500.14330/PER01000326149","author":[{"family":"Guzmán","given":"Gastón"}],"accessed":{"date-parts":[["2026",4,5]]},"issued":{"date-parts":[["2008"]]}}}],"schema":"https://github.com/citation-style-language/schema/raw/master/csl-citation.json"} </w:instrText>
      </w:r>
      <w:r w:rsidR="00122E00">
        <w:rPr>
          <w:rFonts w:ascii="Arial" w:hAnsi="Arial" w:cs="Arial"/>
          <w:lang w:val="es-MX"/>
        </w:rPr>
        <w:fldChar w:fldCharType="separate"/>
      </w:r>
      <w:r w:rsidR="00163418" w:rsidRPr="00734E38">
        <w:rPr>
          <w:rFonts w:ascii="Calibri" w:hAnsi="Calibri" w:cs="Calibri"/>
          <w:lang w:val="es-MX"/>
        </w:rPr>
        <w:t>[23]</w:t>
      </w:r>
      <w:r w:rsidR="00122E00">
        <w:rPr>
          <w:rFonts w:ascii="Arial" w:hAnsi="Arial" w:cs="Arial"/>
          <w:lang w:val="es-MX"/>
        </w:rPr>
        <w:fldChar w:fldCharType="end"/>
      </w:r>
    </w:p>
    <w:p w14:paraId="67BFC06F" w14:textId="77777777" w:rsidR="00D978AE" w:rsidRPr="00C52B1B" w:rsidRDefault="00D978AE" w:rsidP="00D978AE">
      <w:pPr>
        <w:rPr>
          <w:rFonts w:ascii="Arial" w:hAnsi="Arial" w:cs="Arial"/>
          <w:lang w:val="es-MX"/>
        </w:rPr>
      </w:pPr>
    </w:p>
    <w:p w14:paraId="42465A22" w14:textId="77777777" w:rsidR="00D978AE" w:rsidRPr="00C52B1B" w:rsidRDefault="00D978AE" w:rsidP="00D978AE">
      <w:pPr>
        <w:rPr>
          <w:rFonts w:ascii="Arial" w:hAnsi="Arial" w:cs="Arial"/>
          <w:lang w:val="es-MX"/>
        </w:rPr>
      </w:pPr>
      <w:r w:rsidRPr="00C52B1B">
        <w:rPr>
          <w:rFonts w:ascii="Arial" w:hAnsi="Arial" w:cs="Arial"/>
          <w:lang w:val="es-MX"/>
        </w:rPr>
        <w:t xml:space="preserve">Legislación de la psilocibina en México y a nivel mundial </w:t>
      </w:r>
    </w:p>
    <w:p w14:paraId="1FFCB534" w14:textId="471D2A56" w:rsidR="00D978AE" w:rsidRDefault="00D978AE" w:rsidP="00D978AE">
      <w:pPr>
        <w:rPr>
          <w:rFonts w:ascii="Arial" w:hAnsi="Arial" w:cs="Arial"/>
          <w:lang w:val="es-MX"/>
        </w:rPr>
      </w:pPr>
      <w:r w:rsidRPr="00C52B1B">
        <w:rPr>
          <w:rFonts w:ascii="Arial" w:hAnsi="Arial" w:cs="Arial"/>
          <w:lang w:val="es-MX"/>
        </w:rPr>
        <w:t xml:space="preserve">Quienes sean sorprendidos en posesión, cultivo o distribución de hongos psilocibios o psilocibina pura pueden enfrentar sanciones penales que varían de acuerdo con el contexto. Para cantidades mínimas, el Código Penal Federal en el art. 195 y 19, prevé penas de uno a tres años de prisión o medidas alternativas como tratamiento especializado. El tráfico, producción o comercialización puede castigarse con penas de cinco a quince años de prisión, así como multas y decomiso de bienes El tráfico internacional sin licencia se castiga severamente bajo leyes federales y tratados internacionales </w:t>
      </w:r>
      <w:r w:rsidR="006703D6">
        <w:rPr>
          <w:rFonts w:ascii="Arial" w:hAnsi="Arial" w:cs="Arial"/>
          <w:b/>
          <w:bCs/>
          <w:lang w:val="es-MX"/>
        </w:rPr>
        <w:t xml:space="preserve"> </w:t>
      </w:r>
      <w:r w:rsidR="006703D6">
        <w:rPr>
          <w:rFonts w:ascii="Arial" w:hAnsi="Arial" w:cs="Arial"/>
          <w:b/>
          <w:bCs/>
          <w:lang w:val="es-MX"/>
        </w:rPr>
        <w:fldChar w:fldCharType="begin"/>
      </w:r>
      <w:r w:rsidR="00163418">
        <w:rPr>
          <w:rFonts w:ascii="Arial" w:hAnsi="Arial" w:cs="Arial"/>
          <w:b/>
          <w:bCs/>
          <w:lang w:val="es-MX"/>
        </w:rPr>
        <w:instrText xml:space="preserve"> ADDIN ZOTERO_ITEM CSL_CITATION {"citationID":"OVjoBsJ9","properties":{"unsorted":false,"formattedCitation":"[25, 26]","plainCitation":"[25, 26]","noteIndex":0},"citationItems":[{"id":124,"uris":["http://zotero.org/users/local/YIAzD8Xc/items/BTYP6SHL"],"itemData":{"id":124,"type":"article-journal","language":"es","source":"Zotero","title":"Código Penal Federal"}},{"id":201,"uris":["http://zotero.org/users/local/YIAzD8Xc/items/XYFJRRB9"],"itemData":{"id":201,"type":"legislation","chapter-number":"Boletín Oficial del Estado núm. 264","number":"Acuerdo Internacional","page":"25865-25880","section":"1","title":"Convención única de 1961 sobre estupefacientes, enmendada por el Protocolo que modifica la Convención única de 1961 sobre estupefacientes. Nueva York, 8 de agosto de 1975","URL":"https://www.boe.es/eli/es/ai/1961/03/30/(1)","volume":"BOE-A-1981-25650","author":[{"literal":"Ministerio de Asuntos Exteriores"}],"accessed":{"date-parts":[["2026",4,5]]},"issued":{"date-parts":[["1981",11,4]]}}}],"schema":"https://github.com/citation-style-language/schema/raw/master/csl-citation.json"} </w:instrText>
      </w:r>
      <w:r w:rsidR="006703D6">
        <w:rPr>
          <w:rFonts w:ascii="Arial" w:hAnsi="Arial" w:cs="Arial"/>
          <w:b/>
          <w:bCs/>
          <w:lang w:val="es-MX"/>
        </w:rPr>
        <w:fldChar w:fldCharType="separate"/>
      </w:r>
      <w:r w:rsidR="00163418" w:rsidRPr="00734E38">
        <w:rPr>
          <w:rFonts w:ascii="Calibri" w:hAnsi="Calibri" w:cs="Calibri"/>
          <w:lang w:val="es-MX"/>
        </w:rPr>
        <w:t>[25, 26]</w:t>
      </w:r>
      <w:r w:rsidR="006703D6">
        <w:rPr>
          <w:rFonts w:ascii="Arial" w:hAnsi="Arial" w:cs="Arial"/>
          <w:b/>
          <w:bCs/>
          <w:lang w:val="es-MX"/>
        </w:rPr>
        <w:fldChar w:fldCharType="end"/>
      </w:r>
      <w:r w:rsidR="006703D6" w:rsidRPr="00C52B1B">
        <w:rPr>
          <w:rFonts w:ascii="Arial" w:hAnsi="Arial" w:cs="Arial"/>
          <w:b/>
          <w:bCs/>
          <w:lang w:val="es-MX"/>
        </w:rPr>
        <w:t>.</w:t>
      </w:r>
      <w:r w:rsidR="006703D6" w:rsidRPr="00C52B1B">
        <w:rPr>
          <w:rFonts w:ascii="Arial" w:hAnsi="Arial" w:cs="Arial"/>
          <w:lang w:val="es-MX"/>
        </w:rPr>
        <w:t xml:space="preserve"> </w:t>
      </w:r>
      <w:r w:rsidRPr="00C52B1B">
        <w:rPr>
          <w:rFonts w:ascii="Arial" w:hAnsi="Arial" w:cs="Arial"/>
          <w:lang w:val="es-MX"/>
        </w:rPr>
        <w:t>En México, la posesión de drogas para consumo personal se encuentra regulada por la Ley General de Salud</w:t>
      </w:r>
      <w:r w:rsidR="00C875AA">
        <w:rPr>
          <w:rFonts w:ascii="Arial" w:hAnsi="Arial" w:cs="Arial"/>
          <w:lang w:val="es-MX"/>
        </w:rPr>
        <w:t xml:space="preserve">, </w:t>
      </w:r>
      <w:r w:rsidR="00C875AA" w:rsidRPr="00845A41">
        <w:rPr>
          <w:rFonts w:ascii="Arial" w:hAnsi="Arial" w:cs="Arial"/>
          <w:sz w:val="16"/>
          <w:szCs w:val="16"/>
          <w:lang w:val="es-MX"/>
        </w:rPr>
        <w:t>Art 245-249,</w:t>
      </w:r>
      <w:r w:rsidRPr="00C52B1B">
        <w:rPr>
          <w:rFonts w:ascii="Arial" w:hAnsi="Arial" w:cs="Arial"/>
          <w:lang w:val="es-MX"/>
        </w:rPr>
        <w:t xml:space="preserve">, </w:t>
      </w:r>
      <w:r w:rsidR="00C875AA">
        <w:rPr>
          <w:rFonts w:ascii="Arial" w:hAnsi="Arial" w:cs="Arial"/>
          <w:lang w:val="es-MX"/>
        </w:rPr>
        <w:fldChar w:fldCharType="begin"/>
      </w:r>
      <w:r w:rsidR="00163418">
        <w:rPr>
          <w:rFonts w:ascii="Arial" w:hAnsi="Arial" w:cs="Arial"/>
          <w:lang w:val="es-MX"/>
        </w:rPr>
        <w:instrText xml:space="preserve"> ADDIN ZOTERO_ITEM CSL_CITATION {"citationID":"rKRh79Ux","properties":{"unsorted":false,"formattedCitation":"[9]","plainCitation":"[9]","noteIndex":0},"citationItems":[{"id":105,"uris":["http://zotero.org/users/local/YIAzD8Xc/items/DTSYE9H6"],"itemData":{"id":105,"type":"article-journal","language":"es","source":"Zotero","title":"Ley General de Salud"}}],"schema":"https://github.com/citation-style-language/schema/raw/master/csl-citation.json"} </w:instrText>
      </w:r>
      <w:r w:rsidR="00C875AA">
        <w:rPr>
          <w:rFonts w:ascii="Arial" w:hAnsi="Arial" w:cs="Arial"/>
          <w:lang w:val="es-MX"/>
        </w:rPr>
        <w:fldChar w:fldCharType="separate"/>
      </w:r>
      <w:r w:rsidR="00163418" w:rsidRPr="00163418">
        <w:rPr>
          <w:rFonts w:ascii="Calibri" w:hAnsi="Calibri" w:cs="Calibri"/>
          <w:lang w:val="es-MX"/>
        </w:rPr>
        <w:t>[9]</w:t>
      </w:r>
      <w:r w:rsidR="00C875AA">
        <w:rPr>
          <w:rFonts w:ascii="Arial" w:hAnsi="Arial" w:cs="Arial"/>
          <w:lang w:val="es-MX"/>
        </w:rPr>
        <w:fldChar w:fldCharType="end"/>
      </w:r>
      <w:r w:rsidR="00BC56DA">
        <w:rPr>
          <w:rFonts w:ascii="Arial" w:hAnsi="Arial" w:cs="Arial"/>
          <w:lang w:val="es-MX"/>
        </w:rPr>
        <w:t xml:space="preserve"> </w:t>
      </w:r>
      <w:r w:rsidRPr="00C52B1B">
        <w:rPr>
          <w:rFonts w:ascii="Arial" w:hAnsi="Arial" w:cs="Arial"/>
          <w:lang w:val="es-MX"/>
        </w:rPr>
        <w:t>que fija cantidades máximas toleradas para ciertas sustancias, pero la psilocibina no aparece de manera explícita en el listado de “dosis permitidas”, lo que implica que su posesión puede ser castigada incluso en cantidades mínimas, salvo en casos de rituales tradicionales debidamente acreditados. El consumo privado, aunque no está criminalizado en sí mismo, puede dar lugar a sanciones administrativas o penales dependiendo del contexto.</w:t>
      </w:r>
    </w:p>
    <w:p w14:paraId="3CC0401E" w14:textId="4998120A" w:rsidR="00D978AE" w:rsidRPr="00C52B1B" w:rsidRDefault="00D978AE" w:rsidP="00D978AE">
      <w:pPr>
        <w:rPr>
          <w:rFonts w:ascii="Arial" w:hAnsi="Arial" w:cs="Arial"/>
          <w:lang w:val="es-MX"/>
        </w:rPr>
      </w:pPr>
      <w:r w:rsidRPr="00C52B1B">
        <w:rPr>
          <w:rFonts w:ascii="Arial" w:hAnsi="Arial" w:cs="Arial"/>
          <w:lang w:val="es-MX"/>
        </w:rPr>
        <w:t xml:space="preserve">La psilocibina está catalogada como prohibida, clasificada en la Ley General de Salud, desde 1984, como una substancia psicotrópica del tipo I: Las que tienen valor terapéutico escaso o nulo y que, por ser susceptibles de uso indebido o abuso, constituyen un problema </w:t>
      </w:r>
      <w:proofErr w:type="spellStart"/>
      <w:r w:rsidR="005C4FFF">
        <w:rPr>
          <w:rFonts w:ascii="Arial" w:hAnsi="Arial" w:cs="Arial"/>
          <w:lang w:val="es-MX"/>
        </w:rPr>
        <w:t>hhh</w:t>
      </w:r>
      <w:r w:rsidRPr="00C52B1B">
        <w:rPr>
          <w:rFonts w:ascii="Arial" w:hAnsi="Arial" w:cs="Arial"/>
          <w:lang w:val="es-MX"/>
        </w:rPr>
        <w:t>mostrado</w:t>
      </w:r>
      <w:proofErr w:type="spellEnd"/>
      <w:r w:rsidRPr="00C52B1B">
        <w:rPr>
          <w:rFonts w:ascii="Arial" w:hAnsi="Arial" w:cs="Arial"/>
          <w:lang w:val="es-MX"/>
        </w:rPr>
        <w:t xml:space="preserve"> apertura para estudios sobre aplicaciones terapéuticas de la psilocibina, especialmente en el tratamiento de depresión resistente y trastornos de ansiedad, siguiendo tendencias internacionales</w:t>
      </w:r>
      <w:r w:rsidR="007F2ABE">
        <w:rPr>
          <w:rFonts w:ascii="Arial" w:hAnsi="Arial" w:cs="Arial"/>
          <w:lang w:val="es-MX"/>
        </w:rPr>
        <w:t xml:space="preserve"> </w:t>
      </w:r>
      <w:r w:rsidR="0014629A">
        <w:rPr>
          <w:rFonts w:ascii="Arial" w:hAnsi="Arial" w:cs="Arial"/>
          <w:lang w:val="es-MX"/>
        </w:rPr>
        <w:fldChar w:fldCharType="begin"/>
      </w:r>
      <w:r w:rsidR="00163418">
        <w:rPr>
          <w:rFonts w:ascii="Arial" w:hAnsi="Arial" w:cs="Arial"/>
          <w:lang w:val="es-MX"/>
        </w:rPr>
        <w:instrText xml:space="preserve"> ADDIN ZOTERO_ITEM CSL_CITATION {"citationID":"tFdPBNb7","properties":{"unsorted":false,"formattedCitation":"[9, 27]","plainCitation":"[9, 27]","noteIndex":0},"citationItems":[{"id":105,"uris":["http://zotero.org/users/local/YIAzD8Xc/items/DTSYE9H6"],"itemData":{"id":105,"type":"article-journal","language":"es","source":"Zotero","title":"Ley General de Salud"}},{"id":33,"uris":["http://zotero.org/users/local/YIAzD8Xc/items/DWGRTK3W"],"itemData":{"id":33,"type":"article-journal","abstract":"Rationale Recent clinical trials are reporting marked improvements in mental health outcomes with psychedelic drug-assisted psychotherapy.","container-title":"Psychopharmacology","DOI":"10.1007/s00213-017-4771-x","ISSN":"0033-3158, 1432-2072","issue":"2","journalAbbreviation":"Psychopharmacology","language":"en","page":"399-408","source":"DOI.org (Crossref)","title":"Psilocybin with psychological support for treatment-resistant depression: six-month follow-up","title-short":"Psilocybin with psychological support for treatment-resistant depression","volume":"235","author":[{"family":"Carhart-Harris","given":"R. L."},{"family":"Bolstridge","given":"M."},{"family":"Day","given":"C. M. J."},{"family":"Rucker","given":"J."},{"family":"Watts","given":"R."},{"family":"Erritzoe","given":"D. E."},{"family":"Kaelen","given":"M."},{"family":"Giribaldi","given":"B."},{"family":"Bloomfield","given":"M."},{"family":"Pilling","given":"S."},{"family":"Rickard","given":"J. A."},{"family":"Forbes","given":"B."},{"family":"Feilding","given":"A."},{"family":"Taylor","given":"D."},{"family":"Curran","given":"H. V."},{"family":"Nutt","given":"D. J."}],"issued":{"date-parts":[["2018",2]]}}}],"schema":"https://github.com/citation-style-language/schema/raw/master/csl-citation.json"} </w:instrText>
      </w:r>
      <w:r w:rsidR="0014629A">
        <w:rPr>
          <w:rFonts w:ascii="Arial" w:hAnsi="Arial" w:cs="Arial"/>
          <w:lang w:val="es-MX"/>
        </w:rPr>
        <w:fldChar w:fldCharType="separate"/>
      </w:r>
      <w:r w:rsidR="00163418" w:rsidRPr="00163418">
        <w:rPr>
          <w:rFonts w:ascii="Calibri" w:hAnsi="Calibri" w:cs="Calibri"/>
          <w:lang w:val="es-MX"/>
        </w:rPr>
        <w:t>[9, 27]</w:t>
      </w:r>
      <w:r w:rsidR="0014629A">
        <w:rPr>
          <w:rFonts w:ascii="Arial" w:hAnsi="Arial" w:cs="Arial"/>
          <w:lang w:val="es-MX"/>
        </w:rPr>
        <w:fldChar w:fldCharType="end"/>
      </w:r>
      <w:r w:rsidRPr="00C52B1B">
        <w:rPr>
          <w:rFonts w:ascii="Arial" w:hAnsi="Arial" w:cs="Arial"/>
          <w:lang w:val="es-MX"/>
        </w:rPr>
        <w:t xml:space="preserve"> </w:t>
      </w:r>
    </w:p>
    <w:p w14:paraId="36688987" w14:textId="362DC77A" w:rsidR="00D978AE" w:rsidRPr="00C52B1B" w:rsidRDefault="00D978AE" w:rsidP="00D978AE">
      <w:pPr>
        <w:rPr>
          <w:rFonts w:ascii="Arial" w:hAnsi="Arial" w:cs="Arial"/>
          <w:lang w:val="es-MX"/>
        </w:rPr>
      </w:pPr>
      <w:r w:rsidRPr="00C52B1B">
        <w:rPr>
          <w:rFonts w:ascii="Arial" w:hAnsi="Arial" w:cs="Arial"/>
          <w:lang w:val="es-MX"/>
        </w:rPr>
        <w:t xml:space="preserve">El consumo ceremonial de hongos persiste en regiones como Oaxaca y Puebla donde su utilización ritual ha estado protegida en cierto grado por el derecho de usos y </w:t>
      </w:r>
      <w:proofErr w:type="gramStart"/>
      <w:r w:rsidRPr="00C52B1B">
        <w:rPr>
          <w:rFonts w:ascii="Arial" w:hAnsi="Arial" w:cs="Arial"/>
          <w:lang w:val="es-MX"/>
        </w:rPr>
        <w:t>costumbres  y</w:t>
      </w:r>
      <w:proofErr w:type="gramEnd"/>
      <w:r w:rsidRPr="00C52B1B">
        <w:rPr>
          <w:rFonts w:ascii="Arial" w:hAnsi="Arial" w:cs="Arial"/>
          <w:lang w:val="es-MX"/>
        </w:rPr>
        <w:t xml:space="preserve"> convenios internacionales como el Convenio 169 de la OIT para la protección de pueblos indígenas y tribales en países independientes, sin </w:t>
      </w:r>
      <w:proofErr w:type="gramStart"/>
      <w:r w:rsidRPr="00C52B1B">
        <w:rPr>
          <w:rFonts w:ascii="Arial" w:hAnsi="Arial" w:cs="Arial"/>
          <w:lang w:val="es-MX"/>
        </w:rPr>
        <w:t>embargo</w:t>
      </w:r>
      <w:proofErr w:type="gramEnd"/>
      <w:r w:rsidRPr="00C52B1B">
        <w:rPr>
          <w:rFonts w:ascii="Arial" w:hAnsi="Arial" w:cs="Arial"/>
          <w:lang w:val="es-MX"/>
        </w:rPr>
        <w:t xml:space="preserve"> en el artículo 8 de este mismo convenio, se especifica que las tradiciones y costumbres no eximen a ninguna persona de las obligaciones descritas en la legislación de su país</w:t>
      </w:r>
      <w:r w:rsidRPr="00C52B1B">
        <w:rPr>
          <w:rFonts w:ascii="Arial" w:hAnsi="Arial" w:cs="Arial"/>
          <w:b/>
          <w:bCs/>
          <w:lang w:val="es-MX"/>
        </w:rPr>
        <w:t>.</w:t>
      </w:r>
      <w:r w:rsidR="002C06AB">
        <w:rPr>
          <w:rFonts w:ascii="Arial" w:hAnsi="Arial" w:cs="Arial"/>
          <w:b/>
          <w:bCs/>
          <w:lang w:val="es-MX"/>
        </w:rPr>
        <w:t xml:space="preserve"> </w:t>
      </w:r>
      <w:r w:rsidR="002C06AB">
        <w:rPr>
          <w:rFonts w:ascii="Arial" w:hAnsi="Arial" w:cs="Arial"/>
          <w:b/>
          <w:bCs/>
          <w:lang w:val="es-MX"/>
        </w:rPr>
        <w:fldChar w:fldCharType="begin"/>
      </w:r>
      <w:r w:rsidR="00163418">
        <w:rPr>
          <w:rFonts w:ascii="Arial" w:hAnsi="Arial" w:cs="Arial"/>
          <w:b/>
          <w:bCs/>
          <w:lang w:val="es-MX"/>
        </w:rPr>
        <w:instrText xml:space="preserve"> ADDIN ZOTERO_ITEM CSL_CITATION {"citationID":"i6L88pT2","properties":{"unsorted":false,"formattedCitation":"[28]","plainCitation":"[28]","noteIndex":0},"citationItems":[{"id":203,"uris":["http://zotero.org/users/local/YIAzD8Xc/items/L96IWXP4"],"itemData":{"id":203,"type":"webpage","abstract":"La Conferencia General de la Organización Internacional del Trabajo: Convocada en Ginebra por el Consejo de Administración de la Oficina Internacional del Trabajo, y congregada en dicha ciudad el 7 junio 1989, en su septuagésima sexta reunión; Observando las normas internacionales enunciadas en el Convenio y en la Recomendación sobre poblaciones indígenas y tribales, 1957;","container-title":"OHCHR","language":"es","title":"Convenio sobre pueblos indígenas y tribales, 1989 (169)","URL":"https://www.ohchr.org/es/instruments-mechanisms/instruments/indigenous-and-tribal-peoples-convention-1989-no-169","accessed":{"date-parts":[["2026",4,5]]}}}],"schema":"https://github.com/citation-style-language/schema/raw/master/csl-citation.json"} </w:instrText>
      </w:r>
      <w:r w:rsidR="002C06AB">
        <w:rPr>
          <w:rFonts w:ascii="Arial" w:hAnsi="Arial" w:cs="Arial"/>
          <w:b/>
          <w:bCs/>
          <w:lang w:val="es-MX"/>
        </w:rPr>
        <w:fldChar w:fldCharType="separate"/>
      </w:r>
      <w:r w:rsidR="00163418" w:rsidRPr="00734E38">
        <w:rPr>
          <w:rFonts w:ascii="Calibri" w:hAnsi="Calibri" w:cs="Calibri"/>
          <w:lang w:val="es-MX"/>
        </w:rPr>
        <w:t>[28]</w:t>
      </w:r>
      <w:r w:rsidR="002C06AB">
        <w:rPr>
          <w:rFonts w:ascii="Arial" w:hAnsi="Arial" w:cs="Arial"/>
          <w:b/>
          <w:bCs/>
          <w:lang w:val="es-MX"/>
        </w:rPr>
        <w:fldChar w:fldCharType="end"/>
      </w:r>
      <w:r w:rsidR="000D0D6D">
        <w:rPr>
          <w:rFonts w:ascii="Arial" w:hAnsi="Arial" w:cs="Arial"/>
          <w:b/>
          <w:bCs/>
          <w:lang w:val="es-MX"/>
        </w:rPr>
        <w:t xml:space="preserve"> </w:t>
      </w:r>
      <w:r w:rsidRPr="00C52B1B">
        <w:rPr>
          <w:rFonts w:ascii="Arial" w:hAnsi="Arial" w:cs="Arial"/>
          <w:lang w:val="es-MX"/>
        </w:rPr>
        <w:t xml:space="preserve">Es decir que la intención del uso de la psilocibina determinara el destino de la institución o persona que lo fomente, siendo la </w:t>
      </w:r>
      <w:proofErr w:type="gramStart"/>
      <w:r w:rsidRPr="00C52B1B">
        <w:rPr>
          <w:rFonts w:ascii="Arial" w:hAnsi="Arial" w:cs="Arial"/>
          <w:lang w:val="es-MX"/>
        </w:rPr>
        <w:t>Secretaria</w:t>
      </w:r>
      <w:proofErr w:type="gramEnd"/>
      <w:r w:rsidRPr="00C52B1B">
        <w:rPr>
          <w:rFonts w:ascii="Arial" w:hAnsi="Arial" w:cs="Arial"/>
          <w:lang w:val="es-MX"/>
        </w:rPr>
        <w:t xml:space="preserve"> de Salud y la COFEPRIS las entidades que determinen cada caso. </w:t>
      </w:r>
    </w:p>
    <w:p w14:paraId="7AE50A76" w14:textId="673CDF1A" w:rsidR="00D978AE" w:rsidRPr="00C52B1B" w:rsidRDefault="00D978AE" w:rsidP="00D978AE">
      <w:pPr>
        <w:rPr>
          <w:rFonts w:ascii="Arial" w:hAnsi="Arial" w:cs="Arial"/>
          <w:lang w:val="es-MX"/>
        </w:rPr>
      </w:pPr>
      <w:r w:rsidRPr="00C52B1B">
        <w:rPr>
          <w:rFonts w:ascii="Arial" w:hAnsi="Arial" w:cs="Arial"/>
          <w:lang w:val="es-MX"/>
        </w:rPr>
        <w:t xml:space="preserve">Debido al auge del turismo psicodélico en México, se debe tener en cuenta la Norma Oficial Mexicana NOM-059-SEMARNAT-2010 que regula la extracción y manejo de especies silvestres, incluyendo algunos hongos </w:t>
      </w:r>
      <w:proofErr w:type="spellStart"/>
      <w:r w:rsidRPr="00C52B1B">
        <w:rPr>
          <w:rFonts w:ascii="Arial" w:hAnsi="Arial" w:cs="Arial"/>
          <w:lang w:val="es-MX"/>
        </w:rPr>
        <w:t>psilocybes</w:t>
      </w:r>
      <w:proofErr w:type="spellEnd"/>
      <w:r w:rsidRPr="00C52B1B">
        <w:rPr>
          <w:rFonts w:ascii="Arial" w:hAnsi="Arial" w:cs="Arial"/>
          <w:lang w:val="es-MX"/>
        </w:rPr>
        <w:t>, en el contexto de conservación ambiental. Aunque no regula directamente la psilocibina, establece requisitos para el manejo de especies protegidas.</w:t>
      </w:r>
      <w:r w:rsidR="00505E66">
        <w:rPr>
          <w:rFonts w:ascii="Arial" w:hAnsi="Arial" w:cs="Arial"/>
          <w:lang w:val="es-MX"/>
        </w:rPr>
        <w:fldChar w:fldCharType="begin"/>
      </w:r>
      <w:r w:rsidR="00163418">
        <w:rPr>
          <w:rFonts w:ascii="Arial" w:hAnsi="Arial" w:cs="Arial"/>
          <w:lang w:val="es-MX"/>
        </w:rPr>
        <w:instrText xml:space="preserve"> ADDIN ZOTERO_ITEM CSL_CITATION {"citationID":"ikp95vMc","properties":{"unsorted":false,"formattedCitation":"[14]","plainCitation":"[14]","noteIndex":0},"citationItems":[{"id":111,"uris":["http://zotero.org/users/local/YIAzD8Xc/items/PDRX5SSU"],"itemData":{"id":111,"type":"webpage","abstract":"Esta  Norma  Oficial  Mexicana  tiene  por  objeto  identificar  las  especies  o  poblaciones  de  flora  y  fauna silvestres  en  riesgo  en  la  República Mexicana,  mediante  la  integración  de  las  listas  correspondientes,  así como  establecer  los  criterios  de  inclusión,  exclusión  o  cambio  de  categoría  de  riesgo  para  las  especies  o poblaciones, mediante un método de evaluación de su riesgo de extinción y es de observancia obligatoria en todo  el  Territorio  Nacional,  para  las  personas  físicas  o  morales  que  promuevan  la  inclusión,  exclusión  o cambio de las especies o poblaciones silvestres en alguna de las categorías de riesgo, establecidas por esta Norma.","container-title":"gob.mx","language":"es","title":"NORMA OFICIAL MEXICANA NOM-059-SEMARNAT-2010","URL":"http://www.gob.mx/profepa/documentos/norma-oficial-mexicana-nom-059-semarnat-2010","author":[{"family":"Ambiente","given":"Procuraduria Federal de Proteccion","dropping-particle":"al"}],"accessed":{"date-parts":[["2026",4,3]]}}}],"schema":"https://github.com/citation-style-language/schema/raw/master/csl-citation.json"} </w:instrText>
      </w:r>
      <w:r w:rsidR="00505E66">
        <w:rPr>
          <w:rFonts w:ascii="Arial" w:hAnsi="Arial" w:cs="Arial"/>
          <w:lang w:val="es-MX"/>
        </w:rPr>
        <w:fldChar w:fldCharType="separate"/>
      </w:r>
      <w:r w:rsidR="00163418" w:rsidRPr="1806170A">
        <w:rPr>
          <w:rFonts w:ascii="Calibri" w:hAnsi="Calibri" w:cs="Calibri"/>
        </w:rPr>
        <w:t>[14]</w:t>
      </w:r>
      <w:r w:rsidR="00505E66">
        <w:rPr>
          <w:rFonts w:ascii="Arial" w:hAnsi="Arial" w:cs="Arial"/>
          <w:lang w:val="es-MX"/>
        </w:rPr>
        <w:fldChar w:fldCharType="end"/>
      </w:r>
      <w:r w:rsidRPr="00C52B1B">
        <w:rPr>
          <w:rFonts w:ascii="Arial" w:hAnsi="Arial" w:cs="Arial"/>
          <w:lang w:val="es-MX"/>
        </w:rPr>
        <w:t xml:space="preserve"> </w:t>
      </w:r>
    </w:p>
    <w:p w14:paraId="0DC2442C" w14:textId="1F6FD696" w:rsidR="00D978AE" w:rsidRDefault="00D978AE" w:rsidP="00D978AE">
      <w:pPr>
        <w:rPr>
          <w:rFonts w:ascii="Arial" w:hAnsi="Arial" w:cs="Arial"/>
          <w:b/>
          <w:bCs/>
          <w:lang w:val="es-MX"/>
        </w:rPr>
      </w:pPr>
      <w:r w:rsidRPr="00C52B1B">
        <w:rPr>
          <w:rFonts w:ascii="Arial" w:hAnsi="Arial" w:cs="Arial"/>
          <w:lang w:val="es-MX"/>
        </w:rPr>
        <w:t xml:space="preserve">A la fecha se han presentado numerosos amparos ante el Juzgado Décimo de Distrito en materia Administrativa de la Ciudad de México cuya resolución rechaza el uso lúdico, recreativo </w:t>
      </w:r>
      <w:r w:rsidRPr="00C52B1B">
        <w:rPr>
          <w:rFonts w:ascii="Arial" w:hAnsi="Arial" w:cs="Arial"/>
          <w:lang w:val="es-MX"/>
        </w:rPr>
        <w:lastRenderedPageBreak/>
        <w:t>y las prácticas de autoconsumo de la psilocibina. Recientemente, se ha presentado el Amparo en Revisión 374/2020</w:t>
      </w:r>
      <w:r w:rsidR="006B090C">
        <w:rPr>
          <w:rFonts w:ascii="Arial" w:hAnsi="Arial" w:cs="Arial"/>
          <w:lang w:val="es-MX"/>
        </w:rPr>
        <w:t>, e</w:t>
      </w:r>
      <w:r w:rsidRPr="00C52B1B">
        <w:rPr>
          <w:rFonts w:ascii="Arial" w:hAnsi="Arial" w:cs="Arial"/>
          <w:lang w:val="es-MX"/>
        </w:rPr>
        <w:t>ste amparo argumenta que estas normas vulneran su derecho al libre desarrollo de la personalidad, sin embargo, la persona solicitante no justificó ser parte de las comunidades practicantes del uso de estas sustancias de forma ancestral, lo cual fue de vital consideración para la negativa ante este amparo.  En la relatoría de Velasco Pedraza, sobre el Amparo en Revisión 374/2020</w:t>
      </w:r>
      <w:r w:rsidR="006B090C">
        <w:rPr>
          <w:rFonts w:ascii="Arial" w:hAnsi="Arial" w:cs="Arial"/>
          <w:lang w:val="es-MX"/>
        </w:rPr>
        <w:t xml:space="preserve"> </w:t>
      </w:r>
      <w:r w:rsidR="006B090C">
        <w:rPr>
          <w:rFonts w:ascii="Arial" w:hAnsi="Arial" w:cs="Arial"/>
          <w:lang w:val="es-MX"/>
        </w:rPr>
        <w:fldChar w:fldCharType="begin"/>
      </w:r>
      <w:r w:rsidR="00163418">
        <w:rPr>
          <w:rFonts w:ascii="Arial" w:hAnsi="Arial" w:cs="Arial"/>
          <w:lang w:val="es-MX"/>
        </w:rPr>
        <w:instrText xml:space="preserve"> ADDIN ZOTERO_ITEM CSL_CITATION {"citationID":"4XxjiYM0","properties":{"unsorted":false,"formattedCitation":"[29]","plainCitation":"[29]","noteIndex":0},"citationItems":[{"id":129,"uris":["http://zotero.org/users/local/YIAzD8Xc/items/9NAAZ6JX"],"itemData":{"id":129,"type":"article-journal","abstract":"The document reviews the Amparo in Review 374/2020 from Mexico’s Supreme Court of Justice, which addressed the personal use of psychotropic substances like psilocybin (hallucinogenic mushrooms) and mescaline (peyote). The Court authorized the personal use of cannabis, recognizing it as part of the right to free development of personality, but denied the recreational use of mushrooms and peyote, emphasizing their strong connection to ancestral and community-based rituals. The Court concluded that the use of these substances cannot be considered an individual or recreational act, as their proper use involves specific knowledge and ritual settings. The report questions whether an absolute prohibition is a fair measure and proposes the need for regulation that could allow controlled access for people seeking therapeutic purposes or expanded consciousness, even if they are not part of indigenous communities.","container-title":"Magister Iuris. Revista Digital de la Facultad de Derecho","issue":"25","language":"es","license":"Derechos de autor 2025 Universidad Nacional Autónoma de México","page":"50-65","source":"revistas.unam.mx","title":"Relatoría: Uso de sustancias psicotrópicas. Libre desarrollo de la personalidad. Amparo en Revisión 374/2020 (Primera Sala de la Suprema Corte de Justicia de la Nación)","title-short":"Relatoría","author":[{"family":"Peraza","given":"Daisy Scarlett Velasco"}],"issued":{"date-parts":[["2025",7,2]]}}}],"schema":"https://github.com/citation-style-language/schema/raw/master/csl-citation.json"} </w:instrText>
      </w:r>
      <w:r w:rsidR="006B090C">
        <w:rPr>
          <w:rFonts w:ascii="Arial" w:hAnsi="Arial" w:cs="Arial"/>
          <w:lang w:val="es-MX"/>
        </w:rPr>
        <w:fldChar w:fldCharType="separate"/>
      </w:r>
      <w:r w:rsidR="00163418" w:rsidRPr="00163418">
        <w:rPr>
          <w:rFonts w:ascii="Calibri" w:hAnsi="Calibri" w:cs="Calibri"/>
          <w:lang w:val="es-MX"/>
        </w:rPr>
        <w:t>[29]</w:t>
      </w:r>
      <w:r w:rsidR="006B090C">
        <w:rPr>
          <w:rFonts w:ascii="Arial" w:hAnsi="Arial" w:cs="Arial"/>
          <w:lang w:val="es-MX"/>
        </w:rPr>
        <w:fldChar w:fldCharType="end"/>
      </w:r>
      <w:r w:rsidRPr="00C52B1B">
        <w:rPr>
          <w:rFonts w:ascii="Arial" w:hAnsi="Arial" w:cs="Arial"/>
          <w:lang w:val="es-MX"/>
        </w:rPr>
        <w:t xml:space="preserve">, se sugiere una falta de congruencia ante esta negativa ya que el uso ancestral fue considerado por la corte un beneficio dentro de la adscripción indígena, algo positivo y beneficio. </w:t>
      </w:r>
    </w:p>
    <w:p w14:paraId="5237944F" w14:textId="77777777" w:rsidR="00AE5C3B" w:rsidRPr="00AE5C3B" w:rsidRDefault="00AE5C3B" w:rsidP="00D978AE">
      <w:pPr>
        <w:rPr>
          <w:rFonts w:ascii="Arial" w:hAnsi="Arial" w:cs="Arial"/>
          <w:b/>
          <w:bCs/>
          <w:lang w:val="es-MX"/>
        </w:rPr>
      </w:pPr>
    </w:p>
    <w:p w14:paraId="70BDF9D6" w14:textId="77777777" w:rsidR="00D978AE" w:rsidRPr="00C52B1B" w:rsidRDefault="00D978AE" w:rsidP="00D978AE">
      <w:pPr>
        <w:rPr>
          <w:rFonts w:ascii="Arial" w:hAnsi="Arial" w:cs="Arial"/>
          <w:lang w:val="es-MX"/>
        </w:rPr>
      </w:pPr>
      <w:r w:rsidRPr="00C52B1B">
        <w:rPr>
          <w:rFonts w:ascii="Arial" w:hAnsi="Arial" w:cs="Arial"/>
          <w:lang w:val="es-MX"/>
        </w:rPr>
        <w:t>SIMILITUDES CON LAS LEYES INTERNACIONALES</w:t>
      </w:r>
    </w:p>
    <w:p w14:paraId="43268D3D" w14:textId="5EB352A8" w:rsidR="00D978AE" w:rsidRPr="00C52B1B" w:rsidRDefault="00D978AE" w:rsidP="00D978AE">
      <w:pPr>
        <w:rPr>
          <w:rFonts w:ascii="Arial" w:hAnsi="Arial" w:cs="Arial"/>
          <w:lang w:val="es-MX"/>
        </w:rPr>
      </w:pPr>
      <w:r w:rsidRPr="00C52B1B">
        <w:rPr>
          <w:rFonts w:ascii="Arial" w:hAnsi="Arial" w:cs="Arial"/>
          <w:lang w:val="es-MX"/>
        </w:rPr>
        <w:t>Para la regulación de la psilocibina, mayoritariamente se siguen las recomendaciones de la Comisión de Estupefacientes de la ONU, que, en la   Convención sobre Sustancias Psicotrópicas de 1971, celebrada en Viena, incorpora a la psilocibina en la Lista 1. Este acuerdo internacional recomendó a los países firmantes a restringir la producción,</w:t>
      </w:r>
      <w:r w:rsidR="006B5A74">
        <w:rPr>
          <w:rFonts w:ascii="Arial" w:hAnsi="Arial" w:cs="Arial"/>
          <w:lang w:val="es-MX"/>
        </w:rPr>
        <w:t xml:space="preserve"> </w:t>
      </w:r>
      <w:r w:rsidR="006B5A74">
        <w:rPr>
          <w:rFonts w:ascii="Arial" w:hAnsi="Arial" w:cs="Arial"/>
          <w:lang w:val="es-MX"/>
        </w:rPr>
        <w:fldChar w:fldCharType="begin"/>
      </w:r>
      <w:r w:rsidR="00163418">
        <w:rPr>
          <w:rFonts w:ascii="Arial" w:hAnsi="Arial" w:cs="Arial"/>
          <w:lang w:val="es-MX"/>
        </w:rPr>
        <w:instrText xml:space="preserve"> ADDIN ZOTERO_ITEM CSL_CITATION {"citationID":"ajrtxxWP","properties":{"unsorted":false,"formattedCitation":"[20]","plainCitation":"[20]","noteIndex":0},"citationItems":[{"id":176,"uris":["http://zotero.org/users/local/YIAzD8Xc/items/JA753Y6X"],"itemData":{"id":176,"type":"article-journal","language":"es","source":"Zotero","title":"CONVENIO SOBRE SUSTANCIAS SICOTROPICAS 1971","author":[{"family":"Barcenas","given":"Guillermo"}]}}],"schema":"https://github.com/citation-style-language/schema/raw/master/csl-citation.json"} </w:instrText>
      </w:r>
      <w:r w:rsidR="006B5A74">
        <w:rPr>
          <w:rFonts w:ascii="Arial" w:hAnsi="Arial" w:cs="Arial"/>
          <w:lang w:val="es-MX"/>
        </w:rPr>
        <w:fldChar w:fldCharType="separate"/>
      </w:r>
      <w:r w:rsidR="00163418" w:rsidRPr="00734E38">
        <w:rPr>
          <w:rFonts w:ascii="Calibri" w:hAnsi="Calibri" w:cs="Calibri"/>
          <w:lang w:val="es-MX"/>
        </w:rPr>
        <w:t>[20]</w:t>
      </w:r>
      <w:r w:rsidR="006B5A74">
        <w:rPr>
          <w:rFonts w:ascii="Arial" w:hAnsi="Arial" w:cs="Arial"/>
          <w:lang w:val="es-MX"/>
        </w:rPr>
        <w:fldChar w:fldCharType="end"/>
      </w:r>
      <w:r w:rsidRPr="00C52B1B">
        <w:rPr>
          <w:rFonts w:ascii="Arial" w:hAnsi="Arial" w:cs="Arial"/>
          <w:lang w:val="es-MX"/>
        </w:rPr>
        <w:t xml:space="preserve"> México, como miembro de la ONU, adaptó su legislación y regulaciones para alinearse con los tratados internacionales, a reserva de que subsisten en su territorio ciertos grupos étnicos indígenas que, en ritos mágicos o religiosos, utilizan tradicionalmente plantas silvestres que contienen sustancias sicotrópicas de las de la Lista I</w:t>
      </w:r>
      <w:r w:rsidRPr="00C52B1B">
        <w:rPr>
          <w:rFonts w:ascii="Arial" w:hAnsi="Arial" w:cs="Arial"/>
          <w:b/>
          <w:bCs/>
          <w:lang w:val="es-MX"/>
        </w:rPr>
        <w:t>.</w:t>
      </w:r>
      <w:r w:rsidR="002F7C5C">
        <w:rPr>
          <w:rFonts w:ascii="Arial" w:hAnsi="Arial" w:cs="Arial"/>
          <w:b/>
          <w:bCs/>
          <w:lang w:val="es-MX"/>
        </w:rPr>
        <w:t xml:space="preserve"> </w:t>
      </w:r>
      <w:r w:rsidR="002F7C5C">
        <w:rPr>
          <w:rFonts w:ascii="Arial" w:hAnsi="Arial" w:cs="Arial"/>
          <w:b/>
          <w:bCs/>
          <w:lang w:val="es-MX"/>
        </w:rPr>
        <w:fldChar w:fldCharType="begin"/>
      </w:r>
      <w:r w:rsidR="00163418">
        <w:rPr>
          <w:rFonts w:ascii="Arial" w:hAnsi="Arial" w:cs="Arial"/>
          <w:b/>
          <w:bCs/>
          <w:lang w:val="es-MX"/>
        </w:rPr>
        <w:instrText xml:space="preserve"> ADDIN ZOTERO_ITEM CSL_CITATION {"citationID":"YZ9tvY3S","properties":{"unsorted":false,"formattedCitation":"[28]","plainCitation":"[28]","noteIndex":0},"citationItems":[{"id":203,"uris":["http://zotero.org/users/local/YIAzD8Xc/items/L96IWXP4"],"itemData":{"id":203,"type":"webpage","abstract":"La Conferencia General de la Organización Internacional del Trabajo: Convocada en Ginebra por el Consejo de Administración de la Oficina Internacional del Trabajo, y congregada en dicha ciudad el 7 junio 1989, en su septuagésima sexta reunión; Observando las normas internacionales enunciadas en el Convenio y en la Recomendación sobre poblaciones indígenas y tribales, 1957;","container-title":"OHCHR","language":"es","title":"Convenio sobre pueblos indígenas y tribales, 1989 (169)","URL":"https://www.ohchr.org/es/instruments-mechanisms/instruments/indigenous-and-tribal-peoples-convention-1989-no-169","accessed":{"date-parts":[["2026",4,5]]}}}],"schema":"https://github.com/citation-style-language/schema/raw/master/csl-citation.json"} </w:instrText>
      </w:r>
      <w:r w:rsidR="002F7C5C">
        <w:rPr>
          <w:rFonts w:ascii="Arial" w:hAnsi="Arial" w:cs="Arial"/>
          <w:b/>
          <w:bCs/>
          <w:lang w:val="es-MX"/>
        </w:rPr>
        <w:fldChar w:fldCharType="separate"/>
      </w:r>
      <w:r w:rsidR="00163418" w:rsidRPr="00734E38">
        <w:rPr>
          <w:rFonts w:ascii="Calibri" w:hAnsi="Calibri" w:cs="Calibri"/>
          <w:lang w:val="es-MX"/>
        </w:rPr>
        <w:t>[28]</w:t>
      </w:r>
      <w:r w:rsidR="002F7C5C">
        <w:rPr>
          <w:rFonts w:ascii="Arial" w:hAnsi="Arial" w:cs="Arial"/>
          <w:b/>
          <w:bCs/>
          <w:lang w:val="es-MX"/>
        </w:rPr>
        <w:fldChar w:fldCharType="end"/>
      </w:r>
      <w:r w:rsidR="00054B4D">
        <w:rPr>
          <w:rFonts w:ascii="Arial" w:hAnsi="Arial" w:cs="Arial"/>
          <w:b/>
          <w:bCs/>
          <w:lang w:val="es-MX"/>
        </w:rPr>
        <w:t xml:space="preserve"> </w:t>
      </w:r>
      <w:r w:rsidRPr="00C52B1B">
        <w:rPr>
          <w:rFonts w:ascii="Arial" w:hAnsi="Arial" w:cs="Arial"/>
          <w:lang w:val="es-MX"/>
        </w:rPr>
        <w:t>En la ONU, hasta 2025 no han reclasificado la psilocibina como sustancia de bajo riesgo.</w:t>
      </w:r>
    </w:p>
    <w:p w14:paraId="390538CC" w14:textId="5205E216" w:rsidR="00D978AE" w:rsidRDefault="00D978AE" w:rsidP="00D978AE">
      <w:pPr>
        <w:rPr>
          <w:rFonts w:ascii="Arial" w:hAnsi="Arial" w:cs="Arial"/>
          <w:b/>
          <w:bCs/>
          <w:lang w:val="es-MX"/>
        </w:rPr>
      </w:pPr>
      <w:r w:rsidRPr="00C52B1B">
        <w:rPr>
          <w:rFonts w:ascii="Arial" w:hAnsi="Arial" w:cs="Arial"/>
          <w:lang w:val="es-MX"/>
        </w:rPr>
        <w:t xml:space="preserve">Los avances médicos y la presión social han llevado a discusiones sobre la posible regulación futura, pero en el marco legal actual, la sustancia sigue prohibida para el público en general. </w:t>
      </w:r>
      <w:proofErr w:type="spellStart"/>
      <w:r w:rsidRPr="00C52B1B">
        <w:rPr>
          <w:rFonts w:ascii="Arial" w:hAnsi="Arial" w:cs="Arial"/>
          <w:lang w:val="es-MX"/>
        </w:rPr>
        <w:t>Asi</w:t>
      </w:r>
      <w:proofErr w:type="spellEnd"/>
      <w:r w:rsidRPr="00C52B1B">
        <w:rPr>
          <w:rFonts w:ascii="Arial" w:hAnsi="Arial" w:cs="Arial"/>
          <w:lang w:val="es-MX"/>
        </w:rPr>
        <w:t xml:space="preserve"> mismo, la ley contempla excepciones para su uso con fines de investigación, o a criterio de la Secretaría de Salud en el Artículo 249  de la Ley General de Salud donde se especifica que: Solamente para fines de investigación científica, la Secretaría de Salud podrá autorizar la adquisición de las substancias psicotrópicas a que se refiere la fracción I del artículo 245 de esta Ley, para ser entregadas bajo control a organismos o instituciones que hayan presentado protocolo de investigación autorizado por aquella Dependencia, los que a su vez comunicarán a la citada Secretaría el resultado de las investigaciones efectuadas y cómo se utilizaron. Los Institutos autorizados pueden obtener permisos específicos mediante trámites ante la Comisión Federal para la Protección contra Riesgos Sanitarios (COFEPRIS) </w:t>
      </w:r>
      <w:r w:rsidR="000072DB">
        <w:rPr>
          <w:rFonts w:ascii="Arial" w:hAnsi="Arial" w:cs="Arial"/>
          <w:b/>
          <w:bCs/>
          <w:lang w:val="es-MX"/>
        </w:rPr>
        <w:fldChar w:fldCharType="begin"/>
      </w:r>
      <w:r w:rsidR="00163418">
        <w:rPr>
          <w:rFonts w:ascii="Arial" w:hAnsi="Arial" w:cs="Arial"/>
          <w:b/>
          <w:bCs/>
          <w:lang w:val="es-MX"/>
        </w:rPr>
        <w:instrText xml:space="preserve"> ADDIN ZOTERO_ITEM CSL_CITATION {"citationID":"cv5Jvm3V","properties":{"unsorted":false,"formattedCitation":"[9, 30]","plainCitation":"[9, 30]","noteIndex":0},"citationItems":[{"id":105,"uris":["http://zotero.org/users/local/YIAzD8Xc/items/DTSYE9H6"],"itemData":{"id":105,"type":"article-journal","language":"es","source":"Zotero","title":"Ley General de Salud"}},{"id":228,"uris":["http://zotero.org/users/local/YIAzD8Xc/items/X2UDBVIH"],"itemData":{"id":228,"type":"webpage","abstract":"Comunicado de prensa 31/ 2025","container-title":"gob.mx","language":"es","publisher-place":"CDMX","title":"COFEPRIS fortalece la regulación sanitaria de sustancias controladas","URL":"http://www.gob.mx/cofepris/es/articulos/cofepris-fortalece-la-regulacion-sanitaria-de-sustancias-controladas?idiom=es","author":[{"family":"Sanitarios","given":"Comisión Federal para la Protección contra Riesgos"}],"accessed":{"date-parts":[["2026",4,7]]},"issued":{"date-parts":[["2025",11,19]]}}}],"schema":"https://github.com/citation-style-language/schema/raw/master/csl-citation.json"} </w:instrText>
      </w:r>
      <w:r w:rsidR="000072DB">
        <w:rPr>
          <w:rFonts w:ascii="Arial" w:hAnsi="Arial" w:cs="Arial"/>
          <w:b/>
          <w:bCs/>
          <w:lang w:val="es-MX"/>
        </w:rPr>
        <w:fldChar w:fldCharType="separate"/>
      </w:r>
      <w:r w:rsidR="00163418" w:rsidRPr="00734E38">
        <w:rPr>
          <w:rFonts w:ascii="Calibri" w:hAnsi="Calibri" w:cs="Calibri"/>
          <w:lang w:val="es-MX"/>
        </w:rPr>
        <w:t>[9, 30]</w:t>
      </w:r>
      <w:r w:rsidR="000072DB">
        <w:rPr>
          <w:rFonts w:ascii="Arial" w:hAnsi="Arial" w:cs="Arial"/>
          <w:b/>
          <w:bCs/>
          <w:lang w:val="es-MX"/>
        </w:rPr>
        <w:fldChar w:fldCharType="end"/>
      </w:r>
    </w:p>
    <w:p w14:paraId="56484F5A" w14:textId="3CA6DF4C" w:rsidR="001713A9" w:rsidRPr="00C52B1B" w:rsidRDefault="00515D48" w:rsidP="001713A9">
      <w:pPr>
        <w:rPr>
          <w:rFonts w:ascii="Arial" w:hAnsi="Arial" w:cs="Arial"/>
          <w:lang w:val="es-MX"/>
        </w:rPr>
      </w:pPr>
      <w:r>
        <w:rPr>
          <w:rFonts w:ascii="Arial" w:hAnsi="Arial" w:cs="Arial"/>
          <w:lang w:val="es-MX"/>
        </w:rPr>
        <w:t xml:space="preserve">El 2025 </w:t>
      </w:r>
      <w:r w:rsidR="001713A9" w:rsidRPr="001713A9">
        <w:rPr>
          <w:rFonts w:ascii="Arial" w:hAnsi="Arial" w:cs="Arial"/>
          <w:lang w:val="es-MX"/>
        </w:rPr>
        <w:t xml:space="preserve">se </w:t>
      </w:r>
      <w:proofErr w:type="spellStart"/>
      <w:r w:rsidR="001713A9" w:rsidRPr="001713A9">
        <w:rPr>
          <w:rFonts w:ascii="Arial" w:hAnsi="Arial" w:cs="Arial"/>
          <w:lang w:val="es-MX"/>
        </w:rPr>
        <w:t>establec</w:t>
      </w:r>
      <w:r>
        <w:rPr>
          <w:rFonts w:ascii="Arial" w:hAnsi="Arial" w:cs="Arial"/>
          <w:lang w:val="es-MX"/>
        </w:rPr>
        <w:t>io</w:t>
      </w:r>
      <w:proofErr w:type="spellEnd"/>
      <w:r w:rsidR="001713A9" w:rsidRPr="001713A9">
        <w:rPr>
          <w:rFonts w:ascii="Arial" w:hAnsi="Arial" w:cs="Arial"/>
          <w:lang w:val="es-MX"/>
        </w:rPr>
        <w:t xml:space="preserve"> la </w:t>
      </w:r>
      <w:proofErr w:type="spellStart"/>
      <w:r w:rsidR="001713A9" w:rsidRPr="001713A9">
        <w:rPr>
          <w:rFonts w:ascii="Arial" w:hAnsi="Arial" w:cs="Arial"/>
          <w:lang w:val="es-MX"/>
        </w:rPr>
        <w:t>homoclave</w:t>
      </w:r>
      <w:proofErr w:type="spellEnd"/>
      <w:r w:rsidR="001713A9" w:rsidRPr="001713A9">
        <w:rPr>
          <w:rFonts w:ascii="Arial" w:hAnsi="Arial" w:cs="Arial"/>
          <w:lang w:val="es-MX"/>
        </w:rPr>
        <w:t xml:space="preserve"> COFEPRIS-03-021 para la autorización de uso o </w:t>
      </w:r>
      <w:r w:rsidR="00552EF7" w:rsidRPr="001713A9">
        <w:rPr>
          <w:rFonts w:ascii="Arial" w:hAnsi="Arial" w:cs="Arial"/>
          <w:lang w:val="es-MX"/>
        </w:rPr>
        <w:t>comercialización de estupefacientes o psicotrópicos</w:t>
      </w:r>
      <w:r w:rsidR="00552EF7">
        <w:rPr>
          <w:rFonts w:ascii="Arial" w:hAnsi="Arial" w:cs="Arial"/>
          <w:lang w:val="es-MX"/>
        </w:rPr>
        <w:t xml:space="preserve"> </w:t>
      </w:r>
      <w:proofErr w:type="spellStart"/>
      <w:r w:rsidR="00552EF7">
        <w:rPr>
          <w:rFonts w:ascii="Arial" w:hAnsi="Arial" w:cs="Arial"/>
          <w:lang w:val="es-MX"/>
        </w:rPr>
        <w:t>asi</w:t>
      </w:r>
      <w:proofErr w:type="spellEnd"/>
      <w:r w:rsidR="00552EF7">
        <w:rPr>
          <w:rFonts w:ascii="Arial" w:hAnsi="Arial" w:cs="Arial"/>
          <w:lang w:val="es-MX"/>
        </w:rPr>
        <w:t xml:space="preserve"> como una herramienta digital que agilizara los tramites de </w:t>
      </w:r>
      <w:proofErr w:type="spellStart"/>
      <w:r w:rsidR="00552EF7">
        <w:rPr>
          <w:rFonts w:ascii="Arial" w:hAnsi="Arial" w:cs="Arial"/>
          <w:lang w:val="es-MX"/>
        </w:rPr>
        <w:t>registero</w:t>
      </w:r>
      <w:proofErr w:type="spellEnd"/>
      <w:r w:rsidR="00552EF7">
        <w:rPr>
          <w:rFonts w:ascii="Arial" w:hAnsi="Arial" w:cs="Arial"/>
          <w:lang w:val="es-MX"/>
        </w:rPr>
        <w:t xml:space="preserve">. esta autoridad sanitaria se </w:t>
      </w:r>
      <w:proofErr w:type="spellStart"/>
      <w:r w:rsidR="00552EF7">
        <w:rPr>
          <w:rFonts w:ascii="Arial" w:hAnsi="Arial" w:cs="Arial"/>
          <w:lang w:val="es-MX"/>
        </w:rPr>
        <w:t>esta</w:t>
      </w:r>
      <w:proofErr w:type="spellEnd"/>
      <w:r w:rsidR="00552EF7">
        <w:rPr>
          <w:rFonts w:ascii="Arial" w:hAnsi="Arial" w:cs="Arial"/>
          <w:lang w:val="es-MX"/>
        </w:rPr>
        <w:t xml:space="preserve"> enfocando en </w:t>
      </w:r>
      <w:r w:rsidR="00552EF7" w:rsidRPr="001713A9">
        <w:rPr>
          <w:rFonts w:ascii="Arial" w:hAnsi="Arial" w:cs="Arial"/>
          <w:lang w:val="es-MX"/>
        </w:rPr>
        <w:t xml:space="preserve">fortalecer el marco regulatorio en materia de estupefacientes, psicotrópicos, </w:t>
      </w:r>
      <w:proofErr w:type="gramStart"/>
      <w:r w:rsidR="00552EF7" w:rsidRPr="001713A9">
        <w:rPr>
          <w:rFonts w:ascii="Arial" w:hAnsi="Arial" w:cs="Arial"/>
          <w:lang w:val="es-MX"/>
        </w:rPr>
        <w:t>precursores químicos y productos químicos</w:t>
      </w:r>
      <w:proofErr w:type="gramEnd"/>
      <w:r w:rsidR="00552EF7" w:rsidRPr="001713A9">
        <w:rPr>
          <w:rFonts w:ascii="Arial" w:hAnsi="Arial" w:cs="Arial"/>
          <w:lang w:val="es-MX"/>
        </w:rPr>
        <w:t xml:space="preserve"> esenciales para su uso lícito en actividades industriales, médicas y científicas.</w:t>
      </w:r>
      <w:r w:rsidR="00552EF7">
        <w:rPr>
          <w:rFonts w:ascii="Arial" w:hAnsi="Arial" w:cs="Arial"/>
          <w:lang w:val="es-MX"/>
        </w:rPr>
        <w:t xml:space="preserve"> </w:t>
      </w:r>
      <w:r w:rsidR="00A11252">
        <w:rPr>
          <w:rFonts w:ascii="Arial" w:hAnsi="Arial" w:cs="Arial"/>
          <w:lang w:val="es-MX"/>
        </w:rPr>
        <w:fldChar w:fldCharType="begin"/>
      </w:r>
      <w:r w:rsidR="00163418">
        <w:rPr>
          <w:rFonts w:ascii="Arial" w:hAnsi="Arial" w:cs="Arial"/>
          <w:lang w:val="es-MX"/>
        </w:rPr>
        <w:instrText xml:space="preserve"> ADDIN ZOTERO_ITEM CSL_CITATION {"citationID":"UFAmlblZ","properties":{"unsorted":false,"formattedCitation":"[30]","plainCitation":"[30]","noteIndex":0},"citationItems":[{"id":228,"uris":["http://zotero.org/users/local/YIAzD8Xc/items/X2UDBVIH"],"itemData":{"id":228,"type":"webpage","abstract":"Comunicado de prensa 31/ 2025","container-title":"gob.mx","language":"es","publisher-place":"CDMX","title":"COFEPRIS fortalece la regulación sanitaria de sustancias controladas","URL":"http://www.gob.mx/cofepris/es/articulos/cofepris-fortalece-la-regulacion-sanitaria-de-sustancias-controladas?idiom=es","author":[{"family":"Sanitarios","given":"Comisión Federal para la Protección contra Riesgos"}],"accessed":{"date-parts":[["2026",4,7]]},"issued":{"date-parts":[["2025",11,19]]}}}],"schema":"https://github.com/citation-style-language/schema/raw/master/csl-citation.json"} </w:instrText>
      </w:r>
      <w:r w:rsidR="00A11252">
        <w:rPr>
          <w:rFonts w:ascii="Arial" w:hAnsi="Arial" w:cs="Arial"/>
          <w:lang w:val="es-MX"/>
        </w:rPr>
        <w:fldChar w:fldCharType="separate"/>
      </w:r>
      <w:r w:rsidR="00163418" w:rsidRPr="00163418">
        <w:rPr>
          <w:rFonts w:ascii="Calibri" w:hAnsi="Calibri" w:cs="Calibri"/>
          <w:lang w:val="es-MX"/>
        </w:rPr>
        <w:t>[30]</w:t>
      </w:r>
      <w:r w:rsidR="00A11252">
        <w:rPr>
          <w:rFonts w:ascii="Arial" w:hAnsi="Arial" w:cs="Arial"/>
          <w:lang w:val="es-MX"/>
        </w:rPr>
        <w:fldChar w:fldCharType="end"/>
      </w:r>
    </w:p>
    <w:p w14:paraId="1860C992" w14:textId="77777777" w:rsidR="00D978AE" w:rsidRPr="00C52B1B" w:rsidRDefault="00D978AE" w:rsidP="00D978AE">
      <w:pPr>
        <w:rPr>
          <w:rFonts w:ascii="Arial" w:hAnsi="Arial" w:cs="Arial"/>
          <w:lang w:val="es-MX"/>
        </w:rPr>
      </w:pPr>
      <w:r w:rsidRPr="00C52B1B">
        <w:rPr>
          <w:rFonts w:ascii="Arial" w:hAnsi="Arial" w:cs="Arial"/>
          <w:lang w:val="es-MX"/>
        </w:rPr>
        <w:t>Las referencias corresponden a las leyes y regulaciones oficiales de cada país sobre psilocibina y hongos psicodélicos.</w:t>
      </w:r>
    </w:p>
    <w:tbl>
      <w:tblPr>
        <w:tblW w:w="8903" w:type="dxa"/>
        <w:tblCellMar>
          <w:top w:w="15" w:type="dxa"/>
          <w:left w:w="15" w:type="dxa"/>
          <w:bottom w:w="15" w:type="dxa"/>
          <w:right w:w="15" w:type="dxa"/>
        </w:tblCellMar>
        <w:tblLook w:val="04A0" w:firstRow="1" w:lastRow="0" w:firstColumn="1" w:lastColumn="0" w:noHBand="0" w:noVBand="1"/>
      </w:tblPr>
      <w:tblGrid>
        <w:gridCol w:w="1250"/>
        <w:gridCol w:w="3863"/>
        <w:gridCol w:w="3790"/>
      </w:tblGrid>
      <w:tr w:rsidR="007A118F" w:rsidRPr="00C52B1B" w14:paraId="272A25C3" w14:textId="77777777" w:rsidTr="005435D9">
        <w:trPr>
          <w:trHeight w:val="89"/>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421A940" w14:textId="77777777" w:rsidR="00D978AE" w:rsidRPr="00C52B1B" w:rsidRDefault="00D978AE" w:rsidP="00DB65AA">
            <w:pPr>
              <w:rPr>
                <w:rFonts w:ascii="Arial" w:hAnsi="Arial" w:cs="Arial"/>
                <w:lang w:val="es-MX"/>
              </w:rPr>
            </w:pPr>
            <w:r w:rsidRPr="00C52B1B">
              <w:rPr>
                <w:rFonts w:ascii="Arial" w:hAnsi="Arial" w:cs="Arial"/>
                <w:b/>
                <w:bCs/>
                <w:lang w:val="es-MX"/>
              </w:rPr>
              <w:t>País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A66D378" w14:textId="77777777" w:rsidR="00D978AE" w:rsidRPr="00C52B1B" w:rsidRDefault="00D978AE" w:rsidP="00DB65AA">
            <w:pPr>
              <w:rPr>
                <w:rFonts w:ascii="Arial" w:hAnsi="Arial" w:cs="Arial"/>
                <w:lang w:val="es-MX"/>
              </w:rPr>
            </w:pPr>
            <w:r w:rsidRPr="00C52B1B">
              <w:rPr>
                <w:rFonts w:ascii="Arial" w:hAnsi="Arial" w:cs="Arial"/>
                <w:b/>
                <w:bCs/>
                <w:lang w:val="es-MX"/>
              </w:rPr>
              <w:t>Situación legal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5CB668E" w14:textId="77777777" w:rsidR="00D978AE" w:rsidRPr="00C52B1B" w:rsidRDefault="00D978AE" w:rsidP="00DB65AA">
            <w:pPr>
              <w:rPr>
                <w:rFonts w:ascii="Arial" w:hAnsi="Arial" w:cs="Arial"/>
                <w:lang w:val="es-MX"/>
              </w:rPr>
            </w:pPr>
            <w:r w:rsidRPr="00C52B1B">
              <w:rPr>
                <w:rFonts w:ascii="Arial" w:hAnsi="Arial" w:cs="Arial"/>
                <w:b/>
                <w:bCs/>
                <w:lang w:val="es-MX"/>
              </w:rPr>
              <w:t>Fuente oficial</w:t>
            </w:r>
          </w:p>
        </w:tc>
      </w:tr>
      <w:tr w:rsidR="009D1403" w:rsidRPr="005F3029" w14:paraId="17ED5B17" w14:textId="77777777" w:rsidTr="005435D9">
        <w:trPr>
          <w:trHeight w:val="441"/>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16F76AF5" w14:textId="77777777" w:rsidR="00D978AE" w:rsidRPr="00C52B1B" w:rsidRDefault="00D978AE" w:rsidP="00DB65AA">
            <w:pPr>
              <w:rPr>
                <w:rFonts w:ascii="Arial" w:hAnsi="Arial" w:cs="Arial"/>
                <w:lang w:val="es-MX"/>
              </w:rPr>
            </w:pPr>
            <w:r w:rsidRPr="00C52B1B">
              <w:rPr>
                <w:rFonts w:ascii="Arial" w:hAnsi="Arial" w:cs="Arial"/>
                <w:lang w:val="es-MX"/>
              </w:rPr>
              <w:lastRenderedPageBreak/>
              <w:t>México</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2CCEE690" w14:textId="77777777" w:rsidR="00D978AE" w:rsidRPr="00C52B1B" w:rsidRDefault="00D978AE" w:rsidP="00DB65AA">
            <w:pPr>
              <w:rPr>
                <w:rFonts w:ascii="Arial" w:hAnsi="Arial" w:cs="Arial"/>
                <w:lang w:val="es-MX"/>
              </w:rPr>
            </w:pPr>
            <w:r w:rsidRPr="00C52B1B">
              <w:rPr>
                <w:rFonts w:ascii="Arial" w:hAnsi="Arial" w:cs="Arial"/>
                <w:lang w:val="es-MX"/>
              </w:rPr>
              <w:t>Prohibida bajo la Ley General de Salud; excepción para usos tradicionales indígenas.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186FE693" w14:textId="684D17FB" w:rsidR="00D978AE" w:rsidRPr="00C52B1B" w:rsidRDefault="00D978AE" w:rsidP="00DB65AA">
            <w:pPr>
              <w:rPr>
                <w:rFonts w:ascii="Arial" w:hAnsi="Arial" w:cs="Arial"/>
                <w:lang w:val="es-MX"/>
              </w:rPr>
            </w:pPr>
            <w:r w:rsidRPr="00C52B1B">
              <w:rPr>
                <w:rFonts w:ascii="Arial" w:hAnsi="Arial" w:cs="Arial"/>
                <w:lang w:val="es-MX"/>
              </w:rPr>
              <w:t xml:space="preserve">Secretaría de Salud: Ley General de Salud </w:t>
            </w:r>
            <w:r w:rsidR="00051DD2">
              <w:rPr>
                <w:rFonts w:ascii="Arial" w:hAnsi="Arial" w:cs="Arial"/>
                <w:b/>
                <w:bCs/>
                <w:lang w:val="es-MX"/>
              </w:rPr>
              <w:fldChar w:fldCharType="begin"/>
            </w:r>
            <w:r w:rsidR="00163418">
              <w:rPr>
                <w:rFonts w:ascii="Arial" w:hAnsi="Arial" w:cs="Arial"/>
                <w:b/>
                <w:bCs/>
                <w:lang w:val="es-MX"/>
              </w:rPr>
              <w:instrText xml:space="preserve"> ADDIN ZOTERO_ITEM CSL_CITATION {"citationID":"2q94Teei","properties":{"unsorted":false,"formattedCitation":"[9]","plainCitation":"[9]","noteIndex":0},"citationItems":[{"id":105,"uris":["http://zotero.org/users/local/YIAzD8Xc/items/DTSYE9H6"],"itemData":{"id":105,"type":"article-journal","language":"es","source":"Zotero","title":"Ley General de Salud"}}],"schema":"https://github.com/citation-style-language/schema/raw/master/csl-citation.json"} </w:instrText>
            </w:r>
            <w:r w:rsidR="00051DD2">
              <w:rPr>
                <w:rFonts w:ascii="Arial" w:hAnsi="Arial" w:cs="Arial"/>
                <w:b/>
                <w:bCs/>
                <w:lang w:val="es-MX"/>
              </w:rPr>
              <w:fldChar w:fldCharType="separate"/>
            </w:r>
            <w:r w:rsidR="00163418" w:rsidRPr="00163418">
              <w:rPr>
                <w:rFonts w:ascii="Calibri" w:hAnsi="Calibri" w:cs="Calibri"/>
                <w:lang w:val="es-MX"/>
              </w:rPr>
              <w:t>[9]</w:t>
            </w:r>
            <w:r w:rsidR="00051DD2">
              <w:rPr>
                <w:rFonts w:ascii="Arial" w:hAnsi="Arial" w:cs="Arial"/>
                <w:b/>
                <w:bCs/>
                <w:lang w:val="es-MX"/>
              </w:rPr>
              <w:fldChar w:fldCharType="end"/>
            </w:r>
          </w:p>
        </w:tc>
      </w:tr>
      <w:tr w:rsidR="007A118F" w:rsidRPr="00C52B1B" w14:paraId="10ABC40F" w14:textId="77777777" w:rsidTr="005435D9">
        <w:trPr>
          <w:trHeight w:val="526"/>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7CC31FD" w14:textId="77777777" w:rsidR="00D978AE" w:rsidRPr="00C52B1B" w:rsidRDefault="00D978AE" w:rsidP="00DB65AA">
            <w:pPr>
              <w:rPr>
                <w:rFonts w:ascii="Arial" w:hAnsi="Arial" w:cs="Arial"/>
                <w:lang w:val="es-MX"/>
              </w:rPr>
            </w:pPr>
            <w:r w:rsidRPr="00C52B1B">
              <w:rPr>
                <w:rFonts w:ascii="Arial" w:hAnsi="Arial" w:cs="Arial"/>
                <w:lang w:val="es-MX"/>
              </w:rPr>
              <w:t>Estados Unidos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FA665F7" w14:textId="77777777" w:rsidR="00D978AE" w:rsidRPr="00C52B1B" w:rsidRDefault="00D978AE" w:rsidP="00DB65AA">
            <w:pPr>
              <w:rPr>
                <w:rFonts w:ascii="Arial" w:hAnsi="Arial" w:cs="Arial"/>
                <w:lang w:val="es-MX"/>
              </w:rPr>
            </w:pPr>
            <w:r w:rsidRPr="00C52B1B">
              <w:rPr>
                <w:rFonts w:ascii="Arial" w:hAnsi="Arial" w:cs="Arial"/>
                <w:lang w:val="es-MX"/>
              </w:rPr>
              <w:t>Clasificada como sustancia controlada (Schedule I); despenalización parcial en algunos estados y ciudades.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DA29144" w14:textId="60C6761C" w:rsidR="00D978AE" w:rsidRPr="00C52B1B" w:rsidRDefault="00D978AE" w:rsidP="00DB65AA">
            <w:pPr>
              <w:rPr>
                <w:rFonts w:ascii="Arial" w:hAnsi="Arial" w:cs="Arial"/>
              </w:rPr>
            </w:pPr>
            <w:r w:rsidRPr="00C52B1B">
              <w:rPr>
                <w:rFonts w:ascii="Arial" w:hAnsi="Arial" w:cs="Arial"/>
              </w:rPr>
              <w:t xml:space="preserve">Drug Enforcement Administration (DEA): Controlled Substances Act </w:t>
            </w:r>
            <w:r w:rsidR="00775AFC">
              <w:rPr>
                <w:rFonts w:ascii="Arial" w:hAnsi="Arial" w:cs="Arial"/>
              </w:rPr>
              <w:fldChar w:fldCharType="begin"/>
            </w:r>
            <w:r w:rsidR="00163418">
              <w:rPr>
                <w:rFonts w:ascii="Arial" w:hAnsi="Arial" w:cs="Arial"/>
              </w:rPr>
              <w:instrText xml:space="preserve"> ADDIN ZOTERO_ITEM CSL_CITATION {"citationID":"nex2XoBA","properties":{"unsorted":false,"formattedCitation":"[31]","plainCitation":"[31]","noteIndex":0},"citationItems":[{"id":205,"uris":["http://zotero.org/users/local/YIAzD8Xc/items/675JDF34"],"itemData":{"id":205,"type":"webpage","language":"en","title":"Department of Justice | Drug Enforcement Administration | United States Department of Justice","URL":"https://www.justice.gov/doj/organization-mission-and-functions-manual-drug-enforcement-administration","accessed":{"date-parts":[["2026",4,5]]},"issued":{"date-parts":[["2022",12,6]]}}}],"schema":"https://github.com/citation-style-language/schema/raw/master/csl-citation.json"} </w:instrText>
            </w:r>
            <w:r w:rsidR="00775AFC">
              <w:rPr>
                <w:rFonts w:ascii="Arial" w:hAnsi="Arial" w:cs="Arial"/>
              </w:rPr>
              <w:fldChar w:fldCharType="separate"/>
            </w:r>
            <w:r w:rsidR="00163418" w:rsidRPr="00163418">
              <w:rPr>
                <w:rFonts w:ascii="Calibri" w:hAnsi="Calibri" w:cs="Calibri"/>
              </w:rPr>
              <w:t>[31]</w:t>
            </w:r>
            <w:r w:rsidR="00775AFC">
              <w:rPr>
                <w:rFonts w:ascii="Arial" w:hAnsi="Arial" w:cs="Arial"/>
              </w:rPr>
              <w:fldChar w:fldCharType="end"/>
            </w:r>
          </w:p>
        </w:tc>
      </w:tr>
      <w:tr w:rsidR="009D1403" w:rsidRPr="00C52B1B" w14:paraId="6BC33334" w14:textId="77777777" w:rsidTr="005435D9">
        <w:trPr>
          <w:trHeight w:val="441"/>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288D2BB9" w14:textId="77777777" w:rsidR="00D978AE" w:rsidRPr="00C52B1B" w:rsidRDefault="00D978AE" w:rsidP="00DB65AA">
            <w:pPr>
              <w:rPr>
                <w:rFonts w:ascii="Arial" w:hAnsi="Arial" w:cs="Arial"/>
                <w:lang w:val="es-MX"/>
              </w:rPr>
            </w:pPr>
            <w:r w:rsidRPr="00C52B1B">
              <w:rPr>
                <w:rFonts w:ascii="Arial" w:hAnsi="Arial" w:cs="Arial"/>
                <w:lang w:val="es-MX"/>
              </w:rPr>
              <w:t>Canadá</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AD31B7E" w14:textId="77777777" w:rsidR="00D978AE" w:rsidRPr="00C52B1B" w:rsidRDefault="00D978AE" w:rsidP="00DB65AA">
            <w:pPr>
              <w:rPr>
                <w:rFonts w:ascii="Arial" w:hAnsi="Arial" w:cs="Arial"/>
                <w:lang w:val="es-MX"/>
              </w:rPr>
            </w:pPr>
            <w:r w:rsidRPr="00C52B1B">
              <w:rPr>
                <w:rFonts w:ascii="Arial" w:hAnsi="Arial" w:cs="Arial"/>
                <w:lang w:val="es-MX"/>
              </w:rPr>
              <w:t>Ilegal bajo la Ley de Drogas y Sustancias Controladas; permisos excepcionales para terapia psicodélica.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1FD28EF6" w14:textId="5A477010" w:rsidR="00D978AE" w:rsidRPr="00C52B1B" w:rsidRDefault="00D978AE" w:rsidP="00DB65AA">
            <w:pPr>
              <w:rPr>
                <w:rFonts w:ascii="Arial" w:hAnsi="Arial" w:cs="Arial"/>
              </w:rPr>
            </w:pPr>
            <w:r w:rsidRPr="00C52B1B">
              <w:rPr>
                <w:rFonts w:ascii="Arial" w:hAnsi="Arial" w:cs="Arial"/>
              </w:rPr>
              <w:t xml:space="preserve">Health Canada: Controlled Drugs and Substances Act </w:t>
            </w:r>
            <w:r w:rsidR="00775AFC">
              <w:rPr>
                <w:rFonts w:ascii="Arial" w:hAnsi="Arial" w:cs="Arial"/>
                <w:b/>
                <w:bCs/>
              </w:rPr>
              <w:t xml:space="preserve"> </w:t>
            </w:r>
            <w:r w:rsidR="00775AFC">
              <w:rPr>
                <w:rFonts w:ascii="Arial" w:hAnsi="Arial" w:cs="Arial"/>
                <w:b/>
                <w:bCs/>
              </w:rPr>
              <w:fldChar w:fldCharType="begin"/>
            </w:r>
            <w:r w:rsidR="00163418">
              <w:rPr>
                <w:rFonts w:ascii="Arial" w:hAnsi="Arial" w:cs="Arial"/>
                <w:b/>
                <w:bCs/>
              </w:rPr>
              <w:instrText xml:space="preserve"> ADDIN ZOTERO_ITEM CSL_CITATION {"citationID":"cc9yHFwB","properties":{"unsorted":false,"formattedCitation":"[32]","plainCitation":"[32]","noteIndex":0},"citationItems":[{"id":207,"uris":["http://zotero.org/users/local/YIAzD8Xc/items/4HCL3PM5"],"itemData":{"id":207,"type":"webpage","abstract":"Role of the Office of Controlled Substances (OCS), Health Canada, regarding controlled drugs and substances, with links to information on licensing, legislation, physical security requirements, test kit registration, and loss or theft","language":"eng","note":"Last Modified: 2025-12-17","title":"Controlled substances","URL":"https://www.canada.ca/en/health-canada/services/health-concerns/controlled-substances-precursor-chemicals/controlled-substances.html","author":[{"family":"Canada","given":"Health"}],"accessed":{"date-parts":[["2026",4,5]]},"issued":{"date-parts":[["2004",7,26]]}}}],"schema":"https://github.com/citation-style-language/schema/raw/master/csl-citation.json"} </w:instrText>
            </w:r>
            <w:r w:rsidR="00775AFC">
              <w:rPr>
                <w:rFonts w:ascii="Arial" w:hAnsi="Arial" w:cs="Arial"/>
                <w:b/>
                <w:bCs/>
              </w:rPr>
              <w:fldChar w:fldCharType="separate"/>
            </w:r>
            <w:r w:rsidR="00163418" w:rsidRPr="00163418">
              <w:rPr>
                <w:rFonts w:ascii="Calibri" w:hAnsi="Calibri" w:cs="Calibri"/>
              </w:rPr>
              <w:t>[32]</w:t>
            </w:r>
            <w:r w:rsidR="00775AFC">
              <w:rPr>
                <w:rFonts w:ascii="Arial" w:hAnsi="Arial" w:cs="Arial"/>
                <w:b/>
                <w:bCs/>
              </w:rPr>
              <w:fldChar w:fldCharType="end"/>
            </w:r>
            <w:r w:rsidR="00775AFC" w:rsidRPr="00C52B1B">
              <w:rPr>
                <w:rFonts w:ascii="Arial" w:hAnsi="Arial" w:cs="Arial"/>
                <w:b/>
                <w:bCs/>
              </w:rPr>
              <w:t xml:space="preserve"> </w:t>
            </w:r>
          </w:p>
        </w:tc>
      </w:tr>
      <w:tr w:rsidR="007A118F" w:rsidRPr="005F3029" w14:paraId="5A3926D1" w14:textId="77777777" w:rsidTr="005435D9">
        <w:trPr>
          <w:trHeight w:val="61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A9048CD" w14:textId="77777777" w:rsidR="00D978AE" w:rsidRPr="00C52B1B" w:rsidRDefault="00D978AE" w:rsidP="00DB65AA">
            <w:pPr>
              <w:rPr>
                <w:rFonts w:ascii="Arial" w:hAnsi="Arial" w:cs="Arial"/>
                <w:lang w:val="es-MX"/>
              </w:rPr>
            </w:pPr>
            <w:r w:rsidRPr="00C52B1B">
              <w:rPr>
                <w:rFonts w:ascii="Arial" w:hAnsi="Arial" w:cs="Arial"/>
                <w:lang w:val="es-MX"/>
              </w:rPr>
              <w:t>Brasil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C45C480" w14:textId="77777777" w:rsidR="00D978AE" w:rsidRPr="00C52B1B" w:rsidRDefault="00D978AE" w:rsidP="00DB65AA">
            <w:pPr>
              <w:rPr>
                <w:rFonts w:ascii="Arial" w:hAnsi="Arial" w:cs="Arial"/>
                <w:lang w:val="es-MX"/>
              </w:rPr>
            </w:pPr>
            <w:r w:rsidRPr="00C52B1B">
              <w:rPr>
                <w:rFonts w:ascii="Arial" w:hAnsi="Arial" w:cs="Arial"/>
                <w:lang w:val="es-MX"/>
              </w:rPr>
              <w:t>No existe ley específica para hongos; posesión/consumo no son ilegales, pero la psilocibina pura sí está prohibida.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B904F26" w14:textId="6DCE574C" w:rsidR="00D978AE" w:rsidRPr="00C52B1B" w:rsidRDefault="00D978AE" w:rsidP="00DB65AA">
            <w:pPr>
              <w:rPr>
                <w:rFonts w:ascii="Arial" w:hAnsi="Arial" w:cs="Arial"/>
                <w:lang w:val="es-MX"/>
              </w:rPr>
            </w:pPr>
            <w:proofErr w:type="spellStart"/>
            <w:r w:rsidRPr="00C52B1B">
              <w:rPr>
                <w:rFonts w:ascii="Arial" w:hAnsi="Arial" w:cs="Arial"/>
                <w:lang w:val="es-MX"/>
              </w:rPr>
              <w:t>Agência</w:t>
            </w:r>
            <w:proofErr w:type="spellEnd"/>
            <w:r w:rsidRPr="00C52B1B">
              <w:rPr>
                <w:rFonts w:ascii="Arial" w:hAnsi="Arial" w:cs="Arial"/>
                <w:lang w:val="es-MX"/>
              </w:rPr>
              <w:t xml:space="preserve"> Nacional de </w:t>
            </w:r>
            <w:proofErr w:type="spellStart"/>
            <w:r w:rsidRPr="00C52B1B">
              <w:rPr>
                <w:rFonts w:ascii="Arial" w:hAnsi="Arial" w:cs="Arial"/>
                <w:lang w:val="es-MX"/>
              </w:rPr>
              <w:t>Vigilância</w:t>
            </w:r>
            <w:proofErr w:type="spellEnd"/>
            <w:r w:rsidRPr="00C52B1B">
              <w:rPr>
                <w:rFonts w:ascii="Arial" w:hAnsi="Arial" w:cs="Arial"/>
                <w:lang w:val="es-MX"/>
              </w:rPr>
              <w:t xml:space="preserve"> </w:t>
            </w:r>
            <w:proofErr w:type="spellStart"/>
            <w:r w:rsidRPr="00C52B1B">
              <w:rPr>
                <w:rFonts w:ascii="Arial" w:hAnsi="Arial" w:cs="Arial"/>
                <w:lang w:val="es-MX"/>
              </w:rPr>
              <w:t>Sanitária</w:t>
            </w:r>
            <w:proofErr w:type="spellEnd"/>
            <w:r w:rsidRPr="00C52B1B">
              <w:rPr>
                <w:rFonts w:ascii="Arial" w:hAnsi="Arial" w:cs="Arial"/>
                <w:lang w:val="es-MX"/>
              </w:rPr>
              <w:t xml:space="preserve"> (ANVISA)</w:t>
            </w:r>
            <w:r w:rsidRPr="00C52B1B">
              <w:rPr>
                <w:rFonts w:ascii="Arial" w:hAnsi="Arial" w:cs="Arial"/>
                <w:b/>
                <w:bCs/>
                <w:lang w:val="es-MX"/>
              </w:rPr>
              <w:t xml:space="preserve"> </w:t>
            </w:r>
            <w:r w:rsidR="00F01A84">
              <w:rPr>
                <w:rFonts w:ascii="Arial" w:hAnsi="Arial" w:cs="Arial"/>
                <w:b/>
                <w:bCs/>
                <w:lang w:val="es-MX"/>
              </w:rPr>
              <w:fldChar w:fldCharType="begin"/>
            </w:r>
            <w:r w:rsidR="00163418">
              <w:rPr>
                <w:rFonts w:ascii="Arial" w:hAnsi="Arial" w:cs="Arial"/>
                <w:b/>
                <w:bCs/>
                <w:lang w:val="es-MX"/>
              </w:rPr>
              <w:instrText xml:space="preserve"> ADDIN ZOTERO_ITEM CSL_CITATION {"citationID":"UTrIOM3b","properties":{"unsorted":false,"formattedCitation":"[33]","plainCitation":"[33]","noteIndex":0},"citationItems":[{"id":133,"uris":["http://zotero.org/users/local/YIAzD8Xc/items/8BEQHGS9"],"itemData":{"id":133,"type":"webpage","container-title":"Agência Nacional de Vigilância Sanitária - Anvisa","language":"pt-br","title":"Página inicial","URL":"https://www.gov.br/anvisa/pt-br/pagina-inicial","accessed":{"date-parts":[["2026",4,3]]}}}],"schema":"https://github.com/citation-style-language/schema/raw/master/csl-citation.json"} </w:instrText>
            </w:r>
            <w:r w:rsidR="00F01A84">
              <w:rPr>
                <w:rFonts w:ascii="Arial" w:hAnsi="Arial" w:cs="Arial"/>
                <w:b/>
                <w:bCs/>
                <w:lang w:val="es-MX"/>
              </w:rPr>
              <w:fldChar w:fldCharType="separate"/>
            </w:r>
            <w:r w:rsidR="00163418" w:rsidRPr="00163418">
              <w:rPr>
                <w:rFonts w:ascii="Calibri" w:hAnsi="Calibri" w:cs="Calibri"/>
                <w:lang w:val="es-MX"/>
              </w:rPr>
              <w:t>[33]</w:t>
            </w:r>
            <w:r w:rsidR="00F01A84">
              <w:rPr>
                <w:rFonts w:ascii="Arial" w:hAnsi="Arial" w:cs="Arial"/>
                <w:b/>
                <w:bCs/>
                <w:lang w:val="es-MX"/>
              </w:rPr>
              <w:fldChar w:fldCharType="end"/>
            </w:r>
          </w:p>
        </w:tc>
      </w:tr>
      <w:tr w:rsidR="009D1403" w:rsidRPr="005F3029" w14:paraId="34994F11" w14:textId="77777777" w:rsidTr="005435D9">
        <w:trPr>
          <w:trHeight w:val="350"/>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5D92FABD" w14:textId="77777777" w:rsidR="00D978AE" w:rsidRPr="00C52B1B" w:rsidRDefault="00D978AE" w:rsidP="00DB65AA">
            <w:pPr>
              <w:rPr>
                <w:rFonts w:ascii="Arial" w:hAnsi="Arial" w:cs="Arial"/>
                <w:lang w:val="es-MX"/>
              </w:rPr>
            </w:pPr>
            <w:r w:rsidRPr="00C52B1B">
              <w:rPr>
                <w:rFonts w:ascii="Arial" w:hAnsi="Arial" w:cs="Arial"/>
                <w:lang w:val="es-MX"/>
              </w:rPr>
              <w:t>España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6AAA0431" w14:textId="77777777" w:rsidR="00D978AE" w:rsidRPr="00C52B1B" w:rsidRDefault="00D978AE" w:rsidP="00DB65AA">
            <w:pPr>
              <w:rPr>
                <w:rFonts w:ascii="Arial" w:hAnsi="Arial" w:cs="Arial"/>
                <w:lang w:val="es-MX"/>
              </w:rPr>
            </w:pPr>
            <w:r w:rsidRPr="00C52B1B">
              <w:rPr>
                <w:rFonts w:ascii="Arial" w:hAnsi="Arial" w:cs="Arial"/>
                <w:lang w:val="es-MX"/>
              </w:rPr>
              <w:t>Ilegal; posesión personal de hongos no penalizada, pero venta y cultivo sí lo están.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176FBC59" w14:textId="2AC699BA" w:rsidR="00D978AE" w:rsidRPr="00C52B1B" w:rsidRDefault="00D978AE" w:rsidP="00DB65AA">
            <w:pPr>
              <w:rPr>
                <w:rFonts w:ascii="Arial" w:hAnsi="Arial" w:cs="Arial"/>
                <w:lang w:val="es-MX"/>
              </w:rPr>
            </w:pPr>
            <w:r w:rsidRPr="00C52B1B">
              <w:rPr>
                <w:rFonts w:ascii="Arial" w:hAnsi="Arial" w:cs="Arial"/>
                <w:lang w:val="es-MX"/>
              </w:rPr>
              <w:t xml:space="preserve">Agencia Española de Medicamentos y Productos Sanitarios (AEMPS) </w:t>
            </w:r>
            <w:r w:rsidR="00221F88">
              <w:rPr>
                <w:rFonts w:ascii="Arial" w:hAnsi="Arial" w:cs="Arial"/>
                <w:b/>
                <w:bCs/>
                <w:lang w:val="es-MX"/>
              </w:rPr>
              <w:fldChar w:fldCharType="begin"/>
            </w:r>
            <w:r w:rsidR="00163418">
              <w:rPr>
                <w:rFonts w:ascii="Arial" w:hAnsi="Arial" w:cs="Arial"/>
                <w:b/>
                <w:bCs/>
                <w:lang w:val="es-MX"/>
              </w:rPr>
              <w:instrText xml:space="preserve"> ADDIN ZOTERO_ITEM CSL_CITATION {"citationID":"CSNtPLhL","properties":{"unsorted":false,"formattedCitation":"[34]","plainCitation":"[34]","noteIndex":0},"citationItems":[{"id":134,"uris":["http://zotero.org/users/local/YIAzD8Xc/items/U7PB4W8E"],"itemData":{"id":134,"type":"webpage","abstract":"Última actualización: 22 de abril de 2025 Acceso a retiradas y notas informativas de medicamentos de uso humano ilegales Acceso a retiradas y notas informativas de medicamentos veterinarios ilegales Campañas informativas Instrucciones para la comunicación de sospechas de medicamentos falsificados Procedimiento para la notificación de robos, extravíos u otros desvíos…","container-title":"Agencia Española de Medicamentos y Productos Sanitarios","language":"es","title":"Medicamentos ilegales | AEMPS","URL":"https://www.aemps.gob.es/medicamentos-de-uso-humano/medicamentos-ilegales/","accessed":{"date-parts":[["2026",4,3]]},"issued":{"date-parts":[["2019",5,9]]}}}],"schema":"https://github.com/citation-style-language/schema/raw/master/csl-citation.json"} </w:instrText>
            </w:r>
            <w:r w:rsidR="00221F88">
              <w:rPr>
                <w:rFonts w:ascii="Arial" w:hAnsi="Arial" w:cs="Arial"/>
                <w:b/>
                <w:bCs/>
                <w:lang w:val="es-MX"/>
              </w:rPr>
              <w:fldChar w:fldCharType="separate"/>
            </w:r>
            <w:r w:rsidR="00163418" w:rsidRPr="00734E38">
              <w:rPr>
                <w:rFonts w:ascii="Calibri" w:hAnsi="Calibri" w:cs="Calibri"/>
                <w:lang w:val="es-MX"/>
              </w:rPr>
              <w:t>[34]</w:t>
            </w:r>
            <w:r w:rsidR="00221F88">
              <w:rPr>
                <w:rFonts w:ascii="Arial" w:hAnsi="Arial" w:cs="Arial"/>
                <w:b/>
                <w:bCs/>
                <w:lang w:val="es-MX"/>
              </w:rPr>
              <w:fldChar w:fldCharType="end"/>
            </w:r>
          </w:p>
        </w:tc>
      </w:tr>
      <w:tr w:rsidR="007A118F" w:rsidRPr="00C52B1B" w14:paraId="77E0CE5A" w14:textId="77777777" w:rsidTr="005435D9">
        <w:trPr>
          <w:trHeight w:val="441"/>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87B0382" w14:textId="77777777" w:rsidR="00D978AE" w:rsidRPr="00C52B1B" w:rsidRDefault="00D978AE" w:rsidP="00DB65AA">
            <w:pPr>
              <w:rPr>
                <w:rFonts w:ascii="Arial" w:hAnsi="Arial" w:cs="Arial"/>
                <w:lang w:val="es-MX"/>
              </w:rPr>
            </w:pPr>
            <w:r w:rsidRPr="00C52B1B">
              <w:rPr>
                <w:rFonts w:ascii="Arial" w:hAnsi="Arial" w:cs="Arial"/>
                <w:lang w:val="es-MX"/>
              </w:rPr>
              <w:t>Países Bajos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242853E" w14:textId="77777777" w:rsidR="00D978AE" w:rsidRPr="00C52B1B" w:rsidRDefault="00D978AE" w:rsidP="00DB65AA">
            <w:pPr>
              <w:rPr>
                <w:rFonts w:ascii="Arial" w:hAnsi="Arial" w:cs="Arial"/>
                <w:lang w:val="es-MX"/>
              </w:rPr>
            </w:pPr>
            <w:r w:rsidRPr="00C52B1B">
              <w:rPr>
                <w:rFonts w:ascii="Arial" w:hAnsi="Arial" w:cs="Arial"/>
                <w:lang w:val="es-MX"/>
              </w:rPr>
              <w:t>Ilegal; "trufas" con psilocibina pueden comercializarse legalmente bajo ciertas condiciones.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CFE6E77" w14:textId="1C6E5E7F" w:rsidR="00D978AE" w:rsidRPr="00C52B1B" w:rsidRDefault="00D978AE" w:rsidP="00DB65AA">
            <w:pPr>
              <w:rPr>
                <w:rFonts w:ascii="Arial" w:hAnsi="Arial" w:cs="Arial"/>
                <w:lang w:val="es-MX"/>
              </w:rPr>
            </w:pPr>
            <w:proofErr w:type="spellStart"/>
            <w:r w:rsidRPr="00C52B1B">
              <w:rPr>
                <w:rFonts w:ascii="Arial" w:hAnsi="Arial" w:cs="Arial"/>
                <w:lang w:val="es-MX"/>
              </w:rPr>
              <w:t>Ministerie</w:t>
            </w:r>
            <w:proofErr w:type="spellEnd"/>
            <w:r w:rsidRPr="00C52B1B">
              <w:rPr>
                <w:rFonts w:ascii="Arial" w:hAnsi="Arial" w:cs="Arial"/>
                <w:lang w:val="es-MX"/>
              </w:rPr>
              <w:t xml:space="preserve"> van Volksgezondheid, </w:t>
            </w:r>
            <w:proofErr w:type="spellStart"/>
            <w:r w:rsidRPr="00C52B1B">
              <w:rPr>
                <w:rFonts w:ascii="Arial" w:hAnsi="Arial" w:cs="Arial"/>
                <w:lang w:val="es-MX"/>
              </w:rPr>
              <w:t>Welzijn</w:t>
            </w:r>
            <w:proofErr w:type="spellEnd"/>
            <w:r w:rsidRPr="00C52B1B">
              <w:rPr>
                <w:rFonts w:ascii="Arial" w:hAnsi="Arial" w:cs="Arial"/>
                <w:lang w:val="es-MX"/>
              </w:rPr>
              <w:t xml:space="preserve"> en Sport </w:t>
            </w:r>
            <w:r w:rsidR="00BC07E2">
              <w:rPr>
                <w:rFonts w:ascii="Arial" w:hAnsi="Arial" w:cs="Arial"/>
                <w:lang w:val="es-MX"/>
              </w:rPr>
              <w:fldChar w:fldCharType="begin"/>
            </w:r>
            <w:r w:rsidR="00163418">
              <w:rPr>
                <w:rFonts w:ascii="Arial" w:hAnsi="Arial" w:cs="Arial"/>
                <w:lang w:val="es-MX"/>
              </w:rPr>
              <w:instrText xml:space="preserve"> ADDIN ZOTERO_ITEM CSL_CITATION {"citationID":"kWMI5mvf","properties":{"unsorted":false,"formattedCitation":"[35]","plainCitation":"[35]","noteIndex":0},"citationItems":[{"id":135,"uris":["http://zotero.org/users/local/YIAzD8Xc/items/W9LQWV48"],"itemData":{"id":135,"type":"webpage","abstract":"Everyone healthy, fit and resilient: that’s the motto of the Ministry of Health, Welfare and Sport.","genre":"organisatie","language":"en-GB","license":"CC0 1.0 Universal","note":"Last Modified: 2026-02-22T11:09","publisher":"Ministerie van Algemene Zaken","title":"Ministry of Health, Welfare and Sport - Government.nl","URL":"https://www.government.nl/ministries/ministry-of-health-welfare-and-sport","author":[{"family":"Ministerie van Volksgezondheid","given":"Welzijn en Sport"}],"accessed":{"date-parts":[["2026",4,3]]},"issued":{"date-parts":[["2011",8,24]]}}}],"schema":"https://github.com/citation-style-language/schema/raw/master/csl-citation.json"} </w:instrText>
            </w:r>
            <w:r w:rsidR="00BC07E2">
              <w:rPr>
                <w:rFonts w:ascii="Arial" w:hAnsi="Arial" w:cs="Arial"/>
                <w:lang w:val="es-MX"/>
              </w:rPr>
              <w:fldChar w:fldCharType="separate"/>
            </w:r>
            <w:r w:rsidR="00163418" w:rsidRPr="00163418">
              <w:rPr>
                <w:rFonts w:ascii="Calibri" w:hAnsi="Calibri" w:cs="Calibri"/>
              </w:rPr>
              <w:t>[35]</w:t>
            </w:r>
            <w:r w:rsidR="00BC07E2">
              <w:rPr>
                <w:rFonts w:ascii="Arial" w:hAnsi="Arial" w:cs="Arial"/>
                <w:lang w:val="es-MX"/>
              </w:rPr>
              <w:fldChar w:fldCharType="end"/>
            </w:r>
            <w:r w:rsidR="00BC07E2">
              <w:rPr>
                <w:rFonts w:ascii="Arial" w:hAnsi="Arial" w:cs="Arial"/>
                <w:lang w:val="es-MX"/>
              </w:rPr>
              <w:t xml:space="preserve"> </w:t>
            </w:r>
          </w:p>
        </w:tc>
      </w:tr>
      <w:tr w:rsidR="009D1403" w:rsidRPr="00C52B1B" w14:paraId="7573E701" w14:textId="77777777" w:rsidTr="005435D9">
        <w:trPr>
          <w:trHeight w:val="441"/>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06594E1B" w14:textId="77777777" w:rsidR="00D978AE" w:rsidRPr="00C52B1B" w:rsidRDefault="00D978AE" w:rsidP="00DB65AA">
            <w:pPr>
              <w:rPr>
                <w:rFonts w:ascii="Arial" w:hAnsi="Arial" w:cs="Arial"/>
                <w:lang w:val="es-MX"/>
              </w:rPr>
            </w:pPr>
            <w:r w:rsidRPr="00C52B1B">
              <w:rPr>
                <w:rFonts w:ascii="Arial" w:hAnsi="Arial" w:cs="Arial"/>
                <w:lang w:val="es-MX"/>
              </w:rPr>
              <w:t>Reino Unido</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2B161B94" w14:textId="77777777" w:rsidR="00D978AE" w:rsidRPr="00C52B1B" w:rsidRDefault="00D978AE" w:rsidP="00DB65AA">
            <w:pPr>
              <w:rPr>
                <w:rFonts w:ascii="Arial" w:hAnsi="Arial" w:cs="Arial"/>
                <w:lang w:val="es-MX"/>
              </w:rPr>
            </w:pPr>
            <w:r w:rsidRPr="00C52B1B">
              <w:rPr>
                <w:rFonts w:ascii="Arial" w:hAnsi="Arial" w:cs="Arial"/>
                <w:lang w:val="es-MX"/>
              </w:rPr>
              <w:t xml:space="preserve">Droga Clase A según la </w:t>
            </w:r>
            <w:proofErr w:type="spellStart"/>
            <w:r w:rsidRPr="00C52B1B">
              <w:rPr>
                <w:rFonts w:ascii="Arial" w:hAnsi="Arial" w:cs="Arial"/>
                <w:lang w:val="es-MX"/>
              </w:rPr>
              <w:t>Misuse</w:t>
            </w:r>
            <w:proofErr w:type="spellEnd"/>
            <w:r w:rsidRPr="00C52B1B">
              <w:rPr>
                <w:rFonts w:ascii="Arial" w:hAnsi="Arial" w:cs="Arial"/>
                <w:lang w:val="es-MX"/>
              </w:rPr>
              <w:t xml:space="preserve"> </w:t>
            </w:r>
            <w:proofErr w:type="spellStart"/>
            <w:r w:rsidRPr="00C52B1B">
              <w:rPr>
                <w:rFonts w:ascii="Arial" w:hAnsi="Arial" w:cs="Arial"/>
                <w:lang w:val="es-MX"/>
              </w:rPr>
              <w:t>of</w:t>
            </w:r>
            <w:proofErr w:type="spellEnd"/>
            <w:r w:rsidRPr="00C52B1B">
              <w:rPr>
                <w:rFonts w:ascii="Arial" w:hAnsi="Arial" w:cs="Arial"/>
                <w:lang w:val="es-MX"/>
              </w:rPr>
              <w:t xml:space="preserve"> </w:t>
            </w:r>
            <w:proofErr w:type="spellStart"/>
            <w:r w:rsidRPr="00C52B1B">
              <w:rPr>
                <w:rFonts w:ascii="Arial" w:hAnsi="Arial" w:cs="Arial"/>
                <w:lang w:val="es-MX"/>
              </w:rPr>
              <w:t>Drugs</w:t>
            </w:r>
            <w:proofErr w:type="spellEnd"/>
            <w:r w:rsidRPr="00C52B1B">
              <w:rPr>
                <w:rFonts w:ascii="Arial" w:hAnsi="Arial" w:cs="Arial"/>
                <w:lang w:val="es-MX"/>
              </w:rPr>
              <w:t xml:space="preserve"> </w:t>
            </w:r>
            <w:proofErr w:type="spellStart"/>
            <w:r w:rsidRPr="00C52B1B">
              <w:rPr>
                <w:rFonts w:ascii="Arial" w:hAnsi="Arial" w:cs="Arial"/>
                <w:lang w:val="es-MX"/>
              </w:rPr>
              <w:t>Act</w:t>
            </w:r>
            <w:proofErr w:type="spellEnd"/>
            <w:r w:rsidRPr="00C52B1B">
              <w:rPr>
                <w:rFonts w:ascii="Arial" w:hAnsi="Arial" w:cs="Arial"/>
                <w:lang w:val="es-MX"/>
              </w:rPr>
              <w:t xml:space="preserve"> 1971; prohibida posesión, venta y producción.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0A2CD855" w14:textId="38CC7F6F" w:rsidR="00D978AE" w:rsidRPr="00C52B1B" w:rsidRDefault="00D978AE" w:rsidP="00DB65AA">
            <w:pPr>
              <w:rPr>
                <w:rFonts w:ascii="Arial" w:hAnsi="Arial" w:cs="Arial"/>
              </w:rPr>
            </w:pPr>
            <w:r w:rsidRPr="00C52B1B">
              <w:rPr>
                <w:rFonts w:ascii="Arial" w:hAnsi="Arial" w:cs="Arial"/>
              </w:rPr>
              <w:t>Home Office: Misuse of Drugs Act 1971</w:t>
            </w:r>
            <w:r w:rsidR="00470466">
              <w:rPr>
                <w:rFonts w:ascii="Arial" w:hAnsi="Arial" w:cs="Arial"/>
              </w:rPr>
              <w:fldChar w:fldCharType="begin"/>
            </w:r>
            <w:r w:rsidR="00163418">
              <w:rPr>
                <w:rFonts w:ascii="Arial" w:hAnsi="Arial" w:cs="Arial"/>
              </w:rPr>
              <w:instrText xml:space="preserve"> ADDIN ZOTERO_ITEM CSL_CITATION {"citationID":"RMkI0KjN","properties":{"unsorted":false,"formattedCitation":"[36]","plainCitation":"[36]","noteIndex":0},"citationItems":[{"id":136,"uris":["http://zotero.org/users/local/YIAzD8Xc/items/MH3PP3ZS"],"itemData":{"id":136,"type":"webpage","abstract":"An Act to make new provision with respect to dangerous or otherwise harmful drugs and related matters, and for purposes connected therewith.","genre":"Text","language":"eng","publisher":"Statute Law Database","title":"Misuse of Drugs Act 1971","URL":"https://www.legislation.gov.uk/ukpga/1971/38/contents","author":[{"family":"Participation","given":"Expert"}],"accessed":{"date-parts":[["2026",4,3]]}}}],"schema":"https://github.com/citation-style-language/schema/raw/master/csl-citation.json"} </w:instrText>
            </w:r>
            <w:r w:rsidR="00470466">
              <w:rPr>
                <w:rFonts w:ascii="Arial" w:hAnsi="Arial" w:cs="Arial"/>
              </w:rPr>
              <w:fldChar w:fldCharType="separate"/>
            </w:r>
            <w:r w:rsidR="00163418" w:rsidRPr="00163418">
              <w:rPr>
                <w:rFonts w:ascii="Calibri" w:hAnsi="Calibri" w:cs="Calibri"/>
              </w:rPr>
              <w:t>[36]</w:t>
            </w:r>
            <w:r w:rsidR="00470466">
              <w:rPr>
                <w:rFonts w:ascii="Arial" w:hAnsi="Arial" w:cs="Arial"/>
              </w:rPr>
              <w:fldChar w:fldCharType="end"/>
            </w:r>
            <w:r w:rsidRPr="00C52B1B">
              <w:rPr>
                <w:rFonts w:ascii="Arial" w:hAnsi="Arial" w:cs="Arial"/>
              </w:rPr>
              <w:t xml:space="preserve"> </w:t>
            </w:r>
          </w:p>
        </w:tc>
      </w:tr>
      <w:tr w:rsidR="007A118F" w:rsidRPr="00E71849" w14:paraId="70055938" w14:textId="77777777" w:rsidTr="005435D9">
        <w:trPr>
          <w:trHeight w:val="441"/>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A71FF0E" w14:textId="77777777" w:rsidR="00D978AE" w:rsidRPr="00C52B1B" w:rsidRDefault="00D978AE" w:rsidP="00DB65AA">
            <w:pPr>
              <w:rPr>
                <w:rFonts w:ascii="Arial" w:hAnsi="Arial" w:cs="Arial"/>
                <w:lang w:val="es-MX"/>
              </w:rPr>
            </w:pPr>
            <w:r w:rsidRPr="00C52B1B">
              <w:rPr>
                <w:rFonts w:ascii="Arial" w:hAnsi="Arial" w:cs="Arial"/>
                <w:lang w:val="es-MX"/>
              </w:rPr>
              <w:t>Alemania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252B94C" w14:textId="77777777" w:rsidR="00D978AE" w:rsidRPr="00C52B1B" w:rsidRDefault="00D978AE" w:rsidP="00DB65AA">
            <w:pPr>
              <w:rPr>
                <w:rFonts w:ascii="Arial" w:hAnsi="Arial" w:cs="Arial"/>
                <w:lang w:val="es-MX"/>
              </w:rPr>
            </w:pPr>
            <w:r w:rsidRPr="00C52B1B">
              <w:rPr>
                <w:rFonts w:ascii="Arial" w:hAnsi="Arial" w:cs="Arial"/>
                <w:lang w:val="es-MX"/>
              </w:rPr>
              <w:t>Prohibida bajo la Ley de Estupefacientes; uso personal rara vez es perseguido judicialmente.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A9B39CE" w14:textId="30B8957B" w:rsidR="00D978AE" w:rsidRPr="00E71849" w:rsidRDefault="00D978AE" w:rsidP="00DB65AA">
            <w:pPr>
              <w:rPr>
                <w:rFonts w:ascii="Arial" w:hAnsi="Arial" w:cs="Arial"/>
              </w:rPr>
            </w:pPr>
            <w:proofErr w:type="spellStart"/>
            <w:r w:rsidRPr="00E71849">
              <w:rPr>
                <w:rFonts w:ascii="Arial" w:hAnsi="Arial" w:cs="Arial"/>
              </w:rPr>
              <w:t>Bundesinstitut</w:t>
            </w:r>
            <w:proofErr w:type="spellEnd"/>
            <w:r w:rsidRPr="00E71849">
              <w:rPr>
                <w:rFonts w:ascii="Arial" w:hAnsi="Arial" w:cs="Arial"/>
              </w:rPr>
              <w:t xml:space="preserve"> für Arzneimittel und </w:t>
            </w:r>
            <w:proofErr w:type="spellStart"/>
            <w:r w:rsidRPr="00E71849">
              <w:rPr>
                <w:rFonts w:ascii="Arial" w:hAnsi="Arial" w:cs="Arial"/>
              </w:rPr>
              <w:t>Medizinprodukte</w:t>
            </w:r>
            <w:proofErr w:type="spellEnd"/>
            <w:r w:rsidRPr="00E71849">
              <w:rPr>
                <w:rFonts w:ascii="Arial" w:hAnsi="Arial" w:cs="Arial"/>
              </w:rPr>
              <w:t xml:space="preserve"> (</w:t>
            </w:r>
            <w:proofErr w:type="spellStart"/>
            <w:r w:rsidRPr="00E71849">
              <w:rPr>
                <w:rFonts w:ascii="Arial" w:hAnsi="Arial" w:cs="Arial"/>
              </w:rPr>
              <w:t>BfArM</w:t>
            </w:r>
            <w:proofErr w:type="spellEnd"/>
            <w:r w:rsidRPr="00E71849">
              <w:rPr>
                <w:rFonts w:ascii="Arial" w:hAnsi="Arial" w:cs="Arial"/>
              </w:rPr>
              <w:t xml:space="preserve">): </w:t>
            </w:r>
            <w:proofErr w:type="spellStart"/>
            <w:r w:rsidRPr="00E71849">
              <w:rPr>
                <w:rFonts w:ascii="Arial" w:hAnsi="Arial" w:cs="Arial"/>
              </w:rPr>
              <w:t>Betäubungsmittelgesetz</w:t>
            </w:r>
            <w:proofErr w:type="spellEnd"/>
            <w:r w:rsidR="0005256F" w:rsidRPr="00E71849">
              <w:rPr>
                <w:rFonts w:ascii="Arial" w:hAnsi="Arial" w:cs="Arial"/>
              </w:rPr>
              <w:t xml:space="preserve"> </w:t>
            </w:r>
            <w:r w:rsidR="0005256F">
              <w:rPr>
                <w:rFonts w:ascii="Arial" w:hAnsi="Arial" w:cs="Arial"/>
              </w:rPr>
              <w:fldChar w:fldCharType="begin"/>
            </w:r>
            <w:r w:rsidR="00163418">
              <w:rPr>
                <w:rFonts w:ascii="Arial" w:hAnsi="Arial" w:cs="Arial"/>
              </w:rPr>
              <w:instrText xml:space="preserve"> ADDIN ZOTERO_ITEM CSL_CITATION {"citationID":"xaqerUJe","properties":{"unsorted":false,"formattedCitation":"[37]","plainCitation":"[37]","noteIndex":0},"citationItems":[{"id":137,"uris":["http://zotero.org/users/local/YIAzD8Xc/items/YQ54QSNL"],"itemData":{"id":137,"type":"webpage","title":"BfArM - Startseite","URL":"https://www.bfarm.de/DE/Home/_node.html","accessed":{"date-parts":[["2026",4,3]]}}}],"schema":"https://github.com/citation-style-language/schema/raw/master/csl-citation.json"} </w:instrText>
            </w:r>
            <w:r w:rsidR="0005256F">
              <w:rPr>
                <w:rFonts w:ascii="Arial" w:hAnsi="Arial" w:cs="Arial"/>
              </w:rPr>
              <w:fldChar w:fldCharType="separate"/>
            </w:r>
            <w:r w:rsidR="00163418" w:rsidRPr="00163418">
              <w:rPr>
                <w:rFonts w:ascii="Calibri" w:hAnsi="Calibri" w:cs="Calibri"/>
              </w:rPr>
              <w:t>[37]</w:t>
            </w:r>
            <w:r w:rsidR="0005256F">
              <w:rPr>
                <w:rFonts w:ascii="Arial" w:hAnsi="Arial" w:cs="Arial"/>
              </w:rPr>
              <w:fldChar w:fldCharType="end"/>
            </w:r>
            <w:r w:rsidRPr="00E71849">
              <w:rPr>
                <w:rFonts w:ascii="Arial" w:hAnsi="Arial" w:cs="Arial"/>
              </w:rPr>
              <w:t xml:space="preserve"> </w:t>
            </w:r>
          </w:p>
        </w:tc>
      </w:tr>
      <w:tr w:rsidR="009D1403" w:rsidRPr="00C52B1B" w14:paraId="6B01F699" w14:textId="77777777" w:rsidTr="005435D9">
        <w:trPr>
          <w:trHeight w:val="526"/>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183CB1D5" w14:textId="77777777" w:rsidR="00D978AE" w:rsidRPr="00C52B1B" w:rsidRDefault="00D978AE" w:rsidP="00DB65AA">
            <w:pPr>
              <w:rPr>
                <w:rFonts w:ascii="Arial" w:hAnsi="Arial" w:cs="Arial"/>
                <w:lang w:val="es-MX"/>
              </w:rPr>
            </w:pPr>
            <w:r w:rsidRPr="00C52B1B">
              <w:rPr>
                <w:rFonts w:ascii="Arial" w:hAnsi="Arial" w:cs="Arial"/>
                <w:lang w:val="es-MX"/>
              </w:rPr>
              <w:t>Japón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6B7EEED9" w14:textId="77777777" w:rsidR="00D978AE" w:rsidRPr="00C52B1B" w:rsidRDefault="00D978AE" w:rsidP="00DB65AA">
            <w:pPr>
              <w:rPr>
                <w:rFonts w:ascii="Arial" w:hAnsi="Arial" w:cs="Arial"/>
                <w:lang w:val="es-MX"/>
              </w:rPr>
            </w:pPr>
            <w:r w:rsidRPr="00C52B1B">
              <w:rPr>
                <w:rFonts w:ascii="Arial" w:hAnsi="Arial" w:cs="Arial"/>
                <w:lang w:val="es-MX"/>
              </w:rPr>
              <w:t>Prohibida junto con los hongos que la contienen bajo la Ley de Control de Narcóticos y Psicotrópicos.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7F9DFD0E" w14:textId="357E61BD" w:rsidR="00D978AE" w:rsidRPr="00C52B1B" w:rsidRDefault="00D978AE" w:rsidP="00DB65AA">
            <w:pPr>
              <w:rPr>
                <w:rFonts w:ascii="Arial" w:hAnsi="Arial" w:cs="Arial"/>
              </w:rPr>
            </w:pPr>
            <w:r w:rsidRPr="00C52B1B">
              <w:rPr>
                <w:rFonts w:ascii="Arial" w:hAnsi="Arial" w:cs="Arial"/>
              </w:rPr>
              <w:t xml:space="preserve">Ministry of Health, </w:t>
            </w:r>
            <w:proofErr w:type="spellStart"/>
            <w:r w:rsidRPr="00C52B1B">
              <w:rPr>
                <w:rFonts w:ascii="Arial" w:hAnsi="Arial" w:cs="Arial"/>
              </w:rPr>
              <w:t>Labour</w:t>
            </w:r>
            <w:proofErr w:type="spellEnd"/>
            <w:r w:rsidRPr="00C52B1B">
              <w:rPr>
                <w:rFonts w:ascii="Arial" w:hAnsi="Arial" w:cs="Arial"/>
              </w:rPr>
              <w:t xml:space="preserve"> and Welfare: Narcotics and Psychotropics Control Act</w:t>
            </w:r>
            <w:r w:rsidR="00E71849">
              <w:rPr>
                <w:rFonts w:ascii="Arial" w:hAnsi="Arial" w:cs="Arial"/>
              </w:rPr>
              <w:t xml:space="preserve"> </w:t>
            </w:r>
            <w:r w:rsidR="00E71849">
              <w:rPr>
                <w:rFonts w:ascii="Arial" w:hAnsi="Arial" w:cs="Arial"/>
              </w:rPr>
              <w:fldChar w:fldCharType="begin"/>
            </w:r>
            <w:r w:rsidR="00163418">
              <w:rPr>
                <w:rFonts w:ascii="Arial" w:hAnsi="Arial" w:cs="Arial"/>
              </w:rPr>
              <w:instrText xml:space="preserve"> ADDIN ZOTERO_ITEM CSL_CITATION {"citationID":"Fk1ZI8K2","properties":{"unsorted":false,"formattedCitation":"[38]","plainCitation":"[38]","noteIndex":0},"citationItems":[{"id":138,"uris":["http://zotero.org/users/local/YIAzD8Xc/items/RAR2DX97"],"itemData":{"id":138,"type":"webpage","abstract":"</w:instrText>
            </w:r>
            <w:r w:rsidR="00163418">
              <w:rPr>
                <w:rFonts w:ascii="MS Gothic" w:eastAsia="MS Gothic" w:hAnsi="MS Gothic" w:cs="MS Gothic" w:hint="eastAsia"/>
              </w:rPr>
              <w:instrText>厚生労働省の取り組んでいる政策情報、報道発表資料、統計情報、厚生労働白書について紹介しています。</w:instrText>
            </w:r>
            <w:r w:rsidR="00163418">
              <w:rPr>
                <w:rFonts w:ascii="Arial" w:hAnsi="Arial" w:cs="Arial"/>
              </w:rPr>
              <w:instrText>","language":"ja","title":"</w:instrText>
            </w:r>
            <w:r w:rsidR="00163418">
              <w:rPr>
                <w:rFonts w:ascii="MS Gothic" w:eastAsia="MS Gothic" w:hAnsi="MS Gothic" w:cs="MS Gothic" w:hint="eastAsia"/>
              </w:rPr>
              <w:instrText>ホーム｜厚生労働省</w:instrText>
            </w:r>
            <w:r w:rsidR="00163418">
              <w:rPr>
                <w:rFonts w:ascii="Arial" w:hAnsi="Arial" w:cs="Arial"/>
              </w:rPr>
              <w:instrText xml:space="preserve">","URL":"https://www.mhlw.go.jp/index.html","accessed":{"date-parts":[["2026",4,3]]},"issued":{"date-parts":[["2026",4,3]]}}}],"schema":"https://github.com/citation-style-language/schema/raw/master/csl-citation.json"} </w:instrText>
            </w:r>
            <w:r w:rsidR="00E71849">
              <w:rPr>
                <w:rFonts w:ascii="Arial" w:hAnsi="Arial" w:cs="Arial"/>
              </w:rPr>
              <w:fldChar w:fldCharType="separate"/>
            </w:r>
            <w:r w:rsidR="00163418" w:rsidRPr="00163418">
              <w:rPr>
                <w:rFonts w:ascii="Calibri" w:hAnsi="Calibri" w:cs="Calibri"/>
              </w:rPr>
              <w:t>[38]</w:t>
            </w:r>
            <w:r w:rsidR="00E71849">
              <w:rPr>
                <w:rFonts w:ascii="Arial" w:hAnsi="Arial" w:cs="Arial"/>
              </w:rPr>
              <w:fldChar w:fldCharType="end"/>
            </w:r>
            <w:r w:rsidRPr="00C52B1B">
              <w:rPr>
                <w:rFonts w:ascii="Arial" w:hAnsi="Arial" w:cs="Arial"/>
              </w:rPr>
              <w:t xml:space="preserve"> </w:t>
            </w:r>
          </w:p>
        </w:tc>
      </w:tr>
      <w:tr w:rsidR="007A118F" w:rsidRPr="00C52B1B" w14:paraId="11B36FA5" w14:textId="77777777" w:rsidTr="005435D9">
        <w:trPr>
          <w:trHeight w:val="526"/>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55E36CE" w14:textId="77777777" w:rsidR="00D978AE" w:rsidRPr="00C52B1B" w:rsidRDefault="00D978AE" w:rsidP="00DB65AA">
            <w:pPr>
              <w:rPr>
                <w:rFonts w:ascii="Arial" w:hAnsi="Arial" w:cs="Arial"/>
                <w:lang w:val="es-MX"/>
              </w:rPr>
            </w:pPr>
            <w:r w:rsidRPr="00C52B1B">
              <w:rPr>
                <w:rFonts w:ascii="Arial" w:hAnsi="Arial" w:cs="Arial"/>
                <w:lang w:val="es-MX"/>
              </w:rPr>
              <w:t>India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A6953FA" w14:textId="77777777" w:rsidR="00D978AE" w:rsidRPr="00C52B1B" w:rsidRDefault="00D978AE" w:rsidP="00DB65AA">
            <w:pPr>
              <w:rPr>
                <w:rFonts w:ascii="Arial" w:hAnsi="Arial" w:cs="Arial"/>
                <w:lang w:val="es-MX"/>
              </w:rPr>
            </w:pPr>
            <w:r w:rsidRPr="00C52B1B">
              <w:rPr>
                <w:rFonts w:ascii="Arial" w:hAnsi="Arial" w:cs="Arial"/>
                <w:lang w:val="es-MX"/>
              </w:rPr>
              <w:t>No existe legislación específica; posible regulación bajo la Ley de Sustancias Estupefacientes y Psicotrópicas.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5C7812D" w14:textId="77661912" w:rsidR="00D978AE" w:rsidRPr="00C52B1B" w:rsidRDefault="00D978AE" w:rsidP="00DB65AA">
            <w:pPr>
              <w:rPr>
                <w:rFonts w:ascii="Arial" w:hAnsi="Arial" w:cs="Arial"/>
              </w:rPr>
            </w:pPr>
            <w:r w:rsidRPr="00C52B1B">
              <w:rPr>
                <w:rFonts w:ascii="Arial" w:hAnsi="Arial" w:cs="Arial"/>
              </w:rPr>
              <w:t xml:space="preserve">Ministry of Finance: Narcotic Drugs and Psychotropic Substances Act </w:t>
            </w:r>
            <w:r w:rsidR="00B16D6E">
              <w:rPr>
                <w:rFonts w:ascii="Arial" w:hAnsi="Arial" w:cs="Arial"/>
                <w:b/>
                <w:bCs/>
              </w:rPr>
              <w:fldChar w:fldCharType="begin"/>
            </w:r>
            <w:r w:rsidR="00163418">
              <w:rPr>
                <w:rFonts w:ascii="Arial" w:hAnsi="Arial" w:cs="Arial"/>
                <w:b/>
                <w:bCs/>
              </w:rPr>
              <w:instrText xml:space="preserve"> ADDIN ZOTERO_ITEM CSL_CITATION {"citationID":"X69CMSrh","properties":{"unsorted":false,"formattedCitation":"[39]","plainCitation":"[39]","noteIndex":0},"citationItems":[{"id":139,"uris":["http://zotero.org/users/local/YIAzD8Xc/items/9TB37N7B","http://zotero.org/users/local/YIAzD8Xc/items/J2MWKAEX"],"itemData":{"id":139,"type":"webpage","title":"Home | DOR","URL":"https://dor.gov.in/","accessed":{"date-parts":[["2026",4,3]]}}}],"schema":"https://github.com/citation-style-language/schema/raw/master/csl-citation.json"} </w:instrText>
            </w:r>
            <w:r w:rsidR="00B16D6E">
              <w:rPr>
                <w:rFonts w:ascii="Arial" w:hAnsi="Arial" w:cs="Arial"/>
                <w:b/>
                <w:bCs/>
              </w:rPr>
              <w:fldChar w:fldCharType="separate"/>
            </w:r>
            <w:r w:rsidR="00163418" w:rsidRPr="00163418">
              <w:rPr>
                <w:rFonts w:ascii="Calibri" w:hAnsi="Calibri" w:cs="Calibri"/>
              </w:rPr>
              <w:t>[39]</w:t>
            </w:r>
            <w:r w:rsidR="00B16D6E">
              <w:rPr>
                <w:rFonts w:ascii="Arial" w:hAnsi="Arial" w:cs="Arial"/>
                <w:b/>
                <w:bCs/>
              </w:rPr>
              <w:fldChar w:fldCharType="end"/>
            </w:r>
          </w:p>
        </w:tc>
      </w:tr>
      <w:tr w:rsidR="009D1403" w:rsidRPr="00C52B1B" w14:paraId="1B7F0995" w14:textId="77777777" w:rsidTr="005435D9">
        <w:trPr>
          <w:trHeight w:val="441"/>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2BCECDAE" w14:textId="77777777" w:rsidR="00D978AE" w:rsidRPr="00C52B1B" w:rsidRDefault="00D978AE" w:rsidP="00DB65AA">
            <w:pPr>
              <w:rPr>
                <w:rFonts w:ascii="Arial" w:hAnsi="Arial" w:cs="Arial"/>
                <w:lang w:val="es-MX"/>
              </w:rPr>
            </w:pPr>
            <w:r w:rsidRPr="00C52B1B">
              <w:rPr>
                <w:rFonts w:ascii="Arial" w:hAnsi="Arial" w:cs="Arial"/>
                <w:lang w:val="es-MX"/>
              </w:rPr>
              <w:t>Australia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37B563A7" w14:textId="77777777" w:rsidR="00D978AE" w:rsidRPr="00C52B1B" w:rsidRDefault="00D978AE" w:rsidP="00DB65AA">
            <w:pPr>
              <w:rPr>
                <w:rFonts w:ascii="Arial" w:hAnsi="Arial" w:cs="Arial"/>
                <w:lang w:val="es-MX"/>
              </w:rPr>
            </w:pPr>
            <w:r w:rsidRPr="00C52B1B">
              <w:rPr>
                <w:rFonts w:ascii="Arial" w:hAnsi="Arial" w:cs="Arial"/>
                <w:lang w:val="es-MX"/>
              </w:rPr>
              <w:t>Ilegal a nivel federal; desde 2023 puede prescribirse bajo estricta regulación médica.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4BCD688" w14:textId="52A2C405" w:rsidR="00D978AE" w:rsidRPr="007A6243" w:rsidRDefault="00D978AE" w:rsidP="00DB65AA">
            <w:pPr>
              <w:rPr>
                <w:rFonts w:ascii="Arial" w:hAnsi="Arial" w:cs="Arial"/>
              </w:rPr>
            </w:pPr>
            <w:r w:rsidRPr="007A6243">
              <w:rPr>
                <w:rFonts w:ascii="Arial" w:hAnsi="Arial" w:cs="Arial"/>
              </w:rPr>
              <w:t xml:space="preserve">Therapeutic Goods Administration (TGA) </w:t>
            </w:r>
            <w:r w:rsidR="007A6243">
              <w:rPr>
                <w:rFonts w:ascii="Arial" w:hAnsi="Arial" w:cs="Arial"/>
                <w:b/>
                <w:bCs/>
              </w:rPr>
              <w:fldChar w:fldCharType="begin"/>
            </w:r>
            <w:r w:rsidR="00163418">
              <w:rPr>
                <w:rFonts w:ascii="Arial" w:hAnsi="Arial" w:cs="Arial"/>
                <w:b/>
                <w:bCs/>
              </w:rPr>
              <w:instrText xml:space="preserve"> ADDIN ZOTERO_ITEM CSL_CITATION {"citationID":"p89aC90F","properties":{"unsorted":false,"formattedCitation":"[40]","plainCitation":"[40]","noteIndex":0},"citationItems":[{"id":140,"uris":["http://zotero.org/users/local/YIAzD8Xc/items/GKNXDMF7"],"itemData":{"id":140,"type":"webpage","abstract":"We protect the health of Australians by regulating medicines and medical devices for safety, quality and effectiveness.","genre":"text","language":"en","publisher":"Therapeutic Goods Administration (TGA)","title":"Therapeutic Goods Administration (TGA) | Australian Government Department of Health","URL":"https://www.tga.gov.au/therapeutic-goods-administration-tga","author":[{"family":"Administration (TGA)","given":"Therapeutic Goods"}],"accessed":{"date-parts":[["2026",4,3]]},"issued":{"date-parts":[["2021",12,17]]}}}],"schema":"https://github.com/citation-style-language/schema/raw/master/csl-citation.json"} </w:instrText>
            </w:r>
            <w:r w:rsidR="007A6243">
              <w:rPr>
                <w:rFonts w:ascii="Arial" w:hAnsi="Arial" w:cs="Arial"/>
                <w:b/>
                <w:bCs/>
              </w:rPr>
              <w:fldChar w:fldCharType="separate"/>
            </w:r>
            <w:r w:rsidR="00163418" w:rsidRPr="00163418">
              <w:rPr>
                <w:rFonts w:ascii="Calibri" w:hAnsi="Calibri" w:cs="Calibri"/>
              </w:rPr>
              <w:t>[40]</w:t>
            </w:r>
            <w:r w:rsidR="007A6243">
              <w:rPr>
                <w:rFonts w:ascii="Arial" w:hAnsi="Arial" w:cs="Arial"/>
                <w:b/>
                <w:bCs/>
              </w:rPr>
              <w:fldChar w:fldCharType="end"/>
            </w:r>
          </w:p>
        </w:tc>
      </w:tr>
      <w:tr w:rsidR="007A118F" w:rsidRPr="00C52B1B" w14:paraId="7DA06A71" w14:textId="77777777" w:rsidTr="005435D9">
        <w:trPr>
          <w:trHeight w:val="441"/>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39F5B5D" w14:textId="77777777" w:rsidR="00D978AE" w:rsidRPr="00C52B1B" w:rsidRDefault="00D978AE" w:rsidP="00DB65AA">
            <w:pPr>
              <w:rPr>
                <w:rFonts w:ascii="Arial" w:hAnsi="Arial" w:cs="Arial"/>
                <w:lang w:val="es-MX"/>
              </w:rPr>
            </w:pPr>
            <w:r w:rsidRPr="00C52B1B">
              <w:rPr>
                <w:rFonts w:ascii="Arial" w:hAnsi="Arial" w:cs="Arial"/>
                <w:lang w:val="es-MX"/>
              </w:rPr>
              <w:lastRenderedPageBreak/>
              <w:t>Nueva Zelanda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380EE81" w14:textId="77777777" w:rsidR="00D978AE" w:rsidRPr="00C52B1B" w:rsidRDefault="00D978AE" w:rsidP="00DB65AA">
            <w:pPr>
              <w:rPr>
                <w:rFonts w:ascii="Arial" w:hAnsi="Arial" w:cs="Arial"/>
                <w:lang w:val="es-MX"/>
              </w:rPr>
            </w:pPr>
            <w:r w:rsidRPr="00C52B1B">
              <w:rPr>
                <w:rFonts w:ascii="Arial" w:hAnsi="Arial" w:cs="Arial"/>
                <w:lang w:val="es-MX"/>
              </w:rPr>
              <w:t>Droga de clase A bajo la Ley de Sustancias Controladas; prohibidas posesión y venta.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44A9E1C" w14:textId="221424C5" w:rsidR="00D978AE" w:rsidRPr="00C52B1B" w:rsidRDefault="00D978AE" w:rsidP="00DB65AA">
            <w:pPr>
              <w:rPr>
                <w:rFonts w:ascii="Arial" w:hAnsi="Arial" w:cs="Arial"/>
              </w:rPr>
            </w:pPr>
            <w:r w:rsidRPr="00C52B1B">
              <w:rPr>
                <w:rFonts w:ascii="Arial" w:hAnsi="Arial" w:cs="Arial"/>
              </w:rPr>
              <w:t xml:space="preserve">Ministry of Health: Misuse of Drugs Act 1975 </w:t>
            </w:r>
            <w:r w:rsidR="007A6243">
              <w:rPr>
                <w:rFonts w:ascii="Arial" w:hAnsi="Arial" w:cs="Arial"/>
                <w:b/>
                <w:bCs/>
              </w:rPr>
              <w:t xml:space="preserve"> </w:t>
            </w:r>
            <w:r w:rsidR="007A6243">
              <w:rPr>
                <w:rFonts w:ascii="Arial" w:hAnsi="Arial" w:cs="Arial"/>
                <w:b/>
                <w:bCs/>
              </w:rPr>
              <w:fldChar w:fldCharType="begin"/>
            </w:r>
            <w:r w:rsidR="00163418">
              <w:rPr>
                <w:rFonts w:ascii="Arial" w:hAnsi="Arial" w:cs="Arial"/>
                <w:b/>
                <w:bCs/>
              </w:rPr>
              <w:instrText xml:space="preserve"> ADDIN ZOTERO_ITEM CSL_CITATION {"citationID":"AArT4upb","properties":{"unsorted":false,"formattedCitation":"[41]","plainCitation":"[41]","noteIndex":0},"citationItems":[{"id":141,"uris":["http://zotero.org/users/local/YIAzD8Xc/items/EVJG3DEF"],"itemData":{"id":141,"type":"webpage","abstract":"The Ministry of Health – Manatū Hauora advises the government on health priorities and policy to deliver better health outcomes for all New Zealanders.","language":"en-nz","title":"Ministry of Health NZ","URL":"https://www.health.govt.nz/","accessed":{"date-parts":[["2026",4,3]]},"issued":{"date-parts":[["2026",3,31]]}}}],"schema":"https://github.com/citation-style-language/schema/raw/master/csl-citation.json"} </w:instrText>
            </w:r>
            <w:r w:rsidR="007A6243">
              <w:rPr>
                <w:rFonts w:ascii="Arial" w:hAnsi="Arial" w:cs="Arial"/>
                <w:b/>
                <w:bCs/>
              </w:rPr>
              <w:fldChar w:fldCharType="separate"/>
            </w:r>
            <w:r w:rsidR="00163418" w:rsidRPr="00163418">
              <w:rPr>
                <w:rFonts w:ascii="Calibri" w:hAnsi="Calibri" w:cs="Calibri"/>
              </w:rPr>
              <w:t>[41]</w:t>
            </w:r>
            <w:r w:rsidR="007A6243">
              <w:rPr>
                <w:rFonts w:ascii="Arial" w:hAnsi="Arial" w:cs="Arial"/>
                <w:b/>
                <w:bCs/>
              </w:rPr>
              <w:fldChar w:fldCharType="end"/>
            </w:r>
          </w:p>
        </w:tc>
      </w:tr>
      <w:tr w:rsidR="009D1403" w:rsidRPr="00C52B1B" w14:paraId="18E209C6" w14:textId="77777777" w:rsidTr="005435D9">
        <w:trPr>
          <w:trHeight w:val="350"/>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0E205BD4" w14:textId="77777777" w:rsidR="00D978AE" w:rsidRPr="00C52B1B" w:rsidRDefault="00D978AE" w:rsidP="00DB65AA">
            <w:pPr>
              <w:rPr>
                <w:rFonts w:ascii="Arial" w:hAnsi="Arial" w:cs="Arial"/>
                <w:lang w:val="es-MX"/>
              </w:rPr>
            </w:pPr>
            <w:r w:rsidRPr="00C52B1B">
              <w:rPr>
                <w:rFonts w:ascii="Arial" w:hAnsi="Arial" w:cs="Arial"/>
                <w:lang w:val="es-MX"/>
              </w:rPr>
              <w:t>Sudáfrica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0A6F815A" w14:textId="77777777" w:rsidR="00D978AE" w:rsidRPr="00C52B1B" w:rsidRDefault="00D978AE" w:rsidP="00DB65AA">
            <w:pPr>
              <w:rPr>
                <w:rFonts w:ascii="Arial" w:hAnsi="Arial" w:cs="Arial"/>
                <w:lang w:val="es-MX"/>
              </w:rPr>
            </w:pPr>
            <w:r w:rsidRPr="00C52B1B">
              <w:rPr>
                <w:rFonts w:ascii="Arial" w:hAnsi="Arial" w:cs="Arial"/>
                <w:lang w:val="es-MX"/>
              </w:rPr>
              <w:t>Prohibida bajo la Ley de Medicamentos y Sustancias Relacionadas.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72C2090C" w14:textId="5EDFCC16" w:rsidR="00D978AE" w:rsidRPr="00C52B1B" w:rsidRDefault="00D978AE" w:rsidP="00DB65AA">
            <w:pPr>
              <w:rPr>
                <w:rFonts w:ascii="Arial" w:hAnsi="Arial" w:cs="Arial"/>
              </w:rPr>
            </w:pPr>
            <w:r w:rsidRPr="00C52B1B">
              <w:rPr>
                <w:rFonts w:ascii="Arial" w:hAnsi="Arial" w:cs="Arial"/>
              </w:rPr>
              <w:t xml:space="preserve">South African Health Products  Regulatory Authority (SAHPRA) </w:t>
            </w:r>
            <w:r w:rsidR="00365F4C">
              <w:rPr>
                <w:rFonts w:ascii="Arial" w:hAnsi="Arial" w:cs="Arial"/>
              </w:rPr>
              <w:fldChar w:fldCharType="begin"/>
            </w:r>
            <w:r w:rsidR="00163418">
              <w:rPr>
                <w:rFonts w:ascii="Arial" w:hAnsi="Arial" w:cs="Arial"/>
              </w:rPr>
              <w:instrText xml:space="preserve"> ADDIN ZOTERO_ITEM CSL_CITATION {"citationID":"2oifC2mk","properties":{"unsorted":false,"formattedCitation":"[42]","plainCitation":"[42]","noteIndex":0},"citationItems":[{"id":143,"uris":["http://zotero.org/users/local/YIAzD8Xc/items/PY7PBHMQ"],"itemData":{"id":143,"type":"webpage","title":"SAHPRA - South African Health Products Regulatory Authority","URL":"https://www.sahpra.org.za/","accessed":{"date-parts":[["2026",4,3]]}}}],"schema":"https://github.com/citation-style-language/schema/raw/master/csl-citation.json"} </w:instrText>
            </w:r>
            <w:r w:rsidR="00365F4C">
              <w:rPr>
                <w:rFonts w:ascii="Arial" w:hAnsi="Arial" w:cs="Arial"/>
              </w:rPr>
              <w:fldChar w:fldCharType="separate"/>
            </w:r>
            <w:r w:rsidR="00163418" w:rsidRPr="00163418">
              <w:rPr>
                <w:rFonts w:ascii="Calibri" w:hAnsi="Calibri" w:cs="Calibri"/>
              </w:rPr>
              <w:t>[42]</w:t>
            </w:r>
            <w:r w:rsidR="00365F4C">
              <w:rPr>
                <w:rFonts w:ascii="Arial" w:hAnsi="Arial" w:cs="Arial"/>
              </w:rPr>
              <w:fldChar w:fldCharType="end"/>
            </w:r>
          </w:p>
        </w:tc>
      </w:tr>
    </w:tbl>
    <w:p w14:paraId="329DA083" w14:textId="77777777" w:rsidR="00D978AE" w:rsidRPr="00C52B1B" w:rsidRDefault="00D978AE" w:rsidP="00D978AE">
      <w:pPr>
        <w:rPr>
          <w:rFonts w:ascii="Arial" w:hAnsi="Arial" w:cs="Arial"/>
        </w:rPr>
      </w:pPr>
    </w:p>
    <w:p w14:paraId="6423822D" w14:textId="77777777" w:rsidR="00D978AE" w:rsidRPr="00C52B1B" w:rsidRDefault="00D978AE" w:rsidP="00D978AE">
      <w:pPr>
        <w:rPr>
          <w:rFonts w:ascii="Arial" w:hAnsi="Arial" w:cs="Arial"/>
          <w:b/>
          <w:bCs/>
          <w:lang w:val="es-MX"/>
        </w:rPr>
      </w:pPr>
      <w:r w:rsidRPr="00C52B1B">
        <w:rPr>
          <w:rFonts w:ascii="Arial" w:hAnsi="Arial" w:cs="Arial"/>
          <w:b/>
          <w:bCs/>
          <w:lang w:val="es-MX"/>
        </w:rPr>
        <w:t>El uso recreativo y otros usos sociales de la psilocibina</w:t>
      </w:r>
    </w:p>
    <w:p w14:paraId="4145E837" w14:textId="29F3C9EC" w:rsidR="00D978AE" w:rsidRDefault="00D978AE" w:rsidP="00D978AE">
      <w:pPr>
        <w:rPr>
          <w:rFonts w:ascii="Arial" w:hAnsi="Arial" w:cs="Arial"/>
          <w:lang w:val="es-MX"/>
        </w:rPr>
      </w:pPr>
      <w:r w:rsidRPr="00C52B1B">
        <w:rPr>
          <w:rFonts w:ascii="Arial" w:hAnsi="Arial" w:cs="Arial"/>
          <w:lang w:val="es-MX"/>
        </w:rPr>
        <w:t>El uso recreativo de la psilocibina se caracteriza por la búsqueda de experiencias placenteras y sensoriales, sin necesariamente tener objetivos terapéuticos o espirituales. Muchas personas consumen hongos psilocibios en ambientes sociales o festivales, donde los efectos incluyen alteraciones visuales, sensación de bienestar y una percepción intensificada de la música y el entorno. Además, la psilocibina puede provocar risas espontáneas y un estado de introspección, aunque es fundamental considerar los posibles riesgos asociados al consumo irresponsable.</w:t>
      </w:r>
      <w:r w:rsidR="007A118F">
        <w:rPr>
          <w:rFonts w:ascii="Arial" w:hAnsi="Arial" w:cs="Arial"/>
          <w:lang w:val="es-MX"/>
        </w:rPr>
        <w:t xml:space="preserve"> Sin </w:t>
      </w:r>
      <w:proofErr w:type="spellStart"/>
      <w:r w:rsidR="007A118F">
        <w:rPr>
          <w:rFonts w:ascii="Arial" w:hAnsi="Arial" w:cs="Arial"/>
          <w:lang w:val="es-MX"/>
        </w:rPr>
        <w:t>acompaniamiento</w:t>
      </w:r>
      <w:proofErr w:type="spellEnd"/>
      <w:r w:rsidR="00852CFC">
        <w:rPr>
          <w:rFonts w:ascii="Arial" w:hAnsi="Arial" w:cs="Arial"/>
          <w:lang w:val="es-MX"/>
        </w:rPr>
        <w:t xml:space="preserve"> </w:t>
      </w:r>
      <w:r w:rsidR="00852CFC">
        <w:rPr>
          <w:rFonts w:ascii="Arial" w:hAnsi="Arial" w:cs="Arial"/>
          <w:lang w:val="es-MX"/>
        </w:rPr>
        <w:fldChar w:fldCharType="begin"/>
      </w:r>
      <w:r w:rsidR="00163418">
        <w:rPr>
          <w:rFonts w:ascii="Arial" w:hAnsi="Arial" w:cs="Arial"/>
          <w:lang w:val="es-MX"/>
        </w:rPr>
        <w:instrText xml:space="preserve"> ADDIN ZOTERO_ITEM CSL_CITATION {"citationID":"SmuIwU6Y","properties":{"unsorted":false,"formattedCitation":"[43\\uc0\\u8211{}46]","plainCitation":"[43–46]","noteIndex":0},"citationItems":[{"id":20,"uris":["http://zotero.org/users/local/YIAzD8Xc/items/VBEL3HXV"],"itemData":{"id":20,"type":"article-journal","container-title":"Pharmacology &amp; Therapeutics","DOI":"10.1016/j.pharmthera.2018.11.010","ISSN":"01637258","journalAbbreviation":"Pharmacology &amp; Therapeutics","language":"en","page":"83-102","source":"DOI.org (Crossref)","title":"Classic psychedelics: An integrative review of epidemiology, therapeutics, mystical experience, and brain network function","title-short":"Classic psychedelics","volume":"197","author":[{"family":"Johnson","given":"Matthew W."},{"family":"Hendricks","given":"Peter S."},{"family":"Barrett","given":"Frederick S."},{"family":"Griffiths","given":"Roland R."}],"issued":{"date-parts":[["2019",5]]}}},{"id":249,"uris":["http://zotero.org/users/local/YIAzD8Xc/items/LSALHSYA","http://zotero.org/users/local/YIAzD8Xc/items/8UNNZS7U"],"itemData":{"id":249,"type":"article-journal","abstract":"BACKGROUND: Depression and anxiety are prevalent psychiatric disorders that carry significant morbidity. Pharmacological and psychosocial interventions are used to manage these conditions, but their efficacy is limited. Recent interest into the use of psychedelic-assisted therapy using ayahuasca, psilocybin or lysergic acid diethylamide (LSD) may be a promising alternative for patients unresponsive to traditional treatments. This review aims to determine the efficacy and tolerability of psychedelics in the management of resistant depression.\nMETHODS: Clinical trials investigating psychedelics in patients with depression and/or anxiety were searched via MEDLINE, EMBASE and PsychINFO. Efficacy was assessed by measuring symptom improvement from baseline, and tolerability was evaluated by noting the incidence and type of adverse effects reported. Risk of bias was assessed.\nRESULTS: Seven studies, with 130 patients, were analysed in this review. Three were conducted in patients with depression, two in patients with anxiety and two in patients with both. In a supportive setting, ayahuasca, psilocybin, and LSD consistently produced immediate and significant anti-depressant and anxiolytic effects that were endured for several months. Psychedelics were well-tolerated. The most common adverse effects were transient anxiety, short-lived headaches, nausea and mild increases in heart rate and blood pressure.\nLIMITATIONS: At present, the number of studies on this subject is very limited; and the number of participating patients within these is also limited as the treatment under investigations is a relatively novel concept.\nCONCLUSIONS: Though further evidence is required, psychedelics appear to be effective in significantly reducing symptoms of depression and anxiety and are well-tolerated.","container-title":"Journal of Affective Disorders","DOI":"10.1016/j.jad.2019.07.076","ISSN":"1573-2517","journalAbbreviation":"J Affect Disord","language":"eng","page":"11-24","PMID":"31382100","source":"PubMed","title":"Classical psychedelics for the treatment of depression and anxiety: A systematic review","title-short":"Classical psychedelics for the treatment of depression and anxiety","volume":"258","author":[{"family":"Muttoni","given":"Silvia"},{"family":"Ardissino","given":"Maddalena"},{"family":"John","given":"Christopher"}],"issued":{"date-parts":[["2019",11,1]]}}},{"id":213,"uris":["http://zotero.org/users/local/YIAzD8Xc/items/26HYTK2P"],"itemData":{"id":213,"type":"article-journal","language":"spa","source":"ru.dgb.unam.mx","title":"Psicoterapia asistida con psicodélicos y su viabilidad de práctica en México","URL":"https://hdl.handle.net/20.500.14330/TES01000848465","author":[{"family":"Lechuga Jiménez","given":"Karla"}],"accessed":{"date-parts":[["2026",4,5]]},"issued":{"date-parts":[["2023"]]}}},{"id":32,"uris":["http://zotero.org/users/local/YIAzD8Xc/items/FDU78BPV"],"itemData":{"id":32,"type":"article-journal","abstract":"The potential for psilocybin, and other psychedelic drugs, to fulfil a much needed and potentially transformative class of psychiatric treatments has garnered significant attention. Consequently, there has been a great deal of interest and investment in accelerating its development and potential implementation in routine clinical practice. However, the expanding scope of scientific discovery, heightened media coverage, and commercial interests in the field risk outpacing the rate of developments in the necessary guidelines and infrastructure required for integration of psilocybin into clinical practice. The US National Network of Depression Centers (NNDC) Task Group on Psychedelics and Related Compounds—comprising psychiatrists, psychologists, neuroscientists, psychedelic researchers, and leaders in healthcare consulting affiliated with the NNDC—developed this consensus statement as a summary of clinical expertise and opinion on the matter, to recognise psilocybin’s therapeutic potential while also emphasising the need for further research and careful consideration before the integration of psilocybin into routine clinical care. We outline the current state of the science on psilocybin, incorporating articles published through April 2025. We identify key areas for further research and frame them within the context of therapeutic and ethical implications surrounding psilocybin’s use in future clinical practice. We highlight the need for further research to address gaps in understanding of therapeutic dosage, efficacy across diverse populations, and long-term safety. Finally, we propose an agenda which calls for diversification of funding, collaborative research efforts, standardised training for healthcare providers, and careful consideration of ethical dilemmas inherent in the theorised clinical use of psilocybin. Crucially, we advocate for a balanced approach that prioritises rigorous scientific standards while considering the urgency of the need for better treatment options, ensuring equitable access and safety as the field progresses. We acknowledge that the single-country focus of the NNDC may limit the generalisability of recommendations to international contexts with differing healthcare systems and regulatory landscapes.","container-title":"eClinicalMedicine","DOI":"10.1016/j.eclinm.2025.103517","ISSN":"25895370","journalAbbreviation":"eClinicalMedicine","language":"en","page":"103517","source":"DOI.org (Crossref)","title":"Considerations and cautions for the integration of psilocybin into routine clinical care: a consensus statement from the US National Network of Depression Centers' Task Group on Psychedelics and Related Compounds","title-short":"Considerations and cautions for the integration of psilocybin into routine clinical care","volume":"89","author":[{"family":"Hosein","given":"Megan M."},{"family":"Reid","given":"Matthew J."},{"family":"Walser","given":"Sarah"},{"family":"Charney","given":"Stuart"},{"family":"Fonzo","given":"Gregory A."},{"family":"Lewis","given":"Benjamin R."},{"family":"Yaden","given":"David B."},{"family":"Suppes","given":"Trisha"},{"family":"Cordner","given":"Zachary A."},{"family":"Barrett","given":"Frederick S."}],"issued":{"date-parts":[["2025",11]]}}}],"schema":"https://github.com/citation-style-language/schema/raw/master/csl-citation.json"} </w:instrText>
      </w:r>
      <w:r w:rsidR="00852CFC">
        <w:rPr>
          <w:rFonts w:ascii="Arial" w:hAnsi="Arial" w:cs="Arial"/>
          <w:lang w:val="es-MX"/>
        </w:rPr>
        <w:fldChar w:fldCharType="separate"/>
      </w:r>
      <w:r w:rsidR="00163418" w:rsidRPr="007A118F">
        <w:rPr>
          <w:rFonts w:ascii="Calibri" w:hAnsi="Calibri" w:cs="Calibri"/>
          <w:kern w:val="0"/>
          <w:lang w:val="es-MX"/>
        </w:rPr>
        <w:t>[43–46]</w:t>
      </w:r>
      <w:r w:rsidR="00852CFC">
        <w:rPr>
          <w:rFonts w:ascii="Arial" w:hAnsi="Arial" w:cs="Arial"/>
          <w:lang w:val="es-MX"/>
        </w:rPr>
        <w:fldChar w:fldCharType="end"/>
      </w:r>
      <w:r w:rsidRPr="00C52B1B">
        <w:rPr>
          <w:rFonts w:ascii="Arial" w:hAnsi="Arial" w:cs="Arial"/>
          <w:lang w:val="es-MX"/>
        </w:rPr>
        <w:t xml:space="preserve"> </w:t>
      </w:r>
    </w:p>
    <w:p w14:paraId="5794C5AC" w14:textId="77777777" w:rsidR="00AD3C54" w:rsidRPr="00C52B1B" w:rsidRDefault="00AD3C54" w:rsidP="00D978AE">
      <w:pPr>
        <w:rPr>
          <w:rFonts w:ascii="Arial" w:hAnsi="Arial" w:cs="Arial"/>
          <w:b/>
          <w:bCs/>
          <w:lang w:val="es-MX"/>
        </w:rPr>
      </w:pPr>
    </w:p>
    <w:p w14:paraId="31EA6717" w14:textId="77777777" w:rsidR="00D978AE" w:rsidRPr="00C52B1B" w:rsidRDefault="00D978AE" w:rsidP="00D978AE">
      <w:pPr>
        <w:rPr>
          <w:rFonts w:ascii="Arial" w:hAnsi="Arial" w:cs="Arial"/>
          <w:b/>
          <w:bCs/>
          <w:lang w:val="es-MX"/>
        </w:rPr>
      </w:pPr>
      <w:r w:rsidRPr="00C52B1B">
        <w:rPr>
          <w:rFonts w:ascii="Arial" w:hAnsi="Arial" w:cs="Arial"/>
          <w:b/>
          <w:bCs/>
          <w:lang w:val="es-MX"/>
        </w:rPr>
        <w:t>La importancia del acompañamiento profesional para el uso social de la psilocibina.</w:t>
      </w:r>
    </w:p>
    <w:p w14:paraId="0881A06C" w14:textId="11DE25EC" w:rsidR="00D978AE" w:rsidRPr="00C52B1B" w:rsidRDefault="00D978AE" w:rsidP="00D978AE">
      <w:pPr>
        <w:rPr>
          <w:rFonts w:ascii="Arial" w:hAnsi="Arial" w:cs="Arial"/>
          <w:b/>
          <w:bCs/>
          <w:lang w:val="es-MX"/>
        </w:rPr>
      </w:pPr>
      <w:r w:rsidRPr="00C52B1B">
        <w:rPr>
          <w:rFonts w:ascii="Arial" w:hAnsi="Arial" w:cs="Arial"/>
          <w:lang w:val="es-MX"/>
        </w:rPr>
        <w:t xml:space="preserve">El acompañamiento profesional en el uso social de la psilocibina es fundamental para asegurar una experiencia segura y enriquecedora. Este acompañamiento retoma principios similares a los que se observaban en el consumo ancestral de hongos, donde las ceremonias eran guiadas por personas con conocimiento profundo, como chamanes o curanderos, quienes ofrecían orientación y protección. Así como en tiempos antiguos se buscaba el bienestar y la integración comunitaria, hoy en día la presencia de expertos ayuda a prevenir riesgos, promover el respeto por la experiencia y favorecer el crecimiento personal y colectivo. </w:t>
      </w:r>
      <w:r w:rsidR="002739D8">
        <w:rPr>
          <w:rFonts w:ascii="Arial" w:hAnsi="Arial" w:cs="Arial"/>
          <w:lang w:val="es-MX"/>
        </w:rPr>
        <w:fldChar w:fldCharType="begin"/>
      </w:r>
      <w:r w:rsidR="00163418">
        <w:rPr>
          <w:rFonts w:ascii="Arial" w:hAnsi="Arial" w:cs="Arial"/>
          <w:lang w:val="es-MX"/>
        </w:rPr>
        <w:instrText xml:space="preserve"> ADDIN ZOTERO_ITEM CSL_CITATION {"citationID":"NqFqOv0c","properties":{"unsorted":false,"formattedCitation":"[11, 45, 47]","plainCitation":"[11, 45, 47]","noteIndex":0},"citationItems":[{"id":62,"uris":["http://zotero.org/users/local/YIAzD8Xc/items/IXHC5TG2"],"itemData":{"id":62,"type":"article-journal","container-title":"Psychiatry Research","DOI":"10.1016/j.psychres.2023.115531","ISSN":"01651781","journalAbbreviation":"Psychiatry Research","language":"en","page":"115531","source":"DOI.org (Crossref)","title":"Psilocybin-assisted therapy for depression: A systematic review and meta-analysis","title-short":"Psilocybin-assisted therapy for depression","volume":"329","author":[{"family":"Haikazian","given":"Sipan"},{"family":"Chen-Li","given":"David C.J."},{"family":"Johnson","given":"Danica E."},{"family":"Fancy","given":"Farhan"},{"family":"Levinta","given":"Anastasia"},{"family":"Husain","given":"M. Ishrat"},{"family":"Mansur","given":"Rodrigo B."},{"family":"McIntyre","given":"Roger S."},{"family":"Rosenblat","given":"Joshua D."}],"issued":{"date-parts":[["2023",11]]}}},{"id":213,"uris":["http://zotero.org/users/local/YIAzD8Xc/items/26HYTK2P"],"itemData":{"id":213,"type":"article-journal","language":"spa","source":"ru.dgb.unam.mx","title":"Psicoterapia asistida con psicodélicos y su viabilidad de práctica en México","URL":"https://hdl.handle.net/20.500.14330/TES01000848465","author":[{"family":"Lechuga Jiménez","given":"Karla"}],"accessed":{"date-parts":[["2026",4,5]]},"issued":{"date-parts":[["2023"]]}}},{"id":83,"uris":["http://zotero.org/users/local/YIAzD8Xc/items/F5PUNGJW"],"itemData":{"id":83,"type":"article-journal","abstract":"Background:\n              Palliative Care is concerned with relieving suffering and improving the quality of life of patients and their families. Currently, questions arise about how to provide patients with good end-of-life care. There has been increasing interest in the beneficial effects of using psilocybin-assisted therapy in patients with severe chronic illnesses near the end of their lives and who present symptoms of depression and/or anxiety.\n            \n            \n              Aim:\n              Explore the role of psilocybin-assisted therapy in palliative care, synthesizing evidence from clinical trials and longitudinal studies.\n            \n            \n              Design:\n              Systematic review.\n            \n            \n              Data sources:\n              A bibliographic search was performed in April 2024 in B-on, PubMed, Web of Science, and Scopus. Eligible studies included peer-reviewed quantitative research (RCTs, longitudinal, and observational designs) with adult participants in palliative care settings, examining the efficacy and safety of psilocybin-assisted therapy. Reviews, gray literature, and studies outside the scope of palliative care were excluded.\n            \n            \n              Results:\n              \n                Of the 215 articles found, six studies (\n                n\n                 = 74 participants; age range 22–75 years) met the inclusion criteria. Across randomized and open-label trials, psilocybin-assisted therapy produced clinically significant reductions in depression and anxiety, with 57–79% of participants achieving </w:instrText>
      </w:r>
      <w:r w:rsidR="00163418">
        <w:rPr>
          <w:rFonts w:ascii="Cambria Math" w:hAnsi="Cambria Math" w:cs="Cambria Math"/>
          <w:lang w:val="es-MX"/>
        </w:rPr>
        <w:instrText>⩾</w:instrText>
      </w:r>
      <w:r w:rsidR="00163418">
        <w:rPr>
          <w:rFonts w:ascii="Arial" w:hAnsi="Arial" w:cs="Arial"/>
          <w:lang w:val="es-MX"/>
        </w:rPr>
        <w:instrText xml:space="preserve"> 50% symptom reduction on standardized scales (e.g. HAM-D, HAM-A, BDI, STAI). Improvements were sustained for up to 6–8 months in most trials, and in one follow-up study, for up to 4.5 years. Reported adverse effects were generally mild and transient, including nausea, vomiting, and temporary increases in blood pressure and heart rate; no serious adverse events were observed.\n              \n            \n            \n              Conclusions:\n              Psilocybin-assisted therapy consistently demonstrated efficacy and safety in the reduction of depressive and anxiety symptoms. However, more studies exploring integrating psilocybin-assisted therapy into existing palliative care healthcare systems are needed. This includes investigating the feasibility, acceptability, and cost-effectiveness of integrating psilocybin-assisted therapy into routine clinical practice.","container-title":"Palliative Medicine","DOI":"10.1177/02692163251383335","ISSN":"0269-2163, 1477-030X","issue":"1","journalAbbreviation":"Palliat Med","language":"en","page":"7-20","source":"DOI.org (Crossref)","title":"Psilocybin-assisted therapy for individuals with palliative care needs: A systematic review of safety and efficacy","title-short":"Psilocybin-assisted therapy for individuals with palliative care needs","volume":"40","author":[{"family":"Matos","given":"Ana Rita Sousa"},{"family":"Silva","given":"Ana Catarina"},{"family":"Rego","given":"Licínio"},{"family":"Fernandes","given":"Rui"},{"family":"Gonçalves","given":"Sara"}],"issued":{"date-parts":[["2026",1]]}}}],"schema":"https://github.com/citation-style-language/schema/raw/master/csl-citation.json"} </w:instrText>
      </w:r>
      <w:r w:rsidR="002739D8">
        <w:rPr>
          <w:rFonts w:ascii="Arial" w:hAnsi="Arial" w:cs="Arial"/>
          <w:lang w:val="es-MX"/>
        </w:rPr>
        <w:fldChar w:fldCharType="separate"/>
      </w:r>
      <w:r w:rsidR="00163418" w:rsidRPr="00163418">
        <w:rPr>
          <w:rFonts w:ascii="Calibri" w:hAnsi="Calibri" w:cs="Calibri"/>
          <w:lang w:val="es-MX"/>
        </w:rPr>
        <w:t>[11, 45, 47]</w:t>
      </w:r>
      <w:r w:rsidR="002739D8">
        <w:rPr>
          <w:rFonts w:ascii="Arial" w:hAnsi="Arial" w:cs="Arial"/>
          <w:lang w:val="es-MX"/>
        </w:rPr>
        <w:fldChar w:fldCharType="end"/>
      </w:r>
      <w:r w:rsidR="00633262">
        <w:rPr>
          <w:rFonts w:ascii="Arial" w:hAnsi="Arial" w:cs="Arial"/>
          <w:b/>
          <w:bCs/>
          <w:lang w:val="es-MX"/>
        </w:rPr>
        <w:t xml:space="preserve"> </w:t>
      </w:r>
    </w:p>
    <w:p w14:paraId="6FF3F226" w14:textId="77777777" w:rsidR="00D978AE" w:rsidRDefault="00D978AE" w:rsidP="00D978AE">
      <w:pPr>
        <w:rPr>
          <w:rFonts w:ascii="Arial" w:hAnsi="Arial" w:cs="Arial"/>
          <w:b/>
          <w:bCs/>
          <w:lang w:val="es-MX"/>
        </w:rPr>
      </w:pPr>
      <w:r w:rsidRPr="00C52B1B">
        <w:rPr>
          <w:rFonts w:ascii="Arial" w:hAnsi="Arial" w:cs="Arial"/>
          <w:b/>
          <w:bCs/>
          <w:lang w:val="es-MX"/>
        </w:rPr>
        <w:t>Potencial terapéutico de la psilocibina en depresión y ansiedad:</w:t>
      </w:r>
    </w:p>
    <w:p w14:paraId="5AD663AE" w14:textId="2BA49246" w:rsidR="00774771" w:rsidRDefault="00D05C0C" w:rsidP="00774771">
      <w:pPr>
        <w:rPr>
          <w:rFonts w:ascii="Arial" w:hAnsi="Arial" w:cs="Arial"/>
          <w:b/>
          <w:bCs/>
          <w:lang w:val="es-MX"/>
        </w:rPr>
      </w:pPr>
      <w:r w:rsidRPr="00D05C0C">
        <w:rPr>
          <w:rFonts w:ascii="Arial" w:hAnsi="Arial" w:cs="Arial"/>
          <w:lang w:val="es-MX"/>
        </w:rPr>
        <w:t xml:space="preserve">la </w:t>
      </w:r>
      <w:proofErr w:type="spellStart"/>
      <w:r w:rsidRPr="00D05C0C">
        <w:rPr>
          <w:rFonts w:ascii="Arial" w:hAnsi="Arial" w:cs="Arial"/>
          <w:lang w:val="es-MX"/>
        </w:rPr>
        <w:t>depresion</w:t>
      </w:r>
      <w:proofErr w:type="spellEnd"/>
      <w:r w:rsidRPr="00D05C0C">
        <w:rPr>
          <w:rFonts w:ascii="Arial" w:hAnsi="Arial" w:cs="Arial"/>
          <w:lang w:val="es-MX"/>
        </w:rPr>
        <w:t xml:space="preserve"> y ansiedad ha sido muy relacionada con el potencial de la psilocibina en diversos </w:t>
      </w:r>
      <w:proofErr w:type="spellStart"/>
      <w:r w:rsidRPr="00D05C0C">
        <w:rPr>
          <w:rFonts w:ascii="Arial" w:hAnsi="Arial" w:cs="Arial"/>
          <w:lang w:val="es-MX"/>
        </w:rPr>
        <w:t>analisis</w:t>
      </w:r>
      <w:proofErr w:type="spellEnd"/>
      <w:r w:rsidRPr="00D05C0C">
        <w:rPr>
          <w:rFonts w:ascii="Arial" w:hAnsi="Arial" w:cs="Arial"/>
          <w:lang w:val="es-MX"/>
        </w:rPr>
        <w:t xml:space="preserve"> </w:t>
      </w:r>
      <w:proofErr w:type="spellStart"/>
      <w:r w:rsidRPr="00D05C0C">
        <w:rPr>
          <w:rFonts w:ascii="Arial" w:hAnsi="Arial" w:cs="Arial"/>
          <w:lang w:val="es-MX"/>
        </w:rPr>
        <w:t>randomizados</w:t>
      </w:r>
      <w:proofErr w:type="spellEnd"/>
      <w:r w:rsidRPr="00D05C0C">
        <w:rPr>
          <w:rFonts w:ascii="Arial" w:hAnsi="Arial" w:cs="Arial"/>
          <w:lang w:val="es-MX"/>
        </w:rPr>
        <w:t xml:space="preserve">, </w:t>
      </w:r>
      <w:r w:rsidR="00805BCB" w:rsidRPr="00D05C0C">
        <w:rPr>
          <w:rFonts w:ascii="Arial" w:hAnsi="Arial" w:cs="Arial"/>
          <w:u w:val="single"/>
          <w:lang w:val="es-MX"/>
        </w:rPr>
        <w:t xml:space="preserve">como en el estudio de Carhart-Harris et al., 2021 </w:t>
      </w:r>
      <w:r w:rsidR="00805BCB" w:rsidRPr="00D05C0C">
        <w:rPr>
          <w:rFonts w:ascii="Arial" w:hAnsi="Arial" w:cs="Arial"/>
          <w:u w:val="single"/>
          <w:lang w:val="es-MX"/>
        </w:rPr>
        <w:fldChar w:fldCharType="begin"/>
      </w:r>
      <w:r w:rsidR="00163418">
        <w:rPr>
          <w:rFonts w:ascii="Arial" w:hAnsi="Arial" w:cs="Arial"/>
          <w:u w:val="single"/>
          <w:lang w:val="es-MX"/>
        </w:rPr>
        <w:instrText xml:space="preserve"> ADDIN ZOTERO_ITEM CSL_CITATION {"citationID":"enpVV0L2","properties":{"unsorted":false,"formattedCitation":"[48]","plainCitation":"[48]","noteIndex":0},"citationItems":[{"id":247,"uris":["http://zotero.org/users/local/YIAzD8Xc/items/R9BDM8A7","http://zotero.org/users/local/YIAzD8Xc/items/YMJEZIPU"],"itemData":{"id":247,"type":"article-journal","container-title":"New England Journal of Medicine","DOI":"10.1056/NEJMoa2032994","ISSN":"0028-4793, 1533-4406","issue":"15","journalAbbreviation":"N Engl J Med","language":"en","license":"http://www.nejmgroup.org/legal/terms-of-use.htm","page":"1402-1411","source":"DOI.org (Crossref)","title":"Trial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J."}],"issued":{"date-parts":[["2021",4,15]]}}}],"schema":"https://github.com/citation-style-language/schema/raw/master/csl-citation.json"} </w:instrText>
      </w:r>
      <w:r w:rsidR="00805BCB" w:rsidRPr="00D05C0C">
        <w:rPr>
          <w:rFonts w:ascii="Arial" w:hAnsi="Arial" w:cs="Arial"/>
          <w:u w:val="single"/>
          <w:lang w:val="es-MX"/>
        </w:rPr>
        <w:fldChar w:fldCharType="separate"/>
      </w:r>
      <w:r w:rsidR="00163418" w:rsidRPr="00734E38">
        <w:rPr>
          <w:rFonts w:ascii="Calibri" w:hAnsi="Calibri" w:cs="Calibri"/>
          <w:lang w:val="es-MX"/>
        </w:rPr>
        <w:t>[48]</w:t>
      </w:r>
      <w:r w:rsidR="00805BCB" w:rsidRPr="00D05C0C">
        <w:rPr>
          <w:rFonts w:ascii="Arial" w:hAnsi="Arial" w:cs="Arial"/>
          <w:u w:val="single"/>
          <w:lang w:val="es-MX"/>
        </w:rPr>
        <w:fldChar w:fldCharType="end"/>
      </w:r>
      <w:r w:rsidR="00805BCB" w:rsidRPr="00D05C0C">
        <w:rPr>
          <w:rFonts w:ascii="Arial" w:hAnsi="Arial" w:cs="Arial"/>
          <w:u w:val="single"/>
          <w:lang w:val="es-MX"/>
        </w:rPr>
        <w:t>, el cual destaca una mejoría en el grupo</w:t>
      </w:r>
      <w:r w:rsidR="00805BCB" w:rsidRPr="00805BCB">
        <w:rPr>
          <w:rFonts w:ascii="Arial" w:hAnsi="Arial" w:cs="Arial"/>
          <w:u w:val="single"/>
          <w:lang w:val="es-MX"/>
        </w:rPr>
        <w:t xml:space="preserve"> de psilocibina, donde se obtiene un 70% de respuesta, superando al grupo de </w:t>
      </w:r>
      <w:proofErr w:type="spellStart"/>
      <w:r w:rsidR="00805BCB" w:rsidRPr="00805BCB">
        <w:rPr>
          <w:rFonts w:ascii="Arial" w:hAnsi="Arial" w:cs="Arial"/>
          <w:u w:val="single"/>
          <w:lang w:val="es-MX"/>
        </w:rPr>
        <w:t>escitalopram</w:t>
      </w:r>
      <w:proofErr w:type="spellEnd"/>
      <w:r w:rsidR="00805BCB" w:rsidRPr="00805BCB">
        <w:rPr>
          <w:rFonts w:ascii="Arial" w:hAnsi="Arial" w:cs="Arial"/>
          <w:u w:val="single"/>
          <w:lang w:val="es-MX"/>
        </w:rPr>
        <w:t xml:space="preserve"> que obtiene un 46% obteniendo resultados en menor tiempo, así mismo, en otro estudio comparativo con </w:t>
      </w:r>
      <w:proofErr w:type="spellStart"/>
      <w:r w:rsidR="00805BCB" w:rsidRPr="00805BCB">
        <w:rPr>
          <w:rFonts w:ascii="Arial" w:hAnsi="Arial" w:cs="Arial"/>
          <w:u w:val="single"/>
          <w:lang w:val="es-MX"/>
        </w:rPr>
        <w:t>escitalopram</w:t>
      </w:r>
      <w:proofErr w:type="spellEnd"/>
      <w:r w:rsidR="00805BCB" w:rsidRPr="00805BCB">
        <w:rPr>
          <w:rFonts w:ascii="Arial" w:hAnsi="Arial" w:cs="Arial"/>
          <w:u w:val="single"/>
          <w:lang w:val="es-MX"/>
        </w:rPr>
        <w:t xml:space="preserve"> , </w:t>
      </w:r>
      <w:proofErr w:type="spellStart"/>
      <w:r w:rsidR="00805BCB" w:rsidRPr="00805BCB">
        <w:rPr>
          <w:rFonts w:ascii="Arial" w:hAnsi="Arial" w:cs="Arial"/>
          <w:u w:val="single"/>
          <w:lang w:val="es-MX"/>
        </w:rPr>
        <w:t>Zeifman</w:t>
      </w:r>
      <w:proofErr w:type="spellEnd"/>
      <w:r w:rsidR="00805BCB" w:rsidRPr="00805BCB">
        <w:rPr>
          <w:rFonts w:ascii="Arial" w:hAnsi="Arial" w:cs="Arial"/>
          <w:u w:val="single"/>
          <w:lang w:val="es-MX"/>
        </w:rPr>
        <w:t xml:space="preserve"> y su equipo </w:t>
      </w:r>
      <w:r w:rsidR="00805BCB" w:rsidRPr="00805BCB">
        <w:rPr>
          <w:rFonts w:ascii="Arial" w:hAnsi="Arial" w:cs="Arial"/>
          <w:u w:val="single"/>
          <w:lang w:val="es-MX"/>
        </w:rPr>
        <w:fldChar w:fldCharType="begin"/>
      </w:r>
      <w:r w:rsidR="00163418">
        <w:rPr>
          <w:rFonts w:ascii="Arial" w:hAnsi="Arial" w:cs="Arial"/>
          <w:u w:val="single"/>
          <w:lang w:val="es-MX"/>
        </w:rPr>
        <w:instrText xml:space="preserve"> ADDIN ZOTERO_ITEM CSL_CITATION {"citationID":"g7AkF1GH","properties":{"unsorted":false,"formattedCitation":"[49]","plainCitation":"[49]","noteIndex":0},"citationItems":[{"id":68,"uris":["http://zotero.org/users/local/YIAzD8Xc/items/Z3B88KA2"],"itemData":{"id":68,"type":"article-journal","container-title":"Journal of Affective Disorders","DOI":"10.1016/j.jad.2023.04.105","ISSN":"01650327","journalAbbreviation":"Journal of Affective Disorders","language":"en","page":"100-112","source":"DOI.org (Crossref)","title":"How does psilocybin therapy work? An exploration of experiential avoidance as a putative mechanism of change","title-short":"How does psilocybin therapy work?","volume":"334","author":[{"family":"Zeifman","given":"Richard J."},{"family":"Wagner","given":"Anne C."},{"family":"Monson","given":"Candice M."},{"family":"Carhart-Harris","given":"Robin L."}],"issued":{"date-parts":[["2023",8]]}}}],"schema":"https://github.com/citation-style-language/schema/raw/master/csl-citation.json"} </w:instrText>
      </w:r>
      <w:r w:rsidR="00805BCB" w:rsidRPr="00805BCB">
        <w:rPr>
          <w:rFonts w:ascii="Arial" w:hAnsi="Arial" w:cs="Arial"/>
          <w:u w:val="single"/>
          <w:lang w:val="es-MX"/>
        </w:rPr>
        <w:fldChar w:fldCharType="separate"/>
      </w:r>
      <w:r w:rsidR="00163418" w:rsidRPr="00734E38">
        <w:rPr>
          <w:rFonts w:ascii="Calibri" w:hAnsi="Calibri" w:cs="Calibri"/>
          <w:lang w:val="es-MX"/>
        </w:rPr>
        <w:t>[49]</w:t>
      </w:r>
      <w:r w:rsidR="00805BCB" w:rsidRPr="00805BCB">
        <w:rPr>
          <w:rFonts w:ascii="Arial" w:hAnsi="Arial" w:cs="Arial"/>
          <w:u w:val="single"/>
          <w:lang w:val="es-MX"/>
        </w:rPr>
        <w:fldChar w:fldCharType="end"/>
      </w:r>
      <w:r w:rsidR="00805BCB" w:rsidRPr="00805BCB">
        <w:rPr>
          <w:rFonts w:ascii="Arial" w:hAnsi="Arial" w:cs="Arial"/>
          <w:u w:val="single"/>
          <w:lang w:val="es-MX"/>
        </w:rPr>
        <w:t xml:space="preserve">, explora la evitación experiencial como un posible mecanismo de cambio en la terapia con psilocibina. En la publicación de Martínez-Salazar, en 2016, se concluye que la coexistencia en México de los modelos biomédico y tradicional de atención a la salud, deberán vincularse. Su propuesta es que los profesionales de la salud mental no debemos demeritar ni enfrentarnos a los procedimientos tradicionales, procurando una intervención multidisciplinaria, cabe mencionar que propone la integración del conocimiento de medicina tradicional en los estudios de los profesionales de la salud. </w:t>
      </w:r>
      <w:r w:rsidR="00805BCB" w:rsidRPr="00805BCB">
        <w:rPr>
          <w:rFonts w:ascii="Arial" w:hAnsi="Arial" w:cs="Arial"/>
          <w:u w:val="single"/>
          <w:lang w:val="es-MX"/>
        </w:rPr>
        <w:fldChar w:fldCharType="begin"/>
      </w:r>
      <w:r w:rsidR="00163418">
        <w:rPr>
          <w:rFonts w:ascii="Arial" w:hAnsi="Arial" w:cs="Arial"/>
          <w:u w:val="single"/>
          <w:lang w:val="es-MX"/>
        </w:rPr>
        <w:instrText xml:space="preserve"> ADDIN ZOTERO_ITEM CSL_CITATION {"citationID":"uwlAIVLQ","properties":{"unsorted":false,"formattedCitation":"[50]","plainCitation":"[50]","noteIndex":0},"citationItems":[{"id":109,"uris":["http://zotero.org/users/local/YIAzD8Xc/items/6MAUQUM6"],"itemData":{"id":109,"type":"article-journal","abstract":"Revisión de los antecedentes de la atención a los trastornos mentales en México por la medicina indígena tradicional desde la época pre hispánica y como el cruce del pensamiento mágico religioso de los conquistadores se mezcló con prácticas indígenas, formando una atención a la cual aún se acude. La interculturalidad en la psiquiatría surgió de los profesionales de la psiquiatría y la antropología europeos hacia sus colonias y continuó en Norteamérica. La Organización Mundial de la Salud (OMS) y la Asociación Psiquiátrica Americana (APA) incluyeron los “Síndromes ligados a la cultura” en las clasificaciones de los trastornos mentales; Hay asociaciones internacionales y nacionales de psiquiatría transcultural cuya influencia ha llegado a las universidades y centros de investigación. México tiene un enfoque intercultural que conjunta saberes científicos y modelo tradicional. Hay programas y estructuras de salud pública intercultural y salud mental transcultural que aún tienen que desarrollarse efectivamente.\nReview of the background of mental disorders treatment in Mexico due traditional native medicine, since the pre Hispanic time and how the interchange with the magical thinking of conquerors were mixed with the native practice, building a style of care that nowadays is still used. Interculturality of psychiatry arises from the psychiatric professionals and European anthropology to their colonies and continued to northamerica. The World Health Organization (WHO) and the American Psychiatric Association (APA) have included the “culture-bound syndromes” within the classification of mental disorders; there are international and national associations of transcultural psychiatry, their influence have arrived to universities and investigation centers. Mexico has an intercultural focus that mixes the scientific knowledge and the traditional model. There are programs and public and mental health structures that need to be developed effectively.","container-title":"Comunitania: Revista internacional de trabajo social y ciencias sociales","ISSN":"2173-0512","issue":"11","language":"spa","page":"157-168","publisher":"Facultad de Derecho","section":"Comunitania: Revista internacional de trabajo social y ciencias sociales","source":"dialnet.unirioja.es","title":"Medicina indígena tradicional, su enlace con la psiquiatría y la salud Pública","author":[{"family":"Martínez Salazar","given":"Iván Noé"},{"family":"Acevedo","given":"Erika"},{"family":"Martínez Hernández","given":"Luis Angel"}],"issued":{"date-parts":[["2016"]]}}}],"schema":"https://github.com/citation-style-language/schema/raw/master/csl-citation.json"} </w:instrText>
      </w:r>
      <w:r w:rsidR="00805BCB" w:rsidRPr="00805BCB">
        <w:rPr>
          <w:rFonts w:ascii="Arial" w:hAnsi="Arial" w:cs="Arial"/>
          <w:u w:val="single"/>
          <w:lang w:val="es-MX"/>
        </w:rPr>
        <w:fldChar w:fldCharType="separate"/>
      </w:r>
      <w:r w:rsidR="00163418" w:rsidRPr="00734E38">
        <w:rPr>
          <w:rFonts w:ascii="Calibri" w:hAnsi="Calibri" w:cs="Calibri"/>
          <w:lang w:val="es-MX"/>
        </w:rPr>
        <w:t>[50]</w:t>
      </w:r>
      <w:r w:rsidR="00805BCB" w:rsidRPr="00805BCB">
        <w:rPr>
          <w:rFonts w:ascii="Arial" w:hAnsi="Arial" w:cs="Arial"/>
          <w:u w:val="single"/>
          <w:lang w:val="es-MX"/>
        </w:rPr>
        <w:fldChar w:fldCharType="end"/>
      </w:r>
      <w:r w:rsidR="00774771" w:rsidRPr="00774771">
        <w:rPr>
          <w:rFonts w:ascii="Arial" w:hAnsi="Arial" w:cs="Arial"/>
          <w:b/>
          <w:bCs/>
          <w:lang w:val="es-MX"/>
        </w:rPr>
        <w:t xml:space="preserve"> </w:t>
      </w:r>
    </w:p>
    <w:p w14:paraId="32CD93AE" w14:textId="6DBAE865" w:rsidR="00805BCB" w:rsidRPr="00D05C0C" w:rsidRDefault="00805BCB" w:rsidP="00D05C0C">
      <w:pPr>
        <w:rPr>
          <w:rFonts w:ascii="Arial" w:hAnsi="Arial" w:cs="Arial"/>
          <w:b/>
          <w:bCs/>
          <w:lang w:val="es-MX"/>
        </w:rPr>
      </w:pPr>
    </w:p>
    <w:p w14:paraId="7F852AF2" w14:textId="77777777" w:rsidR="00805BCB" w:rsidRPr="00C52B1B" w:rsidRDefault="00805BCB" w:rsidP="00D978AE">
      <w:pPr>
        <w:rPr>
          <w:rFonts w:ascii="Arial" w:hAnsi="Arial" w:cs="Arial"/>
          <w:b/>
          <w:bCs/>
          <w:lang w:val="es-MX"/>
        </w:rPr>
      </w:pPr>
    </w:p>
    <w:p w14:paraId="7C9D8E5E" w14:textId="62D5617A" w:rsidR="00D978AE" w:rsidRPr="00C52B1B" w:rsidRDefault="00D978AE" w:rsidP="00D978AE">
      <w:pPr>
        <w:rPr>
          <w:rFonts w:ascii="Arial" w:hAnsi="Arial" w:cs="Arial"/>
          <w:lang w:val="es-MX"/>
        </w:rPr>
      </w:pPr>
      <w:r w:rsidRPr="0005741C">
        <w:rPr>
          <w:rFonts w:ascii="Arial" w:hAnsi="Arial" w:cs="Arial"/>
          <w:lang w:val="es-MX"/>
        </w:rPr>
        <w:lastRenderedPageBreak/>
        <w:t>Desde 2025, los estudios publicados a nivel mundial han resaltado el potencial terapéutico de la psilocibina principalmente en el tratamiento de trastornos como la depresión resistente, ansiedad y estrés postraumático</w:t>
      </w:r>
      <w:r w:rsidR="00AC5A14" w:rsidRPr="0005741C">
        <w:rPr>
          <w:rFonts w:ascii="Arial" w:hAnsi="Arial" w:cs="Arial"/>
          <w:lang w:val="es-MX"/>
        </w:rPr>
        <w:t>,</w:t>
      </w:r>
      <w:r w:rsidRPr="0005741C">
        <w:rPr>
          <w:rFonts w:ascii="Arial" w:hAnsi="Arial" w:cs="Arial"/>
          <w:lang w:val="es-MX"/>
        </w:rPr>
        <w:t xml:space="preserve"> se han realizado investigaciones clínicas que evidencian mejoras significativas en los síntomas de pacientes, así como una reducción en el uso de medicamentos convencionales. </w:t>
      </w:r>
      <w:r w:rsidR="00774771" w:rsidRPr="0005741C">
        <w:rPr>
          <w:rFonts w:ascii="Arial" w:hAnsi="Arial" w:cs="Arial"/>
          <w:b/>
          <w:bCs/>
          <w:lang w:val="es-MX"/>
        </w:rPr>
        <w:fldChar w:fldCharType="begin"/>
      </w:r>
      <w:r w:rsidR="00163418">
        <w:rPr>
          <w:rFonts w:ascii="Arial" w:hAnsi="Arial" w:cs="Arial"/>
          <w:b/>
          <w:bCs/>
          <w:lang w:val="es-MX"/>
        </w:rPr>
        <w:instrText xml:space="preserve"> ADDIN ZOTERO_ITEM CSL_CITATION {"citationID":"FtqbagZM","properties":{"unsorted":false,"formattedCitation":"[51\\uc0\\u8211{}54]","plainCitation":"[51–54]","noteIndex":0},"citationItems":[{"id":157,"uris":["http://zotero.org/users/local/YIAzD8Xc/items/PV5WM5HV"],"itemData":{"id":157,"type":"article-journal","abstract":"La presente investigación tuvo como objetivo analizar la evidencia científica disponible a través de una revisión sistemática sobre el potencial terapéutico del alcaloide psilocibina si es administrado en un contexto clínico, para el tratamiento de pacientes diagnosticados con trastorno de depresión y ansiedad. De esta manera se hizo una revisión documental de 156 artículos recopilados de las bases de datos científicas, de los cuales fueron seleccionados, mediante el protocolo PRISMA, 7 estudios clínicos que cumplen con los criterios de inclusión, en los que se administró psilocibina a pacientes diagnosticados con una de estas enfermedades mentales, en los resultados, se obtuvo una tendencia positiva sobre la eficacia de administrar dicha sustancia en un contexto psicoterapéutico, puesto que se evidenció una reducción tanto en la sintomatología depresiva como en la sintomatología ansiosa, y esto se mantuvo en un periodo de seguimiento de 6\na 12 meses. No obstante, es importante resaltar que, aunque dicho tratamiento parece prometedor se necesita más evidencia científica que determine su eficacia y seguridad a largo plazo.","language":"spa","license":"http://creativecommons.org/licenses/by-nc-nd/2.5/co/","note":"Accepted: 2023-06-07T15:02:27Z","publisher":"Universidad Autónoma de Bucaramanga UNAB","source":"repository.unab.edu.co","title":"Potencial terapéutico de la administración de psilocibina en el tratamiento de pacientes diagnosticados con trastorno de ansiedad y depresión: Una revisión sistemática","title-short":"Potencial terapéutico de la administración de psilocibina en el tratamiento de pacientes diagnosticados con trastorno de ansiedad y depresión","URL":"https://repository.unab.edu.co/handle/20.500.12749/20236","author":[{"family":"Lesmes Silva","given":"Angie Paola"}],"accessed":{"date-parts":[["2026",4,3]]},"issued":{"date-parts":[["2023",5,31]]}}},{"id":91,"uris":["http://zotero.org/users/local/YIAzD8Xc/items/L7I7HK7J"],"itemData":{"id":91,"type":"article-journal","container-title":"Aging &amp; Mental Health","DOI":"10.1080/13607863.2024.2372473","ISSN":"1360-7863, 1364-6915","issue":"12","journalAbbreviation":"Aging &amp; Mental Health","language":"en","page":"1625-1633","source":"DOI.org (Crossref)","title":"Long-term effects of benzodiazepine discontinuation among older adults: potential improvements on depressive symptoms","title-short":"Long-term effects of benzodiazepine discontinuation among older adults","volume":"28","author":[{"family":"Allary","given":"Arnaud"},{"family":"Proulx-Tremblay","given":"Virginie"},{"family":"Bélanger","given":"Claude"},{"family":"Hudon","given":"Carol"},{"family":"O’Connor","given":"Kieron"},{"family":"Roberge","given":"Pasquale"},{"family":"Vasiliadis","given":"Helen-Maria"},{"family":"Desrosiers","given":"Caroline"},{"family":"Cruz-Santiago","given":"Diana"},{"family":"Grenier","given":"Sébastien"}],"issued":{"date-parts":[["2024",12]]}}},{"id":24,"uris":["http://zotero.org/users/local/YIAzD8Xc/items/23IIHRQE"],"itemData":{"id":24,"type":"article-journal","abstract":"Introduction: Psilocybin, a tryptamine alkaloid found in mushrooms of the Psilocybe genus, acts by binding to serotonin 2A receptors (5-HT2A), activating metabotropic responses and inducing neuroplasticity processes. Various scientific approaches are integrated, including preclinical and clinical studies, addressing neurophysiological effects and therapeutic potential in neuropsychiatry. Materials and methods: A narrative review was conducted based on an exhaustive search of scientific literature in the Medline database, using the PubMed search engine, covering the period from 2010 to 2024. The keywords used were: “anxiety,” “depression,” “psilocin,” “psilocybin,” “neurogenesis,” “neuroplasticity,” “neurologic disorders,” “mental disorders,” and “serotonin receptors.” Relevant data were selected regarding the therapeutic potential of psilocybin.\nResults: Evidence indicates that psilocybin administration produces both functional and structural brain changes, inducing neurogenesis and modulating dominant brain circuits associated with cognitive rigidity. These effects lead to improvements in depression and anxiety scales. Furthermore, proposals have been made regarding its potential use in neurodegenerative disorders. Discussion: Psilocybin has emerged as a promising therapeutic tool. Preclinical findings reveal genetic expression of neurotrophins and sustained synaptic remodeling. Functional neuroimaging studies show brain activity changes that correlate with clinical improvements in patients with treatment-resistant affective disorders, suggesting potential benefits in the prevention and treatment of neurodegenerative diseases.\nConclusions: Rigorous research is essential to establish standardized clinical protocols for its safe and effective use.","container-title":"Acta Neurológica Colombiana","DOI":"10.22379/anc.v41i3.1922","ISSN":"2422-4022, 0120-8748","issue":"3","journalAbbreviation":"Acta Neurol Colomb","language":"es","license":"https://creativecommons.org/licenses/by-nc-nd/4.0","source":"DOI.org (Crossref)","title":"Potencial terapéutico de la psilocibina en neuropsiquiatría: una revisión narrativa","title-short":"Potencial terapéutico de la psilocibina en neuropsiquiatría","URL":"https://www.actaneurologica.com/index.php/anc/article/view/1922","volume":"41","author":[{"family":"Faccini Durán","given":"Gianfranco"}],"accessed":{"date-parts":[["2026",4,2]]},"issued":{"date-parts":[["2025",8,26]]}}},{"id":79,"uris":["http://zotero.org/users/local/YIAzD8Xc/items/2KSDM5KZ"],"itemData":{"id":79,"type":"article-journal","abstract":"Background and Objectives: Substance use disorders (SUDs) affect millions worldwide. Despite increasing drug use, treatment options remain limited. Psychedelic-assisted therapy (PAT), integrating psychedelic substances with psychotherapy, offers a promising alternative by addressing underlying neural mechanisms. Materials and Methods: This review’s purpose is to investigate the current understanding of psychedelic therapy for treating SUDs, including tobacco, alcohol, and drug addiction. The systematic review approach focused on clinical trials and randomized controlled trials conducted from 2013 to 2023. The search was performed using PubMed, Google Scholar, and Consensus AI, following PRISMA guidelines. Studies involving psychedelics like LSD, psilocybin, ibogaine, and ayahuasca for treating various addictions were included, excluding naturalistic studies and reviews. Results: Our results highlight the key findings from 16 clinical trials investigating psychedelic therapy for SUDs. Psychedelics like psilocybin and ayahuasca showed promise in reducing alcohol and tobacco dependence, with psilocybin being particularly effective in decreasing cravings and promoting long-term abstinence. The studies revealed significant improvements in substance use reduction, especially when combined with psychotherapy. However, the variability in dosages and study design calls for more standardized approaches. These findings emphasize the potential of psychedelics in SUD treatment, though further large-scale research is needed to validate these results and develop consistent protocols. Conclusions: This research reviewed the past decade’s international experience, emphasizing the growing potential of psychedelic therapy in treating SUDs pertaining to alcohol, tobacco, and cocaine dependence. Psychedelics such as psilocybin and ketamine can reduce cravings and promote psychological well-being, especially when combined with psychotherapy. However, regulatory barriers and specialized clinical training are necessary to integrate these therapies into mainstream addiction treatment safely. Psychedelics offer a promising alternative for those unresponsive to conventional methods.","container-title":"Medicina","DOI":"10.3390/medicina61020278","ISSN":"1648-9144","issue":"2","journalAbbreviation":"Medicina","language":"en","page":"278","source":"DOI.org (Crossref)","title":"The Therapeutic Potential of Psychedelics in Treating Substance Use Disorders: A Review of Clinical Trials","title-short":"The Therapeutic Potential of Psychedelics in Treating Substance Use Disorders","volume":"61","author":[{"family":"Hogea","given":"Lavinia"},{"family":"Tabugan","given":"Dana Cătălina"},{"family":"Costea","given":"Iuliana"},{"family":"Albai","given":"Oana"},{"family":"Nussbaum","given":"Laura"},{"family":"Cojocaru","given":"Adriana"},{"family":"Corsaro","given":"Leonardo"},{"family":"Anghel","given":"Teodora"}],"issued":{"date-parts":[["2025",2,6]]}}}],"schema":"https://github.com/citation-style-language/schema/raw/master/csl-citation.json"} </w:instrText>
      </w:r>
      <w:r w:rsidR="00774771" w:rsidRPr="0005741C">
        <w:rPr>
          <w:rFonts w:ascii="Arial" w:hAnsi="Arial" w:cs="Arial"/>
          <w:b/>
          <w:bCs/>
          <w:lang w:val="es-MX"/>
        </w:rPr>
        <w:fldChar w:fldCharType="separate"/>
      </w:r>
      <w:r w:rsidR="00163418" w:rsidRPr="00734E38">
        <w:rPr>
          <w:rFonts w:ascii="Calibri" w:hAnsi="Calibri" w:cs="Calibri"/>
          <w:kern w:val="0"/>
          <w:lang w:val="es-MX"/>
        </w:rPr>
        <w:t>[51–54]</w:t>
      </w:r>
      <w:r w:rsidR="00774771" w:rsidRPr="0005741C">
        <w:rPr>
          <w:rFonts w:ascii="Arial" w:hAnsi="Arial" w:cs="Arial"/>
          <w:b/>
          <w:bCs/>
          <w:lang w:val="es-MX"/>
        </w:rPr>
        <w:fldChar w:fldCharType="end"/>
      </w:r>
    </w:p>
    <w:p w14:paraId="436BA203" w14:textId="69C5EC09" w:rsidR="00D978AE" w:rsidRPr="00C52B1B" w:rsidRDefault="00D978AE" w:rsidP="00D978AE">
      <w:pPr>
        <w:rPr>
          <w:rFonts w:ascii="Arial" w:hAnsi="Arial" w:cs="Arial"/>
          <w:lang w:val="es-MX"/>
        </w:rPr>
      </w:pPr>
      <w:r w:rsidRPr="00C52B1B">
        <w:rPr>
          <w:rFonts w:ascii="Arial" w:hAnsi="Arial" w:cs="Arial"/>
          <w:lang w:val="es-MX"/>
        </w:rPr>
        <w:t>En México, la investigación ha sido más limitada, aunque existen proyectos en colaboración con universidades y centros de salud enfocados en el potencial de la psilocibina para trastornos de ansiedad y adicciones, pero aún se enfrentan a retos regulatorios y culturales.</w:t>
      </w:r>
      <w:r w:rsidR="0078043F">
        <w:rPr>
          <w:rFonts w:ascii="Arial" w:hAnsi="Arial" w:cs="Arial"/>
          <w:lang w:val="es-MX"/>
        </w:rPr>
        <w:fldChar w:fldCharType="begin"/>
      </w:r>
      <w:r w:rsidR="00163418">
        <w:rPr>
          <w:rFonts w:ascii="Arial" w:hAnsi="Arial" w:cs="Arial"/>
          <w:lang w:val="es-MX"/>
        </w:rPr>
        <w:instrText xml:space="preserve"> ADDIN ZOTERO_ITEM CSL_CITATION {"citationID":"gBFLs7ed","properties":{"unsorted":false,"formattedCitation":"[8, 45]","plainCitation":"[8, 45]","noteIndex":0},"citationItems":[{"id":180,"uris":["http://zotero.org/users/local/YIAzD8Xc/items/48TV256V"],"itemData":{"id":180,"type":"article-journal","language":"spa","source":"ru.dgb.unam.mx","title":"La neurobiología subyacente a los efectos terapéuticos de la psilocibina","URL":"https://hdl.handle.net/20.500.14330/TES01000837118","author":[{"family":"Castilla Jiménez","given":"Javier Francisco"}],"accessed":{"date-parts":[["2026",4,5]]},"issued":{"date-parts":[["2023"]]}}},{"id":213,"uris":["http://zotero.org/users/local/YIAzD8Xc/items/26HYTK2P"],"itemData":{"id":213,"type":"article-journal","language":"spa","source":"ru.dgb.unam.mx","title":"Psicoterapia asistida con psicodélicos y su viabilidad de práctica en México","URL":"https://hdl.handle.net/20.500.14330/TES01000848465","author":[{"family":"Lechuga Jiménez","given":"Karla"}],"accessed":{"date-parts":[["2026",4,5]]},"issued":{"date-parts":[["2023"]]}}}],"schema":"https://github.com/citation-style-language/schema/raw/master/csl-citation.json"} </w:instrText>
      </w:r>
      <w:r w:rsidR="0078043F">
        <w:rPr>
          <w:rFonts w:ascii="Arial" w:hAnsi="Arial" w:cs="Arial"/>
          <w:lang w:val="es-MX"/>
        </w:rPr>
        <w:fldChar w:fldCharType="separate"/>
      </w:r>
      <w:r w:rsidR="00163418" w:rsidRPr="00734E38">
        <w:rPr>
          <w:rFonts w:ascii="Calibri" w:hAnsi="Calibri" w:cs="Calibri"/>
          <w:lang w:val="es-MX"/>
        </w:rPr>
        <w:t>[8, 45]</w:t>
      </w:r>
      <w:r w:rsidR="0078043F">
        <w:rPr>
          <w:rFonts w:ascii="Arial" w:hAnsi="Arial" w:cs="Arial"/>
          <w:lang w:val="es-MX"/>
        </w:rPr>
        <w:fldChar w:fldCharType="end"/>
      </w:r>
      <w:r w:rsidR="00887318">
        <w:rPr>
          <w:rFonts w:ascii="Arial" w:hAnsi="Arial" w:cs="Arial"/>
          <w:lang w:val="es-MX"/>
        </w:rPr>
        <w:t xml:space="preserve"> </w:t>
      </w:r>
    </w:p>
    <w:p w14:paraId="13331C4B" w14:textId="3FDFB2B1" w:rsidR="00D978AE" w:rsidRPr="00C52B1B" w:rsidRDefault="00D978AE" w:rsidP="00D978AE">
      <w:pPr>
        <w:rPr>
          <w:rFonts w:ascii="Arial" w:hAnsi="Arial" w:cs="Arial"/>
          <w:lang w:val="es-MX"/>
        </w:rPr>
      </w:pPr>
      <w:r w:rsidRPr="00C52B1B">
        <w:rPr>
          <w:rFonts w:ascii="Arial" w:hAnsi="Arial" w:cs="Arial"/>
          <w:lang w:val="es-MX"/>
        </w:rPr>
        <w:t>En Canadá, el avance ha sido notable gracias a la regulación más flexible; se han autorizado ensayos clínicos y terapias compasivas, permitiendo que pacientes con enfermedades terminales accedan a tratamientos con psilocibina.</w:t>
      </w:r>
      <w:r w:rsidR="00DD31F9">
        <w:rPr>
          <w:rFonts w:ascii="Arial" w:hAnsi="Arial" w:cs="Arial"/>
          <w:lang w:val="es-MX"/>
        </w:rPr>
        <w:t xml:space="preserve"> </w:t>
      </w:r>
      <w:r w:rsidR="00DD31F9">
        <w:rPr>
          <w:rFonts w:ascii="Arial" w:hAnsi="Arial" w:cs="Arial"/>
          <w:lang w:val="es-MX"/>
        </w:rPr>
        <w:fldChar w:fldCharType="begin"/>
      </w:r>
      <w:r w:rsidR="00163418">
        <w:rPr>
          <w:rFonts w:ascii="Arial" w:hAnsi="Arial" w:cs="Arial"/>
          <w:lang w:val="es-MX"/>
        </w:rPr>
        <w:instrText xml:space="preserve"> ADDIN ZOTERO_ITEM CSL_CITATION {"citationID":"DBdmwreN","properties":{"unsorted":false,"formattedCitation":"[47, 55]","plainCitation":"[47, 55]","noteIndex":0},"citationItems":[{"id":83,"uris":["http://zotero.org/users/local/YIAzD8Xc/items/F5PUNGJW"],"itemData":{"id":83,"type":"article-journal","abstract":"Background:\n              Palliative Care is concerned with relieving suffering and improving the quality of life of patients and their families. Currently, questions arise about how to provide patients with good end-of-life care. There has been increasing interest in the beneficial effects of using psilocybin-assisted therapy in patients with severe chronic illnesses near the end of their lives and who present symptoms of depression and/or anxiety.\n            \n            \n              Aim:\n              Explore the role of psilocybin-assisted therapy in palliative care, synthesizing evidence from clinical trials and longitudinal studies.\n            \n            \n              Design:\n              Systematic review.\n            \n            \n              Data sources:\n              A bibliographic search was performed in April 2024 in B-on, PubMed, Web of Science, and Scopus. Eligible studies included peer-reviewed quantitative research (RCTs, longitudinal, and observational designs) with adult participants in palliative care settings, examining the efficacy and safety of psilocybin-assisted therapy. Reviews, gray literature, and studies outside the scope of palliative care were excluded.\n            \n            \n              Results:\n              \n                Of the 215 articles found, six studies (\n                n\n                 = 74 participants; age range 22–75 years) met the inclusion criteria. Across randomized and open-label trials, psilocybin-assisted therapy produced clinically significant reductions in depression and anxiety, with 57–79% of participants achieving </w:instrText>
      </w:r>
      <w:r w:rsidR="00163418">
        <w:rPr>
          <w:rFonts w:ascii="Cambria Math" w:hAnsi="Cambria Math" w:cs="Cambria Math"/>
          <w:lang w:val="es-MX"/>
        </w:rPr>
        <w:instrText>⩾</w:instrText>
      </w:r>
      <w:r w:rsidR="00163418">
        <w:rPr>
          <w:rFonts w:ascii="Arial" w:hAnsi="Arial" w:cs="Arial"/>
          <w:lang w:val="es-MX"/>
        </w:rPr>
        <w:instrText xml:space="preserve"> 50% symptom reduction on standardized scales (e.g. HAM-D, HAM-A, BDI, STAI). Improvements were sustained for up to 6–8 months in most trials, and in one follow-up study, for up to 4.5 years. Reported adverse effects were generally mild and transient, including nausea, vomiting, and temporary increases in blood pressure and heart rate; no serious adverse events were observed.\n              \n            \n            \n              Conclusions:\n              Psilocybin-assisted therapy consistently demonstrated efficacy and safety in the reduction of depressive and anxiety symptoms. However, more studies exploring integrating psilocybin-assisted therapy into existing palliative care healthcare systems are needed. This includes investigating the feasibility, acceptability, and cost-effectiveness of integrating psilocybin-assisted therapy into routine clinical practice.","container-title":"Palliative Medicine","DOI":"10.1177/02692163251383335","ISSN":"0269-2163, 1477-030X","issue":"1","journalAbbreviation":"Palliat Med","language":"en","page":"7-20","source":"DOI.org (Crossref)","title":"Psilocybin-assisted therapy for individuals with palliative care needs: A systematic review of safety and efficacy","title-short":"Psilocybin-assisted therapy for individuals with palliative care needs","volume":"40","author":[{"family":"Matos","given":"Ana Rita Sousa"},{"family":"Silva","given":"Ana Catarina"},{"family":"Rego","given":"Licínio"},{"family":"Fernandes","given":"Rui"},{"family":"Gonçalves","given":"Sara"}],"issued":{"date-parts":[["2026",1]]}}},{"id":84,"uris":["http://zotero.org/users/local/YIAzD8Xc/items/3DCP6HV9"],"itemData":{"id":84,"type":"article-journal","abstract":"Abstract\n            Recent clinical trials have found that the serotonergic psychedelic psilocybin effectively alleviates anxiodepressive symptoms in patients with life-threatening illnesses when given in a supportive environment. These outcomes prompted Canada to establish legal pathways for therapeutic access to psilocybin, coupled with psychological support. Despite over one-hundred Canadians receiving compassionate access since 2020, there has been little examination of these ‘real-world’ patients.\n            \n              We conducted a prospective longitudinal survey which focused on Canadians who were granted Section 56 exemptions for legal psilocybin-assisted psychotherapy. Surveys assessing various symptom dimensions were conducted at baseline, two weeks following the session (endpoint), and optionally one day post-session. Participant characteristics were examined using descriptive statistics, and paired sample\n              t\n              -tests were used to quantify changes from baseline to the two-week post-treatment endpoint. Eight participants with Section 56 exemptions (four females, M\n              age\n               = 52.3 years), all with cancer diagnoses, fully completed baseline and endpoint surveys. Significant improvements in anxiety and depression symptoms, pain, fear of COVID-19, quality of life, and spiritual well-being were observed. Attitudes towards death, medical assistance in dying, and desire for hastened death remained unchanged. While most participants found the psilocybin sessions highly meaningful, if challenging, one reported a substantial decrease in well-being due to the experience. These preliminary data are amongst the first to suggest that psilocybin-assisted psychotherapy can produce psychiatric benefits in real-world patients akin to those observed in clinical trials. Limited enrollment and individual reports of negative experiences indicate the need for formal real-world evaluation programs to surveil the ongoing expansion of legal access to psychedelics.","container-title":"Scientific Reports","DOI":"10.1038/s41598-024-66817-0","ISSN":"2045-2322","issue":"1","journalAbbreviation":"Sci Rep","language":"en","page":"16524","source":"DOI.org (Crossref)","title":"Longitudinal experiences of Canadians receiving compassionate access to psilocybin-assisted psychotherapy","volume":"14","author":[{"family":"De La Salle","given":"Sara"},{"family":"Kettner","given":"Hannes"},{"family":"Thibault Lévesque","given":"Julien"},{"family":"Garel","given":"Nicolas"},{"family":"Dames","given":"Shannon"},{"family":"Patchett-Marble","given":"Ryan"},{"family":"Rej","given":"Soham"},{"family":"Gloeckler","given":"Sara"},{"family":"Erritzoe","given":"David"},{"family":"Carhart-Harris","given":"Robin"},{"family":"Greenway","given":"Kyle T."}],"issued":{"date-parts":[["2024",7,17]]}}}],"schema":"https://github.com/citation-style-language/schema/raw/master/csl-citation.json"} </w:instrText>
      </w:r>
      <w:r w:rsidR="00DD31F9">
        <w:rPr>
          <w:rFonts w:ascii="Arial" w:hAnsi="Arial" w:cs="Arial"/>
          <w:lang w:val="es-MX"/>
        </w:rPr>
        <w:fldChar w:fldCharType="separate"/>
      </w:r>
      <w:r w:rsidR="00163418" w:rsidRPr="00734E38">
        <w:rPr>
          <w:rFonts w:ascii="Calibri" w:hAnsi="Calibri" w:cs="Calibri"/>
          <w:lang w:val="es-MX"/>
        </w:rPr>
        <w:t>[47, 55]</w:t>
      </w:r>
      <w:r w:rsidR="00DD31F9">
        <w:rPr>
          <w:rFonts w:ascii="Arial" w:hAnsi="Arial" w:cs="Arial"/>
          <w:lang w:val="es-MX"/>
        </w:rPr>
        <w:fldChar w:fldCharType="end"/>
      </w:r>
      <w:r w:rsidRPr="00C52B1B">
        <w:rPr>
          <w:rFonts w:ascii="Arial" w:hAnsi="Arial" w:cs="Arial"/>
          <w:lang w:val="es-MX"/>
        </w:rPr>
        <w:t xml:space="preserve"> </w:t>
      </w:r>
    </w:p>
    <w:p w14:paraId="333F1745" w14:textId="77777777" w:rsidR="00D978AE" w:rsidRPr="00C52B1B" w:rsidRDefault="00D978AE" w:rsidP="00D978AE">
      <w:pPr>
        <w:rPr>
          <w:rFonts w:ascii="Arial" w:hAnsi="Arial" w:cs="Arial"/>
          <w:lang w:val="es-ES"/>
        </w:rPr>
      </w:pPr>
    </w:p>
    <w:p w14:paraId="166C7175" w14:textId="77777777" w:rsidR="00D978AE" w:rsidRDefault="00D978AE" w:rsidP="00D978AE">
      <w:pPr>
        <w:rPr>
          <w:rFonts w:ascii="Arial" w:hAnsi="Arial" w:cs="Arial"/>
          <w:b/>
          <w:bCs/>
          <w:lang w:val="es-ES"/>
        </w:rPr>
      </w:pPr>
      <w:r w:rsidRPr="00C52B1B">
        <w:rPr>
          <w:rFonts w:ascii="Arial" w:hAnsi="Arial" w:cs="Arial"/>
          <w:b/>
          <w:bCs/>
          <w:lang w:val="es-ES"/>
        </w:rPr>
        <w:t>Resultados de tratamientos con psilocibina, contra la depresión y ansiedad en Canadá.</w:t>
      </w:r>
    </w:p>
    <w:p w14:paraId="462A6B50" w14:textId="1589CBC8" w:rsidR="000B1972" w:rsidRPr="00C52B1B" w:rsidRDefault="000B1972" w:rsidP="00D978AE">
      <w:pPr>
        <w:rPr>
          <w:rFonts w:ascii="Arial" w:hAnsi="Arial" w:cs="Arial"/>
          <w:b/>
          <w:bCs/>
          <w:lang w:val="es-ES"/>
        </w:rPr>
      </w:pPr>
      <w:r w:rsidRPr="00C52B1B">
        <w:rPr>
          <w:rFonts w:ascii="Arial" w:hAnsi="Arial" w:cs="Arial"/>
          <w:lang w:val="es-MX"/>
        </w:rPr>
        <w:t>mientras que el panorama internacional muestra un crecimiento acelerado en la investigación y aplicación clínica de la psilocibina, México avanza de manera más cautelosa y Canadá se posiciona como líder regional en políticas de acceso y estudios clínicos.</w:t>
      </w:r>
    </w:p>
    <w:p w14:paraId="5949629B" w14:textId="4C260440" w:rsidR="00D978AE" w:rsidRPr="00C52B1B" w:rsidRDefault="00D978AE" w:rsidP="00D978AE">
      <w:pPr>
        <w:rPr>
          <w:rFonts w:ascii="Arial" w:hAnsi="Arial" w:cs="Arial"/>
          <w:lang w:val="es-ES"/>
        </w:rPr>
      </w:pPr>
      <w:r w:rsidRPr="00C52B1B">
        <w:rPr>
          <w:rFonts w:ascii="Arial" w:hAnsi="Arial" w:cs="Arial"/>
          <w:lang w:val="es-ES"/>
        </w:rPr>
        <w:t xml:space="preserve">En las últimas décadas, múltiples estudios científicos han sido cruciales para que Canadá flexibilizara el uso terapéutico de la psilocibina en casos de depresión y ansiedad. Uno de los trabajos más relevantes fue el realizado por la Universidad Johns Hopkins (Estados Unidos), publicado en </w:t>
      </w:r>
      <w:proofErr w:type="spellStart"/>
      <w:r w:rsidRPr="00C52B1B">
        <w:rPr>
          <w:rFonts w:ascii="Arial" w:hAnsi="Arial" w:cs="Arial"/>
          <w:lang w:val="es-ES"/>
        </w:rPr>
        <w:t>Journal</w:t>
      </w:r>
      <w:proofErr w:type="spellEnd"/>
      <w:r w:rsidRPr="00C52B1B">
        <w:rPr>
          <w:rFonts w:ascii="Arial" w:hAnsi="Arial" w:cs="Arial"/>
          <w:lang w:val="es-ES"/>
        </w:rPr>
        <w:t xml:space="preserve"> </w:t>
      </w:r>
      <w:proofErr w:type="spellStart"/>
      <w:r w:rsidRPr="00C52B1B">
        <w:rPr>
          <w:rFonts w:ascii="Arial" w:hAnsi="Arial" w:cs="Arial"/>
          <w:lang w:val="es-ES"/>
        </w:rPr>
        <w:t>of</w:t>
      </w:r>
      <w:proofErr w:type="spellEnd"/>
      <w:r w:rsidRPr="00C52B1B">
        <w:rPr>
          <w:rFonts w:ascii="Arial" w:hAnsi="Arial" w:cs="Arial"/>
          <w:lang w:val="es-ES"/>
        </w:rPr>
        <w:t xml:space="preserve"> </w:t>
      </w:r>
      <w:proofErr w:type="spellStart"/>
      <w:r w:rsidRPr="00C52B1B">
        <w:rPr>
          <w:rFonts w:ascii="Arial" w:hAnsi="Arial" w:cs="Arial"/>
          <w:lang w:val="es-ES"/>
        </w:rPr>
        <w:t>Psychopharmacology</w:t>
      </w:r>
      <w:proofErr w:type="spellEnd"/>
      <w:r w:rsidRPr="00C52B1B">
        <w:rPr>
          <w:rFonts w:ascii="Arial" w:hAnsi="Arial" w:cs="Arial"/>
          <w:lang w:val="es-ES"/>
        </w:rPr>
        <w:t xml:space="preserve"> en 2016, donde se encontró que una sola sesión de psilocibina, administrada en un entorno controlado, redujo de manera significativa los síntomas de depresión y ansiedad en pacientes con cáncer terminal. El estudio incluyó 51 participantes y reportó que hasta el 80% experimentaron mejoras duraderas en el ánimo y reducción del miedo a la muerte.</w:t>
      </w:r>
      <w:r w:rsidR="003B0E57">
        <w:rPr>
          <w:rFonts w:ascii="Arial" w:hAnsi="Arial" w:cs="Arial"/>
          <w:lang w:val="es-ES"/>
        </w:rPr>
        <w:t xml:space="preserve"> </w:t>
      </w:r>
      <w:r w:rsidR="003B0E57">
        <w:rPr>
          <w:rFonts w:ascii="Arial" w:hAnsi="Arial" w:cs="Arial"/>
          <w:lang w:val="es-ES"/>
        </w:rPr>
        <w:fldChar w:fldCharType="begin"/>
      </w:r>
      <w:r w:rsidR="00163418">
        <w:rPr>
          <w:rFonts w:ascii="Arial" w:hAnsi="Arial" w:cs="Arial"/>
          <w:lang w:val="es-ES"/>
        </w:rPr>
        <w:instrText xml:space="preserve"> ADDIN ZOTERO_ITEM CSL_CITATION {"citationID":"v8hayKOD","properties":{"unsorted":false,"formattedCitation":"[55, 56]","plainCitation":"[55, 56]","noteIndex":0},"citationItems":[{"id":84,"uris":["http://zotero.org/users/local/YIAzD8Xc/items/3DCP6HV9"],"itemData":{"id":84,"type":"article-journal","abstract":"Abstract\n            Recent clinical trials have found that the serotonergic psychedelic psilocybin effectively alleviates anxiodepressive symptoms in patients with life-threatening illnesses when given in a supportive environment. These outcomes prompted Canada to establish legal pathways for therapeutic access to psilocybin, coupled with psychological support. Despite over one-hundred Canadians receiving compassionate access since 2020, there has been little examination of these ‘real-world’ patients.\n            \n              We conducted a prospective longitudinal survey which focused on Canadians who were granted Section 56 exemptions for legal psilocybin-assisted psychotherapy. Surveys assessing various symptom dimensions were conducted at baseline, two weeks following the session (endpoint), and optionally one day post-session. Participant characteristics were examined using descriptive statistics, and paired sample\n              t\n              -tests were used to quantify changes from baseline to the two-week post-treatment endpoint. Eight participants with Section 56 exemptions (four females, M\n              age\n               = 52.3 years), all with cancer diagnoses, fully completed baseline and endpoint surveys. Significant improvements in anxiety and depression symptoms, pain, fear of COVID-19, quality of life, and spiritual well-being were observed. Attitudes towards death, medical assistance in dying, and desire for hastened death remained unchanged. While most participants found the psilocybin sessions highly meaningful, if challenging, one reported a substantial decrease in well-being due to the experience. These preliminary data are amongst the first to suggest that psilocybin-assisted psychotherapy can produce psychiatric benefits in real-world patients akin to those observed in clinical trials. Limited enrollment and individual reports of negative experiences indicate the need for formal real-world evaluation programs to surveil the ongoing expansion of legal access to psychedelics.","container-title":"Scientific Reports","DOI":"10.1038/s41598-024-66817-0","ISSN":"2045-2322","issue":"1","journalAbbreviation":"Sci Rep","language":"en","page":"16524","source":"DOI.org (Crossref)","title":"Longitudinal experiences of Canadians receiving compassionate access to psilocybin-assisted psychotherapy","volume":"14","author":[{"family":"De La Salle","given":"Sara"},{"family":"Kettner","given":"Hannes"},{"family":"Thibault Lévesque","given":"Julien"},{"family":"Garel","given":"Nicolas"},{"family":"Dames","given":"Shannon"},{"family":"Patchett-Marble","given":"Ryan"},{"family":"Rej","given":"Soham"},{"family":"Gloeckler","given":"Sara"},{"family":"Erritzoe","given":"David"},{"family":"Carhart-Harris","given":"Robin"},{"family":"Greenway","given":"Kyle T."}],"issued":{"date-parts":[["2024",7,17]]}}},{"id":132,"uris":["http://zotero.org/users/local/YIAzD8Xc/items/TQ9BDWG7"],"itemData":{"id":132,"type":"webpage","abstract":"Federal laws of Canada","language":"eng","note":"Last Modified: 2026-02-26","title":"Consolidated federal laws of Canada, Controlled Drugs and Substances Act","URL":"https://laws-lois.justice.gc.ca/eng/acts/c-38.8/","author":[{"family":"Branch","given":"Legislative Services"}],"accessed":{"date-parts":[["2026",4,3]]},"issued":{"date-parts":[["2026",2,26]]}}}],"schema":"https://github.com/citation-style-language/schema/raw/master/csl-citation.json"} </w:instrText>
      </w:r>
      <w:r w:rsidR="003B0E57">
        <w:rPr>
          <w:rFonts w:ascii="Arial" w:hAnsi="Arial" w:cs="Arial"/>
          <w:lang w:val="es-ES"/>
        </w:rPr>
        <w:fldChar w:fldCharType="separate"/>
      </w:r>
      <w:r w:rsidR="00163418" w:rsidRPr="00163418">
        <w:rPr>
          <w:rFonts w:ascii="Calibri" w:hAnsi="Calibri" w:cs="Calibri"/>
          <w:lang w:val="es-MX"/>
        </w:rPr>
        <w:t>[55, 56]</w:t>
      </w:r>
      <w:r w:rsidR="003B0E57">
        <w:rPr>
          <w:rFonts w:ascii="Arial" w:hAnsi="Arial" w:cs="Arial"/>
          <w:lang w:val="es-ES"/>
        </w:rPr>
        <w:fldChar w:fldCharType="end"/>
      </w:r>
      <w:r w:rsidRPr="00C52B1B">
        <w:rPr>
          <w:rFonts w:ascii="Arial" w:hAnsi="Arial" w:cs="Arial"/>
          <w:lang w:val="es-ES"/>
        </w:rPr>
        <w:t xml:space="preserve"> </w:t>
      </w:r>
      <w:r w:rsidR="00262D56" w:rsidRPr="00262D56">
        <w:rPr>
          <w:rFonts w:ascii="Arial" w:hAnsi="Arial" w:cs="Arial"/>
          <w:highlight w:val="yellow"/>
          <w:lang w:val="es-ES"/>
        </w:rPr>
        <w:t>INCLUIR INFORMACION DE BRQANCH</w:t>
      </w:r>
    </w:p>
    <w:p w14:paraId="6F58AAA0" w14:textId="14ED3491" w:rsidR="00D978AE" w:rsidRPr="00C52B1B" w:rsidRDefault="00D978AE" w:rsidP="00D978AE">
      <w:pPr>
        <w:rPr>
          <w:rFonts w:ascii="Arial" w:hAnsi="Arial" w:cs="Arial"/>
          <w:lang w:val="es-ES"/>
        </w:rPr>
      </w:pPr>
      <w:r w:rsidRPr="002C0270">
        <w:rPr>
          <w:rFonts w:ascii="Arial" w:hAnsi="Arial" w:cs="Arial"/>
          <w:lang w:val="es-ES"/>
        </w:rPr>
        <w:t xml:space="preserve">De manera similar, un ensayo clínico del </w:t>
      </w:r>
      <w:r w:rsidR="002C0270" w:rsidRPr="002C0270">
        <w:rPr>
          <w:rFonts w:ascii="Arial" w:hAnsi="Arial" w:cs="Arial"/>
          <w:lang w:val="es-ES"/>
        </w:rPr>
        <w:t>JAMA</w:t>
      </w:r>
      <w:r w:rsidRPr="002C0270">
        <w:rPr>
          <w:rFonts w:ascii="Arial" w:hAnsi="Arial" w:cs="Arial"/>
          <w:lang w:val="es-ES"/>
        </w:rPr>
        <w:t xml:space="preserve">, publicado en 2020, mostró que la administración de psilocibina en dosis bajas y acompañada de terapia psicológica produce mejoras en personas con depresión resistente al tratamiento. En este estudio participaron 27 personas adultas, quienes reportaron mayor sensación de bienestar y disminución significativa de síntomas depresivos a las cuatro semanas de la intervención. </w:t>
      </w:r>
      <w:r w:rsidR="0067411A" w:rsidRPr="002C0270">
        <w:rPr>
          <w:rFonts w:ascii="Arial" w:hAnsi="Arial" w:cs="Arial"/>
          <w:b/>
          <w:bCs/>
          <w:lang w:val="es-ES"/>
        </w:rPr>
        <w:t xml:space="preserve"> </w:t>
      </w:r>
      <w:r w:rsidR="0067411A" w:rsidRPr="002C0270">
        <w:rPr>
          <w:rFonts w:ascii="Arial" w:hAnsi="Arial" w:cs="Arial"/>
          <w:b/>
          <w:bCs/>
          <w:lang w:val="es-ES"/>
        </w:rPr>
        <w:fldChar w:fldCharType="begin"/>
      </w:r>
      <w:r w:rsidR="00163418">
        <w:rPr>
          <w:rFonts w:ascii="Arial" w:hAnsi="Arial" w:cs="Arial"/>
          <w:b/>
          <w:bCs/>
          <w:lang w:val="es-ES"/>
        </w:rPr>
        <w:instrText xml:space="preserve"> ADDIN ZOTERO_ITEM CSL_CITATION {"citationID":"NF7qTnR0","properties":{"unsorted":false,"formattedCitation":"[57]","plainCitation":"[57]","noteIndex":0},"citationItems":[{"id":47,"uris":["http://zotero.org/users/local/YIAzD8Xc/items/MAPVVJDD"],"itemData":{"id":47,"type":"article-journal","container-title":"JAMA Psychiatry","DOI":"10.1001/jamapsychiatry.2020.3285","ISSN":"2168-622X","issue":"5","journalAbbreviation":"JAMA Psychiatry","language":"en","page":"481","source":"DOI.org (Crossref)","title":"Effects of Psilocybin-Assisted Therapy on Major Depressive Disorder: A Randomized Clinical Trial","title-short":"Effects of Psilocybin-Assisted Therapy on Major Depressive Disorder","volume":"78","author":[{"family":"Davis","given":"Alan K."},{"family":"Barrett","given":"Frederick S."},{"family":"May","given":"Darrick G."},{"family":"Cosimano","given":"Mary P."},{"family":"Sepeda","given":"Nathan D."},{"family":"Johnson","given":"Matthew W."},{"family":"Finan","given":"Patrick H."},{"family":"Griffiths","given":"Roland R."}],"issued":{"date-parts":[["2021",5,1]]}}}],"schema":"https://github.com/citation-style-language/schema/raw/master/csl-citation.json"} </w:instrText>
      </w:r>
      <w:r w:rsidR="0067411A" w:rsidRPr="002C0270">
        <w:rPr>
          <w:rFonts w:ascii="Arial" w:hAnsi="Arial" w:cs="Arial"/>
          <w:b/>
          <w:bCs/>
          <w:lang w:val="es-ES"/>
        </w:rPr>
        <w:fldChar w:fldCharType="separate"/>
      </w:r>
      <w:r w:rsidR="00163418" w:rsidRPr="00163418">
        <w:rPr>
          <w:rFonts w:ascii="Calibri" w:hAnsi="Calibri" w:cs="Calibri"/>
          <w:lang w:val="es-MX"/>
        </w:rPr>
        <w:t>[57]</w:t>
      </w:r>
      <w:r w:rsidR="0067411A" w:rsidRPr="002C0270">
        <w:rPr>
          <w:rFonts w:ascii="Arial" w:hAnsi="Arial" w:cs="Arial"/>
          <w:b/>
          <w:bCs/>
          <w:lang w:val="es-ES"/>
        </w:rPr>
        <w:fldChar w:fldCharType="end"/>
      </w:r>
      <w:r w:rsidR="004908E1">
        <w:rPr>
          <w:rFonts w:ascii="Arial" w:hAnsi="Arial" w:cs="Arial"/>
          <w:b/>
          <w:bCs/>
          <w:lang w:val="es-ES"/>
        </w:rPr>
        <w:t xml:space="preserve"> </w:t>
      </w:r>
    </w:p>
    <w:p w14:paraId="37969F8E" w14:textId="7A7B2A7B" w:rsidR="00D978AE" w:rsidRPr="00C52B1B" w:rsidRDefault="00D978AE" w:rsidP="00D978AE">
      <w:pPr>
        <w:rPr>
          <w:rFonts w:ascii="Arial" w:hAnsi="Arial" w:cs="Arial"/>
          <w:lang w:val="es-ES"/>
        </w:rPr>
      </w:pPr>
      <w:r w:rsidRPr="00C52B1B">
        <w:rPr>
          <w:rFonts w:ascii="Arial" w:hAnsi="Arial" w:cs="Arial"/>
          <w:lang w:val="es-ES"/>
        </w:rPr>
        <w:t>Estos estudios emplean metodologías rigurosas como ensayos clínicos doble ciego, donde los participantes reciben dosis controladas de psilocibina bajo supervisión médica y psicológica. Los resultados se comparan con grupos placebo y se monitorean durante varios meses para asegurar la seguridad y eficacia del tratamiento.</w:t>
      </w:r>
      <w:r w:rsidR="00A7453A">
        <w:rPr>
          <w:rFonts w:ascii="Arial" w:hAnsi="Arial" w:cs="Arial"/>
          <w:lang w:val="es-ES"/>
        </w:rPr>
        <w:t xml:space="preserve"> </w:t>
      </w:r>
      <w:r w:rsidR="00DD00E2">
        <w:rPr>
          <w:rFonts w:ascii="Arial" w:hAnsi="Arial" w:cs="Arial"/>
          <w:lang w:val="es-ES"/>
        </w:rPr>
        <w:fldChar w:fldCharType="begin"/>
      </w:r>
      <w:r w:rsidR="00163418">
        <w:rPr>
          <w:rFonts w:ascii="Arial" w:hAnsi="Arial" w:cs="Arial"/>
          <w:lang w:val="es-ES"/>
        </w:rPr>
        <w:instrText xml:space="preserve"> ADDIN ZOTERO_ITEM CSL_CITATION {"citationID":"AZxqXBkC","properties":{"unsorted":false,"formattedCitation":"[58]","plainCitation":"[58]","noteIndex":0},"citationItems":[{"id":166,"uris":["http://zotero.org/users/local/YIAzD8Xc/items/HF9BZQAW"],"itemData":{"id":166,"type":"article-journal","abstract":"Psychedelic-assisted therapy is becoming increasingly acknowledged as an effective therapeutic intervention for various psychiatric illnesses. However, the evaluation of masking success is rarely reported in trials. The objective of the present systematic review was to evaluate placebo-control and masking in studies exploring psychedelic-assisted therapy. Nine (k = 9) studies dating between January 2010 and March 2023 were retrieved using six databases, following strict inclusion and exclusion criteria. The results show that almost 78% of the studies had, at best, \"poor\" masking success. At the same time, 60% of active placebo and 75% of inactive placebo studies showed large effect sizes. In other words, masking influences, including benign unmasking, cannot be excluded. We therefore conclude that efficacy of psilocybin, Ayahuasca, or LSD is only one of the possible interpretations of large, positive changes in symptomatology for patients suffering from, for example, alcohol use disorder, anxiety with or without life-threatening disease, anxiety and/or depression with life-threatening cancer, treatment-resistant depression or major depressive disorder. We recommend care be taken to increase successful masking procedures and discuss alternative treatment designs to better control for potential masking influences.","container-title":"Journal of Psychoactive Drugs","DOI":"10.1080/02791072.2024.2424272","ISSN":"2159-9777","issue":"1","journalAbbreviation":"J Psychoactive Drugs","language":"eng","page":"7-17","PMID":"39503404","source":"PubMed","title":"Masking Influences: A Systematic Review of Placebo Control and Masking in Psychedelic Studies","title-short":"Masking Influences","volume":"58","author":[{"family":"Barstowe","given":"Aleksandra"},{"family":"Kajonius","given":"Petri J."}],"issued":{"date-parts":[["2026"]]}}}],"schema":"https://github.com/citation-style-language/schema/raw/master/csl-citation.json"} </w:instrText>
      </w:r>
      <w:r w:rsidR="00DD00E2">
        <w:rPr>
          <w:rFonts w:ascii="Arial" w:hAnsi="Arial" w:cs="Arial"/>
          <w:lang w:val="es-ES"/>
        </w:rPr>
        <w:fldChar w:fldCharType="separate"/>
      </w:r>
      <w:r w:rsidR="00163418" w:rsidRPr="00163418">
        <w:rPr>
          <w:rFonts w:ascii="Calibri" w:hAnsi="Calibri" w:cs="Calibri"/>
          <w:lang w:val="es-MX"/>
        </w:rPr>
        <w:t>[58]</w:t>
      </w:r>
      <w:r w:rsidR="00DD00E2">
        <w:rPr>
          <w:rFonts w:ascii="Arial" w:hAnsi="Arial" w:cs="Arial"/>
          <w:lang w:val="es-ES"/>
        </w:rPr>
        <w:fldChar w:fldCharType="end"/>
      </w:r>
    </w:p>
    <w:p w14:paraId="2873E5ED" w14:textId="63438B67" w:rsidR="00D978AE" w:rsidRPr="00C52B1B" w:rsidRDefault="00D978AE" w:rsidP="00D978AE">
      <w:pPr>
        <w:rPr>
          <w:rFonts w:ascii="Arial" w:hAnsi="Arial" w:cs="Arial"/>
          <w:lang w:val="es-ES"/>
        </w:rPr>
      </w:pPr>
      <w:r w:rsidRPr="00E560F3">
        <w:rPr>
          <w:rFonts w:ascii="Arial" w:hAnsi="Arial" w:cs="Arial"/>
          <w:highlight w:val="yellow"/>
          <w:lang w:val="es-ES"/>
        </w:rPr>
        <w:t>La evidencia más reciente refuerza estos hallazgos. Un metaanálisis publicado en BMJ en</w:t>
      </w:r>
      <w:r w:rsidRPr="00C52B1B">
        <w:rPr>
          <w:rFonts w:ascii="Arial" w:hAnsi="Arial" w:cs="Arial"/>
          <w:lang w:val="es-ES"/>
        </w:rPr>
        <w:t xml:space="preserve"> 2024 concluyó que la psilocibina produce una reducción significativa de los síntomas depresivos en comparación con placebo, con efectos clínicamente relevantes y sostenidos en el tiempo </w:t>
      </w:r>
      <w:r w:rsidR="00D26864">
        <w:rPr>
          <w:rFonts w:ascii="Arial" w:hAnsi="Arial" w:cs="Arial"/>
          <w:lang w:val="es-ES"/>
        </w:rPr>
        <w:fldChar w:fldCharType="begin"/>
      </w:r>
      <w:r w:rsidR="00163418">
        <w:rPr>
          <w:rFonts w:ascii="Arial" w:hAnsi="Arial" w:cs="Arial"/>
          <w:lang w:val="es-ES"/>
        </w:rPr>
        <w:instrText xml:space="preserve"> ADDIN ZOTERO_ITEM CSL_CITATION {"citationID":"LoLkh2cM","properties":{"unsorted":false,"formattedCitation":"[59]","plainCitation":"[59]","noteIndex":0},"citationItems":[{"id":60,"uris":["http://zotero.org/users/local/YIAzD8Xc/items/D6BF93FT"],"itemData":{"id":60,"type":"article-journal","abstract":"Abstract\n            \n              Objective\n              To determine the efficacy of psilocybin as an antidepressant compared with placebo or non-psychoactive drugs.\n            \n            \n              Design\n              Systematic review and meta-analysis.\n            \n            \n              Data sources\n              Five electronic databases of published literature (Cochrane Central Register of Controlled Trials, Medline, Embase, Science Citation Index and Conference Proceedings Citation Index, and PsycInfo) and four databases of unpublished and international literature (ClinicalTrials.gov, WHO International Clinical Trials Registry Platform, ProQuest Dissertations and Theses Global, and PsycEXTRA), and handsearching of reference lists, conference proceedings, and abstracts.\n            \n            \n              Data synthesis and study quality\n              Information on potential treatment effect moderators was extracted, including depression type (primary or secondary), previous use of psychedelics, psilocybin dosage, type of outcome measure (clinician rated or self-reported), and personal characteristics (eg, age, sex). Data were synthesised using a random effects meta-analysis model, and observed heterogeneity and the effect of covariates were investigated with subgroup analyses and metaregression. Hedges’ g was used as a measure of treatment effect size, to account for small sample effects and substantial differences between the included studies’ sample sizes. Study quality was appraised using Cochrane’s Risk of Bias 2 tool, and the quality of the aggregated evidence was evaluated using GRADE guidelines.\n            \n            \n              Eligibility criteria\n              Randomised trials in which psilocybin was administered as a standalone treatment for adults with clinically significant symptoms of depression and change in symptoms was measured using a validated clinician rated or self-report scale. Studies with directive psychotherapy were included if the psychotherapeutic component was present in both experimental and control conditions. Participants with depression regardless of comorbidities (eg, cancer) were eligible.\n            \n            \n              Results\n              Meta-analysis on 436 participants (228 female participants), average age 36-60 years, from seven of the nine included studies showed a significant benefit of psilocybin (Hedges’ g=0.66, 95% confidence interval (CI) 0.46 to 0.86, P&lt;0.001) on change in depression scores compared with comparator treatment. Exploratory subgroup analyses and metaregressions indicated that having secondary depression (Hedges’ g=0.88, 95% CI 0.42 to 1.33), being assessed with self-report depression scales such as the Beck depression inventory (0.88, 0.42 to 1.33), and older age and previous use of psychedelics (metaregression coefficient 0.13, 95% CI 0.02 to 0.23 and 6.00, 2.48 to 9.53, respectively) were correlated with greater improvements in symptoms. All studies had a moderate risk of bias, but the change from baseline metric was associated with low heterogeneity and a statistically non-significant risk of small study bias, resulting in a moderate certainty of evidence rating.\n            \n            \n              Conclusion\n              Treatment effects of psilocybin were significantly larger among patients with secondary depression, when self-report scales were used to measure symptoms of depression, and when participants had previously used psychedelics. Further research is thus required to delineate the influence of expectancy effects, moderating factors, and treatment delivery on the efficacy of psilocybin as an antidepressant.\n            \n            \n              Systematic review registration\n              PROSPERO CRD42023388065.","container-title":"BMJ","DOI":"10.1136/bmj-2023-078084","ISSN":"1756-1833","journalAbbreviation":"BMJ","language":"en","page":"e078084","source":"DOI.org (Crossref)","title":"Efficacy of psilocybin for treating symptoms of depression: systematic review and meta-analysis","title-short":"Efficacy of psilocybin for treating symptoms of depression","volume":"385","author":[{"family":"Metaxa","given":"Athina-Marina"},{"family":"Clarke","given":"Mike"}],"issued":{"date-parts":[["2024",5,1]]}}}],"schema":"https://github.com/citation-style-language/schema/raw/master/csl-citation.json"} </w:instrText>
      </w:r>
      <w:r w:rsidR="00D26864">
        <w:rPr>
          <w:rFonts w:ascii="Arial" w:hAnsi="Arial" w:cs="Arial"/>
          <w:lang w:val="es-ES"/>
        </w:rPr>
        <w:fldChar w:fldCharType="separate"/>
      </w:r>
      <w:r w:rsidR="00163418" w:rsidRPr="00163418">
        <w:rPr>
          <w:rFonts w:ascii="Calibri" w:hAnsi="Calibri" w:cs="Calibri"/>
          <w:lang w:val="es-MX"/>
        </w:rPr>
        <w:t>[59]</w:t>
      </w:r>
      <w:r w:rsidR="00D26864">
        <w:rPr>
          <w:rFonts w:ascii="Arial" w:hAnsi="Arial" w:cs="Arial"/>
          <w:lang w:val="es-ES"/>
        </w:rPr>
        <w:fldChar w:fldCharType="end"/>
      </w:r>
      <w:r w:rsidR="00D26864">
        <w:rPr>
          <w:rFonts w:ascii="Arial" w:hAnsi="Arial" w:cs="Arial"/>
          <w:lang w:val="es-ES"/>
        </w:rPr>
        <w:t xml:space="preserve"> </w:t>
      </w:r>
    </w:p>
    <w:p w14:paraId="014878B0" w14:textId="2C770D8F" w:rsidR="00D978AE" w:rsidRPr="00C52B1B" w:rsidRDefault="00D978AE" w:rsidP="00D978AE">
      <w:pPr>
        <w:rPr>
          <w:rFonts w:ascii="Arial" w:hAnsi="Arial" w:cs="Arial"/>
          <w:lang w:val="es-ES"/>
        </w:rPr>
      </w:pPr>
      <w:r w:rsidRPr="00C52B1B">
        <w:rPr>
          <w:rFonts w:ascii="Arial" w:hAnsi="Arial" w:cs="Arial"/>
          <w:lang w:val="es-ES"/>
        </w:rPr>
        <w:t>De manera similar, un metaanálisis de 2023 encontró que la terapia asistida con psilocibina muestra mejoras consistentes en pacientes con depresión mayor, destacando su potencial como tratamiento innovador en contextos clínicos controlados</w:t>
      </w:r>
      <w:r w:rsidR="00E560F3">
        <w:rPr>
          <w:rFonts w:ascii="Arial" w:hAnsi="Arial" w:cs="Arial"/>
          <w:b/>
          <w:bCs/>
          <w:lang w:val="es-ES"/>
        </w:rPr>
        <w:t xml:space="preserve"> </w:t>
      </w:r>
      <w:r w:rsidR="00FD4F69">
        <w:rPr>
          <w:rFonts w:ascii="Arial" w:hAnsi="Arial" w:cs="Arial"/>
          <w:b/>
          <w:bCs/>
          <w:lang w:val="es-ES"/>
        </w:rPr>
        <w:fldChar w:fldCharType="begin"/>
      </w:r>
      <w:r w:rsidR="00163418">
        <w:rPr>
          <w:rFonts w:ascii="Arial" w:hAnsi="Arial" w:cs="Arial"/>
          <w:b/>
          <w:bCs/>
          <w:lang w:val="es-ES"/>
        </w:rPr>
        <w:instrText xml:space="preserve"> ADDIN ZOTERO_ITEM CSL_CITATION {"citationID":"R8GGQMk5","properties":{"unsorted":false,"formattedCitation":"[11, 47]","plainCitation":"[11, 47]","noteIndex":0},"citationItems":[{"id":62,"uris":["http://zotero.org/users/local/YIAzD8Xc/items/IXHC5TG2"],"itemData":{"id":62,"type":"article-journal","container-title":"Psychiatry Research","DOI":"10.1016/j.psychres.2023.115531","ISSN":"01651781","journalAbbreviation":"Psychiatry Research","language":"en","page":"115531","source":"DOI.org (Crossref)","title":"Psilocybin-assisted therapy for depression: A systematic review and meta-analysis","title-short":"Psilocybin-assisted therapy for depression","volume":"329","author":[{"family":"Haikazian","given":"Sipan"},{"family":"Chen-Li","given":"David C.J."},{"family":"Johnson","given":"Danica E."},{"family":"Fancy","given":"Farhan"},{"family":"Levinta","given":"Anastasia"},{"family":"Husain","given":"M. Ishrat"},{"family":"Mansur","given":"Rodrigo B."},{"family":"McIntyre","given":"Roger S."},{"family":"Rosenblat","given":"Joshua D."}],"issued":{"date-parts":[["2023",11]]}}},{"id":83,"uris":["http://zotero.org/users/local/YIAzD8Xc/items/F5PUNGJW"],"itemData":{"id":83,"type":"article-journal","abstract":"Background:\n              Palliative Care is concerned with relieving suffering and improving the quality of life of patients and their families. Currently, questions arise about how to provide patients with good end-of-life care. There has been increasing interest in the beneficial effects of using psilocybin-assisted therapy in patients with severe chronic illnesses near the end of their lives and who present symptoms of depression and/or anxiety.\n            \n            \n              Aim:\n              Explore the role of psilocybin-assisted therapy in palliative care, synthesizing evidence from clinical trials and longitudinal studies.\n            \n            \n              Design:\n              Systematic review.\n            \n            \n              Data sources:\n              A bibliographic search was performed in April 2024 in B-on, PubMed, Web of Science, and Scopus. Eligible studies included peer-reviewed quantitative research (RCTs, longitudinal, and observational designs) with adult participants in palliative care settings, examining the efficacy and safety of psilocybin-assisted therapy. Reviews, gray literature, and studies outside the scope of palliative care were excluded.\n            \n            \n              Results:\n              \n                Of the 215 articles found, six studies (\n                n\n                 = 74 participants; age range 22–75 years) met the inclusion criteria. Across randomized and open-label trials, psilocybin-assisted therapy produced clinically significant reductions in depression and anxiety, with 57–79% of participants achieving </w:instrText>
      </w:r>
      <w:r w:rsidR="00163418">
        <w:rPr>
          <w:rFonts w:ascii="Cambria Math" w:hAnsi="Cambria Math" w:cs="Cambria Math"/>
          <w:b/>
          <w:bCs/>
          <w:lang w:val="es-ES"/>
        </w:rPr>
        <w:instrText>⩾</w:instrText>
      </w:r>
      <w:r w:rsidR="00163418">
        <w:rPr>
          <w:rFonts w:ascii="Arial" w:hAnsi="Arial" w:cs="Arial"/>
          <w:b/>
          <w:bCs/>
          <w:lang w:val="es-ES"/>
        </w:rPr>
        <w:instrText xml:space="preserve"> 50% symptom reduction on standardized scales (e.g. HAM-D, HAM-A, BDI, STAI). Improvements were sustained for up to 6–8 months in most trials, and in one follow-up study, for up to 4.5 years. Reported adverse effects were generally mild and transient, including nausea, vomiting, and temporary increases in blood pressure and heart rate; no serious adverse events were observed.\n              \n            \n            \n              Conclusions:\n              Psilocybin-assisted therapy consistently demonstrated efficacy and safety in the reduction of depressive and anxiety symptoms. However, more studies exploring integrating psilocybin-assisted therapy into existing palliative care healthcare systems are needed. This includes investigating the feasibility, acceptability, and cost-effectiveness of integrating psilocybin-assisted therapy into routine clinical practice.","container-title":"Palliative Medicine","DOI":"10.1177/02692163251383335","ISSN":"0269-2163, 1477-030X","issue":"1","journalAbbreviation":"Palliat Med","language":"en","page":"7-20","source":"DOI.org (Crossref)","title":"Psilocybin-assisted therapy for individuals with palliative care needs: A systematic review of safety and efficacy","title-short":"Psilocybin-assisted therapy for individuals with palliative care needs","volume":"40","author":[{"family":"Matos","given":"Ana Rita Sousa"},{"family":"Silva","given":"Ana Catarina"},{"family":"Rego","given":"Licínio"},{"family":"Fernandes","given":"Rui"},{"family":"Gonçalves","given":"Sara"}],"issued":{"date-parts":[["2026",1]]}}}],"schema":"https://github.com/citation-style-language/schema/raw/master/csl-citation.json"} </w:instrText>
      </w:r>
      <w:r w:rsidR="00FD4F69">
        <w:rPr>
          <w:rFonts w:ascii="Arial" w:hAnsi="Arial" w:cs="Arial"/>
          <w:b/>
          <w:bCs/>
          <w:lang w:val="es-ES"/>
        </w:rPr>
        <w:fldChar w:fldCharType="separate"/>
      </w:r>
      <w:r w:rsidR="00163418" w:rsidRPr="00734E38">
        <w:rPr>
          <w:rFonts w:ascii="Calibri" w:hAnsi="Calibri" w:cs="Calibri"/>
          <w:lang w:val="es-MX"/>
        </w:rPr>
        <w:t>[11, 47]</w:t>
      </w:r>
      <w:r w:rsidR="00FD4F69">
        <w:rPr>
          <w:rFonts w:ascii="Arial" w:hAnsi="Arial" w:cs="Arial"/>
          <w:b/>
          <w:bCs/>
          <w:lang w:val="es-ES"/>
        </w:rPr>
        <w:fldChar w:fldCharType="end"/>
      </w:r>
    </w:p>
    <w:p w14:paraId="544AA545" w14:textId="763BB6BD" w:rsidR="00D978AE" w:rsidRPr="00C52B1B" w:rsidRDefault="00D978AE" w:rsidP="00D978AE">
      <w:pPr>
        <w:rPr>
          <w:rFonts w:ascii="Arial" w:hAnsi="Arial" w:cs="Arial"/>
          <w:lang w:val="es-ES"/>
        </w:rPr>
      </w:pPr>
      <w:r w:rsidRPr="00C52B1B">
        <w:rPr>
          <w:rFonts w:ascii="Arial" w:hAnsi="Arial" w:cs="Arial"/>
          <w:lang w:val="es-ES"/>
        </w:rPr>
        <w:lastRenderedPageBreak/>
        <w:t xml:space="preserve">A partir de la acumulación de evidencia científica, el Ministerio de Salud de Canadá comenzó a otorgar exenciones especiales para el uso terapéutico de psilocibina a partir de 2020, especialmente en pacientes con trastornos mentales graves. La decisión también fue influenciada por testimonios de pacientes y profesionales de la salud, así como por la publicación de revisiones sistemáticas en revistas como JAMA </w:t>
      </w:r>
      <w:proofErr w:type="spellStart"/>
      <w:r w:rsidRPr="00C52B1B">
        <w:rPr>
          <w:rFonts w:ascii="Arial" w:hAnsi="Arial" w:cs="Arial"/>
          <w:lang w:val="es-ES"/>
        </w:rPr>
        <w:t>Psychiatry</w:t>
      </w:r>
      <w:proofErr w:type="spellEnd"/>
      <w:r w:rsidRPr="00C52B1B">
        <w:rPr>
          <w:rFonts w:ascii="Arial" w:hAnsi="Arial" w:cs="Arial"/>
          <w:lang w:val="es-ES"/>
        </w:rPr>
        <w:t xml:space="preserve"> y New England </w:t>
      </w:r>
      <w:proofErr w:type="spellStart"/>
      <w:r w:rsidRPr="00C52B1B">
        <w:rPr>
          <w:rFonts w:ascii="Arial" w:hAnsi="Arial" w:cs="Arial"/>
          <w:lang w:val="es-ES"/>
        </w:rPr>
        <w:t>Journal</w:t>
      </w:r>
      <w:proofErr w:type="spellEnd"/>
      <w:r w:rsidRPr="00C52B1B">
        <w:rPr>
          <w:rFonts w:ascii="Arial" w:hAnsi="Arial" w:cs="Arial"/>
          <w:lang w:val="es-ES"/>
        </w:rPr>
        <w:t xml:space="preserve"> </w:t>
      </w:r>
      <w:proofErr w:type="spellStart"/>
      <w:r w:rsidRPr="00C52B1B">
        <w:rPr>
          <w:rFonts w:ascii="Arial" w:hAnsi="Arial" w:cs="Arial"/>
          <w:lang w:val="es-ES"/>
        </w:rPr>
        <w:t>of</w:t>
      </w:r>
      <w:proofErr w:type="spellEnd"/>
      <w:r w:rsidRPr="00C52B1B">
        <w:rPr>
          <w:rFonts w:ascii="Arial" w:hAnsi="Arial" w:cs="Arial"/>
          <w:lang w:val="es-ES"/>
        </w:rPr>
        <w:t xml:space="preserve"> Medicine, donde se destaca la mejora en la calidad de vida y la reducción de la desesperanza asociada a la depresión y la ansiedad.</w:t>
      </w:r>
      <w:r w:rsidR="00A053F1">
        <w:rPr>
          <w:rFonts w:ascii="Arial" w:hAnsi="Arial" w:cs="Arial"/>
          <w:lang w:val="es-ES"/>
        </w:rPr>
        <w:t xml:space="preserve"> </w:t>
      </w:r>
      <w:r w:rsidR="002F569F">
        <w:rPr>
          <w:rFonts w:ascii="Arial" w:hAnsi="Arial" w:cs="Arial"/>
          <w:lang w:val="es-ES"/>
        </w:rPr>
        <w:fldChar w:fldCharType="begin"/>
      </w:r>
      <w:r w:rsidR="00163418">
        <w:rPr>
          <w:rFonts w:ascii="Arial" w:hAnsi="Arial" w:cs="Arial"/>
          <w:lang w:val="es-ES"/>
        </w:rPr>
        <w:instrText xml:space="preserve"> ADDIN ZOTERO_ITEM CSL_CITATION {"citationID":"Sa8poHZV","properties":{"unsorted":false,"formattedCitation":"[46, 60]","plainCitation":"[46, 60]","noteIndex":0},"citationItems":[{"id":32,"uris":["http://zotero.org/users/local/YIAzD8Xc/items/FDU78BPV"],"itemData":{"id":32,"type":"article-journal","abstract":"The potential for psilocybin, and other psychedelic drugs, to fulfil a much needed and potentially transformative class of psychiatric treatments has garnered significant attention. Consequently, there has been a great deal of interest and investment in accelerating its development and potential implementation in routine clinical practice. However, the expanding scope of scientific discovery, heightened media coverage, and commercial interests in the field risk outpacing the rate of developments in the necessary guidelines and infrastructure required for integration of psilocybin into clinical practice. The US National Network of Depression Centers (NNDC) Task Group on Psychedelics and Related Compounds—comprising psychiatrists, psychologists, neuroscientists, psychedelic researchers, and leaders in healthcare consulting affiliated with the NNDC—developed this consensus statement as a summary of clinical expertise and opinion on the matter, to recognise psilocybin’s therapeutic potential while also emphasising the need for further research and careful consideration before the integration of psilocybin into routine clinical care. We outline the current state of the science on psilocybin, incorporating articles published through April 2025. We identify key areas for further research and frame them within the context of therapeutic and ethical implications surrounding psilocybin’s use in future clinical practice. We highlight the need for further research to address gaps in understanding of therapeutic dosage, efficacy across diverse populations, and long-term safety. Finally, we propose an agenda which calls for diversification of funding, collaborative research efforts, standardised training for healthcare providers, and careful consideration of ethical dilemmas inherent in the theorised clinical use of psilocybin. Crucially, we advocate for a balanced approach that prioritises rigorous scientific standards while considering the urgency of the need for better treatment options, ensuring equitable access and safety as the field progresses. We acknowledge that the single-country focus of the NNDC may limit the generalisability of recommendations to international contexts with differing healthcare systems and regulatory landscapes.","container-title":"eClinicalMedicine","DOI":"10.1016/j.eclinm.2025.103517","ISSN":"25895370","journalAbbreviation":"eClinicalMedicine","language":"en","page":"103517","source":"DOI.org (Crossref)","title":"Considerations and cautions for the integration of psilocybin into routine clinical care: a consensus statement from the US National Network of Depression Centers' Task Group on Psychedelics and Related Compounds","title-short":"Considerations and cautions for the integration of psilocybin into routine clinical care","volume":"89","author":[{"family":"Hosein","given":"Megan M."},{"family":"Reid","given":"Matthew J."},{"family":"Walser","given":"Sarah"},{"family":"Charney","given":"Stuart"},{"family":"Fonzo","given":"Gregory A."},{"family":"Lewis","given":"Benjamin R."},{"family":"Yaden","given":"David B."},{"family":"Suppes","given":"Trisha"},{"family":"Cordner","given":"Zachary A."},{"family":"Barrett","given":"Frederick S."}],"issued":{"date-parts":[["2025",11]]}}},{"id":22,"uris":["http://zotero.org/users/local/YIAzD8Xc/items/RJVAJ7V3"],"itemData":{"id":22,"type":"article-journal","abstract":"Cancer patients often develop chronic, clinically significant symptoms of depression and anxiety. Previous studies suggest that psilocybin may decrease depression and anxiety in cancer patients. The effects of psilocybin were studied in 51 cancer patients with life-threatening diagnoses and symptoms of depression and/or anxiety. This randomized, double-blind, cross-over trial investigated the effects of a very low (placebo-like) dose (1 or 3 mg/70 kg) vs. a high dose (22 or 30 mg/70 kg) of psilocybin administered in counterbalanced sequence with 5 weeks between sessions and a 6-month follow-up. Instructions to participants and staff minimized expectancy effects. Participants, staff, and community observers rated participant moods, attitudes, and behaviors throughout the study. High-dose psilocybin produced large decreases in clinician- and self-rated measures of depressed mood and anxiety, along with increases in quality of life, life meaning, and optimism, and decreases in death anxiety. At 6-month follow-up, these changes were sustained, with about 80% of participants continuing to show clinically significant decreases in depressed mood and anxiety. Participants attributed improvements in attitudes about life/self, mood, relationships, and spirituality to the high-dose experience, with &gt;80% endorsing moderately or greater increased well-being/life satisfaction. Community observer ratings showed corresponding changes. Mystical-type psilocybin experience on session day mediated the effect of psilocybin dose on therapeutic outcomes.","container-title":"Journal of Psychopharmacology","DOI":"10.1177/0269881116675513","ISSN":"0269-8811, 1461-7285","issue":"12","journalAbbreviation":"J Psychopharmacol","language":"en","page":"1181-1197","source":"DOI.org (Crossref)","title":"Psilocybin produces substantial and sustained decreases in depression and anxiety in patients with life-threatening cancer: A randomized double-blind trial","title-short":"Psilocybin produces substantial and sustained decreases in depression and anxiety in patients with life-threatening cancer","volume":"30","author":[{"family":"Griffiths","given":"Roland R"},{"family":"Johnson","given":"Matthew W"},{"family":"Carducci","given":"Michael A"},{"family":"Umbricht","given":"Annie"},{"family":"Richards","given":"William A"},{"family":"Richards","given":"Brian D"},{"family":"Cosimano","given":"Mary P"},{"family":"Klinedinst","given":"Margaret A"}],"issued":{"date-parts":[["2016",12]]}}}],"schema":"https://github.com/citation-style-language/schema/raw/master/csl-citation.json"} </w:instrText>
      </w:r>
      <w:r w:rsidR="002F569F">
        <w:rPr>
          <w:rFonts w:ascii="Arial" w:hAnsi="Arial" w:cs="Arial"/>
          <w:lang w:val="es-ES"/>
        </w:rPr>
        <w:fldChar w:fldCharType="separate"/>
      </w:r>
      <w:r w:rsidR="00163418" w:rsidRPr="00734E38">
        <w:rPr>
          <w:rFonts w:ascii="Calibri" w:hAnsi="Calibri" w:cs="Calibri"/>
          <w:lang w:val="es-MX"/>
        </w:rPr>
        <w:t>[46, 60]</w:t>
      </w:r>
      <w:r w:rsidR="002F569F">
        <w:rPr>
          <w:rFonts w:ascii="Arial" w:hAnsi="Arial" w:cs="Arial"/>
          <w:lang w:val="es-ES"/>
        </w:rPr>
        <w:fldChar w:fldCharType="end"/>
      </w:r>
      <w:r w:rsidRPr="00C52B1B">
        <w:rPr>
          <w:rFonts w:ascii="Arial" w:hAnsi="Arial" w:cs="Arial"/>
          <w:lang w:val="es-ES"/>
        </w:rPr>
        <w:t xml:space="preserve"> </w:t>
      </w:r>
    </w:p>
    <w:p w14:paraId="4EB31DC9" w14:textId="77777777" w:rsidR="00D978AE" w:rsidRPr="00C52B1B" w:rsidRDefault="00D978AE" w:rsidP="00D978AE">
      <w:pPr>
        <w:rPr>
          <w:rFonts w:ascii="Arial" w:hAnsi="Arial" w:cs="Arial"/>
          <w:b/>
          <w:bCs/>
          <w:lang w:val="es-MX"/>
        </w:rPr>
      </w:pPr>
      <w:r w:rsidRPr="00C52B1B">
        <w:rPr>
          <w:rFonts w:ascii="Arial" w:hAnsi="Arial" w:cs="Arial"/>
          <w:b/>
          <w:bCs/>
          <w:lang w:val="es-MX"/>
        </w:rPr>
        <w:t>Comparación de las implicaciones éticas y sociales del uso de la psilocibina en México y Canadá</w:t>
      </w:r>
    </w:p>
    <w:p w14:paraId="488A8588" w14:textId="4E6E723F" w:rsidR="00D978AE" w:rsidRPr="00C52B1B" w:rsidRDefault="00D978AE" w:rsidP="00D978AE">
      <w:pPr>
        <w:rPr>
          <w:rFonts w:ascii="Arial" w:hAnsi="Arial" w:cs="Arial"/>
          <w:lang w:val="es-MX"/>
        </w:rPr>
      </w:pPr>
      <w:r w:rsidRPr="00C52B1B">
        <w:rPr>
          <w:rFonts w:ascii="Arial" w:hAnsi="Arial" w:cs="Arial"/>
          <w:lang w:val="es-MX"/>
        </w:rPr>
        <w:t>En México, el uso de la psilocibina para tratar la depresión y la ansiedad plantea importantes retos éticos y sociales, ya que existe un fuerte estigma asociado a los psicodélicos y la regulación es limitada. El acceso a estos tratamientos suele ser restringido y, en muchos casos, se vincula con prácticas tradicionales indígenas, lo que genera debates sobre la apropiación cultural y el respeto a los saberes ancestrales. Además, la falta de información y educación pública puede derivar en malentendidos o riesgos para la salud de los pacientes. En este contexto, se ha destacado la importancia del entorno terapéutico controlado para reducir riesgos y mejorar resultados clínicos</w:t>
      </w:r>
      <w:r w:rsidR="00D77595">
        <w:rPr>
          <w:rFonts w:ascii="Arial" w:hAnsi="Arial" w:cs="Arial"/>
          <w:lang w:val="es-MX"/>
        </w:rPr>
        <w:t xml:space="preserve"> </w:t>
      </w:r>
      <w:r w:rsidR="00D77595">
        <w:rPr>
          <w:rFonts w:ascii="Arial" w:hAnsi="Arial" w:cs="Arial"/>
          <w:lang w:val="es-MX"/>
        </w:rPr>
        <w:fldChar w:fldCharType="begin"/>
      </w:r>
      <w:r w:rsidR="003C56BD">
        <w:rPr>
          <w:rFonts w:ascii="Arial" w:hAnsi="Arial" w:cs="Arial"/>
          <w:lang w:val="es-MX"/>
        </w:rPr>
        <w:instrText xml:space="preserve"> ADDIN ZOTERO_ITEM CSL_CITATION {"citationID":"NYgVq0Gp","properties":{"unsorted":false,"formattedCitation":"[8]","plainCitation":"[8]","noteIndex":0},"citationItems":[{"id":180,"uris":["http://zotero.org/users/local/YIAzD8Xc/items/48TV256V"],"itemData":{"id":180,"type":"article-journal","language":"spa","source":"ru.dgb.unam.mx","title":"La neurobiología subyacente a los efectos terapéuticos de la psilocibina","URL":"https://hdl.handle.net/20.500.14330/TES01000837118","author":[{"family":"Castilla Jiménez","given":"Javier Francisco"}],"accessed":{"date-parts":[["2026",4,5]]},"issued":{"date-parts":[["2023"]]}}}],"schema":"https://github.com/citation-style-language/schema/raw/master/csl-citation.json"} </w:instrText>
      </w:r>
      <w:r w:rsidR="00D77595">
        <w:rPr>
          <w:rFonts w:ascii="Arial" w:hAnsi="Arial" w:cs="Arial"/>
          <w:lang w:val="es-MX"/>
        </w:rPr>
        <w:fldChar w:fldCharType="separate"/>
      </w:r>
      <w:r w:rsidR="003C56BD" w:rsidRPr="003C56BD">
        <w:rPr>
          <w:rFonts w:ascii="Calibri" w:hAnsi="Calibri" w:cs="Calibri"/>
          <w:lang w:val="es-MX"/>
        </w:rPr>
        <w:t>[8]</w:t>
      </w:r>
      <w:r w:rsidR="00D77595">
        <w:rPr>
          <w:rFonts w:ascii="Arial" w:hAnsi="Arial" w:cs="Arial"/>
          <w:lang w:val="es-MX"/>
        </w:rPr>
        <w:fldChar w:fldCharType="end"/>
      </w:r>
      <w:r w:rsidRPr="00C52B1B">
        <w:rPr>
          <w:rFonts w:ascii="Arial" w:hAnsi="Arial" w:cs="Arial"/>
          <w:lang w:val="es-MX"/>
        </w:rPr>
        <w:t xml:space="preserve"> </w:t>
      </w:r>
    </w:p>
    <w:p w14:paraId="05318043" w14:textId="2EB9C105" w:rsidR="00D978AE" w:rsidRPr="00C52B1B" w:rsidRDefault="00D978AE" w:rsidP="00D978AE">
      <w:pPr>
        <w:rPr>
          <w:rFonts w:ascii="Arial" w:hAnsi="Arial" w:cs="Arial"/>
          <w:lang w:val="es-MX"/>
        </w:rPr>
      </w:pPr>
      <w:r w:rsidRPr="00C52B1B">
        <w:rPr>
          <w:rFonts w:ascii="Arial" w:hAnsi="Arial" w:cs="Arial"/>
          <w:lang w:val="es-MX"/>
        </w:rPr>
        <w:t xml:space="preserve">Por otro lado, en Canadá, la psilocibina se ha investigado más ampliamente en contextos clínicos y existe una apertura mayor hacia su uso terapéutico, aunque aún está regulada. Las implicaciones éticas giran en torno a la equidad en el acceso, la seguridad de los pacientes y la protección contra el abuso de sustancias. Ensayos clínicos han demostrado su eficacia en el tratamiento de la depresión resistente, lo que ha impulsado su consideración en contextos médicos regulados </w:t>
      </w:r>
      <w:r w:rsidR="00E17BFA">
        <w:rPr>
          <w:rFonts w:ascii="Arial" w:hAnsi="Arial" w:cs="Arial"/>
          <w:lang w:val="es-MX"/>
        </w:rPr>
        <w:fldChar w:fldCharType="begin"/>
      </w:r>
      <w:r w:rsidR="00163418">
        <w:rPr>
          <w:rFonts w:ascii="Arial" w:hAnsi="Arial" w:cs="Arial"/>
          <w:lang w:val="es-MX"/>
        </w:rPr>
        <w:instrText xml:space="preserve"> ADDIN ZOTERO_ITEM CSL_CITATION {"citationID":"fQdu8u6K","properties":{"unsorted":false,"formattedCitation":"[27, 61\\uc0\\u8211{}63]","plainCitation":"[27, 61–63]","noteIndex":0},"citationItems":[{"id":33,"uris":["http://zotero.org/users/local/YIAzD8Xc/items/DWGRTK3W"],"itemData":{"id":33,"type":"article-journal","abstract":"Rationale Recent clinical trials are reporting marked improvements in mental health outcomes with psychedelic drug-assisted psychotherapy.","container-title":"Psychopharmacology","DOI":"10.1007/s00213-017-4771-x","ISSN":"0033-3158, 1432-2072","issue":"2","journalAbbreviation":"Psychopharmacology","language":"en","page":"399-408","source":"DOI.org (Crossref)","title":"Psilocybin with psychological support for treatment-resistant depression: six-month follow-up","title-short":"Psilocybin with psychological support for treatment-resistant depression","volume":"235","author":[{"family":"Carhart-Harris","given":"R. L."},{"family":"Bolstridge","given":"M."},{"family":"Day","given":"C. M. J."},{"family":"Rucker","given":"J."},{"family":"Watts","given":"R."},{"family":"Erritzoe","given":"D. E."},{"family":"Kaelen","given":"M."},{"family":"Giribaldi","given":"B."},{"family":"Bloomfield","given":"M."},{"family":"Pilling","given":"S."},{"family":"Rickard","given":"J. A."},{"family":"Forbes","given":"B."},{"family":"Feilding","given":"A."},{"family":"Taylor","given":"D."},{"family":"Curran","given":"H. V."},{"family":"Nutt","given":"D. J."}],"issued":{"date-parts":[["2018",2]]}}},{"id":48,"uris":["http://zotero.org/users/local/YIAzD8Xc/items/GFIELSJP"],"itemData":{"id":48,"type":"article-journal","container-title":"New England Journal of Medicine","DOI":"10.1056/NEJMoa2206443","ISSN":"0028-4793, 1533-4406","issue":"18","journalAbbreviation":"N Engl J Med","language":"en","license":"http://www.nejmgroup.org/legal/terms-of-use.htm","page":"1637-1648","source":"DOI.org (Crossref)","title":"Single-Dose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C."},{"family":"Van Reemst","given":"Aumer"},{"family":"Reinholdt","given":"Frederick"},{"family":"Repantis","given":"Dimitris"},{"family":"Rucker","given":"James"},{"family":"Rudow","given":"Samuel"},{"family":"Ruffell","given":"Simon"},{"family":"Rush","given":"A.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id":52,"uris":["http://zotero.org/users/local/YIAzD8Xc/items/I75XE6BC"],"itemData":{"id":52,"type":"article-journal","abstract":"Abstract\n            \n              Psilocybin with psychological support is showing promise as a treatment model in psychiatry but its therapeutic mechanisms are poorly understood. Here, cerebral blood flow (CBF) and blood oxygen-level dependent (BOLD) resting-state functional connectivity (RSFC) were measured with functional magnetic resonance imaging (fMRI) before and after treatment with psilocybin (serotonin agonist) for treatment-resistant depression (TRD). Quality pre and post treatment fMRI data were collected from 16 of 19 patients. Decreased depressive symptoms were observed in all 19 patients at 1-week post-treatment and 47% met criteria for response at 5 weeks. Whole-brain analyses revealed post-treatment decreases in CBF in the temporal cortex, including the amygdala. Decreased amygdala CBF correlated with reduced depressive symptoms. Focusing on a priori selected circuitry for RSFC analyses, increased RSFC was observed\n              within\n              the default-mode network (DMN) post-treatment. Increased ventromedial prefrontal cortex-bilateral inferior lateral parietal cortex RSFC was predictive of treatment response at 5-weeks, as was decreased parahippocampal-prefrontal cortex RSFC. These data fill an important knowledge gap regarding the post-treatment brain effects of psilocybin, and are the first in depressed patients. The post-treatment brain changes are different to previously observed acute effects of psilocybin and other ‘psychedelics’ yet were related to clinical outcomes. A ‘reset’ therapeutic mechanism is proposed.","container-title":"Scientific Reports","DOI":"10.1038/s41598-017-13282-7","ISSN":"2045-2322","issue":"1","journalAbbreviation":"Sci Rep","language":"en","page":"13187","source":"DOI.org (Crossref)","title":"Psilocybin for treatment-resistant depression: fMRI-measured brain mechanisms","title-short":"Psilocybin for treatment-resistant depression","volume":"7","author":[{"family":"Carhart-Harris","given":"Robin L"},{"family":"Roseman","given":"Leor"},{"family":"Bolstridge","given":"Mark"},{"family":"Demetriou","given":"Lysia"},{"family":"Pannekoek","given":"J Nienke"},{"family":"Wall","given":"Matthew B"},{"family":"Tanner","given":"Mark"},{"family":"Kaelen","given":"Mendel"},{"family":"McGonigle","given":"John"},{"family":"Murphy","given":"Kevin"},{"family":"Leech","given":"Robert"},{"family":"Curran","given":"H Valerie"},{"family":"Nutt","given":"David J"}],"issued":{"date-parts":[["2017",10,13]]}}},{"id":54,"uris":["http://zotero.org/users/local/YIAzD8Xc/items/CP8WDBB4"],"itemData":{"id":54,"type":"article-journal","container-title":"The Lancet Psychiatry","DOI":"10.1016/S2215-0366(16)30065-7","ISSN":"22150366","issue":"7","journalAbbreviation":"The Lancet Psychiatry","language":"en","page":"619-627","source":"DOI.org (Crossref)","title":"Psilocybin with psychological support for treatment-resistant depression: an open-label feasibility study","title-short":"Psilocybin with psychological support for treatment-resistant depression","volume":"3","author":[{"family":"Carhart-Harris","given":"Robin L"},{"family":"Bolstridge","given":"Mark"},{"family":"Rucker","given":"James"},{"family":"Day","given":"Camilla M J"},{"family":"Erritzoe","given":"David"},{"family":"Kaelen","given":"Mendel"},{"family":"Bloomfield","given":"Michael"},{"family":"Rickard","given":"James A"},{"family":"Forbes","given":"Ben"},{"family":"Feilding","given":"Amanda"},{"family":"Taylor","given":"David"},{"family":"Pilling","given":"Steve"},{"family":"Curran","given":"Valerie H"},{"family":"Nutt","given":"David J"}],"issued":{"date-parts":[["2016",7]]}}}],"schema":"https://github.com/citation-style-language/schema/raw/master/csl-citation.json"} </w:instrText>
      </w:r>
      <w:r w:rsidR="00E17BFA">
        <w:rPr>
          <w:rFonts w:ascii="Arial" w:hAnsi="Arial" w:cs="Arial"/>
          <w:lang w:val="es-MX"/>
        </w:rPr>
        <w:fldChar w:fldCharType="separate"/>
      </w:r>
      <w:r w:rsidR="00163418" w:rsidRPr="00734E38">
        <w:rPr>
          <w:rFonts w:ascii="Calibri" w:hAnsi="Calibri" w:cs="Calibri"/>
          <w:kern w:val="0"/>
          <w:lang w:val="es-MX"/>
        </w:rPr>
        <w:t>[27, 61–63]</w:t>
      </w:r>
      <w:r w:rsidR="00E17BFA">
        <w:rPr>
          <w:rFonts w:ascii="Arial" w:hAnsi="Arial" w:cs="Arial"/>
          <w:lang w:val="es-MX"/>
        </w:rPr>
        <w:fldChar w:fldCharType="end"/>
      </w:r>
      <w:r w:rsidR="00711399">
        <w:rPr>
          <w:rFonts w:ascii="Arial" w:hAnsi="Arial" w:cs="Arial"/>
          <w:lang w:val="es-MX"/>
        </w:rPr>
        <w:t xml:space="preserve"> </w:t>
      </w:r>
      <w:r w:rsidRPr="00C52B1B">
        <w:rPr>
          <w:rFonts w:ascii="Arial" w:hAnsi="Arial" w:cs="Arial"/>
          <w:lang w:val="es-MX"/>
        </w:rPr>
        <w:t>Socialmente, Canadá enfrenta el reto de integrar estos tratamientos en el sistema de salud y garantizar que sean accesibles para todos los grupos, evitando la estigmatización y promoviendo la inclusión.</w:t>
      </w:r>
    </w:p>
    <w:p w14:paraId="57123340" w14:textId="77777777" w:rsidR="00D978AE" w:rsidRPr="00C52B1B" w:rsidRDefault="00D978AE" w:rsidP="00D978AE">
      <w:pPr>
        <w:rPr>
          <w:rFonts w:ascii="Arial" w:hAnsi="Arial" w:cs="Arial"/>
          <w:lang w:val="es-MX"/>
        </w:rPr>
      </w:pPr>
      <w:r w:rsidRPr="00C52B1B">
        <w:rPr>
          <w:rFonts w:ascii="Arial" w:hAnsi="Arial" w:cs="Arial"/>
          <w:lang w:val="es-MX"/>
        </w:rPr>
        <w:t>En síntesis, mientras México enfrenta desafíos relacionados con el estigma, la tradición y la regulación, Canadá se centra en la integración clínica, el acceso equitativo y la seguridad. Ambos países requieren un enfoque ético que respete la diversidad cultural y proteja el bienestar de los pacientes</w:t>
      </w:r>
    </w:p>
    <w:p w14:paraId="7044FED4" w14:textId="77777777" w:rsidR="00D978AE" w:rsidRPr="00404FAB" w:rsidRDefault="00D978AE" w:rsidP="00D978AE">
      <w:pPr>
        <w:rPr>
          <w:rFonts w:ascii="Arial" w:hAnsi="Arial" w:cs="Arial"/>
          <w:b/>
          <w:bCs/>
          <w:lang w:val="es-MX"/>
        </w:rPr>
      </w:pPr>
      <w:r w:rsidRPr="00404FAB">
        <w:rPr>
          <w:rFonts w:ascii="Arial" w:hAnsi="Arial" w:cs="Arial"/>
          <w:b/>
          <w:bCs/>
          <w:lang w:val="es-MX"/>
        </w:rPr>
        <w:t>Tratamientos actuales para la depresión y ansiedad</w:t>
      </w:r>
    </w:p>
    <w:p w14:paraId="21F11064" w14:textId="52A06F4A" w:rsidR="00D978AE" w:rsidRPr="00C52B1B" w:rsidRDefault="00D978AE" w:rsidP="00D978AE">
      <w:pPr>
        <w:rPr>
          <w:rFonts w:ascii="Arial" w:hAnsi="Arial" w:cs="Arial"/>
          <w:lang w:val="es-MX"/>
        </w:rPr>
      </w:pPr>
      <w:r w:rsidRPr="00C52B1B">
        <w:rPr>
          <w:rFonts w:ascii="Arial" w:hAnsi="Arial" w:cs="Arial"/>
          <w:lang w:val="es-MX"/>
        </w:rPr>
        <w:t>A lo largo de las décadas, la investigación clínica ha evolucionado, permitiendo el desarrollo de medicamentos más seguros y eficaces, como los inhibidores selectivos de la recaptación de serotonina (ISRS) y los inhibidores de la recaptación de serotonina y noradrenalina (IRSN).</w:t>
      </w:r>
    </w:p>
    <w:p w14:paraId="3C7243DB" w14:textId="3E0A3544" w:rsidR="00585037" w:rsidRPr="00C52B1B" w:rsidRDefault="00D978AE" w:rsidP="00D978AE">
      <w:pPr>
        <w:rPr>
          <w:rFonts w:ascii="Arial" w:hAnsi="Arial" w:cs="Arial"/>
          <w:b/>
          <w:bCs/>
          <w:lang w:val="es-MX"/>
        </w:rPr>
      </w:pPr>
      <w:r w:rsidRPr="00C52B1B">
        <w:rPr>
          <w:rFonts w:ascii="Arial" w:hAnsi="Arial" w:cs="Arial"/>
          <w:b/>
          <w:bCs/>
          <w:lang w:val="es-MX"/>
        </w:rPr>
        <w:t>Beneficios en la sociedad de la psicoterapia</w:t>
      </w:r>
    </w:p>
    <w:p w14:paraId="21213E4D" w14:textId="3E1B16C3" w:rsidR="00D978AE" w:rsidRPr="00C52B1B" w:rsidRDefault="00D978AE" w:rsidP="00D978AE">
      <w:pPr>
        <w:rPr>
          <w:rFonts w:ascii="Arial" w:hAnsi="Arial" w:cs="Arial"/>
          <w:lang w:val="es-MX"/>
        </w:rPr>
      </w:pPr>
      <w:r w:rsidRPr="00C52B1B">
        <w:rPr>
          <w:rFonts w:ascii="Arial" w:hAnsi="Arial" w:cs="Arial"/>
          <w:lang w:val="es-MX"/>
        </w:rPr>
        <w:t>Estudios longitudinales y metaanálisis han demostrado que estos tratamientos farmacológicos producen una reducción significativa de los síntomas y mejoran el funcionamiento social y laboral de los pacientes, resultados respaldados por organismos internacionales como la Organización Mundial de la Salud</w:t>
      </w:r>
      <w:r w:rsidR="000711E7">
        <w:rPr>
          <w:rFonts w:ascii="Arial" w:hAnsi="Arial" w:cs="Arial"/>
          <w:lang w:val="es-MX"/>
        </w:rPr>
        <w:t xml:space="preserve"> </w:t>
      </w:r>
      <w:r w:rsidRPr="00C52B1B">
        <w:rPr>
          <w:rFonts w:ascii="Arial" w:hAnsi="Arial" w:cs="Arial"/>
          <w:lang w:val="es-MX"/>
        </w:rPr>
        <w:t xml:space="preserve">y la Asociación Americana de Psiquiatría </w:t>
      </w:r>
      <w:r w:rsidR="00584A94">
        <w:rPr>
          <w:rFonts w:ascii="Arial" w:hAnsi="Arial" w:cs="Arial"/>
          <w:lang w:val="es-MX"/>
        </w:rPr>
        <w:fldChar w:fldCharType="begin"/>
      </w:r>
      <w:r w:rsidR="00163418">
        <w:rPr>
          <w:rFonts w:ascii="Arial" w:hAnsi="Arial" w:cs="Arial"/>
          <w:lang w:val="es-MX"/>
        </w:rPr>
        <w:instrText xml:space="preserve"> ADDIN ZOTERO_ITEM CSL_CITATION {"citationID":"MhePIUGv","properties":{"unsorted":false,"formattedCitation":"[64]","plainCitation":"[64]","noteIndex":0},"citationItems":[{"id":34,"uris":["http://zotero.org/users/local/YIAzD8Xc/items/MFL62HZ6"],"itemData":{"id":34,"type":"article-journal","abstract":"In the past several decades, increasing evidence supports the efficacy of psychotherapies for depression. The vast majority of findings from meta-analyses, randomized clinical trials (RCTs) and naturalistic studies have demonstrated that well-established psychotherapies (behavioural activation, problem-solving therapy, psychodynamic therapy, cognitive-behavioural therapy, interpersonal therapy and emotion-focused therapy) are superior to no-treatment and control conditions, and are in most cases equally effective in treating depression. However, despite this abundant support for psychotherapies, studies have also consistently shown high drop-out rates, high percentages of non-respondent patients who experience treatment failures, and mixed findings regarding the enduring effects of psychotherapy. Thus, there is a need to develop more personalised treatment models tailored to patients’ needs. A new integrative sequential stepwise approach to the treatment of depression is suggested.","container-title":"Epidemiology and Psychiatric Sciences","DOI":"10.1017/S2045796015000815","ISSN":"2045-7960, 2045-7979","issue":"4","journalAbbreviation":"Epidemiol Psychiatr Sci","language":"en","license":"https://www.cambridge.org/core/terms","page":"301-308","source":"DOI.org (Crossref)","title":"What we know, what we do not know, and where are we heading? Efficacy and acceptability of psychological interventions for depression","title-short":"What we know, what we do not know, and where are we heading?","volume":"25","author":[{"family":"Solomonov","given":"N."},{"family":"Barber","given":"J. P."}],"issued":{"date-parts":[["2016",8]]}}}],"schema":"https://github.com/citation-style-language/schema/raw/master/csl-citation.json"} </w:instrText>
      </w:r>
      <w:r w:rsidR="00584A94">
        <w:rPr>
          <w:rFonts w:ascii="Arial" w:hAnsi="Arial" w:cs="Arial"/>
          <w:lang w:val="es-MX"/>
        </w:rPr>
        <w:fldChar w:fldCharType="separate"/>
      </w:r>
      <w:r w:rsidR="00163418" w:rsidRPr="00163418">
        <w:rPr>
          <w:rFonts w:ascii="Calibri" w:hAnsi="Calibri" w:cs="Calibri"/>
          <w:lang w:val="es-MX"/>
        </w:rPr>
        <w:t>[64]</w:t>
      </w:r>
      <w:r w:rsidR="00584A94">
        <w:rPr>
          <w:rFonts w:ascii="Arial" w:hAnsi="Arial" w:cs="Arial"/>
          <w:lang w:val="es-MX"/>
        </w:rPr>
        <w:fldChar w:fldCharType="end"/>
      </w:r>
    </w:p>
    <w:p w14:paraId="135FD1B0" w14:textId="0CAECFE3" w:rsidR="00D978AE" w:rsidRPr="00C52B1B" w:rsidRDefault="00D978AE" w:rsidP="00D978AE">
      <w:pPr>
        <w:rPr>
          <w:rFonts w:ascii="Arial" w:hAnsi="Arial" w:cs="Arial"/>
          <w:lang w:val="es-MX"/>
        </w:rPr>
      </w:pPr>
      <w:r w:rsidRPr="00C52B1B">
        <w:rPr>
          <w:rFonts w:ascii="Arial" w:hAnsi="Arial" w:cs="Arial"/>
          <w:lang w:val="es-MX"/>
        </w:rPr>
        <w:t>La psicoterapia, especialmente la terapia cognitivo-conductual (TCC), ha demostrado en ensayos controlados ser una intervención efectiva para reducir síntomas tanto de depresión como de ansiedad</w:t>
      </w:r>
      <w:r w:rsidR="00A71C86">
        <w:rPr>
          <w:rFonts w:ascii="Arial" w:hAnsi="Arial" w:cs="Arial"/>
          <w:lang w:val="es-MX"/>
        </w:rPr>
        <w:t xml:space="preserve"> </w:t>
      </w:r>
      <w:r w:rsidR="00A71C86">
        <w:rPr>
          <w:rFonts w:ascii="Arial" w:hAnsi="Arial" w:cs="Arial"/>
          <w:lang w:val="es-MX"/>
        </w:rPr>
        <w:fldChar w:fldCharType="begin"/>
      </w:r>
      <w:r w:rsidR="00163418">
        <w:rPr>
          <w:rFonts w:ascii="Arial" w:hAnsi="Arial" w:cs="Arial"/>
          <w:lang w:val="es-MX"/>
        </w:rPr>
        <w:instrText xml:space="preserve"> ADDIN ZOTERO_ITEM CSL_CITATION {"citationID":"3fgsyBTi","properties":{"unsorted":false,"formattedCitation":"[65]","plainCitation":"[65]","noteIndex":0},"citationItems":[{"id":56,"uris":["http://zotero.org/users/local/YIAzD8Xc/items/9GW4U4N5"],"itemData":{"id":56,"type":"article-journal","abstract":"We report the current best estimate of the effects of cognitive behavior therapy (CBT) in the treatment of major depression (MDD), generalized anxiety disorder (GAD), panic disorder (PAD) and social anxiety disorder (SAD), taking into account publication bias, the quality of trials, and the influence of waiting list control groups on the outcomes. In our meta</w:instrText>
      </w:r>
      <w:r w:rsidR="00163418">
        <w:rPr>
          <w:rFonts w:ascii="Cambria Math" w:hAnsi="Cambria Math" w:cs="Cambria Math"/>
          <w:lang w:val="es-MX"/>
        </w:rPr>
        <w:instrText>‐</w:instrText>
      </w:r>
      <w:r w:rsidR="00163418">
        <w:rPr>
          <w:rFonts w:ascii="Arial" w:hAnsi="Arial" w:cs="Arial"/>
          <w:lang w:val="es-MX"/>
        </w:rPr>
        <w:instrText>analyses, we included randomized trials comparing CBT with a control condition (waiting list, care</w:instrText>
      </w:r>
      <w:r w:rsidR="00163418">
        <w:rPr>
          <w:rFonts w:ascii="Cambria Math" w:hAnsi="Cambria Math" w:cs="Cambria Math"/>
          <w:lang w:val="es-MX"/>
        </w:rPr>
        <w:instrText>‐</w:instrText>
      </w:r>
      <w:r w:rsidR="00163418">
        <w:rPr>
          <w:rFonts w:ascii="Arial" w:hAnsi="Arial" w:cs="Arial"/>
          <w:lang w:val="es-MX"/>
        </w:rPr>
        <w:instrText>as</w:instrText>
      </w:r>
      <w:r w:rsidR="00163418">
        <w:rPr>
          <w:rFonts w:ascii="Cambria Math" w:hAnsi="Cambria Math" w:cs="Cambria Math"/>
          <w:lang w:val="es-MX"/>
        </w:rPr>
        <w:instrText>‐</w:instrText>
      </w:r>
      <w:r w:rsidR="00163418">
        <w:rPr>
          <w:rFonts w:ascii="Arial" w:hAnsi="Arial" w:cs="Arial"/>
          <w:lang w:val="es-MX"/>
        </w:rPr>
        <w:instrText>usual or pill placebo) in the acute treatment of MDD, GAD, PAD or SAD, diagnosed on the basis of a structured interview. We found that the overall effects in the 144 included trials (184 comparisons) for all four disorders were large, ranging from g=0.75 for MDD to g=0.80 for GAD, g=0.81 for PAD, and g=0.88 for SAD. Publication bias mostly affected the outcomes of CBT in GAD (adjusted g=0.59) and MDD (adjusted g=0.65), but not those in PAD and SAD. Only 17.4% of the included trials were considered to be high</w:instrText>
      </w:r>
      <w:r w:rsidR="00163418">
        <w:rPr>
          <w:rFonts w:ascii="Cambria Math" w:hAnsi="Cambria Math" w:cs="Cambria Math"/>
          <w:lang w:val="es-MX"/>
        </w:rPr>
        <w:instrText>‐</w:instrText>
      </w:r>
      <w:r w:rsidR="00163418">
        <w:rPr>
          <w:rFonts w:ascii="Arial" w:hAnsi="Arial" w:cs="Arial"/>
          <w:lang w:val="es-MX"/>
        </w:rPr>
        <w:instrText>quality, and this mostly affected the outcomes for PAD (g=0.61) and SAD (g=0.76). More than 80% of trials in anxiety disorders used waiting list control groups, and the few studies using other control groups pointed at much smaller effect sizes for CBT. We conclude that CBT is probably effective in the treatment of MDD, GAD, PAD and SAD; that the effects are large when the control condition is waiting list, but small to moderate when it is care</w:instrText>
      </w:r>
      <w:r w:rsidR="00163418">
        <w:rPr>
          <w:rFonts w:ascii="Cambria Math" w:hAnsi="Cambria Math" w:cs="Cambria Math"/>
          <w:lang w:val="es-MX"/>
        </w:rPr>
        <w:instrText>‐</w:instrText>
      </w:r>
      <w:r w:rsidR="00163418">
        <w:rPr>
          <w:rFonts w:ascii="Arial" w:hAnsi="Arial" w:cs="Arial"/>
          <w:lang w:val="es-MX"/>
        </w:rPr>
        <w:instrText>as</w:instrText>
      </w:r>
      <w:r w:rsidR="00163418">
        <w:rPr>
          <w:rFonts w:ascii="Cambria Math" w:hAnsi="Cambria Math" w:cs="Cambria Math"/>
          <w:lang w:val="es-MX"/>
        </w:rPr>
        <w:instrText>‐</w:instrText>
      </w:r>
      <w:r w:rsidR="00163418">
        <w:rPr>
          <w:rFonts w:ascii="Arial" w:hAnsi="Arial" w:cs="Arial"/>
          <w:lang w:val="es-MX"/>
        </w:rPr>
        <w:instrText>usual or pill placebo; and that, because of the small number of high</w:instrText>
      </w:r>
      <w:r w:rsidR="00163418">
        <w:rPr>
          <w:rFonts w:ascii="Cambria Math" w:hAnsi="Cambria Math" w:cs="Cambria Math"/>
          <w:lang w:val="es-MX"/>
        </w:rPr>
        <w:instrText>‐</w:instrText>
      </w:r>
      <w:r w:rsidR="00163418">
        <w:rPr>
          <w:rFonts w:ascii="Arial" w:hAnsi="Arial" w:cs="Arial"/>
          <w:lang w:val="es-MX"/>
        </w:rPr>
        <w:instrText>quality trials, these effects are still uncertain and should be considered with caution.","container-title":"World Psychiatry","DOI":"10.1002/wps.20346","ISSN":"1723-8617, 2051-5545","issue":"3","journalAbbreviation":"World Psychiatry","language":"en","page":"245-258","source":"DOI.org (Crossref)","title":"How effective are cognitive behavior therapies for major depression and anxiety disorders? A meta</w:instrText>
      </w:r>
      <w:r w:rsidR="00163418">
        <w:rPr>
          <w:rFonts w:ascii="Cambria Math" w:hAnsi="Cambria Math" w:cs="Cambria Math"/>
          <w:lang w:val="es-MX"/>
        </w:rPr>
        <w:instrText>‐</w:instrText>
      </w:r>
      <w:r w:rsidR="00163418">
        <w:rPr>
          <w:rFonts w:ascii="Arial" w:hAnsi="Arial" w:cs="Arial"/>
          <w:lang w:val="es-MX"/>
        </w:rPr>
        <w:instrText xml:space="preserve">analytic update of the evidence","title-short":"How effective are cognitive behavior therapies for major depression and anxiety disorders?","volume":"15","author":[{"family":"Cuijpers","given":"Pim"},{"family":"Cristea","given":"Ioana A."},{"family":"Karyotaki","given":"Eirini"},{"family":"Reijnders","given":"Mirjam"},{"family":"Huibers","given":"Marcus J.H."}],"issued":{"date-parts":[["2016",10]]}}}],"schema":"https://github.com/citation-style-language/schema/raw/master/csl-citation.json"} </w:instrText>
      </w:r>
      <w:r w:rsidR="00A71C86">
        <w:rPr>
          <w:rFonts w:ascii="Arial" w:hAnsi="Arial" w:cs="Arial"/>
          <w:lang w:val="es-MX"/>
        </w:rPr>
        <w:fldChar w:fldCharType="separate"/>
      </w:r>
      <w:r w:rsidR="00163418" w:rsidRPr="00734E38">
        <w:rPr>
          <w:rFonts w:ascii="Calibri" w:hAnsi="Calibri" w:cs="Calibri"/>
          <w:lang w:val="es-MX"/>
        </w:rPr>
        <w:t>[65]</w:t>
      </w:r>
      <w:r w:rsidR="00A71C86">
        <w:rPr>
          <w:rFonts w:ascii="Arial" w:hAnsi="Arial" w:cs="Arial"/>
          <w:lang w:val="es-MX"/>
        </w:rPr>
        <w:fldChar w:fldCharType="end"/>
      </w:r>
      <w:r w:rsidRPr="00C52B1B">
        <w:rPr>
          <w:rFonts w:ascii="Arial" w:hAnsi="Arial" w:cs="Arial"/>
          <w:lang w:val="es-MX"/>
        </w:rPr>
        <w:t xml:space="preserve"> </w:t>
      </w:r>
    </w:p>
    <w:p w14:paraId="5DFC0BE0" w14:textId="12BCB1D1" w:rsidR="00D978AE" w:rsidRPr="00C52B1B" w:rsidRDefault="00D978AE" w:rsidP="00D978AE">
      <w:pPr>
        <w:rPr>
          <w:rFonts w:ascii="Arial" w:hAnsi="Arial" w:cs="Arial"/>
          <w:lang w:val="es-MX"/>
        </w:rPr>
      </w:pPr>
      <w:r w:rsidRPr="00C52B1B">
        <w:rPr>
          <w:rFonts w:ascii="Arial" w:hAnsi="Arial" w:cs="Arial"/>
          <w:lang w:val="es-MX"/>
        </w:rPr>
        <w:lastRenderedPageBreak/>
        <w:t xml:space="preserve">En cuanto a los tratamientos farmacológicos, los ISRS —como la fluoxetina, sertralina y citalopram— han sido ampliamente estudiados y evidencian eficacia y seguridad. Su mecanismo de acción consiste en aumentar los niveles de serotonina en el cerebro, lo cual se relaciona con la mejora del estado de ánimo. Sin embargo, estudios comparativos recientes han mostrado que la psilocibina puede generar efectos terapéuticos similares o incluso superiores en ciertos casos de depresión resistente, con menos dosis administradas </w:t>
      </w:r>
      <w:r w:rsidR="00E057C4">
        <w:rPr>
          <w:rFonts w:ascii="Arial" w:hAnsi="Arial" w:cs="Arial"/>
          <w:lang w:val="es-MX"/>
        </w:rPr>
        <w:fldChar w:fldCharType="begin"/>
      </w:r>
      <w:r w:rsidR="00163418">
        <w:rPr>
          <w:rFonts w:ascii="Arial" w:hAnsi="Arial" w:cs="Arial"/>
          <w:lang w:val="es-MX"/>
        </w:rPr>
        <w:instrText xml:space="preserve"> ADDIN ZOTERO_ITEM CSL_CITATION {"citationID":"2SIkufbQ","properties":{"unsorted":false,"formattedCitation":"[64]","plainCitation":"[64]","noteIndex":0},"citationItems":[{"id":34,"uris":["http://zotero.org/users/local/YIAzD8Xc/items/MFL62HZ6"],"itemData":{"id":34,"type":"article-journal","abstract":"In the past several decades, increasing evidence supports the efficacy of psychotherapies for depression. The vast majority of findings from meta-analyses, randomized clinical trials (RCTs) and naturalistic studies have demonstrated that well-established psychotherapies (behavioural activation, problem-solving therapy, psychodynamic therapy, cognitive-behavioural therapy, interpersonal therapy and emotion-focused therapy) are superior to no-treatment and control conditions, and are in most cases equally effective in treating depression. However, despite this abundant support for psychotherapies, studies have also consistently shown high drop-out rates, high percentages of non-respondent patients who experience treatment failures, and mixed findings regarding the enduring effects of psychotherapy. Thus, there is a need to develop more personalised treatment models tailored to patients’ needs. A new integrative sequential stepwise approach to the treatment of depression is suggested.","container-title":"Epidemiology and Psychiatric Sciences","DOI":"10.1017/S2045796015000815","ISSN":"2045-7960, 2045-7979","issue":"4","journalAbbreviation":"Epidemiol Psychiatr Sci","language":"en","license":"https://www.cambridge.org/core/terms","page":"301-308","source":"DOI.org (Crossref)","title":"What we know, what we do not know, and where are we heading? Efficacy and acceptability of psychological interventions for depression","title-short":"What we know, what we do not know, and where are we heading?","volume":"25","author":[{"family":"Solomonov","given":"N."},{"family":"Barber","given":"J. P."}],"issued":{"date-parts":[["2016",8]]}}}],"schema":"https://github.com/citation-style-language/schema/raw/master/csl-citation.json"} </w:instrText>
      </w:r>
      <w:r w:rsidR="00E057C4">
        <w:rPr>
          <w:rFonts w:ascii="Arial" w:hAnsi="Arial" w:cs="Arial"/>
          <w:lang w:val="es-MX"/>
        </w:rPr>
        <w:fldChar w:fldCharType="separate"/>
      </w:r>
      <w:r w:rsidR="00163418" w:rsidRPr="00163418">
        <w:rPr>
          <w:rFonts w:ascii="Calibri" w:hAnsi="Calibri" w:cs="Calibri"/>
          <w:lang w:val="es-MX"/>
        </w:rPr>
        <w:t>[64]</w:t>
      </w:r>
      <w:r w:rsidR="00E057C4">
        <w:rPr>
          <w:rFonts w:ascii="Arial" w:hAnsi="Arial" w:cs="Arial"/>
          <w:lang w:val="es-MX"/>
        </w:rPr>
        <w:fldChar w:fldCharType="end"/>
      </w:r>
    </w:p>
    <w:p w14:paraId="29608065" w14:textId="32512073" w:rsidR="00D978AE" w:rsidRDefault="00D978AE" w:rsidP="00D978AE">
      <w:pPr>
        <w:rPr>
          <w:rFonts w:ascii="Arial" w:hAnsi="Arial" w:cs="Arial"/>
          <w:lang w:val="es-MX"/>
        </w:rPr>
      </w:pPr>
      <w:r w:rsidRPr="00C52B1B">
        <w:rPr>
          <w:rFonts w:ascii="Arial" w:hAnsi="Arial" w:cs="Arial"/>
          <w:lang w:val="es-MX"/>
        </w:rPr>
        <w:t>Los efectos secundarios de los psicofármacos han sido ampliamente documentados. Los ISRS pueden provocar molestias gastrointestinales, alteraciones del sueño y disminución de la libido mientras que las benzodiacepinas pueden generar somnolencia y riesgo de dependencia Por ello, el monitoreo médico es fundamental</w:t>
      </w:r>
      <w:r w:rsidR="00B46320">
        <w:rPr>
          <w:rFonts w:ascii="Arial" w:hAnsi="Arial" w:cs="Arial"/>
          <w:lang w:val="es-MX"/>
        </w:rPr>
        <w:t xml:space="preserve"> </w:t>
      </w:r>
      <w:r w:rsidR="00B46320">
        <w:rPr>
          <w:rFonts w:ascii="Arial" w:hAnsi="Arial" w:cs="Arial"/>
          <w:lang w:val="es-MX"/>
        </w:rPr>
        <w:fldChar w:fldCharType="begin"/>
      </w:r>
      <w:r w:rsidR="00163418">
        <w:rPr>
          <w:rFonts w:ascii="Arial" w:hAnsi="Arial" w:cs="Arial"/>
          <w:lang w:val="es-MX"/>
        </w:rPr>
        <w:instrText xml:space="preserve"> ADDIN ZOTERO_ITEM CSL_CITATION {"citationID":"QwZQFRdO","properties":{"unsorted":false,"formattedCitation":"[66, 67]","plainCitation":"[66, 67]","noteIndex":0},"citationItems":[{"id":147,"uris":["http://zotero.org/users/local/YIAzD8Xc/items/YUDJG98Y"],"itemData":{"id":147,"type":"article-journal","language":"en","source":"Zotero","title":"SSRI Antidepressant Medications: Adverse Effects and Tolerability","author":[{"family":"Ferguson","given":"James M"}],"issued":{"date-parts":[["2001"]]}}},{"id":57,"uris":["http://zotero.org/users/local/YIAzD8Xc/items/5JS4NFW9"],"itemData":{"id":57,"type":"article-journal","abstract":"ABSTRACT\n            \n              Aims \n              To re</w:instrText>
      </w:r>
      <w:r w:rsidR="00163418">
        <w:rPr>
          <w:rFonts w:ascii="Cambria Math" w:hAnsi="Cambria Math" w:cs="Cambria Math"/>
          <w:lang w:val="es-MX"/>
        </w:rPr>
        <w:instrText>‐</w:instrText>
      </w:r>
      <w:r w:rsidR="00163418">
        <w:rPr>
          <w:rFonts w:ascii="Arial" w:hAnsi="Arial" w:cs="Arial"/>
          <w:lang w:val="es-MX"/>
        </w:rPr>
        <w:instrText>examine various aspects of the benzodiazepines (BZDs), widely prescribed for 50 years, mainly to treat anxiety and insomnia. It is a descriptive review based on the Okey Lecture delivered at the Institute of Psychiatry, King's College London, in November 2010.\n            \n            \n              Methods \n              A search of the literature was carried out in the Medline, Embase and Cochrane Collaboration databases, using the codeword ‘benzodiazepine(s)’, alone and in conjunction with various terms such as ‘dependence’, ‘abuse’, etc. Further hand</w:instrText>
      </w:r>
      <w:r w:rsidR="00163418">
        <w:rPr>
          <w:rFonts w:ascii="Cambria Math" w:hAnsi="Cambria Math" w:cs="Cambria Math"/>
          <w:lang w:val="es-MX"/>
        </w:rPr>
        <w:instrText>‐</w:instrText>
      </w:r>
      <w:r w:rsidR="00163418">
        <w:rPr>
          <w:rFonts w:ascii="Arial" w:hAnsi="Arial" w:cs="Arial"/>
          <w:lang w:val="es-MX"/>
        </w:rPr>
        <w:instrText>searches were made based on the reference lists of key papers. As 60 000 references were found, this review is not exhaustive. It concentrates on the adverse effects, dependence and abuse.\n            \n            \n              Results \n              Almost from their introduction the BZDs have been controversial, with polarized opinions, advocates pointing out their efficacy, tolerability and patient acceptability, opponents deprecating their adverse effects, dependence and abuse liability. More recently, the advent of alternative and usually safer medications has opened up the debate. The review noted a series of adverse effects that continued to cause concern, such as cognitive and psychomotor impairment. In addition, dependence and abuse remain as serious problems. Despite warnings and guidelines, usage of these drugs remains at a high level. The limitations in their use both as choice of therapy and with respect to conservative dosage and duration of use are highlighted. The distinction between low</w:instrText>
      </w:r>
      <w:r w:rsidR="00163418">
        <w:rPr>
          <w:rFonts w:ascii="Cambria Math" w:hAnsi="Cambria Math" w:cs="Cambria Math"/>
          <w:lang w:val="es-MX"/>
        </w:rPr>
        <w:instrText>‐</w:instrText>
      </w:r>
      <w:r w:rsidR="00163418">
        <w:rPr>
          <w:rFonts w:ascii="Arial" w:hAnsi="Arial" w:cs="Arial"/>
          <w:lang w:val="es-MX"/>
        </w:rPr>
        <w:instrText>dose ‘iatrogenic’ dependence and high</w:instrText>
      </w:r>
      <w:r w:rsidR="00163418">
        <w:rPr>
          <w:rFonts w:ascii="Cambria Math" w:hAnsi="Cambria Math" w:cs="Cambria Math"/>
          <w:lang w:val="es-MX"/>
        </w:rPr>
        <w:instrText>‐</w:instrText>
      </w:r>
      <w:r w:rsidR="00163418">
        <w:rPr>
          <w:rFonts w:ascii="Arial" w:hAnsi="Arial" w:cs="Arial"/>
          <w:lang w:val="es-MX"/>
        </w:rPr>
        <w:instrText>dose abuse/misuse is emphasized.\n            \n            \n              Conclusions \n              The practical problems with the benzodiazepines have persisted for 50 years, but have been ignored by many practitioners and almost all official bodies. The risk–benefit ratio of the benzodiazepines remains positive in most patients in the short term (2–4 weeks) but is unestablished beyond that time, due mainly to the difficulty in preventing short</w:instrText>
      </w:r>
      <w:r w:rsidR="00163418">
        <w:rPr>
          <w:rFonts w:ascii="Cambria Math" w:hAnsi="Cambria Math" w:cs="Cambria Math"/>
          <w:lang w:val="es-MX"/>
        </w:rPr>
        <w:instrText>‐</w:instrText>
      </w:r>
      <w:r w:rsidR="00163418">
        <w:rPr>
          <w:rFonts w:ascii="Arial" w:hAnsi="Arial" w:cs="Arial"/>
          <w:lang w:val="es-MX"/>
        </w:rPr>
        <w:instrText>term use from extending indefinitely with the risk of dependence. Other research issues include the possibility of long</w:instrText>
      </w:r>
      <w:r w:rsidR="00163418">
        <w:rPr>
          <w:rFonts w:ascii="Cambria Math" w:hAnsi="Cambria Math" w:cs="Cambria Math"/>
          <w:lang w:val="es-MX"/>
        </w:rPr>
        <w:instrText>‐</w:instrText>
      </w:r>
      <w:r w:rsidR="00163418">
        <w:rPr>
          <w:rFonts w:ascii="Arial" w:hAnsi="Arial" w:cs="Arial"/>
          <w:lang w:val="es-MX"/>
        </w:rPr>
        <w:instrText xml:space="preserve">term brain changes and evaluating the role of the benzodiazepine antagonist, flumazenil, in aiding withdrawal.","container-title":"Addiction","DOI":"10.1111/j.1360-0443.2011.03563.x","ISSN":"0965-2140, 1360-0443","issue":"12","journalAbbreviation":"Addiction","language":"en","page":"2086-2109","source":"DOI.org (Crossref)","title":"Benzodiazepines revisited—will we ever learn?","volume":"106","author":[{"family":"Lader","given":"Malcolm"}],"issued":{"date-parts":[["2011",12]]}}}],"schema":"https://github.com/citation-style-language/schema/raw/master/csl-citation.json"} </w:instrText>
      </w:r>
      <w:r w:rsidR="00B46320">
        <w:rPr>
          <w:rFonts w:ascii="Arial" w:hAnsi="Arial" w:cs="Arial"/>
          <w:lang w:val="es-MX"/>
        </w:rPr>
        <w:fldChar w:fldCharType="separate"/>
      </w:r>
      <w:r w:rsidR="00163418" w:rsidRPr="00163418">
        <w:rPr>
          <w:rFonts w:ascii="Calibri" w:hAnsi="Calibri" w:cs="Calibri"/>
          <w:lang w:val="es-MX"/>
        </w:rPr>
        <w:t>[66, 67]</w:t>
      </w:r>
      <w:r w:rsidR="00B46320">
        <w:rPr>
          <w:rFonts w:ascii="Arial" w:hAnsi="Arial" w:cs="Arial"/>
          <w:lang w:val="es-MX"/>
        </w:rPr>
        <w:fldChar w:fldCharType="end"/>
      </w:r>
    </w:p>
    <w:p w14:paraId="762A6B5E" w14:textId="77777777" w:rsidR="00D978AE" w:rsidRPr="00C52B1B" w:rsidRDefault="00D978AE" w:rsidP="00D978AE">
      <w:pPr>
        <w:rPr>
          <w:rFonts w:ascii="Arial" w:hAnsi="Arial" w:cs="Arial"/>
          <w:b/>
          <w:bCs/>
          <w:lang w:val="es-MX"/>
        </w:rPr>
      </w:pPr>
      <w:r w:rsidRPr="00C52B1B">
        <w:rPr>
          <w:rFonts w:ascii="Arial" w:hAnsi="Arial" w:cs="Arial"/>
          <w:b/>
          <w:bCs/>
          <w:lang w:val="es-MX"/>
        </w:rPr>
        <w:t>Dependencia a los psicofármacos en la actualidad</w:t>
      </w:r>
    </w:p>
    <w:p w14:paraId="5465FCB1" w14:textId="4503C991" w:rsidR="00D978AE" w:rsidRPr="00C52B1B" w:rsidRDefault="00D978AE" w:rsidP="00D978AE">
      <w:pPr>
        <w:rPr>
          <w:rFonts w:ascii="Arial" w:hAnsi="Arial" w:cs="Arial"/>
          <w:lang w:val="es-MX"/>
        </w:rPr>
      </w:pPr>
      <w:r w:rsidRPr="00C52B1B">
        <w:rPr>
          <w:rFonts w:ascii="Arial" w:hAnsi="Arial" w:cs="Arial"/>
          <w:lang w:val="es-MX"/>
        </w:rPr>
        <w:t xml:space="preserve">La dependencia a los psicofármacos representa un desafío creciente en el ámbito de la salud mental. Según la Organización Mundial de la Salud (2022), la prevalencia de consumo de estos medicamentos ha aumentado notablemente en la última década, especialmente en países de ingreso medio y alto. </w:t>
      </w:r>
      <w:r w:rsidR="00993377">
        <w:rPr>
          <w:rFonts w:ascii="Arial" w:hAnsi="Arial" w:cs="Arial"/>
          <w:lang w:val="es-MX"/>
        </w:rPr>
        <w:t xml:space="preserve"> </w:t>
      </w:r>
      <w:r w:rsidR="00993377">
        <w:rPr>
          <w:rFonts w:ascii="Arial" w:hAnsi="Arial" w:cs="Arial"/>
          <w:lang w:val="es-MX"/>
        </w:rPr>
        <w:fldChar w:fldCharType="begin"/>
      </w:r>
      <w:r w:rsidR="00DC5445">
        <w:rPr>
          <w:rFonts w:ascii="Arial" w:hAnsi="Arial" w:cs="Arial"/>
          <w:lang w:val="es-MX"/>
        </w:rPr>
        <w:instrText xml:space="preserve"> ADDIN ZOTERO_ITEM CSL_CITATION {"citationID":"tvBfDVan","properties":{"unsorted":false,"formattedCitation":"[3]","plainCitation":"[3]","noteIndex":0},"citationItems":[{"id":145,"uris":["http://zotero.org/users/local/YIAzD8Xc/items/NW96ATCA"],"itemData":{"id":145,"type":"webpage","abstract":"La salud mental es de vital importancia para todos, en todas partes. En todo el mundo, las necesidades en materia\nde salud mental son considerables, pero las respuestas son insuficientes e inadecuadas. El presente informe\nmundial sobre salud mental se ha concebido para inspirar y fundamentar una mejor salud mental para todos. Al basarse\nen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salud\nmental y en el fortalecimiento de los sistemas de atención de salud mental.","language":"es","title":"Informe mundial sobre salud mental: Transformar la salud mental para todos","title-short":"Informe mundial sobre salud mental","URL":"https://www.who.int/es/publications/i/item/9789240050860","accessed":{"date-parts":[["2026",4,3]]}}}],"schema":"https://github.com/citation-style-language/schema/raw/master/csl-citation.json"} </w:instrText>
      </w:r>
      <w:r w:rsidR="00993377">
        <w:rPr>
          <w:rFonts w:ascii="Arial" w:hAnsi="Arial" w:cs="Arial"/>
          <w:lang w:val="es-MX"/>
        </w:rPr>
        <w:fldChar w:fldCharType="separate"/>
      </w:r>
      <w:r w:rsidR="00DC5445" w:rsidRPr="00E80B09">
        <w:rPr>
          <w:rFonts w:ascii="Calibri" w:hAnsi="Calibri" w:cs="Calibri"/>
          <w:lang w:val="es-MX"/>
        </w:rPr>
        <w:t>[3]</w:t>
      </w:r>
      <w:r w:rsidR="00993377">
        <w:rPr>
          <w:rFonts w:ascii="Arial" w:hAnsi="Arial" w:cs="Arial"/>
          <w:lang w:val="es-MX"/>
        </w:rPr>
        <w:fldChar w:fldCharType="end"/>
      </w:r>
    </w:p>
    <w:p w14:paraId="53809BF9" w14:textId="1E0118A3" w:rsidR="00470B63" w:rsidRDefault="00D978AE" w:rsidP="00D978AE">
      <w:pPr>
        <w:rPr>
          <w:rFonts w:ascii="Arial" w:hAnsi="Arial" w:cs="Arial"/>
          <w:b/>
          <w:bCs/>
          <w:lang w:val="es-MX"/>
        </w:rPr>
      </w:pPr>
      <w:r w:rsidRPr="00C52B1B">
        <w:rPr>
          <w:rFonts w:ascii="Arial" w:hAnsi="Arial" w:cs="Arial"/>
          <w:lang w:val="es-MX"/>
        </w:rPr>
        <w:t xml:space="preserve">Aunque estos medicamentos han sido fundamentales en el tratamiento de trastornos psiquiátricos, su uso prolongado y en ocasiones indiscriminado ha generado problemáticas como la dependencia y la medicalización excesiva </w:t>
      </w:r>
      <w:r w:rsidR="00D6303F">
        <w:rPr>
          <w:rFonts w:ascii="Arial" w:hAnsi="Arial" w:cs="Arial"/>
          <w:lang w:val="es-MX"/>
        </w:rPr>
        <w:fldChar w:fldCharType="begin"/>
      </w:r>
      <w:r w:rsidR="00163418">
        <w:rPr>
          <w:rFonts w:ascii="Arial" w:hAnsi="Arial" w:cs="Arial"/>
          <w:lang w:val="es-MX"/>
        </w:rPr>
        <w:instrText xml:space="preserve"> ADDIN ZOTERO_ITEM CSL_CITATION {"citationID":"Y45zfIRu","properties":{"unsorted":false,"formattedCitation":"[68]","plainCitation":"[68]","noteIndex":0},"citationItems":[{"id":215,"uris":["http://zotero.org/users/local/YIAzD8Xc/items/AH3EKFEW"],"itemData":{"id":215,"type":"article-journal","abstract":"Summary\n            Although antidepressants are regarded as effective and specific treatments, they are barely superior to placebo in randomised trials, and differences are unlikely to be clinically relevant. The conventional disease-centred understanding of drug action regards antidepressants as targeting an underlying brain process, but an alternative ‘drug-centred’ view suggests they are psychoactive substances that modify normal mental states and behaviour. These alterations, such as numbing of emotions, may reduce feelings of depression, and also create amplified placebo effects in randomised trials. Patients should be informed that there is no evidence that antidepressants work by correcting a chemical imbalance, that antidepressants have mind-altering effects, and that evidence suggests they produce no noticeable benefit compared with placebo.\n            \n              Declaration of interest\n              The author is co-chairperson of the Critical Psychiatry Network.","container-title":"BJPsych Bulletin","DOI":"10.1192/bjb.2017.11","ISSN":"2056-4694, 2056-4708","issue":"1","journalAbbreviation":"BJPsych Bull","language":"en","license":"http://creativecommons.org/licenses/by/4.0/","page":"42-44","source":"DOI.org (Crossref)","title":"Against the stream: Antidepressants are not antidepressants – an alternative approach to drug action and implications for the use of antidepressants","title-short":"Against the stream","volume":"42","author":[{"family":"Moncrieff","given":"Joanna"}],"issued":{"date-parts":[["2018",2]]}}}],"schema":"https://github.com/citation-style-language/schema/raw/master/csl-citation.json"} </w:instrText>
      </w:r>
      <w:r w:rsidR="00D6303F">
        <w:rPr>
          <w:rFonts w:ascii="Arial" w:hAnsi="Arial" w:cs="Arial"/>
          <w:lang w:val="es-MX"/>
        </w:rPr>
        <w:fldChar w:fldCharType="separate"/>
      </w:r>
      <w:r w:rsidR="00163418" w:rsidRPr="00734E38">
        <w:rPr>
          <w:rFonts w:ascii="Calibri" w:hAnsi="Calibri" w:cs="Calibri"/>
          <w:lang w:val="es-MX"/>
        </w:rPr>
        <w:t>[68]</w:t>
      </w:r>
      <w:r w:rsidR="00D6303F">
        <w:rPr>
          <w:rFonts w:ascii="Arial" w:hAnsi="Arial" w:cs="Arial"/>
          <w:lang w:val="es-MX"/>
        </w:rPr>
        <w:fldChar w:fldCharType="end"/>
      </w:r>
    </w:p>
    <w:p w14:paraId="67230BB1" w14:textId="0A0EEF65" w:rsidR="00D978AE" w:rsidRPr="00C52B1B" w:rsidRDefault="00D978AE" w:rsidP="00D978AE">
      <w:pPr>
        <w:rPr>
          <w:rFonts w:ascii="Arial" w:hAnsi="Arial" w:cs="Arial"/>
          <w:lang w:val="es-MX"/>
        </w:rPr>
      </w:pPr>
      <w:r w:rsidRPr="00C52B1B">
        <w:rPr>
          <w:rFonts w:ascii="Arial" w:hAnsi="Arial" w:cs="Arial"/>
          <w:lang w:val="es-MX"/>
        </w:rPr>
        <w:t>El uso prolongado de benzodiacepinas y antidepresivos sin acompañamiento psicoterapéutico aumenta el riesgo de dependencia y cronificación del trastorno</w:t>
      </w:r>
      <w:r w:rsidR="001D6D87">
        <w:rPr>
          <w:rFonts w:ascii="Arial" w:hAnsi="Arial" w:cs="Arial"/>
          <w:lang w:val="es-MX"/>
        </w:rPr>
        <w:t xml:space="preserve">. </w:t>
      </w:r>
      <w:r w:rsidRPr="00C52B1B">
        <w:rPr>
          <w:rFonts w:ascii="Arial" w:hAnsi="Arial" w:cs="Arial"/>
          <w:lang w:val="es-MX"/>
        </w:rPr>
        <w:t>Factores como la automedicación y la falta de seguimiento clínico contribuyen significativamente a esta problemática.</w:t>
      </w:r>
      <w:r w:rsidR="00CC6398">
        <w:rPr>
          <w:rFonts w:ascii="Arial" w:hAnsi="Arial" w:cs="Arial"/>
          <w:lang w:val="es-MX"/>
        </w:rPr>
        <w:t xml:space="preserve"> </w:t>
      </w:r>
      <w:r w:rsidR="00091064">
        <w:rPr>
          <w:rFonts w:ascii="Arial" w:hAnsi="Arial" w:cs="Arial"/>
          <w:lang w:val="es-MX"/>
        </w:rPr>
        <w:t xml:space="preserve"> </w:t>
      </w:r>
      <w:r w:rsidR="00091064">
        <w:rPr>
          <w:rFonts w:ascii="Arial" w:hAnsi="Arial" w:cs="Arial"/>
          <w:lang w:val="es-MX"/>
        </w:rPr>
        <w:fldChar w:fldCharType="begin"/>
      </w:r>
      <w:r w:rsidR="00163418">
        <w:rPr>
          <w:rFonts w:ascii="Arial" w:hAnsi="Arial" w:cs="Arial"/>
          <w:lang w:val="es-MX"/>
        </w:rPr>
        <w:instrText xml:space="preserve"> ADDIN ZOTERO_ITEM CSL_CITATION {"citationID":"4wcb940z","properties":{"unsorted":false,"formattedCitation":"[69]","plainCitation":"[69]","noteIndex":0},"citationItems":[{"id":217,"uris":["http://zotero.org/users/local/YIAzD8Xc/items/2S7RAFDT"],"itemData":{"id":217,"type":"article-journal","abstract":"Introducción: Los medicamentos, aunque esenciales para tratar enfermedades, pueden generar reacciones adversas a medicamentos que impactan significativamente en la salud de las personas, causando morbilidad y mortalidad. En salud mental, el uso creciente de psicofármacos plantea riesgos de efectos secundarios graves. Objetivo: Analizar estudios recientes sobre las RAM asociadas a psicofármacos, enfatizando su prevención y control. Materiales y métodos: La metodología empleada en este trabajo se fundamentó en una revisión sistemática de artículos científicos sobre reacciones adversas en pacientes que usan psicofármacos, realizada en bases de datos como: Science Direct, Scielo, Google Académico, Dialnet, Elsevier, empleando palabras claves como RAM, psicofármacos y polifarmacia. Se identificaron 15 artículos científicos que abordan diversas temáticas relacionadas con reacciones adversas y el impacto del uso de psicofármacos en diferentes contextos. Resultados: Entre los hallazgos más relevantes, destacan la alta incidencia de reacciones adversas, interacciones con sustancias como alcohol y tabaco, y complicaciones asociadas con la polifarmacia, especialmente en adultos mayores. Conclusión: Estos estudios evidencian la necesidad de optimizar la prescripción y el manejo de psicofármacos para que la calidad de vida mejore en los pacientes, destacando la necesidad de monitorear estos efectos antes y durante el tratamiento para garantizar la seguridad de los pacientes.","container-title":"Más Vita","DOI":"10.47606/ACVEN/MV0261","ISSN":"2665-0150","issue":"1","journalAbbreviation":"Más Vita. Rev. Cienc. Salud","license":"https://creativecommons.org/licenses/by-nc-sa/4.0","page":"81-92","source":"DOI.org (Crossref)","title":"Impacto de las reacciones adversas en la salud de la población asociadas al empleo de psicofármacos","volume":"7","author":[{"family":"Sanmartín Galván","given":"Diana Mariana"},{"family":"Sánchez Prado","given":"Raquel Estefanía"},{"family":"Scaffy Vivero","given":"José David"},{"family":"Vera Mena","given":"Madelayne Elizabeth"}],"issued":{"date-parts":[["2025",3,12]]}}}],"schema":"https://github.com/citation-style-language/schema/raw/master/csl-citation.json"} </w:instrText>
      </w:r>
      <w:r w:rsidR="00091064">
        <w:rPr>
          <w:rFonts w:ascii="Arial" w:hAnsi="Arial" w:cs="Arial"/>
          <w:lang w:val="es-MX"/>
        </w:rPr>
        <w:fldChar w:fldCharType="separate"/>
      </w:r>
      <w:r w:rsidR="00163418" w:rsidRPr="00163418">
        <w:rPr>
          <w:rFonts w:ascii="Calibri" w:hAnsi="Calibri" w:cs="Calibri"/>
          <w:lang w:val="es-MX"/>
        </w:rPr>
        <w:t>[69]</w:t>
      </w:r>
      <w:r w:rsidR="00091064">
        <w:rPr>
          <w:rFonts w:ascii="Arial" w:hAnsi="Arial" w:cs="Arial"/>
          <w:lang w:val="es-MX"/>
        </w:rPr>
        <w:fldChar w:fldCharType="end"/>
      </w:r>
    </w:p>
    <w:p w14:paraId="4684741F" w14:textId="38C1A0B6" w:rsidR="00D978AE" w:rsidRPr="00C52B1B" w:rsidRDefault="00D978AE" w:rsidP="00D978AE">
      <w:pPr>
        <w:rPr>
          <w:rFonts w:ascii="Arial" w:hAnsi="Arial" w:cs="Arial"/>
          <w:lang w:val="es-MX"/>
        </w:rPr>
      </w:pPr>
      <w:r w:rsidRPr="00C52B1B">
        <w:rPr>
          <w:rFonts w:ascii="Arial" w:hAnsi="Arial" w:cs="Arial"/>
          <w:lang w:val="es-MX"/>
        </w:rPr>
        <w:t>Ante este panorama, la búsqueda de alternativas terapéuticas ha llevado a explorar el uso de la psilocibina. Ensayos clínicos recientes han demostrado que puede reducir significativamente los síntomas de depresión resistente y ansiedad, con efectos sostenidos en el tiempo y bajo potencial de dependencia</w:t>
      </w:r>
      <w:r w:rsidR="00427831">
        <w:rPr>
          <w:rFonts w:ascii="Arial" w:hAnsi="Arial" w:cs="Arial"/>
          <w:lang w:val="es-MX"/>
        </w:rPr>
        <w:t>.</w:t>
      </w:r>
      <w:r w:rsidRPr="00C52B1B">
        <w:rPr>
          <w:rFonts w:ascii="Arial" w:hAnsi="Arial" w:cs="Arial"/>
          <w:lang w:val="es-MX"/>
        </w:rPr>
        <w:t xml:space="preserve"> </w:t>
      </w:r>
      <w:r w:rsidR="00427831" w:rsidRPr="00C52B1B">
        <w:rPr>
          <w:rFonts w:ascii="Arial" w:hAnsi="Arial" w:cs="Arial"/>
          <w:lang w:val="es-MX"/>
        </w:rPr>
        <w:t xml:space="preserve">Estos hallazgos han sido reforzados por revisiones sistemáticas recientes, las cuales sugieren que la psilocibina no solo reduce los síntomas depresivos, sino que lo hace con efectos más rápidos y duraderos en comparación con tratamientos farmacológicos tradicionales, aunque aún se requieren más estudios a gran escala para confirmar su eficacia a largo plazo </w:t>
      </w:r>
      <w:r w:rsidR="008D3436">
        <w:rPr>
          <w:rFonts w:ascii="Arial" w:hAnsi="Arial" w:cs="Arial"/>
          <w:b/>
          <w:bCs/>
          <w:lang w:val="es-MX"/>
        </w:rPr>
        <w:t xml:space="preserve"> </w:t>
      </w:r>
      <w:r w:rsidR="00C90219">
        <w:rPr>
          <w:rFonts w:ascii="Arial" w:hAnsi="Arial" w:cs="Arial"/>
          <w:b/>
          <w:bCs/>
          <w:lang w:val="es-MX"/>
        </w:rPr>
        <w:fldChar w:fldCharType="begin"/>
      </w:r>
      <w:r w:rsidR="00163418">
        <w:rPr>
          <w:rFonts w:ascii="Arial" w:hAnsi="Arial" w:cs="Arial"/>
          <w:b/>
          <w:bCs/>
          <w:lang w:val="es-MX"/>
        </w:rPr>
        <w:instrText xml:space="preserve"> ADDIN ZOTERO_ITEM CSL_CITATION {"citationID":"7LFR0ZKU","properties":{"unsorted":false,"formattedCitation":"[10, 11, 43, 59]","plainCitation":"[10, 11, 43, 59]","noteIndex":0},"citationItems":[{"id":106,"uris":["http://zotero.org/users/local/YIAzD8Xc/items/2CEKCAEC"],"itemData":{"id":106,"type":"article-journal","abstract":"The main objective is to verify if the administration of psilocybin is effective for the treatment of depression. In addition, the aim is to verify whether psilocybin is more effective compared to escitalopram as well as to verify the existence of adverse effects due to the treatment. Currently, mental health faces global challenges; Proof of this is the 25% increase in depressive disorders during the first year of the pandemic, affecting one billion people. Major depressive disorder has increased by 50% in the last thirty years. Despite conventional treatments, attention is turning to innovative approaches such as psychedelic-assisted therapy, especially psilocybin, sparking global interest. Method: Pubmed and Sciencedirect were used as scientific data sources to carry out the review, following the PICO method. The process consisted of five phases, during which inclusion and exclusion criteria were applied, where a total of twenty-five articles were selected. Results: Psilocybin as assisted therapy is effective in the treatment of depression; reducing symptoms, changes in perspective and cognition as well as an improvement in mental health. Discussion: More research is required to determine long-term effectiveness as well as to establish treatment guidelines. Psilocybin stands out for its speed of action and safety profile, being effective for the treatment of depression. Likewise, the antidepressant escitalopramappears to show comparable efficacy to psilocybin.\n          , \n            El objetivo principal es comprobar si la administración de psilocibina es efectiva para el tratamiento de la depresión. Además, se pretende comprobar si la psilocibina es más eficaz en comparación con el escitalopram así como comprobar la existencia de efectos adversos debido al tratamiento. Actualmente, la salud mental afronta desafíos globales; muestra de ello es el aumento de un 25% en trastornos depresivos durante el primer año de la pandemia, afectando a mil millones de personas. El trastorno depresivo mayor ha aumentado un 50% en los últimos treinta años. A pesar de los tratamientos convencionales, la atención se dirige hacia enfoques innovadores como la terapia asistida por psicodélicos, especialmente la psilocibina, suscitando un interés a nivel global.  Se empleó Pubmed y Sciencedirect como fuentes de datos científicas para llevar a cabo la revisión, siguiendo el método PICO. El proceso constó de cinco fases, durante las cuales se aplicaron criterios de inclusión y exclusión, donde se seleccionaron un total de veinticinco artículos. La psilocibina como terapia asistida es efectiva en el tratamiento de la depresión; reduciendo la sintomatología, cambios en la perspectiva y cognición además de una mejoría en la salud mental. Se requieren más investigaciones para determinar la eficacia a largo plazo así como para establecer pautas de tratamiento. Se destaca la psilocibina por su rapidez de acción y perfil de seguridad, siendo eficaz para el tratamiento de la depresión. Asimismo, el antidepresivo escitalopram parece mostrar una eficacia comparable con la psilocibina.","container-title":"MLS Psychology Research","DOI":"10.33000/mlspr.v7i2.3096","ISSN":"2605-5295, 2605-5295","issue":"2","journalAbbreviation":"MLSPR","license":"http://creativecommons.org/licenses/by-nc/4.0","source":"DOI.org (Crossref)","title":"Explorando las terapias psicodélicas: Una revisión sistemática de la eficacia de la psilocibina en el tratamiento de la depresión","title-short":"Explorando las terapias psicodélicas","URL":"https://www.mlsjournals.com/Psychology-Research-Journal/article/view/3096","volume":"7","author":[{"family":"Villalba Díez","given":"Lucía"}],"accessed":{"date-parts":[["2026",4,3]]},"issued":{"date-parts":[["2024",11,12]]}}},{"id":20,"uris":["http://zotero.org/users/local/YIAzD8Xc/items/VBEL3HXV"],"itemData":{"id":20,"type":"article-journal","container-title":"Pharmacology &amp; Therapeutics","DOI":"10.1016/j.pharmthera.2018.11.010","ISSN":"01637258","journalAbbreviation":"Pharmacology &amp; Therapeutics","language":"en","page":"83-102","source":"DOI.org (Crossref)","title":"Classic psychedelics: An integrative review of epidemiology, therapeutics, mystical experience, and brain network function","title-short":"Classic psychedelics","volume":"197","author":[{"family":"Johnson","given":"Matthew W."},{"family":"Hendricks","given":"Peter S."},{"family":"Barrett","given":"Frederick S."},{"family":"Griffiths","given":"Roland R."}],"issued":{"date-parts":[["2019",5]]}}},{"id":60,"uris":["http://zotero.org/users/local/YIAzD8Xc/items/D6BF93FT"],"itemData":{"id":60,"type":"article-journal","abstract":"Abstract\n            \n              Objective\n              To determine the efficacy of psilocybin as an antidepressant compared with placebo or non-psychoactive drugs.\n            \n            \n              Design\n              Systematic review and meta-analysis.\n            \n            \n              Data sources\n              Five electronic databases of published literature (Cochrane Central Register of Controlled Trials, Medline, Embase, Science Citation Index and Conference Proceedings Citation Index, and PsycInfo) and four databases of unpublished and international literature (ClinicalTrials.gov, WHO International Clinical Trials Registry Platform, ProQuest Dissertations and Theses Global, and PsycEXTRA), and handsearching of reference lists, conference proceedings, and abstracts.\n            \n            \n              Data synthesis and study quality\n              Information on potential treatment effect moderators was extracted, including depression type (primary or secondary), previous use of psychedelics, psilocybin dosage, type of outcome measure (clinician rated or self-reported), and personal characteristics (eg, age, sex). Data were synthesised using a random effects meta-analysis model, and observed heterogeneity and the effect of covariates were investigated with subgroup analyses and metaregression. Hedges’ g was used as a measure of treatment effect size, to account for small sample effects and substantial differences between the included studies’ sample sizes. Study quality was appraised using Cochrane’s Risk of Bias 2 tool, and the quality of the aggregated evidence was evaluated using GRADE guidelines.\n            \n            \n              Eligibility criteria\n              Randomised trials in which psilocybin was administered as a standalone treatment for adults with clinically significant symptoms of depression and change in symptoms was measured using a validated clinician rated or self-report scale. Studies with directive psychotherapy were included if the psychotherapeutic component was present in both experimental and control conditions. Participants with depression regardless of comorbidities (eg, cancer) were eligible.\n            \n            \n              Results\n              Meta-analysis on 436 participants (228 female participants), average age 36-60 years, from seven of the nine included studies showed a significant benefit of psilocybin (Hedges’ g=0.66, 95% confidence interval (CI) 0.46 to 0.86, P&lt;0.001) on change in depression scores compared with comparator treatment. Exploratory subgroup analyses and metaregressions indicated that having secondary depression (Hedges’ g=0.88, 95% CI 0.42 to 1.33), being assessed with self-report depression scales such as the Beck depression inventory (0.88, 0.42 to 1.33), and older age and previous use of psychedelics (metaregression coefficient 0.13, 95% CI 0.02 to 0.23 and 6.00, 2.48 to 9.53, respectively) were correlated with greater improvements in symptoms. All studies had a moderate risk of bias, but the change from baseline metric was associated with low heterogeneity and a statistically non-significant risk of small study bias, resulting in a moderate certainty of evidence rating.\n            \n            \n              Conclusion\n              Treatment effects of psilocybin were significantly larger among patients with secondary depression, when self-report scales were used to measure symptoms of depression, and when participants had previously used psychedelics. Further research is thus required to delineate the influence of expectancy effects, moderating factors, and treatment delivery on the efficacy of psilocybin as an antidepressant.\n            \n            \n              Systematic review registration\n              PROSPERO CRD42023388065.","container-title":"BMJ","DOI":"10.1136/bmj-2023-078084","ISSN":"1756-1833","journalAbbreviation":"BMJ","language":"en","page":"e078084","source":"DOI.org (Crossref)","title":"Efficacy of psilocybin for treating symptoms of depression: systematic review and meta-analysis","title-short":"Efficacy of psilocybin for treating symptoms of depression","volume":"385","author":[{"family":"Metaxa","given":"Athina-Marina"},{"family":"Clarke","given":"Mike"}],"issued":{"date-parts":[["2024",5,1]]}}},{"id":62,"uris":["http://zotero.org/users/local/YIAzD8Xc/items/IXHC5TG2"],"itemData":{"id":62,"type":"article-journal","container-title":"Psychiatry Research","DOI":"10.1016/j.psychres.2023.115531","ISSN":"01651781","journalAbbreviation":"Psychiatry Research","language":"en","page":"115531","source":"DOI.org (Crossref)","title":"Psilocybin-assisted therapy for depression: A systematic review and meta-analysis","title-short":"Psilocybin-assisted therapy for depression","volume":"329","author":[{"family":"Haikazian","given":"Sipan"},{"family":"Chen-Li","given":"David C.J."},{"family":"Johnson","given":"Danica E."},{"family":"Fancy","given":"Farhan"},{"family":"Levinta","given":"Anastasia"},{"family":"Husain","given":"M. Ishrat"},{"family":"Mansur","given":"Rodrigo B."},{"family":"McIntyre","given":"Roger S."},{"family":"Rosenblat","given":"Joshua D."}],"issued":{"date-parts":[["2023",11]]}}}],"schema":"https://github.com/citation-style-language/schema/raw/master/csl-citation.json"} </w:instrText>
      </w:r>
      <w:r w:rsidR="00C90219">
        <w:rPr>
          <w:rFonts w:ascii="Arial" w:hAnsi="Arial" w:cs="Arial"/>
          <w:b/>
          <w:bCs/>
          <w:lang w:val="es-MX"/>
        </w:rPr>
        <w:fldChar w:fldCharType="separate"/>
      </w:r>
      <w:r w:rsidR="00163418" w:rsidRPr="00734E38">
        <w:rPr>
          <w:rFonts w:ascii="Calibri" w:hAnsi="Calibri" w:cs="Calibri"/>
          <w:lang w:val="es-MX"/>
        </w:rPr>
        <w:t>[10, 11, 43, 59]</w:t>
      </w:r>
      <w:r w:rsidR="00C90219">
        <w:rPr>
          <w:rFonts w:ascii="Arial" w:hAnsi="Arial" w:cs="Arial"/>
          <w:b/>
          <w:bCs/>
          <w:lang w:val="es-MX"/>
        </w:rPr>
        <w:fldChar w:fldCharType="end"/>
      </w:r>
    </w:p>
    <w:p w14:paraId="62679589" w14:textId="5D241788" w:rsidR="00D978AE" w:rsidRPr="00C52B1B" w:rsidRDefault="00D978AE" w:rsidP="00D978AE">
      <w:pPr>
        <w:rPr>
          <w:rFonts w:ascii="Arial" w:hAnsi="Arial" w:cs="Arial"/>
          <w:b/>
          <w:bCs/>
          <w:lang w:val="es-MX"/>
        </w:rPr>
      </w:pPr>
      <w:r w:rsidRPr="00C52B1B">
        <w:rPr>
          <w:rFonts w:ascii="Arial" w:hAnsi="Arial" w:cs="Arial"/>
          <w:lang w:val="es-MX"/>
        </w:rPr>
        <w:t>A diferencia de los tratamientos convencionales, los metaanálisis recientes también destacan que la psilocibina presenta un perfil de seguridad favorable en entornos clínicos controlados, con baja incidencia de efectos adversos graves y sin evidencia significativa de dependencia fisiológica</w:t>
      </w:r>
      <w:r w:rsidRPr="00C52B1B">
        <w:rPr>
          <w:rFonts w:ascii="Arial" w:hAnsi="Arial" w:cs="Arial"/>
          <w:b/>
          <w:bCs/>
          <w:lang w:val="es-MX"/>
        </w:rPr>
        <w:t xml:space="preserve"> </w:t>
      </w:r>
      <w:r w:rsidR="00267ADE">
        <w:rPr>
          <w:rFonts w:ascii="Arial" w:hAnsi="Arial" w:cs="Arial"/>
          <w:b/>
          <w:bCs/>
          <w:lang w:val="es-MX"/>
        </w:rPr>
        <w:t xml:space="preserve"> </w:t>
      </w:r>
      <w:r w:rsidR="00267ADE">
        <w:rPr>
          <w:rFonts w:ascii="Arial" w:hAnsi="Arial" w:cs="Arial"/>
          <w:b/>
          <w:bCs/>
          <w:lang w:val="es-MX"/>
        </w:rPr>
        <w:fldChar w:fldCharType="begin"/>
      </w:r>
      <w:r w:rsidR="00163418">
        <w:rPr>
          <w:rFonts w:ascii="Arial" w:hAnsi="Arial" w:cs="Arial"/>
          <w:b/>
          <w:bCs/>
          <w:lang w:val="es-MX"/>
        </w:rPr>
        <w:instrText xml:space="preserve"> ADDIN ZOTERO_ITEM CSL_CITATION {"citationID":"xWyyhNMG","properties":{"unsorted":false,"formattedCitation":"[11, 59]","plainCitation":"[11, 59]","noteIndex":0},"citationItems":[{"id":60,"uris":["http://zotero.org/users/local/YIAzD8Xc/items/D6BF93FT"],"itemData":{"id":60,"type":"article-journal","abstract":"Abstract\n            \n              Objective\n              To determine the efficacy of psilocybin as an antidepressant compared with placebo or non-psychoactive drugs.\n            \n            \n              Design\n              Systematic review and meta-analysis.\n            \n            \n              Data sources\n              Five electronic databases of published literature (Cochrane Central Register of Controlled Trials, Medline, Embase, Science Citation Index and Conference Proceedings Citation Index, and PsycInfo) and four databases of unpublished and international literature (ClinicalTrials.gov, WHO International Clinical Trials Registry Platform, ProQuest Dissertations and Theses Global, and PsycEXTRA), and handsearching of reference lists, conference proceedings, and abstracts.\n            \n            \n              Data synthesis and study quality\n              Information on potential treatment effect moderators was extracted, including depression type (primary or secondary), previous use of psychedelics, psilocybin dosage, type of outcome measure (clinician rated or self-reported), and personal characteristics (eg, age, sex). Data were synthesised using a random effects meta-analysis model, and observed heterogeneity and the effect of covariates were investigated with subgroup analyses and metaregression. Hedges’ g was used as a measure of treatment effect size, to account for small sample effects and substantial differences between the included studies’ sample sizes. Study quality was appraised using Cochrane’s Risk of Bias 2 tool, and the quality of the aggregated evidence was evaluated using GRADE guidelines.\n            \n            \n              Eligibility criteria\n              Randomised trials in which psilocybin was administered as a standalone treatment for adults with clinically significant symptoms of depression and change in symptoms was measured using a validated clinician rated or self-report scale. Studies with directive psychotherapy were included if the psychotherapeutic component was present in both experimental and control conditions. Participants with depression regardless of comorbidities (eg, cancer) were eligible.\n            \n            \n              Results\n              Meta-analysis on 436 participants (228 female participants), average age 36-60 years, from seven of the nine included studies showed a significant benefit of psilocybin (Hedges’ g=0.66, 95% confidence interval (CI) 0.46 to 0.86, P&lt;0.001) on change in depression scores compared with comparator treatment. Exploratory subgroup analyses and metaregressions indicated that having secondary depression (Hedges’ g=0.88, 95% CI 0.42 to 1.33), being assessed with self-report depression scales such as the Beck depression inventory (0.88, 0.42 to 1.33), and older age and previous use of psychedelics (metaregression coefficient 0.13, 95% CI 0.02 to 0.23 and 6.00, 2.48 to 9.53, respectively) were correlated with greater improvements in symptoms. All studies had a moderate risk of bias, but the change from baseline metric was associated with low heterogeneity and a statistically non-significant risk of small study bias, resulting in a moderate certainty of evidence rating.\n            \n            \n              Conclusion\n              Treatment effects of psilocybin were significantly larger among patients with secondary depression, when self-report scales were used to measure symptoms of depression, and when participants had previously used psychedelics. Further research is thus required to delineate the influence of expectancy effects, moderating factors, and treatment delivery on the efficacy of psilocybin as an antidepressant.\n            \n            \n              Systematic review registration\n              PROSPERO CRD42023388065.","container-title":"BMJ","DOI":"10.1136/bmj-2023-078084","ISSN":"1756-1833","journalAbbreviation":"BMJ","language":"en","page":"e078084","source":"DOI.org (Crossref)","title":"Efficacy of psilocybin for treating symptoms of depression: systematic review and meta-analysis","title-short":"Efficacy of psilocybin for treating symptoms of depression","volume":"385","author":[{"family":"Metaxa","given":"Athina-Marina"},{"family":"Clarke","given":"Mike"}],"issued":{"date-parts":[["2024",5,1]]}}},{"id":62,"uris":["http://zotero.org/users/local/YIAzD8Xc/items/IXHC5TG2"],"itemData":{"id":62,"type":"article-journal","container-title":"Psychiatry Research","DOI":"10.1016/j.psychres.2023.115531","ISSN":"01651781","journalAbbreviation":"Psychiatry Research","language":"en","page":"115531","source":"DOI.org (Crossref)","title":"Psilocybin-assisted therapy for depression: A systematic review and meta-analysis","title-short":"Psilocybin-assisted therapy for depression","volume":"329","author":[{"family":"Haikazian","given":"Sipan"},{"family":"Chen-Li","given":"David C.J."},{"family":"Johnson","given":"Danica E."},{"family":"Fancy","given":"Farhan"},{"family":"Levinta","given":"Anastasia"},{"family":"Husain","given":"M. Ishrat"},{"family":"Mansur","given":"Rodrigo B."},{"family":"McIntyre","given":"Roger S."},{"family":"Rosenblat","given":"Joshua D."}],"issued":{"date-parts":[["2023",11]]}}}],"schema":"https://github.com/citation-style-language/schema/raw/master/csl-citation.json"} </w:instrText>
      </w:r>
      <w:r w:rsidR="00267ADE">
        <w:rPr>
          <w:rFonts w:ascii="Arial" w:hAnsi="Arial" w:cs="Arial"/>
          <w:b/>
          <w:bCs/>
          <w:lang w:val="es-MX"/>
        </w:rPr>
        <w:fldChar w:fldCharType="separate"/>
      </w:r>
      <w:r w:rsidR="00163418" w:rsidRPr="00734E38">
        <w:rPr>
          <w:rFonts w:ascii="Calibri" w:hAnsi="Calibri" w:cs="Calibri"/>
          <w:lang w:val="es-MX"/>
        </w:rPr>
        <w:t>[11, 59]</w:t>
      </w:r>
      <w:r w:rsidR="00267ADE">
        <w:rPr>
          <w:rFonts w:ascii="Arial" w:hAnsi="Arial" w:cs="Arial"/>
          <w:b/>
          <w:bCs/>
          <w:lang w:val="es-MX"/>
        </w:rPr>
        <w:fldChar w:fldCharType="end"/>
      </w:r>
      <w:r w:rsidR="00267ADE">
        <w:rPr>
          <w:rFonts w:ascii="Arial" w:hAnsi="Arial" w:cs="Arial"/>
          <w:b/>
          <w:bCs/>
          <w:lang w:val="es-MX"/>
        </w:rPr>
        <w:t xml:space="preserve"> </w:t>
      </w:r>
    </w:p>
    <w:p w14:paraId="3AE0A587" w14:textId="77777777" w:rsidR="00D978AE" w:rsidRDefault="00D978AE" w:rsidP="00D978AE">
      <w:pPr>
        <w:rPr>
          <w:rFonts w:ascii="Arial" w:hAnsi="Arial" w:cs="Arial"/>
          <w:lang w:val="es-MX"/>
        </w:rPr>
      </w:pPr>
      <w:r w:rsidRPr="00C52B1B">
        <w:rPr>
          <w:rFonts w:ascii="Arial" w:hAnsi="Arial" w:cs="Arial"/>
          <w:lang w:val="es-MX"/>
        </w:rPr>
        <w:t>El abordaje de la dependencia a los psicofármacos requiere una visión multidisciplinaria. La integración de nuevas terapias como la psilocibina debe realizarse bajo protocolos clínicos rigurosos, priorizando la seguridad del paciente y el respaldo científico.</w:t>
      </w:r>
    </w:p>
    <w:p w14:paraId="4AC4D4FA" w14:textId="77777777" w:rsidR="006A0F1B" w:rsidRPr="006A0F1B" w:rsidRDefault="006A0F1B" w:rsidP="006A0F1B">
      <w:pPr>
        <w:rPr>
          <w:rFonts w:ascii="Arial" w:hAnsi="Arial" w:cs="Arial"/>
          <w:b/>
          <w:bCs/>
          <w:lang w:val="es-MX"/>
        </w:rPr>
      </w:pPr>
      <w:r w:rsidRPr="006A0F1B">
        <w:rPr>
          <w:rFonts w:ascii="Arial" w:hAnsi="Arial" w:cs="Arial"/>
          <w:b/>
          <w:bCs/>
          <w:lang w:val="es-MX"/>
        </w:rPr>
        <w:t>Cuadro comparativo: tratamientos farmacológicos para depresión y ansiedad (ISRS, IRSN Y BZO) y tratamiento con psilocibina</w:t>
      </w:r>
    </w:p>
    <w:p w14:paraId="7C2B5ED9" w14:textId="77777777" w:rsidR="006A0F1B" w:rsidRPr="006A0F1B" w:rsidRDefault="006A0F1B" w:rsidP="006A0F1B">
      <w:pPr>
        <w:rPr>
          <w:rFonts w:ascii="Arial" w:hAnsi="Arial" w:cs="Arial"/>
          <w:lang w:val="es-MX"/>
        </w:rPr>
      </w:pPr>
    </w:p>
    <w:tbl>
      <w:tblPr>
        <w:tblW w:w="5000" w:type="pct"/>
        <w:tblLook w:val="04A0" w:firstRow="1" w:lastRow="0" w:firstColumn="1" w:lastColumn="0" w:noHBand="0" w:noVBand="1"/>
      </w:tblPr>
      <w:tblGrid>
        <w:gridCol w:w="1978"/>
        <w:gridCol w:w="3369"/>
        <w:gridCol w:w="3997"/>
      </w:tblGrid>
      <w:tr w:rsidR="009D1403" w:rsidRPr="00FA5A77" w14:paraId="1263A9A3" w14:textId="77777777" w:rsidTr="00050758">
        <w:tc>
          <w:tcPr>
            <w:tcW w:w="1058"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6E2977B" w14:textId="77777777" w:rsidR="006A0F1B" w:rsidRPr="006A0F1B" w:rsidRDefault="006A0F1B" w:rsidP="006A0F1B">
            <w:pPr>
              <w:rPr>
                <w:rFonts w:ascii="Arial" w:hAnsi="Arial" w:cs="Arial"/>
                <w:b/>
                <w:bCs/>
                <w:lang w:val="es-ES"/>
              </w:rPr>
            </w:pPr>
            <w:r w:rsidRPr="006A0F1B">
              <w:rPr>
                <w:rFonts w:ascii="Arial" w:hAnsi="Arial" w:cs="Arial"/>
                <w:b/>
                <w:bCs/>
                <w:lang w:val="es-ES"/>
              </w:rPr>
              <w:lastRenderedPageBreak/>
              <w:t>Aspecto</w:t>
            </w:r>
          </w:p>
        </w:tc>
        <w:tc>
          <w:tcPr>
            <w:tcW w:w="1803"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DDA0BD8" w14:textId="77777777" w:rsidR="006A0F1B" w:rsidRPr="006A0F1B" w:rsidRDefault="006A0F1B" w:rsidP="006A0F1B">
            <w:pPr>
              <w:rPr>
                <w:rFonts w:ascii="Arial" w:hAnsi="Arial" w:cs="Arial"/>
                <w:b/>
                <w:bCs/>
                <w:lang w:val="es-ES"/>
              </w:rPr>
            </w:pPr>
            <w:r w:rsidRPr="006A0F1B">
              <w:rPr>
                <w:rFonts w:ascii="Arial" w:hAnsi="Arial" w:cs="Arial"/>
                <w:b/>
                <w:bCs/>
                <w:lang w:val="es-ES"/>
              </w:rPr>
              <w:t>Tratamientos farmacológicos frecuentes</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1054639" w14:textId="77777777" w:rsidR="006A0F1B" w:rsidRPr="006A0F1B" w:rsidRDefault="006A0F1B" w:rsidP="006A0F1B">
            <w:pPr>
              <w:rPr>
                <w:rFonts w:ascii="Arial" w:hAnsi="Arial" w:cs="Arial"/>
                <w:b/>
                <w:bCs/>
                <w:lang w:val="es-ES"/>
              </w:rPr>
            </w:pPr>
            <w:r w:rsidRPr="006A0F1B">
              <w:rPr>
                <w:rFonts w:ascii="Arial" w:hAnsi="Arial" w:cs="Arial"/>
                <w:b/>
                <w:bCs/>
                <w:lang w:val="es-ES"/>
              </w:rPr>
              <w:t>Tratamiento con psilocibina</w:t>
            </w:r>
          </w:p>
        </w:tc>
      </w:tr>
      <w:tr w:rsidR="009D1403" w:rsidRPr="006A0F1B" w14:paraId="61FE2F85" w14:textId="77777777" w:rsidTr="00050758">
        <w:tc>
          <w:tcPr>
            <w:tcW w:w="1058"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46F9D25" w14:textId="77777777" w:rsidR="006A0F1B" w:rsidRPr="006A0F1B" w:rsidRDefault="006A0F1B" w:rsidP="006A0F1B">
            <w:pPr>
              <w:rPr>
                <w:rFonts w:ascii="Arial" w:hAnsi="Arial" w:cs="Arial"/>
                <w:lang w:val="es-ES"/>
              </w:rPr>
            </w:pPr>
            <w:r w:rsidRPr="006A0F1B">
              <w:rPr>
                <w:rFonts w:ascii="Arial" w:hAnsi="Arial" w:cs="Arial"/>
                <w:lang w:val="es-ES"/>
              </w:rPr>
              <w:t>Modelo farmacodinámico y farmacocinético</w:t>
            </w:r>
          </w:p>
        </w:tc>
        <w:tc>
          <w:tcPr>
            <w:tcW w:w="1803"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8EC607F" w14:textId="22A18F2F" w:rsidR="006A0F1B" w:rsidRPr="006A0F1B" w:rsidRDefault="006A0F1B" w:rsidP="006A0F1B">
            <w:pPr>
              <w:rPr>
                <w:rFonts w:ascii="Arial" w:hAnsi="Arial" w:cs="Arial"/>
                <w:lang w:val="es-ES"/>
              </w:rPr>
            </w:pPr>
            <w:r w:rsidRPr="006A0F1B">
              <w:rPr>
                <w:rFonts w:ascii="Arial" w:hAnsi="Arial" w:cs="Arial"/>
                <w:lang w:val="es-ES"/>
              </w:rPr>
              <w:t>Incluye antidepresivos, ansiolíticos y antipsicóticos que actúan sobre neurotransmisores como la serotonina, dopamina y noradrenalina. La farmacocinética varía según el fármaco, pero suelen requerir administración diaria.</w:t>
            </w:r>
            <w:r w:rsidR="00AB0E75">
              <w:rPr>
                <w:rFonts w:ascii="Arial" w:hAnsi="Arial" w:cs="Arial"/>
                <w:lang w:val="es-ES"/>
              </w:rPr>
              <w:t xml:space="preserve"> </w:t>
            </w:r>
            <w:r w:rsidR="009E3ED7">
              <w:rPr>
                <w:rFonts w:ascii="Arial" w:hAnsi="Arial" w:cs="Arial"/>
                <w:lang w:val="es-ES"/>
              </w:rPr>
              <w:fldChar w:fldCharType="begin"/>
            </w:r>
            <w:r w:rsidR="00163418">
              <w:rPr>
                <w:rFonts w:ascii="Arial" w:hAnsi="Arial" w:cs="Arial"/>
                <w:lang w:val="es-ES"/>
              </w:rPr>
              <w:instrText xml:space="preserve"> ADDIN ZOTERO_ITEM CSL_CITATION {"citationID":"klnnsV6S","properties":{"unsorted":false,"formattedCitation":"[70]","plainCitation":"[70]","noteIndex":0},"citationItems":[{"id":219,"uris":["http://zotero.org/users/local/YIAzD8Xc/items/3DECBT9C"],"itemData":{"id":219,"type":"article-journal","abstract":"Resumen\nEl objetivo principal del tratamiento para los trastornos de ansiedad es aliviar síntomas, prevenir recaídas y evitar secuelas. Se debe plantear un enfoque terapéutico integral (psicosocial, biológico y farmacológico). Los antidepresivos y los ansiolíticos son los pilares del tratamiento farmacológico. En la prescripción los pacientes deben ser informados de los objetivos terapéuticos, la duración y los posibles efectos secundarios. Hay que considerar la edad, tratamiento previo, tolerancia, embarazo y efectos secundarios. En España existe un aumento incesante en la prescripción y consumo de antidepresivos y ansiolíticos: los datos de la Agencia Española de Medicamentos y Productos Sanitarios (AEMPS) confirman que el consumo de antidepresivos en España ha pasado de 26,5 DHD (dosis diaria definida por 1.000 habitantes/día) en el año 2000 a 79,5 DHD en el año 2013, representando un incremento de 200%. Y respecto a los ansiolíticos, la DHD se ha incrementado de 50,88 en 2012, a 58,09 en 2022.\nThe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2022.","container-title":"Atención Primaria Práctica","DOI":"10.1016/j.appr.2023.100189","ISSN":"2605-0730","issue":"1","journalAbbreviation":"Atención Primaria Práctica","page":"100189","source":"ScienceDirect","title":"Tratamiento farmacológico de los trastornos de ansiedad","volume":"6","author":[{"family":"Also Fontanet","given":"Antonieta"},{"family":"Echiburu Salinas","given":"Natalia"},{"family":"Pinto Asenjo","given":"Jessica"}],"issued":{"date-parts":[["2024",1,1]]}}}],"schema":"https://github.com/citation-style-language/schema/raw/master/csl-citation.json"} </w:instrText>
            </w:r>
            <w:r w:rsidR="009E3ED7">
              <w:rPr>
                <w:rFonts w:ascii="Arial" w:hAnsi="Arial" w:cs="Arial"/>
                <w:lang w:val="es-ES"/>
              </w:rPr>
              <w:fldChar w:fldCharType="separate"/>
            </w:r>
            <w:r w:rsidR="00163418" w:rsidRPr="00734E38">
              <w:rPr>
                <w:rFonts w:ascii="Calibri" w:hAnsi="Calibri" w:cs="Calibri"/>
                <w:lang w:val="es-MX"/>
              </w:rPr>
              <w:t>[70]</w:t>
            </w:r>
            <w:r w:rsidR="009E3ED7">
              <w:rPr>
                <w:rFonts w:ascii="Arial" w:hAnsi="Arial" w:cs="Arial"/>
                <w:lang w:val="es-ES"/>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F3EA9A0" w14:textId="5206C8FC" w:rsidR="006A0F1B" w:rsidRPr="005B1B7D" w:rsidRDefault="006A0F1B" w:rsidP="006A0F1B">
            <w:pPr>
              <w:rPr>
                <w:rFonts w:ascii="Arial" w:hAnsi="Arial" w:cs="Arial"/>
              </w:rPr>
            </w:pPr>
            <w:r w:rsidRPr="006A0F1B">
              <w:rPr>
                <w:rFonts w:ascii="Arial" w:hAnsi="Arial" w:cs="Arial"/>
                <w:lang w:val="es-ES"/>
              </w:rPr>
              <w:t>La psilocibina actúa principalmente como agonista de los receptores de serotonina (5-HT2A). Su efecto es rápido, pero la administración suele ser puntual y bajo supervisión médica.</w:t>
            </w:r>
            <w:r w:rsidR="006D6F9C">
              <w:rPr>
                <w:rFonts w:ascii="Arial" w:hAnsi="Arial" w:cs="Arial"/>
                <w:lang w:val="es-ES"/>
              </w:rPr>
              <w:t xml:space="preserve"> </w:t>
            </w:r>
            <w:r w:rsidR="006D6F9C">
              <w:rPr>
                <w:rFonts w:ascii="Arial" w:hAnsi="Arial" w:cs="Arial"/>
                <w:lang w:val="es-ES"/>
              </w:rPr>
              <w:fldChar w:fldCharType="begin"/>
            </w:r>
            <w:r w:rsidR="00163418">
              <w:rPr>
                <w:rFonts w:ascii="Arial" w:hAnsi="Arial" w:cs="Arial"/>
                <w:lang w:val="es-ES"/>
              </w:rPr>
              <w:instrText xml:space="preserve"> ADDIN ZOTERO_ITEM CSL_CITATION {"citationID":"rgGmDq8y","properties":{"unsorted":false,"formattedCitation":"[43, 63]","plainCitation":"[43, 63]","noteIndex":0},"citationItems":[{"id":20,"uris":["http://zotero.org/users/local/YIAzD8Xc/items/VBEL3HXV"],"itemData":{"id":20,"type":"article-journal","container-title":"Pharmacology &amp; Therapeutics","DOI":"10.1016/j.pharmthera.2018.11.010","ISSN":"01637258","journalAbbreviation":"Pharmacology &amp; Therapeutics","language":"en","page":"83-102","source":"DOI.org (Crossref)","title":"Classic psychedelics: An integrative review of epidemiology, therapeutics, mystical experience, and brain network function","title-short":"Classic psychedelics","volume":"197","author":[{"family":"Johnson","given":"Matthew W."},{"family":"Hendricks","given":"Peter S."},{"family":"Barrett","given":"Frederick S."},{"family":"Griffiths","given":"Roland R."}],"issued":{"date-parts":[["2019",5]]}}},{"id":54,"uris":["http://zotero.org/users/local/YIAzD8Xc/items/CP8WDBB4"],"itemData":{"id":54,"type":"article-journal","container-title":"The Lancet Psychiatry","DOI":"10.1016/S2215-0366(16)30065-7","ISSN":"22150366","issue":"7","journalAbbreviation":"The Lancet Psychiatry","language":"en","page":"619-627","source":"DOI.org (Crossref)","title":"Psilocybin with psychological support for treatment-resistant depression: an open-label feasibility study","title-short":"Psilocybin with psychological support for treatment-resistant depression","volume":"3","author":[{"family":"Carhart-Harris","given":"Robin L"},{"family":"Bolstridge","given":"Mark"},{"family":"Rucker","given":"James"},{"family":"Day","given":"Camilla M J"},{"family":"Erritzoe","given":"David"},{"family":"Kaelen","given":"Mendel"},{"family":"Bloomfield","given":"Michael"},{"family":"Rickard","given":"James A"},{"family":"Forbes","given":"Ben"},{"family":"Feilding","given":"Amanda"},{"family":"Taylor","given":"David"},{"family":"Pilling","given":"Steve"},{"family":"Curran","given":"Valerie H"},{"family":"Nutt","given":"David J"}],"issued":{"date-parts":[["2016",7]]}}}],"schema":"https://github.com/citation-style-language/schema/raw/master/csl-citation.json"} </w:instrText>
            </w:r>
            <w:r w:rsidR="006D6F9C">
              <w:rPr>
                <w:rFonts w:ascii="Arial" w:hAnsi="Arial" w:cs="Arial"/>
                <w:lang w:val="es-ES"/>
              </w:rPr>
              <w:fldChar w:fldCharType="separate"/>
            </w:r>
            <w:r w:rsidR="00163418" w:rsidRPr="00163418">
              <w:rPr>
                <w:rFonts w:ascii="Calibri" w:hAnsi="Calibri" w:cs="Calibri"/>
              </w:rPr>
              <w:t>[43, 63]</w:t>
            </w:r>
            <w:r w:rsidR="006D6F9C">
              <w:rPr>
                <w:rFonts w:ascii="Arial" w:hAnsi="Arial" w:cs="Arial"/>
                <w:lang w:val="es-ES"/>
              </w:rPr>
              <w:fldChar w:fldCharType="end"/>
            </w:r>
          </w:p>
        </w:tc>
      </w:tr>
      <w:tr w:rsidR="009D1403" w:rsidRPr="005F3029" w14:paraId="690510BA" w14:textId="77777777" w:rsidTr="00050758">
        <w:tc>
          <w:tcPr>
            <w:tcW w:w="1058"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F71FDB2" w14:textId="77777777" w:rsidR="006A0F1B" w:rsidRPr="006A0F1B" w:rsidRDefault="006A0F1B" w:rsidP="006A0F1B">
            <w:pPr>
              <w:rPr>
                <w:rFonts w:ascii="Arial" w:hAnsi="Arial" w:cs="Arial"/>
                <w:lang w:val="es-ES"/>
              </w:rPr>
            </w:pPr>
            <w:r w:rsidRPr="006A0F1B">
              <w:rPr>
                <w:rFonts w:ascii="Arial" w:hAnsi="Arial" w:cs="Arial"/>
                <w:lang w:val="es-ES"/>
              </w:rPr>
              <w:t>Modelo de eficacia clínica</w:t>
            </w:r>
          </w:p>
        </w:tc>
        <w:tc>
          <w:tcPr>
            <w:tcW w:w="1803"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31E8397" w14:textId="17C51B4C" w:rsidR="006A0F1B" w:rsidRPr="006A0F1B" w:rsidRDefault="006A0F1B" w:rsidP="006A0F1B">
            <w:pPr>
              <w:rPr>
                <w:rFonts w:ascii="Arial" w:hAnsi="Arial" w:cs="Arial"/>
                <w:lang w:val="es-ES"/>
              </w:rPr>
            </w:pPr>
            <w:r w:rsidRPr="006A0F1B">
              <w:rPr>
                <w:rFonts w:ascii="Arial" w:hAnsi="Arial" w:cs="Arial"/>
                <w:lang w:val="es-ES"/>
              </w:rPr>
              <w:t>La eficacia está bien documentada para trastornos como depresión, ansiedad y esquizofrenia. Sin embargo, algunos pacientes no responden o presentan efectos secundarios.</w:t>
            </w:r>
            <w:r w:rsidR="002A0FC2">
              <w:rPr>
                <w:rFonts w:ascii="Arial" w:hAnsi="Arial" w:cs="Arial"/>
                <w:lang w:val="es-ES"/>
              </w:rPr>
              <w:t xml:space="preserve"> </w:t>
            </w:r>
            <w:r w:rsidR="001032EA">
              <w:rPr>
                <w:rFonts w:ascii="Arial" w:hAnsi="Arial" w:cs="Arial"/>
                <w:lang w:val="es-ES"/>
              </w:rPr>
              <w:fldChar w:fldCharType="begin"/>
            </w:r>
            <w:r w:rsidR="00163418">
              <w:rPr>
                <w:rFonts w:ascii="Arial" w:hAnsi="Arial" w:cs="Arial"/>
                <w:lang w:val="es-ES"/>
              </w:rPr>
              <w:instrText xml:space="preserve"> ADDIN ZOTERO_ITEM CSL_CITATION {"citationID":"APaOXyKB","properties":{"unsorted":false,"formattedCitation":"[66, 71]","plainCitation":"[66, 71]","noteIndex":0},"citationItems":[{"id":147,"uris":["http://zotero.org/users/local/YIAzD8Xc/items/YUDJG98Y"],"itemData":{"id":147,"type":"article-journal","language":"en","source":"Zotero","title":"SSRI Antidepressant Medications: Adverse Effects and Tolerability","author":[{"family":"Ferguson","given":"James M"}],"issued":{"date-parts":[["2001"]]}}},{"id":160,"uris":["http://zotero.org/users/local/YIAzD8Xc/items/MEEDQYN5"],"itemData":{"id":160,"type":"article-journal","abstract":"Objetivo: sintetizar la evidencia reciente sobre la eficacia y seguridad de los antidepresivos contemporáneos en comparación con tratamientos alternativos en adultos con trastornos depresivos.\nMateriales y métodos: se realizó una revisión sistemática siguiendo PRISMA 2020. Se buscaron ensayos clínicos y estudios comparativos en PubMed, Scopus, ScienceDirect y Epistemonikos (2020–2024). Se incluyeron estudios con adultos ≥18 años que evaluaran antidepresivos contemporáneos frente a placebo, antidepresivos convencionales u otras intervenciones. Se analizaron 14 estudios tras aplicar criterios de selección, extrayendo datos de eficacia y seguridad.\nResultados: el 93% de los estudios reportó eficacia significativa de fármacos como esketamina, ketamina, lumateperona, seltorexant, aticaprant, brexpiprazol y zuranolona. Destacó la rapidez de acción (24–72 h) de ketamina/esketamina y la eficacia sostenida en depresión resistente o con respuesta inadecuada. Los eventos adversos fueron, en su mayoría, leves o moderados. Solo un estudio mostró eficacia inferior frente a terapia electroconvulsiva.\nConclusión: los antidepresivos contemporáneos son intervenciones eficaces y seguras, con ventajas en rapidez de acción y utilidad en casos resistentes. Su perfil terapéutico complementa a los antidepresivos tradicionales y amplía las opciones disponibles para el manejo de la depresión en adultos.","journalAbbreviation":"Efficacy and safety of contemporary antidepressants compared with alternative treatments in adults with depressive disorders: A systematic review (2020–2025)","language":"spa","license":"info:eu-repo/semantics/openAccess","note":"Accepted: 2026-01-28T18:06:31Z","publisher":"Universidad María Auxiliadora","source":"repositorio.uma.edu.pe","title":"Eficacia y seguridad de los antidepresivos contemporáneos frente a tratamientos comparativos en adultos con trastornos depresivos: Una revisión sistemática (2020-2025)","title-short":"Eficacia y seguridad de los antidepresivos contemporáneos frente a tratamientos comparativos en adultos con trastornos depresivos","URL":"https://repositorio.uma.edu.pe/handle/20.500.12970/3186","author":[{"family":"Carranza Campos","given":"Ademar Geiner"},{"family":"Zamora Mejia","given":"Yahaira Abigail"}],"accessed":{"date-parts":[["2026",4,3]]},"issued":{"date-parts":[["2026",1,19]]}}}],"schema":"https://github.com/citation-style-language/schema/raw/master/csl-citation.json"} </w:instrText>
            </w:r>
            <w:r w:rsidR="001032EA">
              <w:rPr>
                <w:rFonts w:ascii="Arial" w:hAnsi="Arial" w:cs="Arial"/>
                <w:lang w:val="es-ES"/>
              </w:rPr>
              <w:fldChar w:fldCharType="separate"/>
            </w:r>
            <w:r w:rsidR="00163418" w:rsidRPr="00163418">
              <w:rPr>
                <w:rFonts w:ascii="Calibri" w:hAnsi="Calibri" w:cs="Calibri"/>
                <w:lang w:val="es-MX"/>
              </w:rPr>
              <w:t>[66, 71]</w:t>
            </w:r>
            <w:r w:rsidR="001032EA">
              <w:rPr>
                <w:rFonts w:ascii="Arial" w:hAnsi="Arial" w:cs="Arial"/>
                <w:lang w:val="es-ES"/>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4AAD6F3" w14:textId="101D5274" w:rsidR="006A0F1B" w:rsidRPr="006A0F1B" w:rsidRDefault="006A0F1B" w:rsidP="006A0F1B">
            <w:pPr>
              <w:rPr>
                <w:rFonts w:ascii="Arial" w:hAnsi="Arial" w:cs="Arial"/>
                <w:lang w:val="es-ES"/>
              </w:rPr>
            </w:pPr>
            <w:r w:rsidRPr="006A0F1B">
              <w:rPr>
                <w:rFonts w:ascii="Arial" w:hAnsi="Arial" w:cs="Arial"/>
                <w:lang w:val="es-ES"/>
              </w:rPr>
              <w:t>Estudios recientes muestran eficacia en depresión resistente y ansiedad, pero la evidencia es limitada en comparación con fármacos tradicionales. La psilocibina puede ofrecer beneficios duraderos tras una única sesión.</w:t>
            </w:r>
            <w:r w:rsidR="008F667F">
              <w:rPr>
                <w:rFonts w:ascii="Arial" w:hAnsi="Arial" w:cs="Arial"/>
                <w:lang w:val="es-ES"/>
              </w:rPr>
              <w:t xml:space="preserve"> </w:t>
            </w:r>
            <w:r w:rsidR="008F667F">
              <w:rPr>
                <w:rFonts w:ascii="Arial" w:hAnsi="Arial" w:cs="Arial"/>
                <w:lang w:val="es-ES"/>
              </w:rPr>
              <w:fldChar w:fldCharType="begin"/>
            </w:r>
            <w:r w:rsidR="00163418">
              <w:rPr>
                <w:rFonts w:ascii="Arial" w:hAnsi="Arial" w:cs="Arial"/>
                <w:lang w:val="es-ES"/>
              </w:rPr>
              <w:instrText xml:space="preserve"> ADDIN ZOTERO_ITEM CSL_CITATION {"citationID":"BCoJ3ors","properties":{"unsorted":false,"formattedCitation":"[57, 60]","plainCitation":"[57, 60]","noteIndex":0},"citationItems":[{"id":47,"uris":["http://zotero.org/users/local/YIAzD8Xc/items/MAPVVJDD"],"itemData":{"id":47,"type":"article-journal","container-title":"JAMA Psychiatry","DOI":"10.1001/jamapsychiatry.2020.3285","ISSN":"2168-622X","issue":"5","journalAbbreviation":"JAMA Psychiatry","language":"en","page":"481","source":"DOI.org (Crossref)","title":"Effects of Psilocybin-Assisted Therapy on Major Depressive Disorder: A Randomized Clinical Trial","title-short":"Effects of Psilocybin-Assisted Therapy on Major Depressive Disorder","volume":"78","author":[{"family":"Davis","given":"Alan K."},{"family":"Barrett","given":"Frederick S."},{"family":"May","given":"Darrick G."},{"family":"Cosimano","given":"Mary P."},{"family":"Sepeda","given":"Nathan D."},{"family":"Johnson","given":"Matthew W."},{"family":"Finan","given":"Patrick H."},{"family":"Griffiths","given":"Roland R."}],"issued":{"date-parts":[["2021",5,1]]}}},{"id":22,"uris":["http://zotero.org/users/local/YIAzD8Xc/items/RJVAJ7V3"],"itemData":{"id":22,"type":"article-journal","abstract":"Cancer patients often develop chronic, clinically significant symptoms of depression and anxiety. Previous studies suggest that psilocybin may decrease depression and anxiety in cancer patients. The effects of psilocybin were studied in 51 cancer patients with life-threatening diagnoses and symptoms of depression and/or anxiety. This randomized, double-blind, cross-over trial investigated the effects of a very low (placebo-like) dose (1 or 3 mg/70 kg) vs. a high dose (22 or 30 mg/70 kg) of psilocybin administered in counterbalanced sequence with 5 weeks between sessions and a 6-month follow-up. Instructions to participants and staff minimized expectancy effects. Participants, staff, and community observers rated participant moods, attitudes, and behaviors throughout the study. High-dose psilocybin produced large decreases in clinician- and self-rated measures of depressed mood and anxiety, along with increases in quality of life, life meaning, and optimism, and decreases in death anxiety. At 6-month follow-up, these changes were sustained, with about 80% of participants continuing to show clinically significant decreases in depressed mood and anxiety. Participants attributed improvements in attitudes about life/self, mood, relationships, and spirituality to the high-dose experience, with &gt;80% endorsing moderately or greater increased well-being/life satisfaction. Community observer ratings showed corresponding changes. Mystical-type psilocybin experience on session day mediated the effect of psilocybin dose on therapeutic outcomes.","container-title":"Journal of Psychopharmacology","DOI":"10.1177/0269881116675513","ISSN":"0269-8811, 1461-7285","issue":"12","journalAbbreviation":"J Psychopharmacol","language":"en","page":"1181-1197","source":"DOI.org (Crossref)","title":"Psilocybin produces substantial and sustained decreases in depression and anxiety in patients with life-threatening cancer: A randomized double-blind trial","title-short":"Psilocybin produces substantial and sustained decreases in depression and anxiety in patients with life-threatening cancer","volume":"30","author":[{"family":"Griffiths","given":"Roland R"},{"family":"Johnson","given":"Matthew W"},{"family":"Carducci","given":"Michael A"},{"family":"Umbricht","given":"Annie"},{"family":"Richards","given":"William A"},{"family":"Richards","given":"Brian D"},{"family":"Cosimano","given":"Mary P"},{"family":"Klinedinst","given":"Margaret A"}],"issued":{"date-parts":[["2016",12]]}}}],"schema":"https://github.com/citation-style-language/schema/raw/master/csl-citation.json"} </w:instrText>
            </w:r>
            <w:r w:rsidR="008F667F">
              <w:rPr>
                <w:rFonts w:ascii="Arial" w:hAnsi="Arial" w:cs="Arial"/>
                <w:lang w:val="es-ES"/>
              </w:rPr>
              <w:fldChar w:fldCharType="separate"/>
            </w:r>
            <w:r w:rsidR="00163418" w:rsidRPr="00163418">
              <w:rPr>
                <w:rFonts w:ascii="Calibri" w:hAnsi="Calibri" w:cs="Calibri"/>
                <w:lang w:val="es-MX"/>
              </w:rPr>
              <w:t>[57, 60]</w:t>
            </w:r>
            <w:r w:rsidR="008F667F">
              <w:rPr>
                <w:rFonts w:ascii="Arial" w:hAnsi="Arial" w:cs="Arial"/>
                <w:lang w:val="es-ES"/>
              </w:rPr>
              <w:fldChar w:fldCharType="end"/>
            </w:r>
          </w:p>
        </w:tc>
      </w:tr>
      <w:tr w:rsidR="009D1403" w:rsidRPr="005F3029" w14:paraId="050D6D66" w14:textId="77777777" w:rsidTr="00050758">
        <w:tc>
          <w:tcPr>
            <w:tcW w:w="1058"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25FA85C" w14:textId="77777777" w:rsidR="006A0F1B" w:rsidRPr="006A0F1B" w:rsidRDefault="006A0F1B" w:rsidP="006A0F1B">
            <w:pPr>
              <w:rPr>
                <w:rFonts w:ascii="Arial" w:hAnsi="Arial" w:cs="Arial"/>
                <w:lang w:val="es-ES"/>
              </w:rPr>
            </w:pPr>
            <w:r w:rsidRPr="006A0F1B">
              <w:rPr>
                <w:rFonts w:ascii="Arial" w:hAnsi="Arial" w:cs="Arial"/>
                <w:lang w:val="es-ES"/>
              </w:rPr>
              <w:t>Modelo de seguridad y tolerabilidad</w:t>
            </w:r>
          </w:p>
        </w:tc>
        <w:tc>
          <w:tcPr>
            <w:tcW w:w="1803"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2ACA7D68" w14:textId="233F86E3" w:rsidR="006A0F1B" w:rsidRPr="006A0F1B" w:rsidRDefault="006A0F1B" w:rsidP="006A0F1B">
            <w:pPr>
              <w:rPr>
                <w:rFonts w:ascii="Arial" w:hAnsi="Arial" w:cs="Arial"/>
                <w:lang w:val="es-ES"/>
              </w:rPr>
            </w:pPr>
            <w:r w:rsidRPr="006A0F1B">
              <w:rPr>
                <w:rFonts w:ascii="Arial" w:hAnsi="Arial" w:cs="Arial"/>
                <w:lang w:val="es-ES"/>
              </w:rPr>
              <w:t>Los efectos secundarios pueden incluir somnolencia, aumento de peso, disfunción sexual y, en algunos casos, riesgo de dependencia.</w:t>
            </w:r>
            <w:r w:rsidR="00C23843">
              <w:rPr>
                <w:rFonts w:ascii="Arial" w:hAnsi="Arial" w:cs="Arial"/>
                <w:lang w:val="es-ES"/>
              </w:rPr>
              <w:t xml:space="preserve"> </w:t>
            </w:r>
            <w:r w:rsidR="000D1003">
              <w:rPr>
                <w:rFonts w:ascii="Arial" w:hAnsi="Arial" w:cs="Arial"/>
                <w:lang w:val="es-ES"/>
              </w:rPr>
              <w:fldChar w:fldCharType="begin"/>
            </w:r>
            <w:r w:rsidR="00163418">
              <w:rPr>
                <w:rFonts w:ascii="Arial" w:hAnsi="Arial" w:cs="Arial"/>
                <w:lang w:val="es-ES"/>
              </w:rPr>
              <w:instrText xml:space="preserve"> ADDIN ZOTERO_ITEM CSL_CITATION {"citationID":"Xx6NWwFP","properties":{"unsorted":false,"formattedCitation":"[66, 69]","plainCitation":"[66, 69]","noteIndex":0},"citationItems":[{"id":147,"uris":["http://zotero.org/users/local/YIAzD8Xc/items/YUDJG98Y"],"itemData":{"id":147,"type":"article-journal","language":"en","source":"Zotero","title":"SSRI Antidepressant Medications: Adverse Effects and Tolerability","author":[{"family":"Ferguson","given":"James M"}],"issued":{"date-parts":[["2001"]]}}},{"id":217,"uris":["http://zotero.org/users/local/YIAzD8Xc/items/2S7RAFDT"],"itemData":{"id":217,"type":"article-journal","abstract":"Introducción: Los medicamentos, aunque esenciales para tratar enfermedades, pueden generar reacciones adversas a medicamentos que impactan significativamente en la salud de las personas, causando morbilidad y mortalidad. En salud mental, el uso creciente de psicofármacos plantea riesgos de efectos secundarios graves. Objetivo: Analizar estudios recientes sobre las RAM asociadas a psicofármacos, enfatizando su prevención y control. Materiales y métodos: La metodología empleada en este trabajo se fundamentó en una revisión sistemática de artículos científicos sobre reacciones adversas en pacientes que usan psicofármacos, realizada en bases de datos como: Science Direct, Scielo, Google Académico, Dialnet, Elsevier, empleando palabras claves como RAM, psicofármacos y polifarmacia. Se identificaron 15 artículos científicos que abordan diversas temáticas relacionadas con reacciones adversas y el impacto del uso de psicofármacos en diferentes contextos. Resultados: Entre los hallazgos más relevantes, destacan la alta incidencia de reacciones adversas, interacciones con sustancias como alcohol y tabaco, y complicaciones asociadas con la polifarmacia, especialmente en adultos mayores. Conclusión: Estos estudios evidencian la necesidad de optimizar la prescripción y el manejo de psicofármacos para que la calidad de vida mejore en los pacientes, destacando la necesidad de monitorear estos efectos antes y durante el tratamiento para garantizar la seguridad de los pacientes.","container-title":"Más Vita","DOI":"10.47606/ACVEN/MV0261","ISSN":"2665-0150","issue":"1","journalAbbreviation":"Más Vita. Rev. Cienc. Salud","license":"https://creativecommons.org/licenses/by-nc-sa/4.0","page":"81-92","source":"DOI.org (Crossref)","title":"Impacto de las reacciones adversas en la salud de la población asociadas al empleo de psicofármacos","volume":"7","author":[{"family":"Sanmartín Galván","given":"Diana Mariana"},{"family":"Sánchez Prado","given":"Raquel Estefanía"},{"family":"Scaffy Vivero","given":"José David"},{"family":"Vera Mena","given":"Madelayne Elizabeth"}],"issued":{"date-parts":[["2025",3,12]]}}}],"schema":"https://github.com/citation-style-language/schema/raw/master/csl-citation.json"} </w:instrText>
            </w:r>
            <w:r w:rsidR="000D1003">
              <w:rPr>
                <w:rFonts w:ascii="Arial" w:hAnsi="Arial" w:cs="Arial"/>
                <w:lang w:val="es-ES"/>
              </w:rPr>
              <w:fldChar w:fldCharType="separate"/>
            </w:r>
            <w:r w:rsidR="00163418" w:rsidRPr="00163418">
              <w:rPr>
                <w:rFonts w:ascii="Calibri" w:hAnsi="Calibri" w:cs="Calibri"/>
              </w:rPr>
              <w:t>[66, 69]</w:t>
            </w:r>
            <w:r w:rsidR="000D1003">
              <w:rPr>
                <w:rFonts w:ascii="Arial" w:hAnsi="Arial" w:cs="Arial"/>
                <w:lang w:val="es-ES"/>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3539CA2A" w14:textId="1C256E79" w:rsidR="006A0F1B" w:rsidRPr="006A0F1B" w:rsidRDefault="006A0F1B" w:rsidP="006A0F1B">
            <w:pPr>
              <w:rPr>
                <w:rFonts w:ascii="Arial" w:hAnsi="Arial" w:cs="Arial"/>
                <w:lang w:val="es-ES"/>
              </w:rPr>
            </w:pPr>
            <w:r w:rsidRPr="006A0F1B">
              <w:rPr>
                <w:rFonts w:ascii="Arial" w:hAnsi="Arial" w:cs="Arial"/>
                <w:lang w:val="es-ES"/>
              </w:rPr>
              <w:t>La psilocibina tiene bajo potencial de dependencia y suele ser bien tolerada si se administra en entornos controlados. Puede provocar experiencias psicológicas intensas, por lo que se requiere supervisión profesional.</w:t>
            </w:r>
            <w:r w:rsidR="00C23843">
              <w:rPr>
                <w:rFonts w:ascii="Arial" w:hAnsi="Arial" w:cs="Arial"/>
                <w:lang w:val="es-ES"/>
              </w:rPr>
              <w:t xml:space="preserve"> </w:t>
            </w:r>
            <w:r w:rsidR="00C23843">
              <w:rPr>
                <w:rFonts w:ascii="Arial" w:hAnsi="Arial" w:cs="Arial"/>
                <w:lang w:val="es-ES"/>
              </w:rPr>
              <w:fldChar w:fldCharType="begin"/>
            </w:r>
            <w:r w:rsidR="00163418">
              <w:rPr>
                <w:rFonts w:ascii="Arial" w:hAnsi="Arial" w:cs="Arial"/>
                <w:lang w:val="es-ES"/>
              </w:rPr>
              <w:instrText xml:space="preserve"> ADDIN ZOTERO_ITEM CSL_CITATION {"citationID":"PotCL6wQ","properties":{"unsorted":false,"formattedCitation":"[53, 72, 73]","plainCitation":"[53, 72, 73]","noteIndex":0},"citationItems":[{"id":169,"uris":["http://zotero.org/users/local/YIAzD8Xc/items/8QQ7N2NR"],"itemData":{"id":169,"type":"article-journal","container-title":"Cuadernos de neuropsicología","DOI":"10.7714/cnps/17.1.203","ISSN":"0718-4123","issue":"1","page":"30-49","publisher":"Centro de Estudios Académicos en Neuropsicología (CAEN)","source":"SciELO","title":"REVISIÓN SISTEMÁTICA DE LA TERAPIA CON PSILOCIBINA EN ANSIEDAD Y DEPRESIÓN DE PACIENTES ONCOLÓGICOS","volume":"17","author":[{"family":"Apud","given":"Ismael"},{"family":"Montero","given":"Federico"},{"family":"Craig","given":"Ingrid"},{"family":"Apud","given":"Ismael"},{"family":"Montero","given":"Federico"},{"family":"Craig","given":"Ingrid"}],"issued":{"date-parts":[["2023",4]]}}},{"id":24,"uris":["http://zotero.org/users/local/YIAzD8Xc/items/23IIHRQE"],"itemData":{"id":24,"type":"article-journal","abstract":"Introduction: Psilocybin, a tryptamine alkaloid found in mushrooms of the Psilocybe genus, acts by binding to serotonin 2A receptors (5-HT2A), activating metabotropic responses and inducing neuroplasticity processes. Various scientific approaches are integrated, including preclinical and clinical studies, addressing neurophysiological effects and therapeutic potential in neuropsychiatry. Materials and methods: A narrative review was conducted based on an exhaustive search of scientific literature in the Medline database, using the PubMed search engine, covering the period from 2010 to 2024. The keywords used were: “anxiety,” “depression,” “psilocin,” “psilocybin,” “neurogenesis,” “neuroplasticity,” “neurologic disorders,” “mental disorders,” and “serotonin receptors.” Relevant data were selected regarding the therapeutic potential of psilocybin.\nResults: Evidence indicates that psilocybin administration produces both functional and structural brain changes, inducing neurogenesis and modulating dominant brain circuits associated with cognitive rigidity. These effects lead to improvements in depression and anxiety scales. Furthermore, proposals have been made regarding its potential use in neurodegenerative disorders. Discussion: Psilocybin has emerged as a promising therapeutic tool. Preclinical findings reveal genetic expression of neurotrophins and sustained synaptic remodeling. Functional neuroimaging studies show brain activity changes that correlate with clinical improvements in patients with treatment-resistant affective disorders, suggesting potential benefits in the prevention and treatment of neurodegenerative diseases.\nConclusions: Rigorous research is essential to establish standardized clinical protocols for its safe and effective use.","container-title":"Acta Neurológica Colombiana","DOI":"10.22379/anc.v41i3.1922","ISSN":"2422-4022, 0120-8748","issue":"3","journalAbbreviation":"Acta Neurol Colomb","language":"es","license":"https://creativecommons.org/licenses/by-nc-nd/4.0","source":"DOI.org (Crossref)","title":"Potencial terapéutico de la psilocibina en neuropsiquiatría: una revisión narrativa","title-short":"Potencial terapéutico de la psilocibina en neuropsiquiatría","URL":"https://www.actaneurologica.com/index.php/anc/article/view/1922","volume":"41","author":[{"family":"Faccini Durán","given":"Gianfranco"}],"accessed":{"date-parts":[["2026",4,2]]},"issued":{"date-parts":[["2025",8,26]]}}},{"id":63,"uris":["http://zotero.org/users/local/YIAzD8Xc/items/3BXXWHT9"],"itemData":{"id":63,"type":"article-journal","abstract":"Objectives\n              The purpose of this systematic review of randomized controlled trials (RCTs) was to evaluate the effectiveness, safety, and tolerability of psilocybin in adult patients with major depressive disorder (MDD).\n            \n            \n              Methods\n              A systematic search (up to September 14, 2023) was conducted for RCTs that examined the efficacy, safety, and tolerability of psilocybin in physically healthy adult patients with MDD. Three independent researchers extracted data from publications where the primary outcome was a change in depressive symptoms, and key secondary outcomes were changes in anxiety symptoms and suicidal ideation, discontinuation rates for any reason, and adverse drug reactions (ADRs).\n            \n            \n              Results\n              Five RCTs with 472 adult patients with MDD on psilocybin (n = 274) and controls (n = 198) were included. Two of the five RCTs (40%) reported mixed results, while the other three (60%) found that psilocybin had a beneficial effect on MDD treatment. Four RCTs (80%) assessing the anxiolytic effects of psilocybin for treating MDD found that psilocybin was significantly more effective than the control group in improving anxiety symptoms. Psilocybin was more effective than the control group in improving suicidal ideation in one out of five RCTs. Discontinuation rates were similar for any reason between the psilocybin group (2–13%) and the control group (4–21%) (P &amp;gt; 0.05). Four RCTs (80%) reported ADRs in detail. The most common ADR in both groups was headache.\n            \n            \n              Conclusion\n              Psilocybin was effective in improving depressive symptoms in over half of the included studies and reduced anxiety symptoms in patients with MDD. The long-term efficacy and safety of psilocybin for MDD treatment needs to be further investigated in large RCTs.","container-title":"Frontiers in Psychiatry","DOI":"10.3389/fpsyt.2024.1416420","ISSN":"1664-0640","journalAbbreviation":"Front. Psychiatry","page":"1416420","source":"DOI.org (Crossref)","title":"Psilocybin for major depressive disorder: a systematic review of randomized controlled studies","title-short":"Psilocybin for major depressive disorder","volume":"15","author":[{"family":"Li","given":"Li-Juan"},{"family":"Mo","given":"Yu"},{"family":"Shi","given":"Zhan-Ming"},{"family":"Huang","given":"Xing-Bing"},{"family":"Ning","given":"Yu-Ping"},{"family":"Wu","given":"Hua-Wang"},{"family":"Yang","given":"Xin-Hu"},{"family":"Zheng","given":"Wei"}],"issued":{"date-parts":[["2024",9,23]]}}}],"schema":"https://github.com/citation-style-language/schema/raw/master/csl-citation.json"} </w:instrText>
            </w:r>
            <w:r w:rsidR="00C23843">
              <w:rPr>
                <w:rFonts w:ascii="Arial" w:hAnsi="Arial" w:cs="Arial"/>
                <w:lang w:val="es-ES"/>
              </w:rPr>
              <w:fldChar w:fldCharType="separate"/>
            </w:r>
            <w:r w:rsidR="00163418" w:rsidRPr="00734E38">
              <w:rPr>
                <w:rFonts w:ascii="Calibri" w:hAnsi="Calibri" w:cs="Calibri"/>
                <w:lang w:val="es-MX"/>
              </w:rPr>
              <w:t>[53, 72, 73]</w:t>
            </w:r>
            <w:r w:rsidR="00C23843">
              <w:rPr>
                <w:rFonts w:ascii="Arial" w:hAnsi="Arial" w:cs="Arial"/>
                <w:lang w:val="es-ES"/>
              </w:rPr>
              <w:fldChar w:fldCharType="end"/>
            </w:r>
          </w:p>
        </w:tc>
      </w:tr>
      <w:tr w:rsidR="009D1403" w:rsidRPr="005F3029" w14:paraId="17DFD949" w14:textId="77777777" w:rsidTr="00050758">
        <w:tc>
          <w:tcPr>
            <w:tcW w:w="1058"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F2AA81C" w14:textId="77777777" w:rsidR="006A0F1B" w:rsidRPr="006A0F1B" w:rsidRDefault="006A0F1B" w:rsidP="006A0F1B">
            <w:pPr>
              <w:rPr>
                <w:rFonts w:ascii="Arial" w:hAnsi="Arial" w:cs="Arial"/>
                <w:lang w:val="es-ES"/>
              </w:rPr>
            </w:pPr>
            <w:r w:rsidRPr="006A0F1B">
              <w:rPr>
                <w:rFonts w:ascii="Arial" w:hAnsi="Arial" w:cs="Arial"/>
                <w:lang w:val="es-ES"/>
              </w:rPr>
              <w:t>Modelo biopsicosocial</w:t>
            </w:r>
          </w:p>
        </w:tc>
        <w:tc>
          <w:tcPr>
            <w:tcW w:w="1803"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2803401" w14:textId="0B667126" w:rsidR="006A0F1B" w:rsidRPr="006A0F1B" w:rsidRDefault="006A0F1B" w:rsidP="006A0F1B">
            <w:pPr>
              <w:rPr>
                <w:rFonts w:ascii="Arial" w:hAnsi="Arial" w:cs="Arial"/>
                <w:lang w:val="es-ES"/>
              </w:rPr>
            </w:pPr>
            <w:r w:rsidRPr="006A0F1B">
              <w:rPr>
                <w:rFonts w:ascii="Arial" w:hAnsi="Arial" w:cs="Arial"/>
                <w:lang w:val="es-ES"/>
              </w:rPr>
              <w:t>El tratamiento farmacológico se complementa con terapia psicológica y apoyo social, aunque la intervención suele centrarse en el control de síntomas.</w:t>
            </w:r>
            <w:r w:rsidR="001957C6">
              <w:rPr>
                <w:rFonts w:ascii="Arial" w:hAnsi="Arial" w:cs="Arial"/>
                <w:lang w:val="es-ES"/>
              </w:rPr>
              <w:t xml:space="preserve"> </w:t>
            </w:r>
            <w:r w:rsidR="00B231FB">
              <w:rPr>
                <w:rFonts w:ascii="Arial" w:hAnsi="Arial" w:cs="Arial"/>
                <w:lang w:val="es-ES"/>
              </w:rPr>
              <w:fldChar w:fldCharType="begin"/>
            </w:r>
            <w:r w:rsidR="00163418">
              <w:rPr>
                <w:rFonts w:ascii="Arial" w:hAnsi="Arial" w:cs="Arial"/>
                <w:lang w:val="es-ES"/>
              </w:rPr>
              <w:instrText xml:space="preserve"> ADDIN ZOTERO_ITEM CSL_CITATION {"citationID":"XPUYcFyq","properties":{"unsorted":false,"formattedCitation":"[65, 70]","plainCitation":"[65, 70]","noteIndex":0},"citationItems":[{"id":56,"uris":["http://zotero.org/users/local/YIAzD8Xc/items/9GW4U4N5"],"itemData":{"id":56,"type":"article-journal","abstract":"We report the current best estimate of the effects of cognitive behavior therapy (CBT) in the treatment of major depression (MDD), generalized anxiety disorder (GAD), panic disorder (PAD) and social anxiety disorder (SAD), taking into account publication bias, the quality of trials, and the influence of waiting list control groups on the outcomes. In our meta</w:instrText>
            </w:r>
            <w:r w:rsidR="00163418">
              <w:rPr>
                <w:rFonts w:ascii="Cambria Math" w:hAnsi="Cambria Math" w:cs="Cambria Math"/>
                <w:lang w:val="es-ES"/>
              </w:rPr>
              <w:instrText>‐</w:instrText>
            </w:r>
            <w:r w:rsidR="00163418">
              <w:rPr>
                <w:rFonts w:ascii="Arial" w:hAnsi="Arial" w:cs="Arial"/>
                <w:lang w:val="es-ES"/>
              </w:rPr>
              <w:instrText>analyses, we included randomized trials comparing CBT with a control condition (waiting list, care</w:instrText>
            </w:r>
            <w:r w:rsidR="00163418">
              <w:rPr>
                <w:rFonts w:ascii="Cambria Math" w:hAnsi="Cambria Math" w:cs="Cambria Math"/>
                <w:lang w:val="es-ES"/>
              </w:rPr>
              <w:instrText>‐</w:instrText>
            </w:r>
            <w:r w:rsidR="00163418">
              <w:rPr>
                <w:rFonts w:ascii="Arial" w:hAnsi="Arial" w:cs="Arial"/>
                <w:lang w:val="es-ES"/>
              </w:rPr>
              <w:instrText>as</w:instrText>
            </w:r>
            <w:r w:rsidR="00163418">
              <w:rPr>
                <w:rFonts w:ascii="Cambria Math" w:hAnsi="Cambria Math" w:cs="Cambria Math"/>
                <w:lang w:val="es-ES"/>
              </w:rPr>
              <w:instrText>‐</w:instrText>
            </w:r>
            <w:r w:rsidR="00163418">
              <w:rPr>
                <w:rFonts w:ascii="Arial" w:hAnsi="Arial" w:cs="Arial"/>
                <w:lang w:val="es-ES"/>
              </w:rPr>
              <w:instrText>usual or pill placebo) in the acute treatment of MDD, GAD, PAD or SAD, diagnosed on the basis of a structured interview. We found that the overall effects in the 144 included trials (184 comparisons) for all four disorders were large, ranging from g=0.75 for MDD to g=0.80 for GAD, g=0.81 for PAD, and g=0.88 for SAD. Publication bias mostly affected the outcomes of CBT in GAD (adjusted g=0.59) and MDD (adjusted g=0.65), but not those in PAD and SAD. Only 17.4% of the included trials were considered to be high</w:instrText>
            </w:r>
            <w:r w:rsidR="00163418">
              <w:rPr>
                <w:rFonts w:ascii="Cambria Math" w:hAnsi="Cambria Math" w:cs="Cambria Math"/>
                <w:lang w:val="es-ES"/>
              </w:rPr>
              <w:instrText>‐</w:instrText>
            </w:r>
            <w:r w:rsidR="00163418">
              <w:rPr>
                <w:rFonts w:ascii="Arial" w:hAnsi="Arial" w:cs="Arial"/>
                <w:lang w:val="es-ES"/>
              </w:rPr>
              <w:instrText>quality, and this mostly affected the outcomes for PAD (g=0.61) and SAD (g=0.76). More than 80% of trials in anxiety disorders used waiting list control groups, and the few studies using other control groups pointed at much smaller effect sizes for CBT. We conclude that CBT is probably effective in the treatment of MDD, GAD, PAD and SAD; that the effects are large when the control condition is waiting list, but small to moderate when it is care</w:instrText>
            </w:r>
            <w:r w:rsidR="00163418">
              <w:rPr>
                <w:rFonts w:ascii="Cambria Math" w:hAnsi="Cambria Math" w:cs="Cambria Math"/>
                <w:lang w:val="es-ES"/>
              </w:rPr>
              <w:instrText>‐</w:instrText>
            </w:r>
            <w:r w:rsidR="00163418">
              <w:rPr>
                <w:rFonts w:ascii="Arial" w:hAnsi="Arial" w:cs="Arial"/>
                <w:lang w:val="es-ES"/>
              </w:rPr>
              <w:instrText>as</w:instrText>
            </w:r>
            <w:r w:rsidR="00163418">
              <w:rPr>
                <w:rFonts w:ascii="Cambria Math" w:hAnsi="Cambria Math" w:cs="Cambria Math"/>
                <w:lang w:val="es-ES"/>
              </w:rPr>
              <w:instrText>‐</w:instrText>
            </w:r>
            <w:r w:rsidR="00163418">
              <w:rPr>
                <w:rFonts w:ascii="Arial" w:hAnsi="Arial" w:cs="Arial"/>
                <w:lang w:val="es-ES"/>
              </w:rPr>
              <w:instrText>usual or pill placebo; and that, because of the small number of high</w:instrText>
            </w:r>
            <w:r w:rsidR="00163418">
              <w:rPr>
                <w:rFonts w:ascii="Cambria Math" w:hAnsi="Cambria Math" w:cs="Cambria Math"/>
                <w:lang w:val="es-ES"/>
              </w:rPr>
              <w:instrText>‐</w:instrText>
            </w:r>
            <w:r w:rsidR="00163418">
              <w:rPr>
                <w:rFonts w:ascii="Arial" w:hAnsi="Arial" w:cs="Arial"/>
                <w:lang w:val="es-ES"/>
              </w:rPr>
              <w:instrText>quality trials, these effects are still uncertain and should be considered with caution.","container-title":"World Psychiatry","DOI":"10.1002/wps.20346","ISSN":"1723-8617, 2051-5545","issue":"3","journalAbbreviation":"World Psychiatry","language":"en","page":"245-258","source":"DOI.org (Crossref)","title":"How effective are cognitive behavior therapies for major depression and anxiety disorders? A meta</w:instrText>
            </w:r>
            <w:r w:rsidR="00163418">
              <w:rPr>
                <w:rFonts w:ascii="Cambria Math" w:hAnsi="Cambria Math" w:cs="Cambria Math"/>
                <w:lang w:val="es-ES"/>
              </w:rPr>
              <w:instrText>‐</w:instrText>
            </w:r>
            <w:r w:rsidR="00163418">
              <w:rPr>
                <w:rFonts w:ascii="Arial" w:hAnsi="Arial" w:cs="Arial"/>
                <w:lang w:val="es-ES"/>
              </w:rPr>
              <w:instrText xml:space="preserve">analytic update of the evidence","title-short":"How effective are cognitive behavior therapies for major depression and anxiety disorders?","volume":"15","author":[{"family":"Cuijpers","given":"Pim"},{"family":"Cristea","given":"Ioana A."},{"family":"Karyotaki","given":"Eirini"},{"family":"Reijnders","given":"Mirjam"},{"family":"Huibers","given":"Marcus J.H."}],"issued":{"date-parts":[["2016",10]]}}},{"id":219,"uris":["http://zotero.org/users/local/YIAzD8Xc/items/3DECBT9C"],"itemData":{"id":219,"type":"article-journal","abstract":"Resumen\nEl objetivo principal del tratamiento para los trastornos de ansiedad es aliviar síntomas, prevenir recaídas y evitar secuelas. Se debe plantear un enfoque terapéutico integral (psicosocial, biológico y farmacológico). Los antidepresivos y los ansiolíticos son los pilares del tratamiento farmacológico. En la prescripción los pacientes deben ser informados de los objetivos terapéuticos, la duración y los posibles efectos secundarios. Hay que considerar la edad, tratamiento previo, tolerancia, embarazo y efectos secundarios. En España existe un aumento incesante en la prescripción y consumo de antidepresivos y ansiolíticos: los datos de la Agencia Española de Medicamentos y Productos Sanitarios (AEMPS) confirman que el consumo de antidepresivos en España ha pasado de 26,5 DHD (dosis diaria definida por 1.000 habitantes/día) en el año 2000 a 79,5 DHD en el año 2013, representando un incremento de 200%. Y respecto a los ansiolíticos, la DHD se ha incrementado de 50,88 en 2012, a 58,09 en 2022.\nThe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2022.","container-title":"Atención Primaria Práctica","DOI":"10.1016/j.appr.2023.100189","ISSN":"2605-0730","issue":"1","journalAbbreviation":"Atención Primaria Práctica","page":"100189","source":"ScienceDirect","title":"Tratamiento farmacológico de los trastornos de ansiedad","volume":"6","author":[{"family":"Also Fontanet","given":"Antonieta"},{"family":"Echiburu Salinas","given":"Natalia"},{"family":"Pinto Asenjo","given":"Jessica"}],"issued":{"date-parts":[["2024",1,1]]}}}],"schema":"https://github.com/citation-style-language/schema/raw/master/csl-citation.json"} </w:instrText>
            </w:r>
            <w:r w:rsidR="00B231FB">
              <w:rPr>
                <w:rFonts w:ascii="Arial" w:hAnsi="Arial" w:cs="Arial"/>
                <w:lang w:val="es-ES"/>
              </w:rPr>
              <w:fldChar w:fldCharType="separate"/>
            </w:r>
            <w:r w:rsidR="00163418" w:rsidRPr="00734E38">
              <w:rPr>
                <w:rFonts w:ascii="Calibri" w:hAnsi="Calibri" w:cs="Calibri"/>
                <w:lang w:val="es-MX"/>
              </w:rPr>
              <w:t>[65, 70]</w:t>
            </w:r>
            <w:r w:rsidR="00B231FB">
              <w:rPr>
                <w:rFonts w:ascii="Arial" w:hAnsi="Arial" w:cs="Arial"/>
                <w:lang w:val="es-ES"/>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1B57F1B1" w14:textId="02999280" w:rsidR="006A0F1B" w:rsidRPr="006A0F1B" w:rsidRDefault="006A0F1B" w:rsidP="006A0F1B">
            <w:pPr>
              <w:rPr>
                <w:rFonts w:ascii="Arial" w:hAnsi="Arial" w:cs="Arial"/>
                <w:lang w:val="es-ES"/>
              </w:rPr>
            </w:pPr>
            <w:r w:rsidRPr="006A0F1B">
              <w:rPr>
                <w:rFonts w:ascii="Arial" w:hAnsi="Arial" w:cs="Arial"/>
                <w:lang w:val="es-ES"/>
              </w:rPr>
              <w:t>La psilocibina se utiliza en combinación con acompañamiento psicoterapéutico, facilitando una integración profunda de la experiencia y abordando aspectos emocionales y sociales.</w:t>
            </w:r>
            <w:r w:rsidR="001957C6">
              <w:rPr>
                <w:rFonts w:ascii="Arial" w:hAnsi="Arial" w:cs="Arial"/>
                <w:lang w:val="es-ES"/>
              </w:rPr>
              <w:t xml:space="preserve"> </w:t>
            </w:r>
            <w:r w:rsidR="001957C6">
              <w:rPr>
                <w:rFonts w:ascii="Arial" w:hAnsi="Arial" w:cs="Arial"/>
                <w:lang w:val="es-ES"/>
              </w:rPr>
              <w:fldChar w:fldCharType="begin"/>
            </w:r>
            <w:r w:rsidR="00163418">
              <w:rPr>
                <w:rFonts w:ascii="Arial" w:hAnsi="Arial" w:cs="Arial"/>
                <w:lang w:val="es-ES"/>
              </w:rPr>
              <w:instrText xml:space="preserve"> ADDIN ZOTERO_ITEM CSL_CITATION {"citationID":"UXZ7NEa1","properties":{"unsorted":false,"formattedCitation":"[45, 51, 74]","plainCitation":"[45, 51, 74]","noteIndex":0},"citationItems":[{"id":213,"uris":["http://zotero.org/users/local/YIAzD8Xc/items/26HYTK2P"],"itemData":{"id":213,"type":"article-journal","language":"spa","source":"ru.dgb.unam.mx","title":"Psicoterapia asistida con psicodélicos y su viabilidad de práctica en México","URL":"https://hdl.handle.net/20.500.14330/TES01000848465","author":[{"family":"Lechuga Jiménez","given":"Karla"}],"accessed":{"date-parts":[["2026",4,5]]},"issued":{"date-parts":[["2023"]]}}},{"id":157,"uris":["http://zotero.org/users/local/YIAzD8Xc/items/PV5WM5HV"],"itemData":{"id":157,"type":"article-journal","abstract":"La presente investigación tuvo como objetivo analizar la evidencia científica disponible a través de una revisión sistemática sobre el potencial terapéutico del alcaloide psilocibina si es administrado en un contexto clínico, para el tratamiento de pacientes diagnosticados con trastorno de depresión y ansiedad. De esta manera se hizo una revisión documental de 156 artículos recopilados de las bases de datos científicas, de los cuales fueron seleccionados, mediante el protocolo PRISMA, 7 estudios clínicos que cumplen con los criterios de inclusión, en los que se administró psilocibina a pacientes diagnosticados con una de estas enfermedades mentales, en los resultados, se obtuvo una tendencia positiva sobre la eficacia de administrar dicha sustancia en un contexto psicoterapéutico, puesto que se evidenció una reducción tanto en la sintomatología depresiva como en la sintomatología ansiosa, y esto se mantuvo en un periodo de seguimiento de 6\na 12 meses. No obstante, es importante resaltar que, aunque dicho tratamiento parece prometedor se necesita más evidencia científica que determine su eficacia y seguridad a largo plazo.","language":"spa","license":"http://creativecommons.org/licenses/by-nc-nd/2.5/co/","note":"Accepted: 2023-06-07T15:02:27Z","publisher":"Universidad Autónoma de Bucaramanga UNAB","source":"repository.unab.edu.co","title":"Potencial terapéutico de la administración de psilocibina en el tratamiento de pacientes diagnosticados con trastorno de ansiedad y depresión: Una revisión sistemática","title-short":"Potencial terapéutico de la administración de psilocibina en el tratamiento de pacientes diagnosticados con trastorno de ansiedad y depresión","URL":"https://repository.unab.edu.co/handle/20.500.12749/20236","author":[{"family":"Lesmes Silva","given":"Angie Paola"}],"accessed":{"date-parts":[["2026",4,3]]},"issued":{"date-parts":[["2023",5,31]]}}},{"id":151,"uris":["http://zotero.org/users/local/YIAzD8Xc/items/9GMUX3GU"],"itemData":{"id":151,"type":"article-journal","abstract":"El presente proyecto de grado tuvo como propósito analizar la relación entre el uso de la psilocibina y el tratamiento de los trastornos mentales a través de una revisión Bibliográfica de la literatura científica disponible. A partir del examen de diversas fuentes académicas, se evidenció que la psilocibina ha mostrado resultados prometedores en el manejo de afecciones como la depresión resistente, la ansiedad y el trastorno por consumo de sustancias, al favorecer experiencias terapéuticas que promueven la introspección, la regulación emocional y la reconexión con el sentido vital. Sin embargo, también se identificaron riesgos potenciales asociados a su uso, como la posibilidad de crisis psicológicas o reactivación de traumas, lo que subraya la necesidad de aplicar protocolos clínicos rigurosos y acompañamiento profesional. En el contexto colombiano, el interés por esta línea de investigación se encuentra en crecimiento, aunque aún enfrenta limitaciones legales y científicas que restringen su aplicación práctica. Este trabajo resalta la importancia de continuar explorando el potencial terapéutico de la psilocibina desde una perspectiva ética, humanizada y basada en evidencia, que priorice la seguridad y el bienestar integral de las personas.","language":"spa","license":"http://creativecommons.org/licenses/by-nc-nd/2.5/co/","note":"Accepted: 2025-12-01T13:25:53Z","publisher":"Universidad Autónoma de Bucaramanga UNAB","source":"repository.unab.edu.co","title":"Revisión bibliográfica: Estado actual de investigación sobre la psilocibina y su efecto en los trastornos mentales","title-short":"Revisión bibliográfica","URL":"https://repository.unab.edu.co/handle/20.500.12749/32341","author":[{"family":"Hernandez Lancheros","given":"Jhon Sebastian"}],"accessed":{"date-parts":[["2026",4,3]]},"issued":{"date-parts":[["2025",11,19]]}}}],"schema":"https://github.com/citation-style-language/schema/raw/master/csl-citation.json"} </w:instrText>
            </w:r>
            <w:r w:rsidR="001957C6">
              <w:rPr>
                <w:rFonts w:ascii="Arial" w:hAnsi="Arial" w:cs="Arial"/>
                <w:lang w:val="es-ES"/>
              </w:rPr>
              <w:fldChar w:fldCharType="separate"/>
            </w:r>
            <w:r w:rsidR="00163418" w:rsidRPr="00734E38">
              <w:rPr>
                <w:rFonts w:ascii="Calibri" w:hAnsi="Calibri" w:cs="Calibri"/>
                <w:lang w:val="es-MX"/>
              </w:rPr>
              <w:t>[45, 51, 74]</w:t>
            </w:r>
            <w:r w:rsidR="001957C6">
              <w:rPr>
                <w:rFonts w:ascii="Arial" w:hAnsi="Arial" w:cs="Arial"/>
                <w:lang w:val="es-ES"/>
              </w:rPr>
              <w:fldChar w:fldCharType="end"/>
            </w:r>
          </w:p>
        </w:tc>
      </w:tr>
      <w:tr w:rsidR="009D1403" w:rsidRPr="005F3029" w14:paraId="708F7FC4" w14:textId="77777777" w:rsidTr="00050758">
        <w:tc>
          <w:tcPr>
            <w:tcW w:w="1058"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19F9207" w14:textId="77777777" w:rsidR="006A0F1B" w:rsidRPr="006A0F1B" w:rsidRDefault="006A0F1B" w:rsidP="006A0F1B">
            <w:pPr>
              <w:rPr>
                <w:rFonts w:ascii="Arial" w:hAnsi="Arial" w:cs="Arial"/>
                <w:lang w:val="es-ES"/>
              </w:rPr>
            </w:pPr>
            <w:r w:rsidRPr="006A0F1B">
              <w:rPr>
                <w:rFonts w:ascii="Arial" w:hAnsi="Arial" w:cs="Arial"/>
                <w:lang w:val="es-ES"/>
              </w:rPr>
              <w:t>Situación legal en México</w:t>
            </w:r>
          </w:p>
        </w:tc>
        <w:tc>
          <w:tcPr>
            <w:tcW w:w="1803"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61B1B51D" w14:textId="48957BEA" w:rsidR="006A0F1B" w:rsidRPr="006A0F1B" w:rsidRDefault="006A0F1B" w:rsidP="006A0F1B">
            <w:pPr>
              <w:rPr>
                <w:rFonts w:ascii="Arial" w:hAnsi="Arial" w:cs="Arial"/>
                <w:lang w:val="es-ES"/>
              </w:rPr>
            </w:pPr>
            <w:r w:rsidRPr="006A0F1B">
              <w:rPr>
                <w:rFonts w:ascii="Arial" w:hAnsi="Arial" w:cs="Arial"/>
                <w:lang w:val="es-ES"/>
              </w:rPr>
              <w:t>Los medicamentos aprobados están regulados por la COFEPRIS y se pueden recetar bajo supervisión médica.</w:t>
            </w:r>
            <w:r w:rsidR="006D3D55">
              <w:rPr>
                <w:rFonts w:ascii="Arial" w:hAnsi="Arial" w:cs="Arial"/>
                <w:lang w:val="es-ES"/>
              </w:rPr>
              <w:t xml:space="preserve"> </w:t>
            </w:r>
            <w:r w:rsidR="00E97D66">
              <w:rPr>
                <w:rFonts w:ascii="Arial" w:hAnsi="Arial" w:cs="Arial"/>
                <w:lang w:val="es-ES"/>
              </w:rPr>
              <w:fldChar w:fldCharType="begin"/>
            </w:r>
            <w:r w:rsidR="00163418">
              <w:rPr>
                <w:rFonts w:ascii="Arial" w:hAnsi="Arial" w:cs="Arial"/>
                <w:lang w:val="es-ES"/>
              </w:rPr>
              <w:instrText xml:space="preserve"> ADDIN ZOTERO_ITEM CSL_CITATION {"citationID":"BlqHBnlr","properties":{"unsorted":false,"formattedCitation":"[75, 76]","plainCitation":"[75, 76]","noteIndex":0},"citationItems":[{"id":222,"uris":["http://zotero.org/users/local/YIAzD8Xc/items/L72YA4TU"],"itemData":{"id":222,"type":"webpage","abstract":"La COFEPRIS es la autoridad encargada del control sanitario de estupefacientes, psicotrópicos y sustancias químicas que se emplean en la fabricación ilícita de drogas.","container-title":"gob.mx","language":"es","title":"Estupefacientes, Psicotrópicos y Sustancias Químicas","URL":"http://www.gob.mx/cofepris/documentos/estupefacientes-psicotropicos-y-sustancias-quimicas","author":[{"family":"Sanitarios","given":"Comisión Federal para la Protección contra Riesgos"}],"accessed":{"date-parts":[["2026",4,7]]}}},{"id":226,"uris":["http://zotero.org/users/local/YIAzD8Xc/items/AMFT6TI3"],"itemData":{"id":226,"type":"article-journal","abstract":"Durante la consulta médica brindada en el Centro de Atención Social San Martín Cuautlalpan se ha encontrado un alto índice de trastornos mentales, los más prevalentes son el trastorno de ansiedad generalizada y trastorno depresivo mayor. Descubriendo un alto índice de recaídas posterior al inicio del tratamiento que conllevan a disfunción ante la familia, así como ante la sociedad. Se realizó un estudio transversal, observacional, intervencionista, durante el periodo de septiembre del 2020 a Julio del 2021 en la localidad de San Martin Cuautlalpan del municipio de Chalco de Covarrubias en el Estado de México. Durante la consulta se logró diagnosticar e incluir al estudio a 120 pacientes a quienes se les dio seguimiento con 4 consultas de base a intervalos ya establecidos, y se les realizaron llamadas telefónicas para indagar motivos de inasistencia dado el caso. El apego al tratamiento se estadificó en tres categorías: a) Ninguno: sin ninguna toma del medicamento; b) Poco: toma del medicamento de forma irregular durante el último mes; y c) Bueno: toma adecuada y de forma regular del medicamento durante el último mes. Para el análisis de los datos se comparó a los sujetos que abandonan el tratamiento farmacológico y continuaron en las consultas médicas establecidas entre aquellos que no continuaron con las consultas médicas establecidas, realizando una serie de análisis bivariados. Se utilizó la prueba de X2 para explorar la asociación entre las variables categóricas nominales y el abandono del tratamiento Observamos que la asistencia a las consultas programadas no influye en el abandono al tratamiento farmacológico. Sin embargo, en aquellos pacientes que no completaron las consultas programadas se encontró un alto desconocimiento de la enfermedad; así mismo, en aquellos pacientes que sí lograron asistir a las consultas establecidas el factor que más influyó fue el socioeconómico Se encontró que los motivos del abandono al tratamiento farmacológico difieren entre los pacientes de ambos trastornos, siendo más prevalente en los pacientes con trastorno depresivo mayor el factor socioeconómico, y para los pacientes con trastorno de ansiedad generalizada fue la falta de conciencia de la enfermedad.","language":"spa","license":"info:eu-repo/semantics/openAccess","note":"Accepted: 2022-05-09T15:34:19Z","publisher":"Universidad Autónoma Metropolitana. Unidad Xochimilco","source":"repositorio.xoc.uam.mx","title":"Factores que inciden en el abandono del tratamiento farmacológico de los trastornos de ansiedad generalizada y trastornos depresivos mayores en los habitantes de la localidad de San Martín Cuautlalpan en el municipio de Chalco de Díaz Covarrubias, Estado de México","URL":"https://repositorio.xoc.uam.mx/jspui/handle/123456789/26444","author":[{"family":"Solís Aranda","given":"María Teresa"}],"accessed":{"date-parts":[["2026",4,7]]},"issued":{"date-parts":[["2022"]]}}}],"schema":"https://github.com/citation-style-language/schema/raw/master/csl-citation.json"} </w:instrText>
            </w:r>
            <w:r w:rsidR="00E97D66">
              <w:rPr>
                <w:rFonts w:ascii="Arial" w:hAnsi="Arial" w:cs="Arial"/>
                <w:lang w:val="es-ES"/>
              </w:rPr>
              <w:fldChar w:fldCharType="separate"/>
            </w:r>
            <w:r w:rsidR="00163418" w:rsidRPr="00163418">
              <w:rPr>
                <w:rFonts w:ascii="Calibri" w:hAnsi="Calibri" w:cs="Calibri"/>
                <w:lang w:val="es-MX"/>
              </w:rPr>
              <w:t>[75, 76]</w:t>
            </w:r>
            <w:r w:rsidR="00E97D66">
              <w:rPr>
                <w:rFonts w:ascii="Arial" w:hAnsi="Arial" w:cs="Arial"/>
                <w:lang w:val="es-ES"/>
              </w:rPr>
              <w:fldChar w:fldCharType="end"/>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97DF791" w14:textId="2BBC793D" w:rsidR="006A0F1B" w:rsidRPr="006A0F1B" w:rsidRDefault="006A0F1B" w:rsidP="006A0F1B">
            <w:pPr>
              <w:rPr>
                <w:rFonts w:ascii="Arial" w:hAnsi="Arial" w:cs="Arial"/>
                <w:lang w:val="es-ES"/>
              </w:rPr>
            </w:pPr>
            <w:r w:rsidRPr="006A0F1B">
              <w:rPr>
                <w:rFonts w:ascii="Arial" w:hAnsi="Arial" w:cs="Arial"/>
                <w:lang w:val="es-ES"/>
              </w:rPr>
              <w:t>La psilocibina está considerada como sustancia prohibida en México y su uso terapéutico no está permitido, salvo en contextos de investigación autorizada</w:t>
            </w:r>
            <w:r w:rsidR="00E97D66">
              <w:rPr>
                <w:rFonts w:ascii="Arial" w:hAnsi="Arial" w:cs="Arial"/>
                <w:lang w:val="es-ES"/>
              </w:rPr>
              <w:t xml:space="preserve"> </w:t>
            </w:r>
            <w:r w:rsidR="007F2FAC">
              <w:rPr>
                <w:rFonts w:ascii="Arial" w:hAnsi="Arial" w:cs="Arial"/>
                <w:lang w:val="es-ES"/>
              </w:rPr>
              <w:fldChar w:fldCharType="begin"/>
            </w:r>
            <w:r w:rsidR="00163418">
              <w:rPr>
                <w:rFonts w:ascii="Arial" w:hAnsi="Arial" w:cs="Arial"/>
                <w:lang w:val="es-ES"/>
              </w:rPr>
              <w:instrText xml:space="preserve"> ADDIN ZOTERO_ITEM CSL_CITATION {"citationID":"7ag8AzIm","properties":{"unsorted":false,"formattedCitation":"[9]","plainCitation":"[9]","noteIndex":0},"citationItems":[{"id":105,"uris":["http://zotero.org/users/local/YIAzD8Xc/items/DTSYE9H6"],"itemData":{"id":105,"type":"article-journal","language":"es","source":"Zotero","title":"Ley General de Salud"}}],"schema":"https://github.com/citation-style-language/schema/raw/master/csl-citation.json"} </w:instrText>
            </w:r>
            <w:r w:rsidR="007F2FAC">
              <w:rPr>
                <w:rFonts w:ascii="Arial" w:hAnsi="Arial" w:cs="Arial"/>
                <w:lang w:val="es-ES"/>
              </w:rPr>
              <w:fldChar w:fldCharType="separate"/>
            </w:r>
            <w:r w:rsidR="00163418" w:rsidRPr="00163418">
              <w:rPr>
                <w:rFonts w:ascii="Calibri" w:hAnsi="Calibri" w:cs="Calibri"/>
                <w:lang w:val="es-MX"/>
              </w:rPr>
              <w:t>[9]</w:t>
            </w:r>
            <w:r w:rsidR="007F2FAC">
              <w:rPr>
                <w:rFonts w:ascii="Arial" w:hAnsi="Arial" w:cs="Arial"/>
                <w:lang w:val="es-ES"/>
              </w:rPr>
              <w:fldChar w:fldCharType="end"/>
            </w:r>
          </w:p>
        </w:tc>
      </w:tr>
      <w:tr w:rsidR="009D1403" w:rsidRPr="006A0F1B" w14:paraId="5F02D930" w14:textId="77777777" w:rsidTr="00050758">
        <w:trPr>
          <w:trHeight w:val="3206"/>
        </w:trPr>
        <w:tc>
          <w:tcPr>
            <w:tcW w:w="1058"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4C25796A" w14:textId="77777777" w:rsidR="006A0F1B" w:rsidRPr="006A0F1B" w:rsidRDefault="006A0F1B" w:rsidP="006A0F1B">
            <w:pPr>
              <w:rPr>
                <w:rFonts w:ascii="Arial" w:hAnsi="Arial" w:cs="Arial"/>
                <w:lang w:val="es-ES"/>
              </w:rPr>
            </w:pPr>
            <w:r w:rsidRPr="006A0F1B">
              <w:rPr>
                <w:rFonts w:ascii="Arial" w:hAnsi="Arial" w:cs="Arial"/>
                <w:lang w:val="es-ES"/>
              </w:rPr>
              <w:lastRenderedPageBreak/>
              <w:t>Situación legal en Canadá</w:t>
            </w:r>
          </w:p>
        </w:tc>
        <w:tc>
          <w:tcPr>
            <w:tcW w:w="1803" w:type="pct"/>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54AFB10C" w14:textId="68580589" w:rsidR="006A0F1B" w:rsidRPr="006A0F1B" w:rsidRDefault="006A0F1B" w:rsidP="00050758">
            <w:pPr>
              <w:rPr>
                <w:rFonts w:ascii="Arial" w:hAnsi="Arial" w:cs="Arial"/>
                <w:lang w:val="es-ES"/>
              </w:rPr>
            </w:pPr>
            <w:r w:rsidRPr="006A0F1B">
              <w:rPr>
                <w:rFonts w:ascii="Arial" w:hAnsi="Arial" w:cs="Arial"/>
                <w:lang w:val="es-ES"/>
              </w:rPr>
              <w:t>Los fármacos tradicionales están aprobados y regulados por Health Canada.</w:t>
            </w:r>
            <w:r w:rsidR="007F2FAC">
              <w:rPr>
                <w:rFonts w:ascii="Arial" w:hAnsi="Arial" w:cs="Arial"/>
                <w:lang w:val="es-ES"/>
              </w:rPr>
              <w:t xml:space="preserve">  </w:t>
            </w:r>
            <w:r w:rsidR="007F2FAC">
              <w:rPr>
                <w:rFonts w:ascii="Arial" w:hAnsi="Arial" w:cs="Arial"/>
                <w:lang w:val="es-ES"/>
              </w:rPr>
              <w:fldChar w:fldCharType="begin"/>
            </w:r>
            <w:r w:rsidR="00163418">
              <w:rPr>
                <w:rFonts w:ascii="Arial" w:hAnsi="Arial" w:cs="Arial"/>
                <w:lang w:val="es-ES"/>
              </w:rPr>
              <w:instrText xml:space="preserve"> ADDIN ZOTERO_ITEM CSL_CITATION {"citationID":"vXiOCkax","properties":{"unsorted":false,"formattedCitation":"[56]","plainCitation":"[56]","noteIndex":0},"citationItems":[{"id":132,"uris":["http://zotero.org/users/local/YIAzD8Xc/items/TQ9BDWG7"],"itemData":{"id":132,"type":"webpage","abstract":"Federal laws of Canada","language":"eng","note":"Last Modified: 2026-02-26","title":"Consolidated federal laws of Canada, Controlled Drugs and Substances Act","URL":"https://laws-lois.justice.gc.ca/eng/acts/c-38.8/","author":[{"family":"Branch","given":"Legislative Services"}],"accessed":{"date-parts":[["2026",4,3]]},"issued":{"date-parts":[["2026",2,26]]}}}],"schema":"https://github.com/citation-style-language/schema/raw/master/csl-citation.json"} </w:instrText>
            </w:r>
            <w:r w:rsidR="007F2FAC">
              <w:rPr>
                <w:rFonts w:ascii="Arial" w:hAnsi="Arial" w:cs="Arial"/>
                <w:lang w:val="es-ES"/>
              </w:rPr>
              <w:fldChar w:fldCharType="separate"/>
            </w:r>
            <w:r w:rsidR="00163418" w:rsidRPr="00734E38">
              <w:rPr>
                <w:rFonts w:ascii="Calibri" w:hAnsi="Calibri" w:cs="Calibri"/>
                <w:lang w:val="es-MX"/>
              </w:rPr>
              <w:t>[56]</w:t>
            </w:r>
            <w:r w:rsidR="007F2FAC">
              <w:rPr>
                <w:rFonts w:ascii="Arial" w:hAnsi="Arial" w:cs="Arial"/>
                <w:lang w:val="es-ES"/>
              </w:rPr>
              <w:fldChar w:fldCharType="end"/>
            </w:r>
            <w:r w:rsidRPr="006A0F1B">
              <w:rPr>
                <w:rFonts w:ascii="Arial" w:hAnsi="Arial" w:cs="Arial"/>
                <w:i/>
                <w:iCs/>
                <w:lang w:val="es-ES"/>
              </w:rPr>
              <w:t>.</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7327F585" w14:textId="3630AE83" w:rsidR="006A0F1B" w:rsidRPr="006A0F1B" w:rsidRDefault="006A0F1B" w:rsidP="006A0F1B">
            <w:pPr>
              <w:rPr>
                <w:rFonts w:ascii="Arial" w:hAnsi="Arial" w:cs="Arial"/>
                <w:lang w:val="es-ES"/>
              </w:rPr>
            </w:pPr>
            <w:r w:rsidRPr="006A0F1B">
              <w:rPr>
                <w:rFonts w:ascii="Arial" w:hAnsi="Arial" w:cs="Arial"/>
                <w:lang w:val="es-ES"/>
              </w:rPr>
              <w:t>En Canadá, la psilocibina está prohibida, pero existen excepciones para su uso terapéutico en casos específicos, como pacientes con depresión resistente o cuidados paliativos, previa autorización especial.</w:t>
            </w:r>
            <w:r w:rsidR="001E7222">
              <w:rPr>
                <w:rFonts w:ascii="Arial" w:hAnsi="Arial" w:cs="Arial"/>
                <w:lang w:val="es-ES"/>
              </w:rPr>
              <w:fldChar w:fldCharType="begin"/>
            </w:r>
            <w:r w:rsidR="00163418">
              <w:rPr>
                <w:rFonts w:ascii="Arial" w:hAnsi="Arial" w:cs="Arial"/>
                <w:lang w:val="es-ES"/>
              </w:rPr>
              <w:instrText xml:space="preserve"> ADDIN ZOTERO_ITEM CSL_CITATION {"citationID":"wT0lwaDM","properties":{"unsorted":false,"formattedCitation":"[56, 77]","plainCitation":"[56, 77]","noteIndex":0},"citationItems":[{"id":132,"uris":["http://zotero.org/users/local/YIAzD8Xc/items/TQ9BDWG7"],"itemData":{"id":132,"type":"webpage","abstract":"Federal laws of Canada","language":"eng","note":"Last Modified: 2026-02-26","title":"Consolidated federal laws of Canada, Controlled Drugs and Substances Act","URL":"https://laws-lois.justice.gc.ca/eng/acts/c-38.8/","author":[{"family":"Branch","given":"Legislative Services"}],"accessed":{"date-parts":[["2026",4,3]]},"issued":{"date-parts":[["2026",2,26]]}}},{"id":164,"uris":["http://zotero.org/users/local/YIAzD8Xc/items/YFAZW8MR"],"itemData":{"id":164,"type":"article-journal","abstract":"BACKGROUND: Terminally ill patients may experience existential distress, depression, or anxiety, limiting quality of life in the final stage. Existing psychotherapeutic or pharmacological interventions have (time) limited efficacy. Psychedelic treatment may be a safe and effective alternative treatment option.\nAIM: Systematically review studies on psychedelic treatment with and without psychotherapy for existential distress, depression, and anxiety in terminally ill patients.\nMETHODS: Medline, PsycINFO, and Embase were searched for original-data studies on the treatment of depression, anxiety, and existential distress with classical or a-typical psychedelics in patients with a terminal illness, using Preferred Reporting Items for Systematic Reviews and Meta-Analyses guidelines.\nRESULTS: A total of 1850 records were screened, and 33 articles were included in this review: 14 studies on classical psychedelics (DPT, LSD, and psilocybin) and 19 studies on atypical psychedelics (MDMA and ketamine). Results of early pre-post studies are promising but have serious methodological flaws. Recent (controlled) trials with LSD, psilocybin, ketamine, and MDMA are of higher methodological quality and indicate positive effects on existential and spiritual well-being, quality of life, acceptance, and reduction of anxiety and depression with few adverse and no serious adverse effects.\nCONCLUSIONS: Both classical and a-typical psychedelics are promising treatment options in patients with terminal illness. To draw final conclusions on effectiveness and safety of psychedelics, we need larger high-quality studies for classical psychedelics and MDMA. Ketamine studies should pay more attention to existential dimensions of well-being and the psychotherapeutic context of the treatment.","container-title":"Psychopharmacology","DOI":"10.1007/s00213-021-06027-y","ISSN":"1432-2072","issue":"1","journalAbbreviation":"Psychopharmacology (Berl)","language":"eng","page":"15-33","PMID":"34812901","source":"PubMed","title":"Psychedelics for the treatment of depression, anxiety, and existential distress in patients with a terminal illness: a systematic review","title-short":"Psychedelics for the treatment of depression, anxiety, and existential distress in patients with a terminal illness","volume":"239","author":[{"family":"Schimmers","given":"Nina"},{"family":"Breeksema","given":"Joost J."},{"family":"Smith-Apeldoorn","given":"Sanne Y."},{"family":"Veraart","given":"Jolien"},{"family":"Brink","given":"Wim","non-dropping-particle":"van den"},{"family":"Schoevers","given":"Robert A."}],"issued":{"date-parts":[["2022",1]]}}}],"schema":"https://github.com/citation-style-language/schema/raw/master/csl-citation.json"} </w:instrText>
            </w:r>
            <w:r w:rsidR="001E7222">
              <w:rPr>
                <w:rFonts w:ascii="Arial" w:hAnsi="Arial" w:cs="Arial"/>
                <w:lang w:val="es-ES"/>
              </w:rPr>
              <w:fldChar w:fldCharType="separate"/>
            </w:r>
            <w:r w:rsidR="00163418" w:rsidRPr="00163418">
              <w:rPr>
                <w:rFonts w:ascii="Calibri" w:hAnsi="Calibri" w:cs="Calibri"/>
              </w:rPr>
              <w:t>[56, 77]</w:t>
            </w:r>
            <w:r w:rsidR="001E7222">
              <w:rPr>
                <w:rFonts w:ascii="Arial" w:hAnsi="Arial" w:cs="Arial"/>
                <w:lang w:val="es-ES"/>
              </w:rPr>
              <w:fldChar w:fldCharType="end"/>
            </w:r>
            <w:r w:rsidR="006541B0">
              <w:rPr>
                <w:rFonts w:ascii="Arial" w:hAnsi="Arial" w:cs="Arial"/>
                <w:lang w:val="es-ES"/>
              </w:rPr>
              <w:t xml:space="preserve"> </w:t>
            </w:r>
            <w:r w:rsidRPr="006A0F1B">
              <w:rPr>
                <w:rFonts w:ascii="Arial" w:hAnsi="Arial" w:cs="Arial"/>
                <w:i/>
                <w:iCs/>
                <w:lang w:val="es-MX"/>
              </w:rPr>
              <w:t>.</w:t>
            </w:r>
          </w:p>
        </w:tc>
      </w:tr>
    </w:tbl>
    <w:p w14:paraId="0B52F99B" w14:textId="77777777" w:rsidR="006A0F1B" w:rsidRPr="006A0F1B" w:rsidRDefault="006A0F1B" w:rsidP="006A0F1B">
      <w:pPr>
        <w:rPr>
          <w:rFonts w:ascii="Arial" w:hAnsi="Arial" w:cs="Arial"/>
          <w:lang w:val="es-MX"/>
        </w:rPr>
      </w:pPr>
    </w:p>
    <w:p w14:paraId="093E69C2" w14:textId="77777777" w:rsidR="006A0F1B" w:rsidRDefault="006A0F1B" w:rsidP="006A0F1B">
      <w:pPr>
        <w:rPr>
          <w:rFonts w:ascii="Arial" w:hAnsi="Arial" w:cs="Arial"/>
          <w:lang w:val="es-MX"/>
        </w:rPr>
      </w:pPr>
      <w:r w:rsidRPr="006A0F1B">
        <w:rPr>
          <w:rFonts w:ascii="Arial" w:hAnsi="Arial" w:cs="Arial"/>
          <w:lang w:val="es-MX"/>
        </w:rPr>
        <w:t>Modelo farmacodinámico y farmacocinético </w:t>
      </w:r>
    </w:p>
    <w:tbl>
      <w:tblPr>
        <w:tblStyle w:val="Tablaconcuadrcula"/>
        <w:tblW w:w="5000" w:type="pct"/>
        <w:tblLook w:val="04A0" w:firstRow="1" w:lastRow="0" w:firstColumn="1" w:lastColumn="0" w:noHBand="0" w:noVBand="1"/>
      </w:tblPr>
      <w:tblGrid>
        <w:gridCol w:w="1916"/>
        <w:gridCol w:w="3640"/>
        <w:gridCol w:w="3794"/>
      </w:tblGrid>
      <w:tr w:rsidR="007A118F" w:rsidRPr="00E5137D" w14:paraId="66E8D4B6" w14:textId="77777777" w:rsidTr="00E5137D">
        <w:tc>
          <w:tcPr>
            <w:tcW w:w="0" w:type="auto"/>
            <w:hideMark/>
          </w:tcPr>
          <w:p w14:paraId="5944B320" w14:textId="77777777" w:rsidR="00E5137D" w:rsidRPr="00E5137D" w:rsidRDefault="00E5137D" w:rsidP="00E5137D">
            <w:pPr>
              <w:rPr>
                <w:rFonts w:ascii="Arial" w:hAnsi="Arial" w:cs="Arial"/>
                <w:b/>
                <w:bCs/>
                <w:lang w:val="es-ES"/>
              </w:rPr>
            </w:pPr>
            <w:r w:rsidRPr="00E5137D">
              <w:rPr>
                <w:rFonts w:ascii="Arial" w:hAnsi="Arial" w:cs="Arial"/>
                <w:b/>
                <w:bCs/>
                <w:lang w:val="es-ES"/>
              </w:rPr>
              <w:t>Aspecto</w:t>
            </w:r>
          </w:p>
        </w:tc>
        <w:tc>
          <w:tcPr>
            <w:tcW w:w="0" w:type="auto"/>
            <w:hideMark/>
          </w:tcPr>
          <w:p w14:paraId="3B98C6EA" w14:textId="77777777" w:rsidR="00E5137D" w:rsidRPr="00E5137D" w:rsidRDefault="00E5137D" w:rsidP="00E5137D">
            <w:pPr>
              <w:rPr>
                <w:rFonts w:ascii="Arial" w:hAnsi="Arial" w:cs="Arial"/>
                <w:b/>
                <w:bCs/>
                <w:lang w:val="es-ES"/>
              </w:rPr>
            </w:pPr>
            <w:r w:rsidRPr="00E5137D">
              <w:rPr>
                <w:rFonts w:ascii="Arial" w:hAnsi="Arial" w:cs="Arial"/>
                <w:b/>
                <w:bCs/>
                <w:lang w:val="es-ES"/>
              </w:rPr>
              <w:t>Psilocibina</w:t>
            </w:r>
          </w:p>
        </w:tc>
        <w:tc>
          <w:tcPr>
            <w:tcW w:w="0" w:type="auto"/>
            <w:hideMark/>
          </w:tcPr>
          <w:p w14:paraId="6F13D53F" w14:textId="77777777" w:rsidR="00E5137D" w:rsidRPr="00E5137D" w:rsidRDefault="00E5137D" w:rsidP="00E5137D">
            <w:pPr>
              <w:rPr>
                <w:rFonts w:ascii="Arial" w:hAnsi="Arial" w:cs="Arial"/>
                <w:b/>
                <w:bCs/>
                <w:lang w:val="es-ES"/>
              </w:rPr>
            </w:pPr>
            <w:r w:rsidRPr="00E5137D">
              <w:rPr>
                <w:rFonts w:ascii="Arial" w:hAnsi="Arial" w:cs="Arial"/>
                <w:b/>
                <w:bCs/>
                <w:lang w:val="es-ES"/>
              </w:rPr>
              <w:t>Psicofármacos (ISRS, benzodiacepinas, etc.)</w:t>
            </w:r>
          </w:p>
        </w:tc>
      </w:tr>
      <w:tr w:rsidR="007A118F" w:rsidRPr="00E5137D" w14:paraId="35E526CC" w14:textId="77777777" w:rsidTr="00E5137D">
        <w:tc>
          <w:tcPr>
            <w:tcW w:w="0" w:type="auto"/>
            <w:hideMark/>
          </w:tcPr>
          <w:p w14:paraId="0D3529A7" w14:textId="77777777" w:rsidR="00E5137D" w:rsidRPr="00E5137D" w:rsidRDefault="00E5137D" w:rsidP="00E5137D">
            <w:pPr>
              <w:rPr>
                <w:rFonts w:ascii="Arial" w:hAnsi="Arial" w:cs="Arial"/>
                <w:lang w:val="es-ES"/>
              </w:rPr>
            </w:pPr>
            <w:r w:rsidRPr="00E5137D">
              <w:rPr>
                <w:rFonts w:ascii="Arial" w:hAnsi="Arial" w:cs="Arial"/>
                <w:lang w:val="es-ES"/>
              </w:rPr>
              <w:t>Farmacocinética</w:t>
            </w:r>
          </w:p>
        </w:tc>
        <w:tc>
          <w:tcPr>
            <w:tcW w:w="0" w:type="auto"/>
            <w:hideMark/>
          </w:tcPr>
          <w:p w14:paraId="4B8BB5D9" w14:textId="6E19D8C8" w:rsidR="00E5137D" w:rsidRPr="00E5137D" w:rsidRDefault="00E5137D" w:rsidP="00E5137D">
            <w:pPr>
              <w:rPr>
                <w:rFonts w:ascii="Arial" w:hAnsi="Arial" w:cs="Arial"/>
                <w:lang w:val="es-ES"/>
              </w:rPr>
            </w:pPr>
            <w:r w:rsidRPr="00E5137D">
              <w:rPr>
                <w:rFonts w:ascii="Arial" w:hAnsi="Arial" w:cs="Arial"/>
                <w:lang w:val="es-ES"/>
              </w:rPr>
              <w:t xml:space="preserve">Absorción rápida por vía oral; inicio de efectos en 20-40 minutos, duración de 4-6 horas. Metabolización principal en el hígado por desfosforilación a </w:t>
            </w:r>
            <w:proofErr w:type="spellStart"/>
            <w:r w:rsidRPr="00E5137D">
              <w:rPr>
                <w:rFonts w:ascii="Arial" w:hAnsi="Arial" w:cs="Arial"/>
                <w:lang w:val="es-ES"/>
              </w:rPr>
              <w:t>psilocina</w:t>
            </w:r>
            <w:proofErr w:type="spellEnd"/>
            <w:r w:rsidRPr="00E5137D">
              <w:rPr>
                <w:rFonts w:ascii="Arial" w:hAnsi="Arial" w:cs="Arial"/>
                <w:lang w:val="es-ES"/>
              </w:rPr>
              <w:t>, excreción renal.</w:t>
            </w:r>
            <w:r w:rsidR="00992089">
              <w:rPr>
                <w:rFonts w:ascii="Arial" w:hAnsi="Arial" w:cs="Arial"/>
                <w:lang w:val="es-ES"/>
              </w:rPr>
              <w:t xml:space="preserve"> </w:t>
            </w:r>
            <w:r w:rsidR="008D69D7">
              <w:rPr>
                <w:rFonts w:ascii="Arial" w:hAnsi="Arial" w:cs="Arial"/>
                <w:lang w:val="es-ES"/>
              </w:rPr>
              <w:fldChar w:fldCharType="begin"/>
            </w:r>
            <w:r w:rsidR="00163418">
              <w:rPr>
                <w:rFonts w:ascii="Arial" w:hAnsi="Arial" w:cs="Arial"/>
                <w:lang w:val="es-ES"/>
              </w:rPr>
              <w:instrText xml:space="preserve"> ADDIN ZOTERO_ITEM CSL_CITATION {"citationID":"8An5cVyS","properties":{"unsorted":false,"formattedCitation":"[27, 78]","plainCitation":"[27, 78]","noteIndex":0},"citationItems":[{"id":33,"uris":["http://zotero.org/users/local/YIAzD8Xc/items/DWGRTK3W"],"itemData":{"id":33,"type":"article-journal","abstract":"Rationale Recent clinical trials are reporting marked improvements in mental health outcomes with psychedelic drug-assisted psychotherapy.","container-title":"Psychopharmacology","DOI":"10.1007/s00213-017-4771-x","ISSN":"0033-3158, 1432-2072","issue":"2","journalAbbreviation":"Psychopharmacology","language":"en","page":"399-408","source":"DOI.org (Crossref)","title":"Psilocybin with psychological support for treatment-resistant depression: six-month follow-up","title-short":"Psilocybin with psychological support for treatment-resistant depression","volume":"235","author":[{"family":"Carhart-Harris","given":"R. L."},{"family":"Bolstridge","given":"M."},{"family":"Day","given":"C. M. J."},{"family":"Rucker","given":"J."},{"family":"Watts","given":"R."},{"family":"Erritzoe","given":"D. E."},{"family":"Kaelen","given":"M."},{"family":"Giribaldi","given":"B."},{"family":"Bloomfield","given":"M."},{"family":"Pilling","given":"S."},{"family":"Rickard","given":"J. A."},{"family":"Forbes","given":"B."},{"family":"Feilding","given":"A."},{"family":"Taylor","given":"D."},{"family":"Curran","given":"H. V."},{"family":"Nutt","given":"D. J."}],"issued":{"date-parts":[["2018",2]]}}},{"id":43,"uris":["http://zotero.org/users/local/YIAzD8Xc/items/FTTVU7DG"],"itemData":{"id":43,"type":"article-journal","abstract":"Psilocybin and related hallucinogenic compounds are increasingly used in human research. However, due to limited information about potential subjective side effects, the controlled medical use of these compounds has remained controversial. We therefore analysed acute, short- and long-term subjective effects of psilocybin in healthy humans by pooling raw data from eight double-blind placebo-controlled experimental studies conducted between 1999 and 2008. The analysis included 110 healthy subjects who had received 1–4 oral doses of psilocybin (45–315\n               \n              µg/kg body weight). Although psilocybin dose-dependently induced profound changes in mood, perception, thought and self-experience, most subjects described the experience as pleasurable, enriching and non-threatening. Acute adverse drug reactions, characterized by strong dysphoria and/or anxiety/panic, occurred only in the two highest dose conditions in a relatively small proportion of subjects. All acute adverse drug reactions were successfully managed by providing interpersonal support and did not need psychopharmacological intervention. Follow-up questionnaires indicated no subsequent drug abuse, persisting perception disorders, prolonged psychosis or other long-term impairment of functioning in any of our subjects. The results suggest that the administration of moderate doses of psilocybin to healthy, high-functioning and well-prepared subjects in the context of a carefully monitored research environment is associated with an acceptable level of risk.","container-title":"Journal of Psychopharmacology","DOI":"10.1177/0269881110382466","ISSN":"0269-8811, 1461-7285","issue":"11","journalAbbreviation":"J Psychopharmacol","language":"en","page":"1434-1452","source":"DOI.org (Crossref)","title":"Acute, subacute and long-term subjective effects of psilocybin in healthy humans: a pooled analysis of experimental studies","title-short":"Acute, subacute and long-term subjective effects of psilocybin in healthy humans","volume":"25","author":[{"family":"Studerus","given":"Erich"},{"family":"Kometer","given":"Michael"},{"family":"Hasler","given":"Felix"},{"family":"Vollenweider","given":"Franz X"}],"issued":{"date-parts":[["2011",11]]}}}],"schema":"https://github.com/citation-style-language/schema/raw/master/csl-citation.json"} </w:instrText>
            </w:r>
            <w:r w:rsidR="008D69D7">
              <w:rPr>
                <w:rFonts w:ascii="Arial" w:hAnsi="Arial" w:cs="Arial"/>
                <w:lang w:val="es-ES"/>
              </w:rPr>
              <w:fldChar w:fldCharType="separate"/>
            </w:r>
            <w:r w:rsidR="00163418" w:rsidRPr="00163418">
              <w:rPr>
                <w:rFonts w:ascii="Calibri" w:hAnsi="Calibri" w:cs="Calibri"/>
                <w:lang w:val="es-MX"/>
              </w:rPr>
              <w:t>[27, 78]</w:t>
            </w:r>
            <w:r w:rsidR="008D69D7">
              <w:rPr>
                <w:rFonts w:ascii="Arial" w:hAnsi="Arial" w:cs="Arial"/>
                <w:lang w:val="es-ES"/>
              </w:rPr>
              <w:fldChar w:fldCharType="end"/>
            </w:r>
          </w:p>
        </w:tc>
        <w:tc>
          <w:tcPr>
            <w:tcW w:w="0" w:type="auto"/>
            <w:hideMark/>
          </w:tcPr>
          <w:p w14:paraId="7876FDA2" w14:textId="77777777" w:rsidR="00466A24" w:rsidRDefault="00E5137D" w:rsidP="00E5137D">
            <w:pPr>
              <w:rPr>
                <w:rFonts w:ascii="Arial" w:hAnsi="Arial" w:cs="Arial"/>
                <w:lang w:val="es-ES"/>
              </w:rPr>
            </w:pPr>
            <w:r w:rsidRPr="00E5137D">
              <w:rPr>
                <w:rFonts w:ascii="Arial" w:hAnsi="Arial" w:cs="Arial"/>
                <w:lang w:val="es-ES"/>
              </w:rPr>
              <w:t>Absorción variable según el fármaco y la vía; ISRS suelen tardar días a semanas en alcanzar concentración estable. Metabolización hepática (CYP450), excreción principalmente renal.</w:t>
            </w:r>
          </w:p>
          <w:p w14:paraId="49CC18ED" w14:textId="7BF90A6B" w:rsidR="00E5137D" w:rsidRPr="00E5137D" w:rsidRDefault="00466A24" w:rsidP="00E5137D">
            <w:pPr>
              <w:rPr>
                <w:rFonts w:ascii="Arial" w:hAnsi="Arial" w:cs="Arial"/>
                <w:lang w:val="es-ES"/>
              </w:rPr>
            </w:pPr>
            <w:r>
              <w:rPr>
                <w:rFonts w:ascii="Arial" w:hAnsi="Arial" w:cs="Arial"/>
                <w:lang w:val="es-ES"/>
              </w:rPr>
              <w:fldChar w:fldCharType="begin"/>
            </w:r>
            <w:r w:rsidR="00163418">
              <w:rPr>
                <w:rFonts w:ascii="Arial" w:hAnsi="Arial" w:cs="Arial"/>
                <w:lang w:val="es-ES"/>
              </w:rPr>
              <w:instrText xml:space="preserve"> ADDIN ZOTERO_ITEM CSL_CITATION {"citationID":"cFmAQa9y","properties":{"unsorted":false,"formattedCitation":"[69]","plainCitation":"[69]","noteIndex":0},"citationItems":[{"id":217,"uris":["http://zotero.org/users/local/YIAzD8Xc/items/2S7RAFDT"],"itemData":{"id":217,"type":"article-journal","abstract":"Introducción: Los medicamentos, aunque esenciales para tratar enfermedades, pueden generar reacciones adversas a medicamentos que impactan significativamente en la salud de las personas, causando morbilidad y mortalidad. En salud mental, el uso creciente de psicofármacos plantea riesgos de efectos secundarios graves. Objetivo: Analizar estudios recientes sobre las RAM asociadas a psicofármacos, enfatizando su prevención y control. Materiales y métodos: La metodología empleada en este trabajo se fundamentó en una revisión sistemática de artículos científicos sobre reacciones adversas en pacientes que usan psicofármacos, realizada en bases de datos como: Science Direct, Scielo, Google Académico, Dialnet, Elsevier, empleando palabras claves como RAM, psicofármacos y polifarmacia. Se identificaron 15 artículos científicos que abordan diversas temáticas relacionadas con reacciones adversas y el impacto del uso de psicofármacos en diferentes contextos. Resultados: Entre los hallazgos más relevantes, destacan la alta incidencia de reacciones adversas, interacciones con sustancias como alcohol y tabaco, y complicaciones asociadas con la polifarmacia, especialmente en adultos mayores. Conclusión: Estos estudios evidencian la necesidad de optimizar la prescripción y el manejo de psicofármacos para que la calidad de vida mejore en los pacientes, destacando la necesidad de monitorear estos efectos antes y durante el tratamiento para garantizar la seguridad de los pacientes.","container-title":"Más Vita","DOI":"10.47606/ACVEN/MV0261","ISSN":"2665-0150","issue":"1","journalAbbreviation":"Más Vita. Rev. Cienc. Salud","license":"https://creativecommons.org/licenses/by-nc-sa/4.0","page":"81-92","source":"DOI.org (Crossref)","title":"Impacto de las reacciones adversas en la salud de la población asociadas al empleo de psicofármacos","volume":"7","author":[{"family":"Sanmartín Galván","given":"Diana Mariana"},{"family":"Sánchez Prado","given":"Raquel Estefanía"},{"family":"Scaffy Vivero","given":"José David"},{"family":"Vera Mena","given":"Madelayne Elizabeth"}],"issued":{"date-parts":[["2025",3,12]]}}}],"schema":"https://github.com/citation-style-language/schema/raw/master/csl-citation.json"} </w:instrText>
            </w:r>
            <w:r>
              <w:rPr>
                <w:rFonts w:ascii="Arial" w:hAnsi="Arial" w:cs="Arial"/>
                <w:lang w:val="es-ES"/>
              </w:rPr>
              <w:fldChar w:fldCharType="separate"/>
            </w:r>
            <w:r w:rsidR="00163418" w:rsidRPr="00163418">
              <w:rPr>
                <w:rFonts w:ascii="Calibri" w:hAnsi="Calibri" w:cs="Calibri"/>
              </w:rPr>
              <w:t>[69]</w:t>
            </w:r>
            <w:r>
              <w:rPr>
                <w:rFonts w:ascii="Arial" w:hAnsi="Arial" w:cs="Arial"/>
                <w:lang w:val="es-ES"/>
              </w:rPr>
              <w:fldChar w:fldCharType="end"/>
            </w:r>
          </w:p>
        </w:tc>
      </w:tr>
      <w:tr w:rsidR="007A118F" w:rsidRPr="001547EC" w14:paraId="558C11A9" w14:textId="77777777" w:rsidTr="00E5137D">
        <w:tc>
          <w:tcPr>
            <w:tcW w:w="0" w:type="auto"/>
            <w:hideMark/>
          </w:tcPr>
          <w:p w14:paraId="330E2CC3" w14:textId="77777777" w:rsidR="00E5137D" w:rsidRPr="00E5137D" w:rsidRDefault="00E5137D" w:rsidP="00E5137D">
            <w:pPr>
              <w:rPr>
                <w:rFonts w:ascii="Arial" w:hAnsi="Arial" w:cs="Arial"/>
                <w:lang w:val="es-ES"/>
              </w:rPr>
            </w:pPr>
            <w:r w:rsidRPr="00E5137D">
              <w:rPr>
                <w:rFonts w:ascii="Arial" w:hAnsi="Arial" w:cs="Arial"/>
                <w:lang w:val="es-ES"/>
              </w:rPr>
              <w:t>Farmacodinamia</w:t>
            </w:r>
          </w:p>
        </w:tc>
        <w:tc>
          <w:tcPr>
            <w:tcW w:w="0" w:type="auto"/>
            <w:hideMark/>
          </w:tcPr>
          <w:p w14:paraId="41D807B6" w14:textId="2E462BD6" w:rsidR="00E5137D" w:rsidRPr="00E5137D" w:rsidRDefault="00E5137D" w:rsidP="00E5137D">
            <w:pPr>
              <w:rPr>
                <w:rFonts w:ascii="Arial" w:hAnsi="Arial" w:cs="Arial"/>
                <w:lang w:val="es-ES"/>
              </w:rPr>
            </w:pPr>
            <w:r w:rsidRPr="00E5137D">
              <w:rPr>
                <w:rFonts w:ascii="Arial" w:hAnsi="Arial" w:cs="Arial"/>
                <w:lang w:val="es-ES"/>
              </w:rPr>
              <w:t>Agonista parcial de receptores 5-HT2A, modula neurotransmisión serotoninérgica y produce efectos psicodélicos, alterando percepción, emoción y cognición.</w:t>
            </w:r>
            <w:r w:rsidR="00F477EE">
              <w:rPr>
                <w:rFonts w:ascii="Arial" w:hAnsi="Arial" w:cs="Arial"/>
                <w:lang w:val="es-ES"/>
              </w:rPr>
              <w:t xml:space="preserve"> </w:t>
            </w:r>
            <w:r w:rsidR="00F477EE">
              <w:rPr>
                <w:rFonts w:ascii="Arial" w:hAnsi="Arial" w:cs="Arial"/>
                <w:lang w:val="es-ES"/>
              </w:rPr>
              <w:fldChar w:fldCharType="begin"/>
            </w:r>
            <w:r w:rsidR="00163418">
              <w:rPr>
                <w:rFonts w:ascii="Arial" w:hAnsi="Arial" w:cs="Arial"/>
                <w:lang w:val="es-ES"/>
              </w:rPr>
              <w:instrText xml:space="preserve"> ADDIN ZOTERO_ITEM CSL_CITATION {"citationID":"uAKHncVC","properties":{"unsorted":false,"formattedCitation":"[27]","plainCitation":"[27]","noteIndex":0},"citationItems":[{"id":33,"uris":["http://zotero.org/users/local/YIAzD8Xc/items/DWGRTK3W"],"itemData":{"id":33,"type":"article-journal","abstract":"Rationale Recent clinical trials are reporting marked improvements in mental health outcomes with psychedelic drug-assisted psychotherapy.","container-title":"Psychopharmacology","DOI":"10.1007/s00213-017-4771-x","ISSN":"0033-3158, 1432-2072","issue":"2","journalAbbreviation":"Psychopharmacology","language":"en","page":"399-408","source":"DOI.org (Crossref)","title":"Psilocybin with psychological support for treatment-resistant depression: six-month follow-up","title-short":"Psilocybin with psychological support for treatment-resistant depression","volume":"235","author":[{"family":"Carhart-Harris","given":"R. L."},{"family":"Bolstridge","given":"M."},{"family":"Day","given":"C. M. J."},{"family":"Rucker","given":"J."},{"family":"Watts","given":"R."},{"family":"Erritzoe","given":"D. E."},{"family":"Kaelen","given":"M."},{"family":"Giribaldi","given":"B."},{"family":"Bloomfield","given":"M."},{"family":"Pilling","given":"S."},{"family":"Rickard","given":"J. A."},{"family":"Forbes","given":"B."},{"family":"Feilding","given":"A."},{"family":"Taylor","given":"D."},{"family":"Curran","given":"H. V."},{"family":"Nutt","given":"D. J."}],"issued":{"date-parts":[["2018",2]]}}}],"schema":"https://github.com/citation-style-language/schema/raw/master/csl-citation.json"} </w:instrText>
            </w:r>
            <w:r w:rsidR="00F477EE">
              <w:rPr>
                <w:rFonts w:ascii="Arial" w:hAnsi="Arial" w:cs="Arial"/>
                <w:lang w:val="es-ES"/>
              </w:rPr>
              <w:fldChar w:fldCharType="separate"/>
            </w:r>
            <w:r w:rsidR="00163418" w:rsidRPr="00163418">
              <w:rPr>
                <w:rFonts w:ascii="Calibri" w:hAnsi="Calibri" w:cs="Calibri"/>
              </w:rPr>
              <w:t>[27]</w:t>
            </w:r>
            <w:r w:rsidR="00F477EE">
              <w:rPr>
                <w:rFonts w:ascii="Arial" w:hAnsi="Arial" w:cs="Arial"/>
                <w:lang w:val="es-ES"/>
              </w:rPr>
              <w:fldChar w:fldCharType="end"/>
            </w:r>
          </w:p>
        </w:tc>
        <w:tc>
          <w:tcPr>
            <w:tcW w:w="0" w:type="auto"/>
            <w:hideMark/>
          </w:tcPr>
          <w:p w14:paraId="17ACA6EA" w14:textId="0BBC9E3F" w:rsidR="00E5137D" w:rsidRPr="00E5137D" w:rsidRDefault="00E5137D" w:rsidP="00E5137D">
            <w:pPr>
              <w:rPr>
                <w:rFonts w:ascii="Arial" w:hAnsi="Arial" w:cs="Arial"/>
                <w:lang w:val="es-ES"/>
              </w:rPr>
            </w:pPr>
            <w:r w:rsidRPr="00E5137D">
              <w:rPr>
                <w:rFonts w:ascii="Arial" w:hAnsi="Arial" w:cs="Arial"/>
                <w:lang w:val="es-ES"/>
              </w:rPr>
              <w:t>ISRS: inhiben recaptación de serotonina, aumentando su disponibilidad en sinapsis; benzodiacepinas: potencian GABA, generando efectos ansiolíticos y sedantes.</w:t>
            </w:r>
            <w:r w:rsidR="00ED7B7C">
              <w:rPr>
                <w:rFonts w:ascii="Arial" w:hAnsi="Arial" w:cs="Arial"/>
                <w:lang w:val="es-ES"/>
              </w:rPr>
              <w:t xml:space="preserve"> </w:t>
            </w:r>
            <w:r w:rsidR="00E75510">
              <w:rPr>
                <w:rFonts w:ascii="Arial" w:hAnsi="Arial" w:cs="Arial"/>
                <w:lang w:val="es-ES"/>
              </w:rPr>
              <w:t xml:space="preserve"> </w:t>
            </w:r>
            <w:r w:rsidR="00891D59">
              <w:rPr>
                <w:rFonts w:ascii="Arial" w:hAnsi="Arial" w:cs="Arial"/>
                <w:lang w:val="es-ES"/>
              </w:rPr>
              <w:fldChar w:fldCharType="begin"/>
            </w:r>
            <w:r w:rsidR="00163418">
              <w:rPr>
                <w:rFonts w:ascii="Arial" w:hAnsi="Arial" w:cs="Arial"/>
                <w:lang w:val="es-ES"/>
              </w:rPr>
              <w:instrText xml:space="preserve"> ADDIN ZOTERO_ITEM CSL_CITATION {"citationID":"bWR2V99P","properties":{"unsorted":false,"formattedCitation":"[71]","plainCitation":"[71]","noteIndex":0},"citationItems":[{"id":160,"uris":["http://zotero.org/users/local/YIAzD8Xc/items/MEEDQYN5"],"itemData":{"id":160,"type":"article-journal","abstract":"Objetivo: sintetizar la evidencia reciente sobre la eficacia y seguridad de los antidepresivos contemporáneos en comparación con tratamientos alternativos en adultos con trastornos depresivos.\nMateriales y métodos: se realizó una revisión sistemática siguiendo PRISMA 2020. Se buscaron ensayos clínicos y estudios comparativos en PubMed, Scopus, ScienceDirect y Epistemonikos (2020–2024). Se incluyeron estudios con adultos ≥18 años que evaluaran antidepresivos contemporáneos frente a placebo, antidepresivos convencionales u otras intervenciones. Se analizaron 14 estudios tras aplicar criterios de selección, extrayendo datos de eficacia y seguridad.\nResultados: el 93% de los estudios reportó eficacia significativa de fármacos como esketamina, ketamina, lumateperona, seltorexant, aticaprant, brexpiprazol y zuranolona. Destacó la rapidez de acción (24–72 h) de ketamina/esketamina y la eficacia sostenida en depresión resistente o con respuesta inadecuada. Los eventos adversos fueron, en su mayoría, leves o moderados. Solo un estudio mostró eficacia inferior frente a terapia electroconvulsiva.\nConclusión: los antidepresivos contemporáneos son intervenciones eficaces y seguras, con ventajas en rapidez de acción y utilidad en casos resistentes. Su perfil terapéutico complementa a los antidepresivos tradicionales y amplía las opciones disponibles para el manejo de la depresión en adultos.","journalAbbreviation":"Efficacy and safety of contemporary antidepressants compared with alternative treatments in adults with depressive disorders: A systematic review (2020–2025)","language":"spa","license":"info:eu-repo/semantics/openAccess","note":"Accepted: 2026-01-28T18:06:31Z","publisher":"Universidad María Auxiliadora","source":"repositorio.uma.edu.pe","title":"Eficacia y seguridad de los antidepresivos contemporáneos frente a tratamientos comparativos en adultos con trastornos depresivos: Una revisión sistemática (2020-2025)","title-short":"Eficacia y seguridad de los antidepresivos contemporáneos frente a tratamientos comparativos en adultos con trastornos depresivos","URL":"https://repositorio.uma.edu.pe/handle/20.500.12970/3186","author":[{"family":"Carranza Campos","given":"Ademar Geiner"},{"family":"Zamora Mejia","given":"Yahaira Abigail"}],"accessed":{"date-parts":[["2026",4,3]]},"issued":{"date-parts":[["2026",1,19]]}}}],"schema":"https://github.com/citation-style-language/schema/raw/master/csl-citation.json"} </w:instrText>
            </w:r>
            <w:r w:rsidR="00891D59">
              <w:rPr>
                <w:rFonts w:ascii="Arial" w:hAnsi="Arial" w:cs="Arial"/>
                <w:lang w:val="es-ES"/>
              </w:rPr>
              <w:fldChar w:fldCharType="separate"/>
            </w:r>
            <w:r w:rsidR="00163418" w:rsidRPr="00163418">
              <w:rPr>
                <w:rFonts w:ascii="Calibri" w:hAnsi="Calibri" w:cs="Calibri"/>
              </w:rPr>
              <w:t>[71]</w:t>
            </w:r>
            <w:r w:rsidR="00891D59">
              <w:rPr>
                <w:rFonts w:ascii="Arial" w:hAnsi="Arial" w:cs="Arial"/>
                <w:lang w:val="es-ES"/>
              </w:rPr>
              <w:fldChar w:fldCharType="end"/>
            </w:r>
          </w:p>
        </w:tc>
      </w:tr>
      <w:tr w:rsidR="007A118F" w:rsidRPr="005F3029" w14:paraId="37BBC89E" w14:textId="77777777" w:rsidTr="00E5137D">
        <w:tc>
          <w:tcPr>
            <w:tcW w:w="0" w:type="auto"/>
            <w:hideMark/>
          </w:tcPr>
          <w:p w14:paraId="798E5223" w14:textId="77777777" w:rsidR="00E5137D" w:rsidRPr="00E5137D" w:rsidRDefault="00E5137D" w:rsidP="00E5137D">
            <w:pPr>
              <w:rPr>
                <w:rFonts w:ascii="Arial" w:hAnsi="Arial" w:cs="Arial"/>
                <w:lang w:val="es-ES"/>
              </w:rPr>
            </w:pPr>
            <w:r w:rsidRPr="00E5137D">
              <w:rPr>
                <w:rFonts w:ascii="Arial" w:hAnsi="Arial" w:cs="Arial"/>
                <w:lang w:val="es-ES"/>
              </w:rPr>
              <w:t>Inicio de acción clínica</w:t>
            </w:r>
          </w:p>
        </w:tc>
        <w:tc>
          <w:tcPr>
            <w:tcW w:w="0" w:type="auto"/>
            <w:hideMark/>
          </w:tcPr>
          <w:p w14:paraId="63F20F6F" w14:textId="5C06998F" w:rsidR="00E5137D" w:rsidRPr="00E5137D" w:rsidRDefault="00E5137D" w:rsidP="00E5137D">
            <w:pPr>
              <w:rPr>
                <w:rFonts w:ascii="Arial" w:hAnsi="Arial" w:cs="Arial"/>
                <w:lang w:val="es-ES"/>
              </w:rPr>
            </w:pPr>
            <w:r w:rsidRPr="00E5137D">
              <w:rPr>
                <w:rFonts w:ascii="Arial" w:hAnsi="Arial" w:cs="Arial"/>
                <w:lang w:val="es-ES"/>
              </w:rPr>
              <w:t>Efecto agudo tras administración, con potencial de mejora duradera tras sesiones controladas.</w:t>
            </w:r>
            <w:r w:rsidR="00E36262">
              <w:rPr>
                <w:rFonts w:ascii="Arial" w:hAnsi="Arial" w:cs="Arial"/>
                <w:lang w:val="es-ES"/>
              </w:rPr>
              <w:fldChar w:fldCharType="begin"/>
            </w:r>
            <w:r w:rsidR="00163418">
              <w:rPr>
                <w:rFonts w:ascii="Arial" w:hAnsi="Arial" w:cs="Arial"/>
                <w:lang w:val="es-ES"/>
              </w:rPr>
              <w:instrText xml:space="preserve"> ADDIN ZOTERO_ITEM CSL_CITATION {"citationID":"wxg3Rpbj","properties":{"unsorted":false,"formattedCitation":"[60]","plainCitation":"[60]","noteIndex":0},"citationItems":[{"id":22,"uris":["http://zotero.org/users/local/YIAzD8Xc/items/RJVAJ7V3"],"itemData":{"id":22,"type":"article-journal","abstract":"Cancer patients often develop chronic, clinically significant symptoms of depression and anxiety. Previous studies suggest that psilocybin may decrease depression and anxiety in cancer patients. The effects of psilocybin were studied in 51 cancer patients with life-threatening diagnoses and symptoms of depression and/or anxiety. This randomized, double-blind, cross-over trial investigated the effects of a very low (placebo-like) dose (1 or 3 mg/70 kg) vs. a high dose (22 or 30 mg/70 kg) of psilocybin administered in counterbalanced sequence with 5 weeks between sessions and a 6-month follow-up. Instructions to participants and staff minimized expectancy effects. Participants, staff, and community observers rated participant moods, attitudes, and behaviors throughout the study. High-dose psilocybin produced large decreases in clinician- and self-rated measures of depressed mood and anxiety, along with increases in quality of life, life meaning, and optimism, and decreases in death anxiety. At 6-month follow-up, these changes were sustained, with about 80% of participants continuing to show clinically significant decreases in depressed mood and anxiety. Participants attributed improvements in attitudes about life/self, mood, relationships, and spirituality to the high-dose experience, with &gt;80% endorsing moderately or greater increased well-being/life satisfaction. Community observer ratings showed corresponding changes. Mystical-type psilocybin experience on session day mediated the effect of psilocybin dose on therapeutic outcomes.","container-title":"Journal of Psychopharmacology","DOI":"10.1177/0269881116675513","ISSN":"0269-8811, 1461-7285","issue":"12","journalAbbreviation":"J Psychopharmacol","language":"en","page":"1181-1197","source":"DOI.org (Crossref)","title":"Psilocybin produces substantial and sustained decreases in depression and anxiety in patients with life-threatening cancer: A randomized double-blind trial","title-short":"Psilocybin produces substantial and sustained decreases in depression and anxiety in patients with life-threatening cancer","volume":"30","author":[{"family":"Griffiths","given":"Roland R"},{"family":"Johnson","given":"Matthew W"},{"family":"Carducci","given":"Michael A"},{"family":"Umbricht","given":"Annie"},{"family":"Richards","given":"William A"},{"family":"Richards","given":"Brian D"},{"family":"Cosimano","given":"Mary P"},{"family":"Klinedinst","given":"Margaret A"}],"issued":{"date-parts":[["2016",12]]}}}],"schema":"https://github.com/citation-style-language/schema/raw/master/csl-citation.json"} </w:instrText>
            </w:r>
            <w:r w:rsidR="00E36262">
              <w:rPr>
                <w:rFonts w:ascii="Arial" w:hAnsi="Arial" w:cs="Arial"/>
                <w:lang w:val="es-ES"/>
              </w:rPr>
              <w:fldChar w:fldCharType="separate"/>
            </w:r>
            <w:r w:rsidR="00163418" w:rsidRPr="00163418">
              <w:rPr>
                <w:rFonts w:ascii="Calibri" w:hAnsi="Calibri" w:cs="Calibri"/>
              </w:rPr>
              <w:t>[60]</w:t>
            </w:r>
            <w:r w:rsidR="00E36262">
              <w:rPr>
                <w:rFonts w:ascii="Arial" w:hAnsi="Arial" w:cs="Arial"/>
                <w:lang w:val="es-ES"/>
              </w:rPr>
              <w:fldChar w:fldCharType="end"/>
            </w:r>
          </w:p>
        </w:tc>
        <w:tc>
          <w:tcPr>
            <w:tcW w:w="0" w:type="auto"/>
            <w:hideMark/>
          </w:tcPr>
          <w:p w14:paraId="584705F1" w14:textId="23953722" w:rsidR="00E5137D" w:rsidRPr="00E5137D" w:rsidRDefault="00E5137D" w:rsidP="00E5137D">
            <w:pPr>
              <w:rPr>
                <w:rFonts w:ascii="Arial" w:hAnsi="Arial" w:cs="Arial"/>
                <w:lang w:val="es-ES"/>
              </w:rPr>
            </w:pPr>
            <w:r w:rsidRPr="00E5137D">
              <w:rPr>
                <w:rFonts w:ascii="Arial" w:hAnsi="Arial" w:cs="Arial"/>
                <w:lang w:val="es-ES"/>
              </w:rPr>
              <w:t xml:space="preserve">ISRS: efecto gradual, requiere varias semanas; benzodiacepinas: efecto </w:t>
            </w:r>
            <w:proofErr w:type="gramStart"/>
            <w:r w:rsidRPr="00E5137D">
              <w:rPr>
                <w:rFonts w:ascii="Arial" w:hAnsi="Arial" w:cs="Arial"/>
                <w:lang w:val="es-ES"/>
              </w:rPr>
              <w:t>inmediato</w:t>
            </w:r>
            <w:proofErr w:type="gramEnd"/>
            <w:r w:rsidRPr="00E5137D">
              <w:rPr>
                <w:rFonts w:ascii="Arial" w:hAnsi="Arial" w:cs="Arial"/>
                <w:lang w:val="es-ES"/>
              </w:rPr>
              <w:t xml:space="preserve"> pero uso limitado por tolerancia y dependencia.</w:t>
            </w:r>
            <w:r w:rsidR="00704213">
              <w:rPr>
                <w:rFonts w:ascii="Arial" w:hAnsi="Arial" w:cs="Arial"/>
                <w:lang w:val="es-ES"/>
              </w:rPr>
              <w:t xml:space="preserve"> </w:t>
            </w:r>
            <w:r w:rsidR="00704213">
              <w:rPr>
                <w:rFonts w:ascii="Arial" w:hAnsi="Arial" w:cs="Arial"/>
                <w:lang w:val="es-ES"/>
              </w:rPr>
              <w:fldChar w:fldCharType="begin"/>
            </w:r>
            <w:r w:rsidR="00163418">
              <w:rPr>
                <w:rFonts w:ascii="Arial" w:hAnsi="Arial" w:cs="Arial"/>
                <w:lang w:val="es-ES"/>
              </w:rPr>
              <w:instrText xml:space="preserve"> ADDIN ZOTERO_ITEM CSL_CITATION {"citationID":"96IMB1JC","properties":{"unsorted":false,"formattedCitation":"[52, 71]","plainCitation":"[52, 71]","noteIndex":0},"citationItems":[{"id":160,"uris":["http://zotero.org/users/local/YIAzD8Xc/items/MEEDQYN5"],"itemData":{"id":160,"type":"article-journal","abstract":"Objetivo: sintetizar la evidencia reciente sobre la eficacia y seguridad de los antidepresivos contemporáneos en comparación con tratamientos alternativos en adultos con trastornos depresivos.\nMateriales y métodos: se realizó una revisión sistemática siguiendo PRISMA 2020. Se buscaron ensayos clínicos y estudios comparativos en PubMed, Scopus, ScienceDirect y Epistemonikos (2020–2024). Se incluyeron estudios con adultos ≥18 años que evaluaran antidepresivos contemporáneos frente a placebo, antidepresivos convencionales u otras intervenciones. Se analizaron 14 estudios tras aplicar criterios de selección, extrayendo datos de eficacia y seguridad.\nResultados: el 93% de los estudios reportó eficacia significativa de fármacos como esketamina, ketamina, lumateperona, seltorexant, aticaprant, brexpiprazol y zuranolona. Destacó la rapidez de acción (24–72 h) de ketamina/esketamina y la eficacia sostenida en depresión resistente o con respuesta inadecuada. Los eventos adversos fueron, en su mayoría, leves o moderados. Solo un estudio mostró eficacia inferior frente a terapia electroconvulsiva.\nConclusión: los antidepresivos contemporáneos son intervenciones eficaces y seguras, con ventajas en rapidez de acción y utilidad en casos resistentes. Su perfil terapéutico complementa a los antidepresivos tradicionales y amplía las opciones disponibles para el manejo de la depresión en adultos.","journalAbbreviation":"Efficacy and safety of contemporary antidepressants compared with alternative treatments in adults with depressive disorders: A systematic review (2020–2025)","language":"spa","license":"info:eu-repo/semantics/openAccess","note":"Accepted: 2026-01-28T18:06:31Z","publisher":"Universidad María Auxiliadora","source":"repositorio.uma.edu.pe","title":"Eficacia y seguridad de los antidepresivos contemporáneos frente a tratamientos comparativos en adultos con trastornos depresivos: Una revisión sistemática (2020-2025)","title-short":"Eficacia y seguridad de los antidepresivos contemporáneos frente a tratamientos comparativos en adultos con trastornos depresivos","URL":"https://repositorio.uma.edu.pe/handle/20.500.12970/3186","author":[{"family":"Carranza Campos","given":"Ademar Geiner"},{"family":"Zamora Mejia","given":"Yahaira Abigail"}],"accessed":{"date-parts":[["2026",4,3]]},"issued":{"date-parts":[["2026",1,19]]}}},{"id":91,"uris":["http://zotero.org/users/local/YIAzD8Xc/items/L7I7HK7J"],"itemData":{"id":91,"type":"article-journal","container-title":"Aging &amp; Mental Health","DOI":"10.1080/13607863.2024.2372473","ISSN":"1360-7863, 1364-6915","issue":"12","journalAbbreviation":"Aging &amp; Mental Health","language":"en","page":"1625-1633","source":"DOI.org (Crossref)","title":"Long-term effects of benzodiazepine discontinuation among older adults: potential improvements on depressive symptoms","title-short":"Long-term effects of benzodiazepine discontinuation among older adults","volume":"28","author":[{"family":"Allary","given":"Arnaud"},{"family":"Proulx-Tremblay","given":"Virginie"},{"family":"Bélanger","given":"Claude"},{"family":"Hudon","given":"Carol"},{"family":"O’Connor","given":"Kieron"},{"family":"Roberge","given":"Pasquale"},{"family":"Vasiliadis","given":"Helen-Maria"},{"family":"Desrosiers","given":"Caroline"},{"family":"Cruz-Santiago","given":"Diana"},{"family":"Grenier","given":"Sébastien"}],"issued":{"date-parts":[["2024",12]]}}}],"schema":"https://github.com/citation-style-language/schema/raw/master/csl-citation.json"} </w:instrText>
            </w:r>
            <w:r w:rsidR="00704213">
              <w:rPr>
                <w:rFonts w:ascii="Arial" w:hAnsi="Arial" w:cs="Arial"/>
                <w:lang w:val="es-ES"/>
              </w:rPr>
              <w:fldChar w:fldCharType="separate"/>
            </w:r>
            <w:r w:rsidR="00163418" w:rsidRPr="00163418">
              <w:rPr>
                <w:rFonts w:ascii="Calibri" w:hAnsi="Calibri" w:cs="Calibri"/>
                <w:lang w:val="es-MX"/>
              </w:rPr>
              <w:t>[52, 71]</w:t>
            </w:r>
            <w:r w:rsidR="00704213">
              <w:rPr>
                <w:rFonts w:ascii="Arial" w:hAnsi="Arial" w:cs="Arial"/>
                <w:lang w:val="es-ES"/>
              </w:rPr>
              <w:fldChar w:fldCharType="end"/>
            </w:r>
          </w:p>
        </w:tc>
      </w:tr>
      <w:tr w:rsidR="007A118F" w:rsidRPr="005F3029" w14:paraId="60A5AA85" w14:textId="77777777" w:rsidTr="00E5137D">
        <w:tc>
          <w:tcPr>
            <w:tcW w:w="0" w:type="auto"/>
            <w:hideMark/>
          </w:tcPr>
          <w:p w14:paraId="3A0C159D" w14:textId="77777777" w:rsidR="00E5137D" w:rsidRPr="00E5137D" w:rsidRDefault="00E5137D" w:rsidP="00E5137D">
            <w:pPr>
              <w:rPr>
                <w:rFonts w:ascii="Arial" w:hAnsi="Arial" w:cs="Arial"/>
                <w:lang w:val="es-ES"/>
              </w:rPr>
            </w:pPr>
            <w:r w:rsidRPr="00E5137D">
              <w:rPr>
                <w:rFonts w:ascii="Arial" w:hAnsi="Arial" w:cs="Arial"/>
                <w:lang w:val="es-ES"/>
              </w:rPr>
              <w:t>Duración de efectos</w:t>
            </w:r>
          </w:p>
        </w:tc>
        <w:tc>
          <w:tcPr>
            <w:tcW w:w="0" w:type="auto"/>
            <w:hideMark/>
          </w:tcPr>
          <w:p w14:paraId="7CA5F50F" w14:textId="7FB99A47" w:rsidR="00E5137D" w:rsidRPr="00E5137D" w:rsidRDefault="00E5137D" w:rsidP="00E5137D">
            <w:pPr>
              <w:rPr>
                <w:rFonts w:ascii="Arial" w:hAnsi="Arial" w:cs="Arial"/>
                <w:lang w:val="es-ES"/>
              </w:rPr>
            </w:pPr>
            <w:r w:rsidRPr="00E5137D">
              <w:rPr>
                <w:rFonts w:ascii="Arial" w:hAnsi="Arial" w:cs="Arial"/>
                <w:lang w:val="es-ES"/>
              </w:rPr>
              <w:t>Horas tras dosis única, aunque algunos estudios sugieren efectos antidepresivos prolongados.</w:t>
            </w:r>
            <w:r w:rsidR="00F90862">
              <w:rPr>
                <w:rFonts w:ascii="Arial" w:hAnsi="Arial" w:cs="Arial"/>
                <w:lang w:val="es-ES"/>
              </w:rPr>
              <w:t xml:space="preserve"> </w:t>
            </w:r>
            <w:r w:rsidR="00F90862">
              <w:rPr>
                <w:rFonts w:ascii="Arial" w:hAnsi="Arial" w:cs="Arial"/>
                <w:lang w:val="es-ES"/>
              </w:rPr>
              <w:fldChar w:fldCharType="begin"/>
            </w:r>
            <w:r w:rsidR="00163418">
              <w:rPr>
                <w:rFonts w:ascii="Arial" w:hAnsi="Arial" w:cs="Arial"/>
                <w:lang w:val="es-ES"/>
              </w:rPr>
              <w:instrText xml:space="preserve"> ADDIN ZOTERO_ITEM CSL_CITATION {"citationID":"4Q7t8MWi","properties":{"unsorted":false,"formattedCitation":"[10, 57, 79]","plainCitation":"[10, 57, 79]","noteIndex":0},"citationItems":[{"id":99,"uris":["http://zotero.org/users/local/YIAzD8Xc/items/MHPJCQUZ"],"itemData":{"id":99,"type":"article-journal","abstract":"Major depression disorder is an entity with high prevalence and worldwide impact. Current treatments present a non-response rate of 15-30%, and certain adverse effects are seen like apathy syndrome and lack of emotional response. It is stated that the treatment with psilocybin fungi allows the possibility of dose reduction and suspension of classic psychotropic drugs and entails changes on an emotional and behavioral level that result benefic in patients with major depressive syndrome. We present a case of a 19 years old patient with major depressive syndrome diagnosis. Accompaniment and patient advice was made appealing to the right of autonomy, on the psilocybin microdose self-administration process, aiming to reducing health risks and potentiate probable beneficia effects, with weekly evaluations, for a period of 7 months; using clinical anamnesis, laboratory tests and the Hamilton depression scale. As a result of  this intervention, a symptomatic  complete remission was proven, alongside with the suspension of conventional pharmacological treatment without discontinuation symptoms and improvements at the communicational level, social interaction and general well- eing. These findings support the idea that psilocybin microdose treatments are promising tools in depression treatments. Scientific studies are needed in order to certify these findings.","container-title":"Vertex Revista Argentina de Psiquiatría","DOI":"10.53680/vertex.v35i164.544","ISSN":"2718-904X","issue":"164, abr.-jun.","language":"es","license":"Derechos de autor 2024","page":"33-39","source":"revistavertex.com.ar","title":"Tratamiento con microdosis de hongos con psilocibina en trastorno depresivo mayor: reporte de un caso","title-short":"Tratamiento con microdosis de hongos con psilocibina en trastorno depresivo mayor","volume":"35","author":[{"family":"Zarankin","given":"Mariana"},{"family":"Pellegrini","given":"María S."},{"family":"Zenteno","given":"Francisco"}],"issued":{"date-parts":[["2024",7,10]]}}},{"id":106,"uris":["http://zotero.org/users/local/YIAzD8Xc/items/2CEKCAEC"],"itemData":{"id":106,"type":"article-journal","abstract":"The main objective is to verify if the administration of psilocybin is effective for the treatment of depression. In addition, the aim is to verify whether psilocybin is more effective compared to escitalopram as well as to verify the existence of adverse effects due to the treatment. Currently, mental health faces global challenges; Proof of this is the 25% increase in depressive disorders during the first year of the pandemic, affecting one billion people. Major depressive disorder has increased by 50% in the last thirty years. Despite conventional treatments, attention is turning to innovative approaches such as psychedelic-assisted therapy, especially psilocybin, sparking global interest. Method: Pubmed and Sciencedirect were used as scientific data sources to carry out the review, following the PICO method. The process consisted of five phases, during which inclusion and exclusion criteria were applied, where a total of twenty-five articles were selected. Results: Psilocybin as assisted therapy is effective in the treatment of depression; reducing symptoms, changes in perspective and cognition as well as an improvement in mental health. Discussion: More research is required to determine long-term effectiveness as well as to establish treatment guidelines. Psilocybin stands out for its speed of action and safety profile, being effective for the treatment of depression. Likewise, the antidepressant escitalopramappears to show comparable efficacy to psilocybin.\n          , \n            El objetivo principal es comprobar si la administración de psilocibina es efectiva para el tratamiento de la depresión. Además, se pretende comprobar si la psilocibina es más eficaz en comparación con el escitalopram así como comprobar la existencia de efectos adversos debido al tratamiento. Actualmente, la salud mental afronta desafíos globales; muestra de ello es el aumento de un 25% en trastornos depresivos durante el primer año de la pandemia, afectando a mil millones de personas. El trastorno depresivo mayor ha aumentado un 50% en los últimos treinta años. A pesar de los tratamientos convencionales, la atención se dirige hacia enfoques innovadores como la terapia asistida por psicodélicos, especialmente la psilocibina, suscitando un interés a nivel global.  Se empleó Pubmed y Sciencedirect como fuentes de datos científicas para llevar a cabo la revisión, siguiendo el método PICO. El proceso constó de cinco fases, durante las cuales se aplicaron criterios de inclusión y exclusión, donde se seleccionaron un total de veinticinco artículos. La psilocibina como terapia asistida es efectiva en el tratamiento de la depresión; reduciendo la sintomatología, cambios en la perspectiva y cognición además de una mejoría en la salud mental. Se requieren más investigaciones para determinar la eficacia a largo plazo así como para establecer pautas de tratamiento. Se destaca la psilocibina por su rapidez de acción y perfil de seguridad, siendo eficaz para el tratamiento de la depresión. Asimismo, el antidepresivo escitalopram parece mostrar una eficacia comparable con la psilocibina.","container-title":"MLS Psychology Research","DOI":"10.33000/mlspr.v7i2.3096","ISSN":"2605-5295, 2605-5295","issue":"2","journalAbbreviation":"MLSPR","license":"http://creativecommons.org/licenses/by-nc/4.0","source":"DOI.org (Crossref)","title":"Explorando las terapias psicodélicas: Una revisión sistemática de la eficacia de la psilocibina en el tratamiento de la depresión","title-short":"Explorando las terapias psicodélicas","URL":"https://www.mlsjournals.com/Psychology-Research-Journal/article/view/3096","volume":"7","author":[{"family":"Villalba Díez","given":"Lucía"}],"accessed":{"date-parts":[["2026",4,3]]},"issued":{"date-parts":[["2024",11,12]]}}},{"id":47,"uris":["http://zotero.org/users/local/YIAzD8Xc/items/MAPVVJDD"],"itemData":{"id":47,"type":"article-journal","container-title":"JAMA Psychiatry","DOI":"10.1001/jamapsychiatry.2020.3285","ISSN":"2168-622X","issue":"5","journalAbbreviation":"JAMA Psychiatry","language":"en","page":"481","source":"DOI.org (Crossref)","title":"Effects of Psilocybin-Assisted Therapy on Major Depressive Disorder: A Randomized Clinical Trial","title-short":"Effects of Psilocybin-Assisted Therapy on Major Depressive Disorder","volume":"78","author":[{"family":"Davis","given":"Alan K."},{"family":"Barrett","given":"Frederick S."},{"family":"May","given":"Darrick G."},{"family":"Cosimano","given":"Mary P."},{"family":"Sepeda","given":"Nathan D."},{"family":"Johnson","given":"Matthew W."},{"family":"Finan","given":"Patrick H."},{"family":"Griffiths","given":"Roland R."}],"issued":{"date-parts":[["2021",5,1]]}}}],"schema":"https://github.com/citation-style-language/schema/raw/master/csl-citation.json"} </w:instrText>
            </w:r>
            <w:r w:rsidR="00F90862">
              <w:rPr>
                <w:rFonts w:ascii="Arial" w:hAnsi="Arial" w:cs="Arial"/>
                <w:lang w:val="es-ES"/>
              </w:rPr>
              <w:fldChar w:fldCharType="separate"/>
            </w:r>
            <w:r w:rsidR="00163418" w:rsidRPr="00163418">
              <w:rPr>
                <w:rFonts w:ascii="Calibri" w:hAnsi="Calibri" w:cs="Calibri"/>
                <w:lang w:val="es-MX"/>
              </w:rPr>
              <w:t>[10, 57, 79]</w:t>
            </w:r>
            <w:r w:rsidR="00F90862">
              <w:rPr>
                <w:rFonts w:ascii="Arial" w:hAnsi="Arial" w:cs="Arial"/>
                <w:lang w:val="es-ES"/>
              </w:rPr>
              <w:fldChar w:fldCharType="end"/>
            </w:r>
          </w:p>
        </w:tc>
        <w:tc>
          <w:tcPr>
            <w:tcW w:w="0" w:type="auto"/>
            <w:hideMark/>
          </w:tcPr>
          <w:p w14:paraId="05B7362A" w14:textId="7D6DC6E0" w:rsidR="00E5137D" w:rsidRPr="00E5137D" w:rsidRDefault="00E5137D" w:rsidP="00E5137D">
            <w:pPr>
              <w:rPr>
                <w:rFonts w:ascii="Arial" w:hAnsi="Arial" w:cs="Arial"/>
                <w:lang w:val="es-ES"/>
              </w:rPr>
            </w:pPr>
            <w:r w:rsidRPr="00E5137D">
              <w:rPr>
                <w:rFonts w:ascii="Arial" w:hAnsi="Arial" w:cs="Arial"/>
                <w:lang w:val="es-ES"/>
              </w:rPr>
              <w:t>ISRS: mantenimiento diario, efectos sostenidos; benzodiacepinas: breve duración, riesgo de dependencia.</w:t>
            </w:r>
            <w:r w:rsidR="006E034D">
              <w:rPr>
                <w:rFonts w:ascii="Arial" w:hAnsi="Arial" w:cs="Arial"/>
                <w:lang w:val="es-ES"/>
              </w:rPr>
              <w:t xml:space="preserve"> </w:t>
            </w:r>
            <w:r w:rsidR="00A94088">
              <w:rPr>
                <w:rFonts w:ascii="Arial" w:hAnsi="Arial" w:cs="Arial"/>
                <w:lang w:val="es-ES"/>
              </w:rPr>
              <w:fldChar w:fldCharType="begin"/>
            </w:r>
            <w:r w:rsidR="00163418">
              <w:rPr>
                <w:rFonts w:ascii="Arial" w:hAnsi="Arial" w:cs="Arial"/>
                <w:lang w:val="es-ES"/>
              </w:rPr>
              <w:instrText xml:space="preserve"> ADDIN ZOTERO_ITEM CSL_CITATION {"citationID":"LCl2lt8j","properties":{"unsorted":false,"formattedCitation":"[66]","plainCitation":"[66]","noteIndex":0},"citationItems":[{"id":147,"uris":["http://zotero.org/users/local/YIAzD8Xc/items/YUDJG98Y"],"itemData":{"id":147,"type":"article-journal","language":"en","source":"Zotero","title":"SSRI Antidepressant Medications: Adverse Effects and Tolerability","author":[{"family":"Ferguson","given":"James M"}],"issued":{"date-parts":[["2001"]]}}}],"schema":"https://github.com/citation-style-language/schema/raw/master/csl-citation.json"} </w:instrText>
            </w:r>
            <w:r w:rsidR="00A94088">
              <w:rPr>
                <w:rFonts w:ascii="Arial" w:hAnsi="Arial" w:cs="Arial"/>
                <w:lang w:val="es-ES"/>
              </w:rPr>
              <w:fldChar w:fldCharType="separate"/>
            </w:r>
            <w:r w:rsidR="00163418" w:rsidRPr="00163418">
              <w:rPr>
                <w:rFonts w:ascii="Calibri" w:hAnsi="Calibri" w:cs="Calibri"/>
                <w:lang w:val="es-MX"/>
              </w:rPr>
              <w:t>[66]</w:t>
            </w:r>
            <w:r w:rsidR="00A94088">
              <w:rPr>
                <w:rFonts w:ascii="Arial" w:hAnsi="Arial" w:cs="Arial"/>
                <w:lang w:val="es-ES"/>
              </w:rPr>
              <w:fldChar w:fldCharType="end"/>
            </w:r>
          </w:p>
        </w:tc>
      </w:tr>
      <w:tr w:rsidR="007A118F" w:rsidRPr="005F3029" w14:paraId="02B3B415" w14:textId="77777777" w:rsidTr="00E5137D">
        <w:tc>
          <w:tcPr>
            <w:tcW w:w="0" w:type="auto"/>
            <w:hideMark/>
          </w:tcPr>
          <w:p w14:paraId="4E8B922C" w14:textId="77777777" w:rsidR="00E5137D" w:rsidRPr="00E5137D" w:rsidRDefault="00E5137D" w:rsidP="00E5137D">
            <w:pPr>
              <w:rPr>
                <w:rFonts w:ascii="Arial" w:hAnsi="Arial" w:cs="Arial"/>
                <w:lang w:val="es-ES"/>
              </w:rPr>
            </w:pPr>
            <w:r w:rsidRPr="00E5137D">
              <w:rPr>
                <w:rFonts w:ascii="Arial" w:hAnsi="Arial" w:cs="Arial"/>
                <w:lang w:val="es-ES"/>
              </w:rPr>
              <w:t>Metabolitos activos</w:t>
            </w:r>
          </w:p>
        </w:tc>
        <w:tc>
          <w:tcPr>
            <w:tcW w:w="0" w:type="auto"/>
            <w:hideMark/>
          </w:tcPr>
          <w:p w14:paraId="5B73845D" w14:textId="6309A788" w:rsidR="00E5137D" w:rsidRPr="00E5137D" w:rsidRDefault="00E5137D" w:rsidP="00130A92">
            <w:pPr>
              <w:rPr>
                <w:rFonts w:ascii="Arial" w:hAnsi="Arial" w:cs="Arial"/>
                <w:lang w:val="es-ES"/>
              </w:rPr>
            </w:pPr>
            <w:proofErr w:type="spellStart"/>
            <w:r w:rsidRPr="00E5137D">
              <w:rPr>
                <w:rFonts w:ascii="Arial" w:hAnsi="Arial" w:cs="Arial"/>
                <w:lang w:val="es-ES"/>
              </w:rPr>
              <w:t>Psilocina</w:t>
            </w:r>
            <w:proofErr w:type="spellEnd"/>
            <w:r w:rsidRPr="00E5137D">
              <w:rPr>
                <w:rFonts w:ascii="Arial" w:hAnsi="Arial" w:cs="Arial"/>
                <w:lang w:val="es-ES"/>
              </w:rPr>
              <w:t xml:space="preserve"> como principal metabolito activo.</w:t>
            </w:r>
            <w:r w:rsidR="00130A92">
              <w:rPr>
                <w:rFonts w:ascii="Arial" w:hAnsi="Arial" w:cs="Arial"/>
                <w:lang w:val="es-ES"/>
              </w:rPr>
              <w:t xml:space="preserve"> </w:t>
            </w:r>
            <w:r w:rsidR="00EF166D">
              <w:rPr>
                <w:rFonts w:ascii="Arial" w:hAnsi="Arial" w:cs="Arial"/>
                <w:lang w:val="es-ES"/>
              </w:rPr>
              <w:t xml:space="preserve"> </w:t>
            </w:r>
            <w:proofErr w:type="spellStart"/>
            <w:r w:rsidR="00EF166D">
              <w:rPr>
                <w:rFonts w:ascii="Arial" w:hAnsi="Arial" w:cs="Arial"/>
                <w:lang w:val="es-ES"/>
              </w:rPr>
              <w:t>Beocistina</w:t>
            </w:r>
            <w:proofErr w:type="spellEnd"/>
            <w:r w:rsidR="00EF166D">
              <w:rPr>
                <w:rFonts w:ascii="Arial" w:hAnsi="Arial" w:cs="Arial"/>
                <w:lang w:val="es-ES"/>
              </w:rPr>
              <w:t xml:space="preserve"> y </w:t>
            </w:r>
            <w:proofErr w:type="spellStart"/>
            <w:r w:rsidR="00EF166D">
              <w:rPr>
                <w:rFonts w:ascii="Arial" w:hAnsi="Arial" w:cs="Arial"/>
                <w:lang w:val="es-ES"/>
              </w:rPr>
              <w:t>aeruginosina</w:t>
            </w:r>
            <w:proofErr w:type="spellEnd"/>
            <w:r w:rsidR="00EF166D">
              <w:rPr>
                <w:rFonts w:ascii="Arial" w:hAnsi="Arial" w:cs="Arial"/>
                <w:lang w:val="es-ES"/>
              </w:rPr>
              <w:t xml:space="preserve"> en hongos </w:t>
            </w:r>
            <w:r w:rsidR="00EF166D">
              <w:rPr>
                <w:rFonts w:ascii="Arial" w:hAnsi="Arial" w:cs="Arial"/>
                <w:lang w:val="es-ES"/>
              </w:rPr>
              <w:fldChar w:fldCharType="begin"/>
            </w:r>
            <w:r w:rsidR="00163418">
              <w:rPr>
                <w:rFonts w:ascii="Arial" w:hAnsi="Arial" w:cs="Arial"/>
                <w:lang w:val="es-ES"/>
              </w:rPr>
              <w:instrText xml:space="preserve"> ADDIN ZOTERO_ITEM CSL_CITATION {"citationID":"Gj51OFfE","properties":{"unsorted":false,"formattedCitation":"[79, 80]","plainCitation":"[79, 80]","noteIndex":0},"citationItems":[{"id":99,"uris":["http://zotero.org/users/local/YIAzD8Xc/items/MHPJCQUZ"],"itemData":{"id":99,"type":"article-journal","abstract":"Major depression disorder is an entity with high prevalence and worldwide impact. Current treatments present a non-response rate of 15-30%, and certain adverse effects are seen like apathy syndrome and lack of emotional response. It is stated that the treatment with psilocybin fungi allows the possibility of dose reduction and suspension of classic psychotropic drugs and entails changes on an emotional and behavioral level that result benefic in patients with major depressive syndrome. We present a case of a 19 years old patient with major depressive syndrome diagnosis. Accompaniment and patient advice was made appealing to the right of autonomy, on the psilocybin microdose self-administration process, aiming to reducing health risks and potentiate probable beneficia effects, with weekly evaluations, for a period of 7 months; using clinical anamnesis, laboratory tests and the Hamilton depression scale. As a result of  this intervention, a symptomatic  complete remission was proven, alongside with the suspension of conventional pharmacological treatment without discontinuation symptoms and improvements at the communicational level, social interaction and general well- eing. These findings support the idea that psilocybin microdose treatments are promising tools in depression treatments. Scientific studies are needed in order to certify these findings.","container-title":"Vertex Revista Argentina de Psiquiatría","DOI":"10.53680/vertex.v35i164.544","ISSN":"2718-904X","issue":"164, abr.-jun.","language":"es","license":"Derechos de autor 2024","page":"33-39","source":"revistavertex.com.ar","title":"Tratamiento con microdosis de hongos con psilocibina en trastorno depresivo mayor: reporte de un caso","title-short":"Tratamiento con microdosis de hongos con psilocibina en trastorno depresivo mayor","volume":"35","author":[{"family":"Zarankin","given":"Mariana"},{"family":"Pellegrini","given":"María S."},{"family":"Zenteno","given":"Francisco"}],"issued":{"date-parts":[["2024",7,10]]}}},{"id":27,"uris":["http://zotero.org/users/local/YIAzD8Xc/items/VWMFPP6F"],"itemData":{"id":27,"type":"article-journal","container-title":"Cuadernos Médico Sociales","DOI":"10.56116/cms.v63.n4.2023.1765","ISSN":"2735-7759, 0716-1336","issue":"4","journalAbbreviation":"CMS","language":"es","license":"https://creativecommons.org/licenses/by-nc-sa/4.0","page":"57-65","source":"DOI.org (Crossref)","title":"Productos y Hongos que contienen Psilocibina y Psilocina","volume":"63","author":[{"family":"Carvajal","given":"Yuri"}],"issued":{"date-parts":[["2024",1,24]]}}}],"schema":"https://github.com/citation-style-language/schema/raw/master/csl-citation.json"} </w:instrText>
            </w:r>
            <w:r w:rsidR="00EF166D">
              <w:rPr>
                <w:rFonts w:ascii="Arial" w:hAnsi="Arial" w:cs="Arial"/>
                <w:lang w:val="es-ES"/>
              </w:rPr>
              <w:fldChar w:fldCharType="separate"/>
            </w:r>
            <w:r w:rsidR="00163418" w:rsidRPr="00163418">
              <w:rPr>
                <w:rFonts w:ascii="Calibri" w:hAnsi="Calibri" w:cs="Calibri"/>
                <w:lang w:val="es-MX"/>
              </w:rPr>
              <w:t>[79, 80]</w:t>
            </w:r>
            <w:r w:rsidR="00EF166D">
              <w:rPr>
                <w:rFonts w:ascii="Arial" w:hAnsi="Arial" w:cs="Arial"/>
                <w:lang w:val="es-ES"/>
              </w:rPr>
              <w:fldChar w:fldCharType="end"/>
            </w:r>
          </w:p>
        </w:tc>
        <w:tc>
          <w:tcPr>
            <w:tcW w:w="0" w:type="auto"/>
            <w:hideMark/>
          </w:tcPr>
          <w:p w14:paraId="253097D2" w14:textId="77777777" w:rsidR="00721433" w:rsidRPr="00721433" w:rsidRDefault="00721433" w:rsidP="00721433">
            <w:pPr>
              <w:rPr>
                <w:rFonts w:ascii="Arial" w:hAnsi="Arial" w:cs="Arial"/>
                <w:lang w:val="es-ES"/>
              </w:rPr>
            </w:pPr>
            <w:r>
              <w:rPr>
                <w:rFonts w:ascii="Arial" w:hAnsi="Arial" w:cs="Arial"/>
                <w:lang w:val="es-ES"/>
              </w:rPr>
              <w:t xml:space="preserve">Por </w:t>
            </w:r>
            <w:proofErr w:type="gramStart"/>
            <w:r>
              <w:rPr>
                <w:rFonts w:ascii="Arial" w:hAnsi="Arial" w:cs="Arial"/>
                <w:lang w:val="es-ES"/>
              </w:rPr>
              <w:t>ejemplo</w:t>
            </w:r>
            <w:proofErr w:type="gramEnd"/>
            <w:r>
              <w:rPr>
                <w:rFonts w:ascii="Arial" w:hAnsi="Arial" w:cs="Arial"/>
                <w:lang w:val="es-ES"/>
              </w:rPr>
              <w:t xml:space="preserve"> </w:t>
            </w:r>
            <w:r w:rsidRPr="00721433">
              <w:rPr>
                <w:rFonts w:ascii="Arial" w:hAnsi="Arial" w:cs="Arial"/>
                <w:lang w:val="es-ES"/>
              </w:rPr>
              <w:t>Sertralina (Zoloft)</w:t>
            </w:r>
          </w:p>
          <w:p w14:paraId="79A9D094" w14:textId="248DF133" w:rsidR="00E5137D" w:rsidRPr="00E5137D" w:rsidRDefault="00721433" w:rsidP="00721433">
            <w:pPr>
              <w:rPr>
                <w:rFonts w:ascii="Arial" w:hAnsi="Arial" w:cs="Arial"/>
                <w:lang w:val="es-ES"/>
              </w:rPr>
            </w:pPr>
            <w:r w:rsidRPr="00721433">
              <w:rPr>
                <w:rFonts w:ascii="Arial" w:hAnsi="Arial" w:cs="Arial"/>
                <w:lang w:val="es-ES"/>
              </w:rPr>
              <w:t>Su principal metabolito es la N-</w:t>
            </w:r>
            <w:proofErr w:type="spellStart"/>
            <w:r w:rsidRPr="00721433">
              <w:rPr>
                <w:rFonts w:ascii="Arial" w:hAnsi="Arial" w:cs="Arial"/>
                <w:lang w:val="es-ES"/>
              </w:rPr>
              <w:t>desmetilsertralina</w:t>
            </w:r>
            <w:proofErr w:type="spellEnd"/>
            <w:r>
              <w:rPr>
                <w:rFonts w:ascii="Arial" w:hAnsi="Arial" w:cs="Arial"/>
                <w:lang w:val="es-ES"/>
              </w:rPr>
              <w:t xml:space="preserve"> </w:t>
            </w:r>
            <w:r w:rsidR="00E60E53">
              <w:rPr>
                <w:rFonts w:ascii="Arial" w:hAnsi="Arial" w:cs="Arial"/>
                <w:lang w:val="es-ES"/>
              </w:rPr>
              <w:fldChar w:fldCharType="begin"/>
            </w:r>
            <w:r w:rsidR="00163418">
              <w:rPr>
                <w:rFonts w:ascii="Arial" w:hAnsi="Arial" w:cs="Arial"/>
                <w:lang w:val="es-ES"/>
              </w:rPr>
              <w:instrText xml:space="preserve"> ADDIN ZOTERO_ITEM CSL_CITATION {"citationID":"p6M6isvk","properties":{"unsorted":false,"formattedCitation":"[69]","plainCitation":"[69]","noteIndex":0},"citationItems":[{"id":217,"uris":["http://zotero.org/users/local/YIAzD8Xc/items/2S7RAFDT"],"itemData":{"id":217,"type":"article-journal","abstract":"Introducción: Los medicamentos, aunque esenciales para tratar enfermedades, pueden generar reacciones adversas a medicamentos que impactan significativamente en la salud de las personas, causando morbilidad y mortalidad. En salud mental, el uso creciente de psicofármacos plantea riesgos de efectos secundarios graves. Objetivo: Analizar estudios recientes sobre las RAM asociadas a psicofármacos, enfatizando su prevención y control. Materiales y métodos: La metodología empleada en este trabajo se fundamentó en una revisión sistemática de artículos científicos sobre reacciones adversas en pacientes que usan psicofármacos, realizada en bases de datos como: Science Direct, Scielo, Google Académico, Dialnet, Elsevier, empleando palabras claves como RAM, psicofármacos y polifarmacia. Se identificaron 15 artículos científicos que abordan diversas temáticas relacionadas con reacciones adversas y el impacto del uso de psicofármacos en diferentes contextos. Resultados: Entre los hallazgos más relevantes, destacan la alta incidencia de reacciones adversas, interacciones con sustancias como alcohol y tabaco, y complicaciones asociadas con la polifarmacia, especialmente en adultos mayores. Conclusión: Estos estudios evidencian la necesidad de optimizar la prescripción y el manejo de psicofármacos para que la calidad de vida mejore en los pacientes, destacando la necesidad de monitorear estos efectos antes y durante el tratamiento para garantizar la seguridad de los pacientes.","container-title":"Más Vita","DOI":"10.47606/ACVEN/MV0261","ISSN":"2665-0150","issue":"1","journalAbbreviation":"Más Vita. Rev. Cienc. Salud","license":"https://creativecommons.org/licenses/by-nc-sa/4.0","page":"81-92","source":"DOI.org (Crossref)","title":"Impacto de las reacciones adversas en la salud de la población asociadas al empleo de psicofármacos","volume":"7","author":[{"family":"Sanmartín Galván","given":"Diana Mariana"},{"family":"Sánchez Prado","given":"Raquel Estefanía"},{"family":"Scaffy Vivero","given":"José David"},{"family":"Vera Mena","given":"Madelayne Elizabeth"}],"issued":{"date-parts":[["2025",3,12]]}}}],"schema":"https://github.com/citation-style-language/schema/raw/master/csl-citation.json"} </w:instrText>
            </w:r>
            <w:r w:rsidR="00E60E53">
              <w:rPr>
                <w:rFonts w:ascii="Arial" w:hAnsi="Arial" w:cs="Arial"/>
                <w:lang w:val="es-ES"/>
              </w:rPr>
              <w:fldChar w:fldCharType="separate"/>
            </w:r>
            <w:r w:rsidR="00163418" w:rsidRPr="00734E38">
              <w:rPr>
                <w:rFonts w:ascii="Calibri" w:hAnsi="Calibri" w:cs="Calibri"/>
                <w:lang w:val="es-MX"/>
              </w:rPr>
              <w:t>[69]</w:t>
            </w:r>
            <w:r w:rsidR="00E60E53">
              <w:rPr>
                <w:rFonts w:ascii="Arial" w:hAnsi="Arial" w:cs="Arial"/>
                <w:lang w:val="es-ES"/>
              </w:rPr>
              <w:fldChar w:fldCharType="end"/>
            </w:r>
          </w:p>
        </w:tc>
      </w:tr>
    </w:tbl>
    <w:p w14:paraId="1D848E02" w14:textId="77777777" w:rsidR="00E5137D" w:rsidRPr="006A0F1B" w:rsidRDefault="00E5137D" w:rsidP="006A0F1B">
      <w:pPr>
        <w:rPr>
          <w:rFonts w:ascii="Arial" w:hAnsi="Arial" w:cs="Arial"/>
          <w:lang w:val="es-MX"/>
        </w:rPr>
      </w:pPr>
    </w:p>
    <w:p w14:paraId="3A6BDEAA" w14:textId="77777777" w:rsidR="006A0F1B" w:rsidRPr="006A0F1B" w:rsidRDefault="006A0F1B" w:rsidP="006A0F1B">
      <w:pPr>
        <w:rPr>
          <w:rFonts w:ascii="Arial" w:hAnsi="Arial" w:cs="Arial"/>
          <w:lang w:val="es-MX"/>
        </w:rPr>
      </w:pPr>
    </w:p>
    <w:p w14:paraId="730EE720" w14:textId="77777777" w:rsidR="006A0F1B" w:rsidRPr="006A0F1B" w:rsidRDefault="006A0F1B" w:rsidP="006A0F1B">
      <w:pPr>
        <w:rPr>
          <w:rFonts w:ascii="Arial" w:hAnsi="Arial" w:cs="Arial"/>
          <w:lang w:val="es-MX"/>
        </w:rPr>
      </w:pPr>
      <w:r w:rsidRPr="006A0F1B">
        <w:rPr>
          <w:rFonts w:ascii="Arial" w:hAnsi="Arial" w:cs="Arial"/>
          <w:lang w:val="es-MX"/>
        </w:rPr>
        <w:t>Modelo de eficacia clínica</w:t>
      </w:r>
    </w:p>
    <w:tbl>
      <w:tblPr>
        <w:tblStyle w:val="Tablaconcuadrcula"/>
        <w:tblW w:w="5000" w:type="pct"/>
        <w:tblLook w:val="04A0" w:firstRow="1" w:lastRow="0" w:firstColumn="1" w:lastColumn="0" w:noHBand="0" w:noVBand="1"/>
      </w:tblPr>
      <w:tblGrid>
        <w:gridCol w:w="1697"/>
        <w:gridCol w:w="3920"/>
        <w:gridCol w:w="3733"/>
      </w:tblGrid>
      <w:tr w:rsidR="00CB00F9" w:rsidRPr="005F3029" w14:paraId="6B89A70A" w14:textId="77777777" w:rsidTr="00887EAA">
        <w:tc>
          <w:tcPr>
            <w:tcW w:w="0" w:type="auto"/>
            <w:hideMark/>
          </w:tcPr>
          <w:p w14:paraId="1DC5BC86"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lastRenderedPageBreak/>
              <w:t>Aspecto</w:t>
            </w:r>
          </w:p>
        </w:tc>
        <w:tc>
          <w:tcPr>
            <w:tcW w:w="0" w:type="auto"/>
            <w:hideMark/>
          </w:tcPr>
          <w:p w14:paraId="45DE2AEF"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t>Psilocibina</w:t>
            </w:r>
          </w:p>
        </w:tc>
        <w:tc>
          <w:tcPr>
            <w:tcW w:w="0" w:type="auto"/>
            <w:hideMark/>
          </w:tcPr>
          <w:p w14:paraId="7721ECE3"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t>Fármacos actuales (ISRS, benzodiacepinas, etc.)</w:t>
            </w:r>
          </w:p>
        </w:tc>
      </w:tr>
      <w:tr w:rsidR="00CB00F9" w:rsidRPr="005F3029" w14:paraId="61E26933" w14:textId="77777777" w:rsidTr="00887EAA">
        <w:tc>
          <w:tcPr>
            <w:tcW w:w="0" w:type="auto"/>
            <w:hideMark/>
          </w:tcPr>
          <w:p w14:paraId="1ADA1E1A" w14:textId="77777777" w:rsidR="006A0F1B" w:rsidRPr="006A0F1B" w:rsidRDefault="006A0F1B" w:rsidP="006A0F1B">
            <w:pPr>
              <w:spacing w:line="259" w:lineRule="auto"/>
              <w:rPr>
                <w:rFonts w:ascii="Arial" w:hAnsi="Arial" w:cs="Arial"/>
                <w:lang w:val="es-ES"/>
              </w:rPr>
            </w:pPr>
            <w:r w:rsidRPr="006A0F1B">
              <w:rPr>
                <w:rFonts w:ascii="Arial" w:hAnsi="Arial" w:cs="Arial"/>
                <w:lang w:val="es-ES"/>
              </w:rPr>
              <w:t>Mecanismo de acción</w:t>
            </w:r>
          </w:p>
        </w:tc>
        <w:tc>
          <w:tcPr>
            <w:tcW w:w="0" w:type="auto"/>
            <w:hideMark/>
          </w:tcPr>
          <w:p w14:paraId="3CC17B7A" w14:textId="4B68B07E" w:rsidR="006A0F1B" w:rsidRPr="006A0F1B" w:rsidRDefault="006A0F1B" w:rsidP="006A0F1B">
            <w:pPr>
              <w:spacing w:line="259" w:lineRule="auto"/>
              <w:rPr>
                <w:rFonts w:ascii="Arial" w:hAnsi="Arial" w:cs="Arial"/>
                <w:lang w:val="es-ES"/>
              </w:rPr>
            </w:pPr>
            <w:r w:rsidRPr="006A0F1B">
              <w:rPr>
                <w:rFonts w:ascii="Arial" w:hAnsi="Arial" w:cs="Arial"/>
                <w:lang w:val="es-ES"/>
              </w:rPr>
              <w:t>Actúa sobre receptores de serotonina (principalmente 5-HT2A), promoviendo cambios en la percepción, cognición y emociones.</w:t>
            </w:r>
            <w:r w:rsidR="00887EAA">
              <w:rPr>
                <w:rFonts w:ascii="Arial" w:hAnsi="Arial" w:cs="Arial"/>
                <w:lang w:val="es-ES"/>
              </w:rPr>
              <w:t xml:space="preserve"> </w:t>
            </w:r>
            <w:r w:rsidR="00887EAA">
              <w:rPr>
                <w:rFonts w:ascii="Arial" w:hAnsi="Arial" w:cs="Arial"/>
                <w:lang w:val="es-ES"/>
              </w:rPr>
              <w:fldChar w:fldCharType="begin"/>
            </w:r>
            <w:r w:rsidR="00163418">
              <w:rPr>
                <w:rFonts w:ascii="Arial" w:hAnsi="Arial" w:cs="Arial"/>
                <w:lang w:val="es-ES"/>
              </w:rPr>
              <w:instrText xml:space="preserve"> ADDIN ZOTERO_ITEM CSL_CITATION {"citationID":"JkPKlbEB","properties":{"unsorted":false,"formattedCitation":"[48, 81]","plainCitation":"[48, 81]","noteIndex":0},"citationItems":[{"id":247,"uris":["http://zotero.org/users/local/YIAzD8Xc/items/R9BDM8A7","http://zotero.org/users/local/YIAzD8Xc/items/YMJEZIPU"],"itemData":{"id":247,"type":"article-journal","container-title":"New England Journal of Medicine","DOI":"10.1056/NEJMoa2032994","ISSN":"0028-4793, 1533-4406","issue":"15","journalAbbreviation":"N Engl J Med","language":"en","license":"http://www.nejmgroup.org/legal/terms-of-use.htm","page":"1402-1411","source":"DOI.org (Crossref)","title":"Trial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J."}],"issued":{"date-parts":[["2021",4,15]]}}},{"id":158,"uris":["http://zotero.org/users/local/YIAzD8Xc/items/V4WLDRIA"],"itemData":{"id":158,"type":"article-journal","abstract":"La depresión es un padecimiento mundial, y se calcula que afecta a más de 300 millones de personas, tiene altos índices de recaídas, presenta refractariedad y poca adherencia al tratamiento, representando una problemática de salud pública. Por esto, diversos autores han buscado alternativas eficaces y seguras de tratamiento dentro de estas aparece la línea de investigación de los psicodélicos, los cuales poseen antecedentes que se remontan a la época de los 60s, mismo tiempo donde nace el estigma de su utilización y restringe su investigación.","language":"spa","source":"repository.ces.edu.co","title":"Psicodélicos en el tratamiento de la depresión: una revisión sobre eficacia y seguridad","title-short":"Psicodélicos en el tratamiento de la depresión","URL":"https://hdl.handle.net/10946/5644","author":[{"family":"Iguarán Agudelo","given":"Sebastián"},{"family":"Rincones Pérez","given":"Jairo"},{"family":"Grisales Gómez","given":"Johana"},{"family":"Córdoba Barreneche","given":"Miguel"}],"accessed":{"date-parts":[["2026",4,3]]},"issued":{"date-parts":[["2021",6,14]]}}}],"schema":"https://github.com/citation-style-language/schema/raw/master/csl-citation.json"} </w:instrText>
            </w:r>
            <w:r w:rsidR="00887EAA">
              <w:rPr>
                <w:rFonts w:ascii="Arial" w:hAnsi="Arial" w:cs="Arial"/>
                <w:lang w:val="es-ES"/>
              </w:rPr>
              <w:fldChar w:fldCharType="separate"/>
            </w:r>
            <w:r w:rsidR="00163418" w:rsidRPr="00163418">
              <w:rPr>
                <w:rFonts w:ascii="Calibri" w:hAnsi="Calibri" w:cs="Calibri"/>
              </w:rPr>
              <w:t>[48, 81]</w:t>
            </w:r>
            <w:r w:rsidR="00887EAA">
              <w:rPr>
                <w:rFonts w:ascii="Arial" w:hAnsi="Arial" w:cs="Arial"/>
                <w:lang w:val="es-ES"/>
              </w:rPr>
              <w:fldChar w:fldCharType="end"/>
            </w:r>
          </w:p>
        </w:tc>
        <w:tc>
          <w:tcPr>
            <w:tcW w:w="0" w:type="auto"/>
            <w:hideMark/>
          </w:tcPr>
          <w:p w14:paraId="7AB5E7A0" w14:textId="77777777" w:rsidR="009A2221" w:rsidRDefault="006A0F1B" w:rsidP="006A0F1B">
            <w:pPr>
              <w:spacing w:line="259" w:lineRule="auto"/>
              <w:rPr>
                <w:rFonts w:ascii="Arial" w:hAnsi="Arial" w:cs="Arial"/>
                <w:lang w:val="es-ES"/>
              </w:rPr>
            </w:pPr>
            <w:r w:rsidRPr="006A0F1B">
              <w:rPr>
                <w:rFonts w:ascii="Arial" w:hAnsi="Arial" w:cs="Arial"/>
                <w:lang w:val="es-ES"/>
              </w:rPr>
              <w:t>Modulan neurotransmisores como serotonina, norepinefrina y GABA para regular el estado de ánimo y la ansiedad.</w:t>
            </w:r>
            <w:r w:rsidR="009A2221">
              <w:rPr>
                <w:rFonts w:ascii="Arial" w:hAnsi="Arial" w:cs="Arial"/>
                <w:lang w:val="es-ES"/>
              </w:rPr>
              <w:t xml:space="preserve"> </w:t>
            </w:r>
          </w:p>
          <w:p w14:paraId="2C92A310" w14:textId="7EB997F2" w:rsidR="00807E73" w:rsidRDefault="009A2221" w:rsidP="006A0F1B">
            <w:pPr>
              <w:spacing w:line="259" w:lineRule="auto"/>
              <w:rPr>
                <w:rFonts w:ascii="Arial" w:hAnsi="Arial" w:cs="Arial"/>
                <w:i/>
                <w:iCs/>
                <w:lang w:val="es-ES"/>
              </w:rPr>
            </w:pPr>
            <w:r>
              <w:rPr>
                <w:rFonts w:ascii="Arial" w:hAnsi="Arial" w:cs="Arial"/>
                <w:i/>
                <w:iCs/>
                <w:lang w:val="es-ES"/>
              </w:rPr>
              <w:fldChar w:fldCharType="begin"/>
            </w:r>
            <w:r w:rsidR="00163418">
              <w:rPr>
                <w:rFonts w:ascii="Arial" w:hAnsi="Arial" w:cs="Arial"/>
                <w:i/>
                <w:iCs/>
                <w:lang w:val="es-ES"/>
              </w:rPr>
              <w:instrText xml:space="preserve"> ADDIN ZOTERO_ITEM CSL_CITATION {"citationID":"Sc0EP9Jy","properties":{"unsorted":false,"formattedCitation":"[70, 82]","plainCitation":"[70, 82]","noteIndex":0},"citationItems":[{"id":219,"uris":["http://zotero.org/users/local/YIAzD8Xc/items/3DECBT9C"],"itemData":{"id":219,"type":"article-journal","abstract":"Resumen\nEl objetivo principal del tratamiento para los trastornos de ansiedad es aliviar síntomas, prevenir recaídas y evitar secuelas. Se debe plantear un enfoque terapéutico integral (psicosocial, biológico y farmacológico). Los antidepresivos y los ansiolíticos son los pilares del tratamiento farmacológico. En la prescripción los pacientes deben ser informados de los objetivos terapéuticos, la duración y los posibles efectos secundarios. Hay que considerar la edad, tratamiento previo, tolerancia, embarazo y efectos secundarios. En España existe un aumento incesante en la prescripción y consumo de antidepresivos y ansiolíticos: los datos de la Agencia Española de Medicamentos y Productos Sanitarios (AEMPS) confirman que el consumo de antidepresivos en España ha pasado de 26,5 DHD (dosis diaria definida por 1.000 habitantes/día) en el año 2000 a 79,5 DHD en el año 2013, representando un incremento de 200%. Y respecto a los ansiolíticos, la DHD se ha incrementado de 50,88 en 2012, a 58,09 en 2022.\nThe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2022.","container-title":"Atención Primaria Práctica","DOI":"10.1016/j.appr.2023.100189","ISSN":"2605-0730","issue":"1","journalAbbreviation":"Atención Primaria Práctica","page":"100189","source":"ScienceDirect","title":"Tratamiento farmacológico de los trastornos de ansiedad","volume":"6","author":[{"family":"Also Fontanet","given":"Antonieta"},{"family":"Echiburu Salinas","given":"Natalia"},{"family":"Pinto Asenjo","given":"Jessica"}],"issued":{"date-parts":[["2024",1,1]]}}},{"id":152,"uris":["http://zotero.org/users/local/YIAzD8Xc/items/HIQZWSKX"],"itemData":{"id":152,"type":"dataset","DOI":"10.1037/e505892019-001","language":"en","note":"Institution: American Psychological Association","source":"DOI.org (Crossref)","title":"APA Clinical Practice Guideline for the Treatment of Depression Across Three Age Cohorts: (505892019-001)","title-short":"APA Clinical Practice Guideline for the Treatment of Depression Across Three Age Cohorts","URL":"https://doi.apa.org/doi/10.1037/e505892019-001","author":[{"literal":"Guideline Development Panel for the Treatment of Depressive Disorders"}],"accessed":{"date-parts":[["2026",4,3]]},"issued":{"date-parts":[["2019"]]}}}],"schema":"https://github.com/citation-style-language/schema/raw/master/csl-citation.json"} </w:instrText>
            </w:r>
            <w:r>
              <w:rPr>
                <w:rFonts w:ascii="Arial" w:hAnsi="Arial" w:cs="Arial"/>
                <w:i/>
                <w:iCs/>
                <w:lang w:val="es-ES"/>
              </w:rPr>
              <w:fldChar w:fldCharType="separate"/>
            </w:r>
            <w:r w:rsidR="00163418" w:rsidRPr="00734E38">
              <w:rPr>
                <w:rFonts w:ascii="Calibri" w:hAnsi="Calibri" w:cs="Calibri"/>
                <w:lang w:val="es-MX"/>
              </w:rPr>
              <w:t>[70, 82]</w:t>
            </w:r>
            <w:r>
              <w:rPr>
                <w:rFonts w:ascii="Arial" w:hAnsi="Arial" w:cs="Arial"/>
                <w:i/>
                <w:iCs/>
                <w:lang w:val="es-ES"/>
              </w:rPr>
              <w:fldChar w:fldCharType="end"/>
            </w:r>
          </w:p>
          <w:p w14:paraId="65AABB5A" w14:textId="108662A6" w:rsidR="006A0F1B" w:rsidRPr="006A0F1B" w:rsidRDefault="006A0F1B" w:rsidP="006A0F1B">
            <w:pPr>
              <w:spacing w:line="259" w:lineRule="auto"/>
              <w:rPr>
                <w:rFonts w:ascii="Arial" w:hAnsi="Arial" w:cs="Arial"/>
                <w:lang w:val="es-ES"/>
              </w:rPr>
            </w:pPr>
          </w:p>
        </w:tc>
      </w:tr>
      <w:tr w:rsidR="00CB00F9" w:rsidRPr="006A0F1B" w14:paraId="34B9A630" w14:textId="77777777" w:rsidTr="00887EAA">
        <w:tc>
          <w:tcPr>
            <w:tcW w:w="0" w:type="auto"/>
            <w:hideMark/>
          </w:tcPr>
          <w:p w14:paraId="45EAACE2" w14:textId="77777777" w:rsidR="006A0F1B" w:rsidRPr="006A0F1B" w:rsidRDefault="006A0F1B" w:rsidP="006A0F1B">
            <w:pPr>
              <w:spacing w:line="259" w:lineRule="auto"/>
              <w:rPr>
                <w:rFonts w:ascii="Arial" w:hAnsi="Arial" w:cs="Arial"/>
                <w:lang w:val="es-ES"/>
              </w:rPr>
            </w:pPr>
            <w:r w:rsidRPr="006A0F1B">
              <w:rPr>
                <w:rFonts w:ascii="Arial" w:hAnsi="Arial" w:cs="Arial"/>
                <w:lang w:val="es-ES"/>
              </w:rPr>
              <w:t>Duración del tratamiento</w:t>
            </w:r>
          </w:p>
        </w:tc>
        <w:tc>
          <w:tcPr>
            <w:tcW w:w="0" w:type="auto"/>
            <w:hideMark/>
          </w:tcPr>
          <w:p w14:paraId="56F72E65" w14:textId="1C46C860" w:rsidR="006A0F1B" w:rsidRPr="006A0F1B" w:rsidRDefault="006A0F1B" w:rsidP="006A0F1B">
            <w:pPr>
              <w:spacing w:line="259" w:lineRule="auto"/>
              <w:rPr>
                <w:rFonts w:ascii="Arial" w:hAnsi="Arial" w:cs="Arial"/>
                <w:lang w:val="es-ES"/>
              </w:rPr>
            </w:pPr>
            <w:r w:rsidRPr="006A0F1B">
              <w:rPr>
                <w:rFonts w:ascii="Arial" w:hAnsi="Arial" w:cs="Arial"/>
                <w:highlight w:val="yellow"/>
                <w:lang w:val="es-ES"/>
              </w:rPr>
              <w:t>Generalmente, se administra en 1-3 sesiones supervisadas con acompañamiento terapéutico</w:t>
            </w:r>
            <w:r w:rsidR="00067810" w:rsidRPr="00334692">
              <w:rPr>
                <w:rFonts w:ascii="Arial" w:hAnsi="Arial" w:cs="Arial"/>
                <w:highlight w:val="yellow"/>
                <w:lang w:val="es-ES"/>
              </w:rPr>
              <w:t xml:space="preserve"> </w:t>
            </w:r>
            <w:r w:rsidR="00334692" w:rsidRPr="00334692">
              <w:rPr>
                <w:rFonts w:ascii="Arial" w:hAnsi="Arial" w:cs="Arial"/>
                <w:highlight w:val="yellow"/>
                <w:lang w:val="es-ES"/>
              </w:rPr>
              <w:t xml:space="preserve">o </w:t>
            </w:r>
            <w:proofErr w:type="spellStart"/>
            <w:r w:rsidR="00334692" w:rsidRPr="00334692">
              <w:rPr>
                <w:rFonts w:ascii="Arial" w:hAnsi="Arial" w:cs="Arial"/>
                <w:highlight w:val="yellow"/>
                <w:lang w:val="es-ES"/>
              </w:rPr>
              <w:t>microdosis</w:t>
            </w:r>
            <w:proofErr w:type="spellEnd"/>
            <w:r w:rsidR="00334692">
              <w:rPr>
                <w:rFonts w:ascii="Arial" w:hAnsi="Arial" w:cs="Arial"/>
                <w:lang w:val="es-ES"/>
              </w:rPr>
              <w:t xml:space="preserve"> </w:t>
            </w:r>
            <w:r w:rsidR="00067810">
              <w:rPr>
                <w:rFonts w:ascii="Arial" w:hAnsi="Arial" w:cs="Arial"/>
                <w:lang w:val="es-ES"/>
              </w:rPr>
              <w:fldChar w:fldCharType="begin"/>
            </w:r>
            <w:r w:rsidR="00163418">
              <w:rPr>
                <w:rFonts w:ascii="Arial" w:hAnsi="Arial" w:cs="Arial"/>
                <w:lang w:val="es-ES"/>
              </w:rPr>
              <w:instrText xml:space="preserve"> ADDIN ZOTERO_ITEM CSL_CITATION {"citationID":"VzW9y17F","properties":{"unsorted":false,"formattedCitation":"[61, 79]","plainCitation":"[61, 79]","noteIndex":0},"citationItems":[{"id":99,"uris":["http://zotero.org/users/local/YIAzD8Xc/items/MHPJCQUZ"],"itemData":{"id":99,"type":"article-journal","abstract":"Major depression disorder is an entity with high prevalence and worldwide impact. Current treatments present a non-response rate of 15-30%, and certain adverse effects are seen like apathy syndrome and lack of emotional response. It is stated that the treatment with psilocybin fungi allows the possibility of dose reduction and suspension of classic psychotropic drugs and entails changes on an emotional and behavioral level that result benefic in patients with major depressive syndrome. We present a case of a 19 years old patient with major depressive syndrome diagnosis. Accompaniment and patient advice was made appealing to the right of autonomy, on the psilocybin microdose self-administration process, aiming to reducing health risks and potentiate probable beneficia effects, with weekly evaluations, for a period of 7 months; using clinical anamnesis, laboratory tests and the Hamilton depression scale. As a result of  this intervention, a symptomatic  complete remission was proven, alongside with the suspension of conventional pharmacological treatment without discontinuation symptoms and improvements at the communicational level, social interaction and general well- eing. These findings support the idea that psilocybin microdose treatments are promising tools in depression treatments. Scientific studies are needed in order to certify these findings.","container-title":"Vertex Revista Argentina de Psiquiatría","DOI":"10.53680/vertex.v35i164.544","ISSN":"2718-904X","issue":"164, abr.-jun.","language":"es","license":"Derechos de autor 2024","page":"33-39","source":"revistavertex.com.ar","title":"Tratamiento con microdosis de hongos con psilocibina en trastorno depresivo mayor: reporte de un caso","title-short":"Tratamiento con microdosis de hongos con psilocibina en trastorno depresivo mayor","volume":"35","author":[{"family":"Zarankin","given":"Mariana"},{"family":"Pellegrini","given":"María S."},{"family":"Zenteno","given":"Francisco"}],"issued":{"date-parts":[["2024",7,10]]}}},{"id":48,"uris":["http://zotero.org/users/local/YIAzD8Xc/items/GFIELSJP"],"itemData":{"id":48,"type":"article-journal","container-title":"New England Journal of Medicine","DOI":"10.1056/NEJMoa2206443","ISSN":"0028-4793, 1533-4406","issue":"18","journalAbbreviation":"N Engl J Med","language":"en","license":"http://www.nejmgroup.org/legal/terms-of-use.htm","page":"1637-1648","source":"DOI.org (Crossref)","title":"Single-Dose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C."},{"family":"Van Reemst","given":"Aumer"},{"family":"Reinholdt","given":"Frederick"},{"family":"Repantis","given":"Dimitris"},{"family":"Rucker","given":"James"},{"family":"Rudow","given":"Samuel"},{"family":"Ruffell","given":"Simon"},{"family":"Rush","given":"A.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H."},{"family":"Ywema","given":"Paula"},{"family":"Zisook","given":"Sidney"},{"family":"Malievskaia","given":"Ekaterina"}],"issued":{"date-parts":[["2022",11,3]]}}}],"schema":"https://github.com/citation-style-language/schema/raw/master/csl-citation.json"} </w:instrText>
            </w:r>
            <w:r w:rsidR="00067810">
              <w:rPr>
                <w:rFonts w:ascii="Arial" w:hAnsi="Arial" w:cs="Arial"/>
                <w:lang w:val="es-ES"/>
              </w:rPr>
              <w:fldChar w:fldCharType="separate"/>
            </w:r>
            <w:r w:rsidR="00163418" w:rsidRPr="00163418">
              <w:rPr>
                <w:rFonts w:ascii="Calibri" w:hAnsi="Calibri" w:cs="Calibri"/>
                <w:lang w:val="es-MX"/>
              </w:rPr>
              <w:t>[61, 79]</w:t>
            </w:r>
            <w:r w:rsidR="00067810">
              <w:rPr>
                <w:rFonts w:ascii="Arial" w:hAnsi="Arial" w:cs="Arial"/>
                <w:lang w:val="es-ES"/>
              </w:rPr>
              <w:fldChar w:fldCharType="end"/>
            </w:r>
            <w:r w:rsidR="00334692">
              <w:rPr>
                <w:rFonts w:ascii="Arial" w:hAnsi="Arial" w:cs="Arial"/>
                <w:lang w:val="es-ES"/>
              </w:rPr>
              <w:t xml:space="preserve"> revisar protocolo para </w:t>
            </w:r>
            <w:proofErr w:type="spellStart"/>
            <w:r w:rsidR="00334692">
              <w:rPr>
                <w:rFonts w:ascii="Arial" w:hAnsi="Arial" w:cs="Arial"/>
                <w:lang w:val="es-ES"/>
              </w:rPr>
              <w:t>microdosis</w:t>
            </w:r>
            <w:proofErr w:type="spellEnd"/>
          </w:p>
        </w:tc>
        <w:tc>
          <w:tcPr>
            <w:tcW w:w="0" w:type="auto"/>
            <w:hideMark/>
          </w:tcPr>
          <w:p w14:paraId="63BBBFCA" w14:textId="402EC51B" w:rsidR="006A0F1B" w:rsidRPr="006A0F1B" w:rsidRDefault="006A0F1B" w:rsidP="006A0F1B">
            <w:pPr>
              <w:spacing w:line="259" w:lineRule="auto"/>
              <w:rPr>
                <w:rFonts w:ascii="Arial" w:hAnsi="Arial" w:cs="Arial"/>
                <w:lang w:val="es-ES"/>
              </w:rPr>
            </w:pPr>
            <w:r w:rsidRPr="006A0F1B">
              <w:rPr>
                <w:rFonts w:ascii="Arial" w:hAnsi="Arial" w:cs="Arial"/>
                <w:lang w:val="es-ES"/>
              </w:rPr>
              <w:t>Tratamiento continuo, diario por meses o años.</w:t>
            </w:r>
            <w:r w:rsidR="00236E86">
              <w:rPr>
                <w:rFonts w:ascii="Arial" w:hAnsi="Arial" w:cs="Arial"/>
                <w:i/>
                <w:iCs/>
                <w:lang w:val="es-ES"/>
              </w:rPr>
              <w:t xml:space="preserve"> </w:t>
            </w:r>
            <w:r w:rsidR="00236E86">
              <w:rPr>
                <w:rFonts w:ascii="Arial" w:hAnsi="Arial" w:cs="Arial"/>
                <w:i/>
                <w:iCs/>
                <w:lang w:val="es-ES"/>
              </w:rPr>
              <w:fldChar w:fldCharType="begin"/>
            </w:r>
            <w:r w:rsidR="00163418">
              <w:rPr>
                <w:rFonts w:ascii="Arial" w:hAnsi="Arial" w:cs="Arial"/>
                <w:i/>
                <w:iCs/>
                <w:lang w:val="es-ES"/>
              </w:rPr>
              <w:instrText xml:space="preserve"> ADDIN ZOTERO_ITEM CSL_CITATION {"citationID":"MVXkzdFb","properties":{"unsorted":false,"formattedCitation":"[71]","plainCitation":"[71]","noteIndex":0},"citationItems":[{"id":160,"uris":["http://zotero.org/users/local/YIAzD8Xc/items/MEEDQYN5"],"itemData":{"id":160,"type":"article-journal","abstract":"Objetivo: sintetizar la evidencia reciente sobre la eficacia y seguridad de los antidepresivos contemporáneos en comparación con tratamientos alternativos en adultos con trastornos depresivos.\nMateriales y métodos: se realizó una revisión sistemática siguiendo PRISMA 2020. Se buscaron ensayos clínicos y estudios comparativos en PubMed, Scopus, ScienceDirect y Epistemonikos (2020–2024). Se incluyeron estudios con adultos ≥18 años que evaluaran antidepresivos contemporáneos frente a placebo, antidepresivos convencionales u otras intervenciones. Se analizaron 14 estudios tras aplicar criterios de selección, extrayendo datos de eficacia y seguridad.\nResultados: el 93% de los estudios reportó eficacia significativa de fármacos como esketamina, ketamina, lumateperona, seltorexant, aticaprant, brexpiprazol y zuranolona. Destacó la rapidez de acción (24–72 h) de ketamina/esketamina y la eficacia sostenida en depresión resistente o con respuesta inadecuada. Los eventos adversos fueron, en su mayoría, leves o moderados. Solo un estudio mostró eficacia inferior frente a terapia electroconvulsiva.\nConclusión: los antidepresivos contemporáneos son intervenciones eficaces y seguras, con ventajas en rapidez de acción y utilidad en casos resistentes. Su perfil terapéutico complementa a los antidepresivos tradicionales y amplía las opciones disponibles para el manejo de la depresión en adultos.","journalAbbreviation":"Efficacy and safety of contemporary antidepressants compared with alternative treatments in adults with depressive disorders: A systematic review (2020–2025)","language":"spa","license":"info:eu-repo/semantics/openAccess","note":"Accepted: 2026-01-28T18:06:31Z","publisher":"Universidad María Auxiliadora","source":"repositorio.uma.edu.pe","title":"Eficacia y seguridad de los antidepresivos contemporáneos frente a tratamientos comparativos en adultos con trastornos depresivos: Una revisión sistemática (2020-2025)","title-short":"Eficacia y seguridad de los antidepresivos contemporáneos frente a tratamientos comparativos en adultos con trastornos depresivos","URL":"https://repositorio.uma.edu.pe/handle/20.500.12970/3186","author":[{"family":"Carranza Campos","given":"Ademar Geiner"},{"family":"Zamora Mejia","given":"Yahaira Abigail"}],"accessed":{"date-parts":[["2026",4,3]]},"issued":{"date-parts":[["2026",1,19]]}}}],"schema":"https://github.com/citation-style-language/schema/raw/master/csl-citation.json"} </w:instrText>
            </w:r>
            <w:r w:rsidR="00236E86">
              <w:rPr>
                <w:rFonts w:ascii="Arial" w:hAnsi="Arial" w:cs="Arial"/>
                <w:i/>
                <w:iCs/>
                <w:lang w:val="es-ES"/>
              </w:rPr>
              <w:fldChar w:fldCharType="separate"/>
            </w:r>
            <w:r w:rsidR="00163418" w:rsidRPr="00163418">
              <w:rPr>
                <w:rFonts w:ascii="Calibri" w:hAnsi="Calibri" w:cs="Calibri"/>
              </w:rPr>
              <w:t>[71]</w:t>
            </w:r>
            <w:r w:rsidR="00236E86">
              <w:rPr>
                <w:rFonts w:ascii="Arial" w:hAnsi="Arial" w:cs="Arial"/>
                <w:i/>
                <w:iCs/>
                <w:lang w:val="es-ES"/>
              </w:rPr>
              <w:fldChar w:fldCharType="end"/>
            </w:r>
          </w:p>
        </w:tc>
      </w:tr>
      <w:tr w:rsidR="00CB00F9" w:rsidRPr="006A0F1B" w14:paraId="78605F59" w14:textId="77777777" w:rsidTr="00887EAA">
        <w:tc>
          <w:tcPr>
            <w:tcW w:w="0" w:type="auto"/>
            <w:hideMark/>
          </w:tcPr>
          <w:p w14:paraId="5129584D" w14:textId="77777777" w:rsidR="006A0F1B" w:rsidRPr="006A0F1B" w:rsidRDefault="006A0F1B" w:rsidP="006A0F1B">
            <w:pPr>
              <w:spacing w:line="259" w:lineRule="auto"/>
              <w:rPr>
                <w:rFonts w:ascii="Arial" w:hAnsi="Arial" w:cs="Arial"/>
                <w:lang w:val="es-ES"/>
              </w:rPr>
            </w:pPr>
            <w:r w:rsidRPr="006A0F1B">
              <w:rPr>
                <w:rFonts w:ascii="Arial" w:hAnsi="Arial" w:cs="Arial"/>
                <w:lang w:val="es-ES"/>
              </w:rPr>
              <w:t>Eficacia clínica</w:t>
            </w:r>
          </w:p>
        </w:tc>
        <w:tc>
          <w:tcPr>
            <w:tcW w:w="0" w:type="auto"/>
            <w:hideMark/>
          </w:tcPr>
          <w:p w14:paraId="3A2D6C26" w14:textId="25C5C32E" w:rsidR="006A0F1B" w:rsidRPr="006A0F1B" w:rsidRDefault="006A0F1B" w:rsidP="006A0F1B">
            <w:pPr>
              <w:spacing w:line="259" w:lineRule="auto"/>
              <w:rPr>
                <w:rFonts w:ascii="Arial" w:hAnsi="Arial" w:cs="Arial"/>
                <w:lang w:val="es-ES"/>
              </w:rPr>
            </w:pPr>
            <w:r w:rsidRPr="006A0F1B">
              <w:rPr>
                <w:rFonts w:ascii="Arial" w:hAnsi="Arial" w:cs="Arial"/>
                <w:lang w:val="es-ES"/>
              </w:rPr>
              <w:t>Estudios recientes muestran mejoría significativa y rápida en síntomas de depresión y ansiedad, incluso en casos resistentes.</w:t>
            </w:r>
            <w:r w:rsidR="00B55488">
              <w:rPr>
                <w:rFonts w:ascii="Arial" w:hAnsi="Arial" w:cs="Arial"/>
                <w:lang w:val="es-ES"/>
              </w:rPr>
              <w:t xml:space="preserve"> </w:t>
            </w:r>
            <w:r w:rsidR="00E44C4C">
              <w:rPr>
                <w:rFonts w:ascii="Arial" w:hAnsi="Arial" w:cs="Arial"/>
                <w:lang w:val="es-ES"/>
              </w:rPr>
              <w:fldChar w:fldCharType="begin"/>
            </w:r>
            <w:r w:rsidR="00163418">
              <w:rPr>
                <w:rFonts w:ascii="Arial" w:hAnsi="Arial" w:cs="Arial"/>
                <w:lang w:val="es-ES"/>
              </w:rPr>
              <w:instrText xml:space="preserve"> ADDIN ZOTERO_ITEM CSL_CITATION {"citationID":"3Exd7Zpb","properties":{"unsorted":false,"formattedCitation":"[48, 61]","plainCitation":"[48, 61]","noteIndex":0},"citationItems":[{"id":247,"uris":["http://zotero.org/users/local/YIAzD8Xc/items/R9BDM8A7","http://zotero.org/users/local/YIAzD8Xc/items/YMJEZIPU"],"itemData":{"id":247,"type":"article-journal","container-title":"New England Journal of Medicine","DOI":"10.1056/NEJMoa2032994","ISSN":"0028-4793, 1533-4406","issue":"15","journalAbbreviation":"N Engl J Med","language":"en","license":"http://www.nejmgroup.org/legal/terms-of-use.htm","page":"1402-1411","source":"DOI.org (Crossref)","title":"Trial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J."}],"issued":{"date-parts":[["2021",4,15]]}}},{"id":48,"uris":["http://zotero.org/users/local/YIAzD8Xc/items/GFIELSJP"],"itemData":{"id":48,"type":"article-journal","container-title":"New England Journal of Medicine","DOI":"10.1056/NEJMoa2206443","ISSN":"0028-4793, 1533-4406","issue":"18","journalAbbreviation":"N Engl J Med","language":"en","license":"http://www.nejmgroup.org/legal/terms-of-use.htm","page":"1637-1648","source":"DOI.org (Crossref)","title":"Single-Dose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C."},{"family":"Van Reemst","given":"Aumer"},{"family":"Reinholdt","given":"Frederick"},{"family":"Repantis","given":"Dimitris"},{"family":"Rucker","given":"James"},{"family":"Rudow","given":"Samuel"},{"family":"Ruffell","given":"Simon"},{"family":"Rush","given":"A.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H."},{"family":"Ywema","given":"Paula"},{"family":"Zisook","given":"Sidney"},{"family":"Malievskaia","given":"Ekaterina"}],"issued":{"date-parts":[["2022",11,3]]}}}],"schema":"https://github.com/citation-style-language/schema/raw/master/csl-citation.json"} </w:instrText>
            </w:r>
            <w:r w:rsidR="00E44C4C">
              <w:rPr>
                <w:rFonts w:ascii="Arial" w:hAnsi="Arial" w:cs="Arial"/>
                <w:lang w:val="es-ES"/>
              </w:rPr>
              <w:fldChar w:fldCharType="separate"/>
            </w:r>
            <w:r w:rsidR="00163418" w:rsidRPr="00734E38">
              <w:rPr>
                <w:rFonts w:ascii="Calibri" w:hAnsi="Calibri" w:cs="Calibri"/>
                <w:lang w:val="es-MX"/>
              </w:rPr>
              <w:t>[48, 61]</w:t>
            </w:r>
            <w:r w:rsidR="00E44C4C">
              <w:rPr>
                <w:rFonts w:ascii="Arial" w:hAnsi="Arial" w:cs="Arial"/>
                <w:lang w:val="es-ES"/>
              </w:rPr>
              <w:fldChar w:fldCharType="end"/>
            </w:r>
          </w:p>
        </w:tc>
        <w:tc>
          <w:tcPr>
            <w:tcW w:w="0" w:type="auto"/>
            <w:hideMark/>
          </w:tcPr>
          <w:p w14:paraId="7B9AB00A" w14:textId="6AADF629" w:rsidR="006A0F1B" w:rsidRPr="006A0F1B" w:rsidRDefault="006A0F1B" w:rsidP="006A0F1B">
            <w:pPr>
              <w:spacing w:line="259" w:lineRule="auto"/>
              <w:rPr>
                <w:rFonts w:ascii="Arial" w:hAnsi="Arial" w:cs="Arial"/>
                <w:lang w:val="es-ES"/>
              </w:rPr>
            </w:pPr>
            <w:r w:rsidRPr="006A0F1B">
              <w:rPr>
                <w:rFonts w:ascii="Arial" w:hAnsi="Arial" w:cs="Arial"/>
                <w:lang w:val="es-ES"/>
              </w:rPr>
              <w:t>Mejoría gradual; algunos pacientes no responden o presentan recaídas frecuentes.</w:t>
            </w:r>
            <w:r w:rsidR="00417309">
              <w:rPr>
                <w:rFonts w:ascii="Arial" w:hAnsi="Arial" w:cs="Arial"/>
                <w:lang w:val="es-ES"/>
              </w:rPr>
              <w:t xml:space="preserve"> </w:t>
            </w:r>
            <w:r w:rsidR="00417309">
              <w:rPr>
                <w:rFonts w:ascii="Arial" w:hAnsi="Arial" w:cs="Arial"/>
                <w:lang w:val="es-ES"/>
              </w:rPr>
              <w:fldChar w:fldCharType="begin"/>
            </w:r>
            <w:r w:rsidR="00163418">
              <w:rPr>
                <w:rFonts w:ascii="Arial" w:hAnsi="Arial" w:cs="Arial"/>
                <w:lang w:val="es-ES"/>
              </w:rPr>
              <w:instrText xml:space="preserve"> ADDIN ZOTERO_ITEM CSL_CITATION {"citationID":"gaO94CKF","properties":{"unsorted":false,"formattedCitation":"[69]","plainCitation":"[69]","noteIndex":0},"citationItems":[{"id":217,"uris":["http://zotero.org/users/local/YIAzD8Xc/items/2S7RAFDT"],"itemData":{"id":217,"type":"article-journal","abstract":"Introducción: Los medicamentos, aunque esenciales para tratar enfermedades, pueden generar reacciones adversas a medicamentos que impactan significativamente en la salud de las personas, causando morbilidad y mortalidad. En salud mental, el uso creciente de psicofármacos plantea riesgos de efectos secundarios graves. Objetivo: Analizar estudios recientes sobre las RAM asociadas a psicofármacos, enfatizando su prevención y control. Materiales y métodos: La metodología empleada en este trabajo se fundamentó en una revisión sistemática de artículos científicos sobre reacciones adversas en pacientes que usan psicofármacos, realizada en bases de datos como: Science Direct, Scielo, Google Académico, Dialnet, Elsevier, empleando palabras claves como RAM, psicofármacos y polifarmacia. Se identificaron 15 artículos científicos que abordan diversas temáticas relacionadas con reacciones adversas y el impacto del uso de psicofármacos en diferentes contextos. Resultados: Entre los hallazgos más relevantes, destacan la alta incidencia de reacciones adversas, interacciones con sustancias como alcohol y tabaco, y complicaciones asociadas con la polifarmacia, especialmente en adultos mayores. Conclusión: Estos estudios evidencian la necesidad de optimizar la prescripción y el manejo de psicofármacos para que la calidad de vida mejore en los pacientes, destacando la necesidad de monitorear estos efectos antes y durante el tratamiento para garantizar la seguridad de los pacientes.","container-title":"Más Vita","DOI":"10.47606/ACVEN/MV0261","ISSN":"2665-0150","issue":"1","journalAbbreviation":"Más Vita. Rev. Cienc. Salud","license":"https://creativecommons.org/licenses/by-nc-sa/4.0","page":"81-92","source":"DOI.org (Crossref)","title":"Impacto de las reacciones adversas en la salud de la población asociadas al empleo de psicofármacos","volume":"7","author":[{"family":"Sanmartín Galván","given":"Diana Mariana"},{"family":"Sánchez Prado","given":"Raquel Estefanía"},{"family":"Scaffy Vivero","given":"José David"},{"family":"Vera Mena","given":"Madelayne Elizabeth"}],"issued":{"date-parts":[["2025",3,12]]}}}],"schema":"https://github.com/citation-style-language/schema/raw/master/csl-citation.json"} </w:instrText>
            </w:r>
            <w:r w:rsidR="00417309">
              <w:rPr>
                <w:rFonts w:ascii="Arial" w:hAnsi="Arial" w:cs="Arial"/>
                <w:lang w:val="es-ES"/>
              </w:rPr>
              <w:fldChar w:fldCharType="separate"/>
            </w:r>
            <w:r w:rsidR="00163418" w:rsidRPr="00163418">
              <w:rPr>
                <w:rFonts w:ascii="Calibri" w:hAnsi="Calibri" w:cs="Calibri"/>
              </w:rPr>
              <w:t>[69]</w:t>
            </w:r>
            <w:r w:rsidR="00417309">
              <w:rPr>
                <w:rFonts w:ascii="Arial" w:hAnsi="Arial" w:cs="Arial"/>
                <w:lang w:val="es-ES"/>
              </w:rPr>
              <w:fldChar w:fldCharType="end"/>
            </w:r>
          </w:p>
        </w:tc>
      </w:tr>
      <w:tr w:rsidR="00CB00F9" w:rsidRPr="006A0F1B" w14:paraId="69285B52" w14:textId="77777777" w:rsidTr="00887EAA">
        <w:tc>
          <w:tcPr>
            <w:tcW w:w="0" w:type="auto"/>
            <w:hideMark/>
          </w:tcPr>
          <w:p w14:paraId="2436D2F1" w14:textId="77777777" w:rsidR="006A0F1B" w:rsidRPr="006A0F1B" w:rsidRDefault="006A0F1B" w:rsidP="006A0F1B">
            <w:pPr>
              <w:spacing w:line="259" w:lineRule="auto"/>
              <w:rPr>
                <w:rFonts w:ascii="Arial" w:hAnsi="Arial" w:cs="Arial"/>
                <w:lang w:val="es-ES"/>
              </w:rPr>
            </w:pPr>
            <w:r w:rsidRPr="006A0F1B">
              <w:rPr>
                <w:rFonts w:ascii="Arial" w:hAnsi="Arial" w:cs="Arial"/>
                <w:lang w:val="es-ES"/>
              </w:rPr>
              <w:t>Efectos secundarios</w:t>
            </w:r>
          </w:p>
        </w:tc>
        <w:tc>
          <w:tcPr>
            <w:tcW w:w="0" w:type="auto"/>
            <w:hideMark/>
          </w:tcPr>
          <w:p w14:paraId="664739E5" w14:textId="5D7D1455" w:rsidR="006A0F1B" w:rsidRPr="006A0F1B" w:rsidRDefault="006A0F1B" w:rsidP="006A0F1B">
            <w:pPr>
              <w:spacing w:line="259" w:lineRule="auto"/>
              <w:rPr>
                <w:rFonts w:ascii="Arial" w:hAnsi="Arial" w:cs="Arial"/>
                <w:lang w:val="es-ES"/>
              </w:rPr>
            </w:pPr>
            <w:r w:rsidRPr="006A0F1B">
              <w:rPr>
                <w:rFonts w:ascii="Arial" w:hAnsi="Arial" w:cs="Arial"/>
                <w:lang w:val="es-ES"/>
              </w:rPr>
              <w:t>Posibles alteraciones sensoriales agudas, ansiedad transitoria durante la sesión; bajo riesgo de dependencia.</w:t>
            </w:r>
            <w:r w:rsidR="00567FF6">
              <w:rPr>
                <w:rFonts w:ascii="Arial" w:hAnsi="Arial" w:cs="Arial"/>
                <w:lang w:val="es-ES"/>
              </w:rPr>
              <w:t xml:space="preserve">  </w:t>
            </w:r>
            <w:r w:rsidR="00567FF6">
              <w:rPr>
                <w:rFonts w:ascii="Arial" w:hAnsi="Arial" w:cs="Arial"/>
                <w:lang w:val="es-ES"/>
              </w:rPr>
              <w:fldChar w:fldCharType="begin"/>
            </w:r>
            <w:r w:rsidR="00163418">
              <w:rPr>
                <w:rFonts w:ascii="Arial" w:hAnsi="Arial" w:cs="Arial"/>
                <w:lang w:val="es-ES"/>
              </w:rPr>
              <w:instrText xml:space="preserve"> ADDIN ZOTERO_ITEM CSL_CITATION {"citationID":"2o4m427p","properties":{"unsorted":false,"formattedCitation":"[43]","plainCitation":"[43]","noteIndex":0},"citationItems":[{"id":20,"uris":["http://zotero.org/users/local/YIAzD8Xc/items/VBEL3HXV"],"itemData":{"id":20,"type":"article-journal","container-title":"Pharmacology &amp; Therapeutics","DOI":"10.1016/j.pharmthera.2018.11.010","ISSN":"01637258","journalAbbreviation":"Pharmacology &amp; Therapeutics","language":"en","page":"83-102","source":"DOI.org (Crossref)","title":"Classic psychedelics: An integrative review of epidemiology, therapeutics, mystical experience, and brain network function","title-short":"Classic psychedelics","volume":"197","author":[{"family":"Johnson","given":"Matthew W."},{"family":"Hendricks","given":"Peter S."},{"family":"Barrett","given":"Frederick S."},{"family":"Griffiths","given":"Roland R."}],"issued":{"date-parts":[["2019",5]]}}}],"schema":"https://github.com/citation-style-language/schema/raw/master/csl-citation.json"} </w:instrText>
            </w:r>
            <w:r w:rsidR="00567FF6">
              <w:rPr>
                <w:rFonts w:ascii="Arial" w:hAnsi="Arial" w:cs="Arial"/>
                <w:lang w:val="es-ES"/>
              </w:rPr>
              <w:fldChar w:fldCharType="separate"/>
            </w:r>
            <w:r w:rsidR="00163418" w:rsidRPr="00163418">
              <w:rPr>
                <w:rFonts w:ascii="Calibri" w:hAnsi="Calibri" w:cs="Calibri"/>
              </w:rPr>
              <w:t>[43]</w:t>
            </w:r>
            <w:r w:rsidR="00567FF6">
              <w:rPr>
                <w:rFonts w:ascii="Arial" w:hAnsi="Arial" w:cs="Arial"/>
                <w:lang w:val="es-ES"/>
              </w:rPr>
              <w:fldChar w:fldCharType="end"/>
            </w:r>
          </w:p>
        </w:tc>
        <w:tc>
          <w:tcPr>
            <w:tcW w:w="0" w:type="auto"/>
            <w:hideMark/>
          </w:tcPr>
          <w:p w14:paraId="5584F7EE" w14:textId="7517476A" w:rsidR="006A0F1B" w:rsidRPr="006A0F1B" w:rsidRDefault="006A0F1B" w:rsidP="006A0F1B">
            <w:pPr>
              <w:spacing w:line="259" w:lineRule="auto"/>
              <w:rPr>
                <w:rFonts w:ascii="Arial" w:hAnsi="Arial" w:cs="Arial"/>
                <w:lang w:val="es-ES"/>
              </w:rPr>
            </w:pPr>
            <w:r w:rsidRPr="006A0F1B">
              <w:rPr>
                <w:rFonts w:ascii="Arial" w:hAnsi="Arial" w:cs="Arial"/>
                <w:lang w:val="es-ES"/>
              </w:rPr>
              <w:t>Pueden incluir somnolencia, disfunción sexual, aumento de peso, riesgo de dependencia (especialmente benzodiacepinas).</w:t>
            </w:r>
            <w:r w:rsidR="00C431A0">
              <w:rPr>
                <w:rFonts w:ascii="Arial" w:hAnsi="Arial" w:cs="Arial"/>
                <w:i/>
                <w:iCs/>
                <w:lang w:val="es-ES"/>
              </w:rPr>
              <w:t xml:space="preserve"> </w:t>
            </w:r>
            <w:r w:rsidR="00C431A0">
              <w:rPr>
                <w:rFonts w:ascii="Arial" w:hAnsi="Arial" w:cs="Arial"/>
                <w:i/>
                <w:iCs/>
                <w:lang w:val="es-ES"/>
              </w:rPr>
              <w:fldChar w:fldCharType="begin"/>
            </w:r>
            <w:r w:rsidR="00163418">
              <w:rPr>
                <w:rFonts w:ascii="Arial" w:hAnsi="Arial" w:cs="Arial"/>
                <w:i/>
                <w:iCs/>
                <w:lang w:val="es-ES"/>
              </w:rPr>
              <w:instrText xml:space="preserve"> ADDIN ZOTERO_ITEM CSL_CITATION {"citationID":"cCJNdtDY","properties":{"unsorted":false,"formattedCitation":"[82]","plainCitation":"[82]","noteIndex":0},"citationItems":[{"id":152,"uris":["http://zotero.org/users/local/YIAzD8Xc/items/HIQZWSKX"],"itemData":{"id":152,"type":"dataset","DOI":"10.1037/e505892019-001","language":"en","note":"Institution: American Psychological Association","source":"DOI.org (Crossref)","title":"APA Clinical Practice Guideline for the Treatment of Depression Across Three Age Cohorts: (505892019-001)","title-short":"APA Clinical Practice Guideline for the Treatment of Depression Across Three Age Cohorts","URL":"https://doi.apa.org/doi/10.1037/e505892019-001","author":[{"literal":"Guideline Development Panel for the Treatment of Depressive Disorders"}],"accessed":{"date-parts":[["2026",4,3]]},"issued":{"date-parts":[["2019"]]}}}],"schema":"https://github.com/citation-style-language/schema/raw/master/csl-citation.json"} </w:instrText>
            </w:r>
            <w:r w:rsidR="00C431A0">
              <w:rPr>
                <w:rFonts w:ascii="Arial" w:hAnsi="Arial" w:cs="Arial"/>
                <w:i/>
                <w:iCs/>
                <w:lang w:val="es-ES"/>
              </w:rPr>
              <w:fldChar w:fldCharType="separate"/>
            </w:r>
            <w:r w:rsidR="00163418" w:rsidRPr="00163418">
              <w:rPr>
                <w:rFonts w:ascii="Calibri" w:hAnsi="Calibri" w:cs="Calibri"/>
              </w:rPr>
              <w:t>[82]</w:t>
            </w:r>
            <w:r w:rsidR="00C431A0">
              <w:rPr>
                <w:rFonts w:ascii="Arial" w:hAnsi="Arial" w:cs="Arial"/>
                <w:i/>
                <w:iCs/>
                <w:lang w:val="es-ES"/>
              </w:rPr>
              <w:fldChar w:fldCharType="end"/>
            </w:r>
          </w:p>
        </w:tc>
      </w:tr>
      <w:tr w:rsidR="00CB00F9" w:rsidRPr="005F3029" w14:paraId="22C29BB8" w14:textId="77777777" w:rsidTr="00887EAA">
        <w:tc>
          <w:tcPr>
            <w:tcW w:w="0" w:type="auto"/>
            <w:hideMark/>
          </w:tcPr>
          <w:p w14:paraId="4C444E47" w14:textId="77777777" w:rsidR="006A0F1B" w:rsidRPr="006A0F1B" w:rsidRDefault="006A0F1B" w:rsidP="006A0F1B">
            <w:pPr>
              <w:spacing w:line="259" w:lineRule="auto"/>
              <w:rPr>
                <w:rFonts w:ascii="Arial" w:hAnsi="Arial" w:cs="Arial"/>
                <w:lang w:val="es-ES"/>
              </w:rPr>
            </w:pPr>
            <w:r w:rsidRPr="006A0F1B">
              <w:rPr>
                <w:rFonts w:ascii="Arial" w:hAnsi="Arial" w:cs="Arial"/>
                <w:lang w:val="es-ES"/>
              </w:rPr>
              <w:t>Accesibilidad y regulación</w:t>
            </w:r>
          </w:p>
        </w:tc>
        <w:tc>
          <w:tcPr>
            <w:tcW w:w="0" w:type="auto"/>
            <w:hideMark/>
          </w:tcPr>
          <w:p w14:paraId="737BCC70" w14:textId="5AB4A233" w:rsidR="006A0F1B" w:rsidRPr="006A0F1B" w:rsidRDefault="006A0F1B" w:rsidP="006A0F1B">
            <w:pPr>
              <w:spacing w:line="259" w:lineRule="auto"/>
              <w:rPr>
                <w:rFonts w:ascii="Arial" w:hAnsi="Arial" w:cs="Arial"/>
                <w:lang w:val="es-ES"/>
              </w:rPr>
            </w:pPr>
            <w:r w:rsidRPr="006A0F1B">
              <w:rPr>
                <w:rFonts w:ascii="Arial" w:hAnsi="Arial" w:cs="Arial"/>
                <w:lang w:val="es-ES"/>
              </w:rPr>
              <w:t>Aún en fase experimental, uso restringido a ensayos clínicos en México.</w:t>
            </w:r>
            <w:r w:rsidR="00605F22">
              <w:rPr>
                <w:rFonts w:ascii="Arial" w:hAnsi="Arial" w:cs="Arial"/>
                <w:lang w:val="es-ES"/>
              </w:rPr>
              <w:t xml:space="preserve"> </w:t>
            </w:r>
            <w:r w:rsidR="0028405B">
              <w:rPr>
                <w:rFonts w:ascii="Arial" w:hAnsi="Arial" w:cs="Arial"/>
                <w:lang w:val="es-ES"/>
              </w:rPr>
              <w:fldChar w:fldCharType="begin"/>
            </w:r>
            <w:r w:rsidR="00163418">
              <w:rPr>
                <w:rFonts w:ascii="Arial" w:hAnsi="Arial" w:cs="Arial"/>
                <w:lang w:val="es-ES"/>
              </w:rPr>
              <w:instrText xml:space="preserve"> ADDIN ZOTERO_ITEM CSL_CITATION {"citationID":"zKig7BAw","properties":{"unsorted":false,"formattedCitation":"[9, 30]","plainCitation":"[9, 30]","noteIndex":0},"citationItems":[{"id":105,"uris":["http://zotero.org/users/local/YIAzD8Xc/items/DTSYE9H6"],"itemData":{"id":105,"type":"article-journal","language":"es","source":"Zotero","title":"Ley General de Salud"}},{"id":228,"uris":["http://zotero.org/users/local/YIAzD8Xc/items/X2UDBVIH"],"itemData":{"id":228,"type":"webpage","abstract":"Comunicado de prensa 31/ 2025","container-title":"gob.mx","language":"es","publisher-place":"CDMX","title":"COFEPRIS fortalece la regulación sanitaria de sustancias controladas","URL":"http://www.gob.mx/cofepris/es/articulos/cofepris-fortalece-la-regulacion-sanitaria-de-sustancias-controladas?idiom=es","author":[{"family":"Sanitarios","given":"Comisión Federal para la Protección contra Riesgos"}],"accessed":{"date-parts":[["2026",4,7]]},"issued":{"date-parts":[["2025",11,19]]}}}],"schema":"https://github.com/citation-style-language/schema/raw/master/csl-citation.json"} </w:instrText>
            </w:r>
            <w:r w:rsidR="0028405B">
              <w:rPr>
                <w:rFonts w:ascii="Arial" w:hAnsi="Arial" w:cs="Arial"/>
                <w:lang w:val="es-ES"/>
              </w:rPr>
              <w:fldChar w:fldCharType="separate"/>
            </w:r>
            <w:r w:rsidR="00163418" w:rsidRPr="00163418">
              <w:rPr>
                <w:rFonts w:ascii="Calibri" w:hAnsi="Calibri" w:cs="Calibri"/>
              </w:rPr>
              <w:t>[9, 30]</w:t>
            </w:r>
            <w:r w:rsidR="0028405B">
              <w:rPr>
                <w:rFonts w:ascii="Arial" w:hAnsi="Arial" w:cs="Arial"/>
                <w:lang w:val="es-ES"/>
              </w:rPr>
              <w:fldChar w:fldCharType="end"/>
            </w:r>
          </w:p>
        </w:tc>
        <w:tc>
          <w:tcPr>
            <w:tcW w:w="0" w:type="auto"/>
            <w:hideMark/>
          </w:tcPr>
          <w:p w14:paraId="6F5ECBF0" w14:textId="360187C4" w:rsidR="006A0F1B" w:rsidRPr="006A0F1B" w:rsidRDefault="006A0F1B" w:rsidP="006A0F1B">
            <w:pPr>
              <w:spacing w:line="259" w:lineRule="auto"/>
              <w:rPr>
                <w:rFonts w:ascii="Arial" w:hAnsi="Arial" w:cs="Arial"/>
                <w:lang w:val="es-ES"/>
              </w:rPr>
            </w:pPr>
            <w:r w:rsidRPr="006A0F1B">
              <w:rPr>
                <w:rFonts w:ascii="Arial" w:hAnsi="Arial" w:cs="Arial"/>
                <w:lang w:val="es-ES"/>
              </w:rPr>
              <w:t xml:space="preserve">Disponible en farmacias con receta médica; </w:t>
            </w:r>
            <w:r w:rsidR="0006353C">
              <w:rPr>
                <w:rFonts w:ascii="Arial" w:hAnsi="Arial" w:cs="Arial"/>
                <w:lang w:val="es-ES"/>
              </w:rPr>
              <w:fldChar w:fldCharType="begin"/>
            </w:r>
            <w:r w:rsidR="00163418">
              <w:rPr>
                <w:rFonts w:ascii="Arial" w:hAnsi="Arial" w:cs="Arial"/>
                <w:lang w:val="es-ES"/>
              </w:rPr>
              <w:instrText xml:space="preserve"> ADDIN ZOTERO_ITEM CSL_CITATION {"citationID":"UHksH2oC","properties":{"unsorted":false,"formattedCitation":"[69]","plainCitation":"[69]","noteIndex":0},"citationItems":[{"id":217,"uris":["http://zotero.org/users/local/YIAzD8Xc/items/2S7RAFDT"],"itemData":{"id":217,"type":"article-journal","abstract":"Introducción: Los medicamentos, aunque esenciales para tratar enfermedades, pueden generar reacciones adversas a medicamentos que impactan significativamente en la salud de las personas, causando morbilidad y mortalidad. En salud mental, el uso creciente de psicofármacos plantea riesgos de efectos secundarios graves. Objetivo: Analizar estudios recientes sobre las RAM asociadas a psicofármacos, enfatizando su prevención y control. Materiales y métodos: La metodología empleada en este trabajo se fundamentó en una revisión sistemática de artículos científicos sobre reacciones adversas en pacientes que usan psicofármacos, realizada en bases de datos como: Science Direct, Scielo, Google Académico, Dialnet, Elsevier, empleando palabras claves como RAM, psicofármacos y polifarmacia. Se identificaron 15 artículos científicos que abordan diversas temáticas relacionadas con reacciones adversas y el impacto del uso de psicofármacos en diferentes contextos. Resultados: Entre los hallazgos más relevantes, destacan la alta incidencia de reacciones adversas, interacciones con sustancias como alcohol y tabaco, y complicaciones asociadas con la polifarmacia, especialmente en adultos mayores. Conclusión: Estos estudios evidencian la necesidad de optimizar la prescripción y el manejo de psicofármacos para que la calidad de vida mejore en los pacientes, destacando la necesidad de monitorear estos efectos antes y durante el tratamiento para garantizar la seguridad de los pacientes.","container-title":"Más Vita","DOI":"10.47606/ACVEN/MV0261","ISSN":"2665-0150","issue":"1","journalAbbreviation":"Más Vita. Rev. Cienc. Salud","license":"https://creativecommons.org/licenses/by-nc-sa/4.0","page":"81-92","source":"DOI.org (Crossref)","title":"Impacto de las reacciones adversas en la salud de la población asociadas al empleo de psicofármacos","volume":"7","author":[{"family":"Sanmartín Galván","given":"Diana Mariana"},{"family":"Sánchez Prado","given":"Raquel Estefanía"},{"family":"Scaffy Vivero","given":"José David"},{"family":"Vera Mena","given":"Madelayne Elizabeth"}],"issued":{"date-parts":[["2025",3,12]]}}}],"schema":"https://github.com/citation-style-language/schema/raw/master/csl-citation.json"} </w:instrText>
            </w:r>
            <w:r w:rsidR="0006353C">
              <w:rPr>
                <w:rFonts w:ascii="Arial" w:hAnsi="Arial" w:cs="Arial"/>
                <w:lang w:val="es-ES"/>
              </w:rPr>
              <w:fldChar w:fldCharType="separate"/>
            </w:r>
            <w:r w:rsidR="00163418" w:rsidRPr="00734E38">
              <w:rPr>
                <w:rFonts w:ascii="Calibri" w:hAnsi="Calibri" w:cs="Calibri"/>
                <w:lang w:val="es-MX"/>
              </w:rPr>
              <w:t>[69]</w:t>
            </w:r>
            <w:r w:rsidR="0006353C">
              <w:rPr>
                <w:rFonts w:ascii="Arial" w:hAnsi="Arial" w:cs="Arial"/>
                <w:lang w:val="es-ES"/>
              </w:rPr>
              <w:fldChar w:fldCharType="end"/>
            </w:r>
          </w:p>
        </w:tc>
      </w:tr>
      <w:tr w:rsidR="00CB00F9" w:rsidRPr="006A0F1B" w14:paraId="02CE432F" w14:textId="77777777" w:rsidTr="00887EAA">
        <w:tc>
          <w:tcPr>
            <w:tcW w:w="0" w:type="auto"/>
            <w:hideMark/>
          </w:tcPr>
          <w:p w14:paraId="1EDC9A1E" w14:textId="77777777" w:rsidR="006A0F1B" w:rsidRPr="006A0F1B" w:rsidRDefault="006A0F1B" w:rsidP="006A0F1B">
            <w:pPr>
              <w:spacing w:line="259" w:lineRule="auto"/>
              <w:rPr>
                <w:rFonts w:ascii="Arial" w:hAnsi="Arial" w:cs="Arial"/>
                <w:lang w:val="es-ES"/>
              </w:rPr>
            </w:pPr>
            <w:r w:rsidRPr="006A0F1B">
              <w:rPr>
                <w:rFonts w:ascii="Arial" w:hAnsi="Arial" w:cs="Arial"/>
                <w:lang w:val="es-ES"/>
              </w:rPr>
              <w:t>Soporte terapéutico</w:t>
            </w:r>
          </w:p>
        </w:tc>
        <w:tc>
          <w:tcPr>
            <w:tcW w:w="0" w:type="auto"/>
            <w:hideMark/>
          </w:tcPr>
          <w:p w14:paraId="10113430" w14:textId="264CA242" w:rsidR="006A0F1B" w:rsidRPr="006A0F1B" w:rsidRDefault="006A0F1B" w:rsidP="006A0F1B">
            <w:pPr>
              <w:spacing w:line="259" w:lineRule="auto"/>
              <w:rPr>
                <w:rFonts w:ascii="Arial" w:hAnsi="Arial" w:cs="Arial"/>
                <w:lang w:val="es-ES"/>
              </w:rPr>
            </w:pPr>
            <w:r w:rsidRPr="006A0F1B">
              <w:rPr>
                <w:rFonts w:ascii="Arial" w:hAnsi="Arial" w:cs="Arial"/>
                <w:lang w:val="es-ES"/>
              </w:rPr>
              <w:t>Requiere acompañamiento psicoterapéutico profesional durante y después del consumo.</w:t>
            </w:r>
            <w:r w:rsidR="00BC4627">
              <w:rPr>
                <w:rFonts w:ascii="Arial" w:hAnsi="Arial" w:cs="Arial"/>
                <w:lang w:val="es-ES"/>
              </w:rPr>
              <w:t xml:space="preserve"> </w:t>
            </w:r>
            <w:r w:rsidR="00BC4627">
              <w:rPr>
                <w:rFonts w:ascii="Arial" w:hAnsi="Arial" w:cs="Arial"/>
                <w:lang w:val="es-ES"/>
              </w:rPr>
              <w:fldChar w:fldCharType="begin"/>
            </w:r>
            <w:r w:rsidR="00163418">
              <w:rPr>
                <w:rFonts w:ascii="Arial" w:hAnsi="Arial" w:cs="Arial"/>
                <w:lang w:val="es-ES"/>
              </w:rPr>
              <w:instrText xml:space="preserve"> ADDIN ZOTERO_ITEM CSL_CITATION {"citationID":"AqIwuCcA","properties":{"unsorted":false,"formattedCitation":"[44]","plainCitation":"[44]","noteIndex":0},"citationItems":[{"id":249,"uris":["http://zotero.org/users/local/YIAzD8Xc/items/LSALHSYA","http://zotero.org/users/local/YIAzD8Xc/items/8UNNZS7U"],"itemData":{"id":249,"type":"article-journal","abstract":"BACKGROUND: Depression and anxiety are prevalent psychiatric disorders that carry significant morbidity. Pharmacological and psychosocial interventions are used to manage these conditions, but their efficacy is limited. Recent interest into the use of psychedelic-assisted therapy using ayahuasca, psilocybin or lysergic acid diethylamide (LSD) may be a promising alternative for patients unresponsive to traditional treatments. This review aims to determine the efficacy and tolerability of psychedelics in the management of resistant depression.\nMETHODS: Clinical trials investigating psychedelics in patients with depression and/or anxiety were searched via MEDLINE, EMBASE and PsychINFO. Efficacy was assessed by measuring symptom improvement from baseline, and tolerability was evaluated by noting the incidence and type of adverse effects reported. Risk of bias was assessed.\nRESULTS: Seven studies, with 130 patients, were analysed in this review. Three were conducted in patients with depression, two in patients with anxiety and two in patients with both. In a supportive setting, ayahuasca, psilocybin, and LSD consistently produced immediate and significant anti-depressant and anxiolytic effects that were endured for several months. Psychedelics were well-tolerated. The most common adverse effects were transient anxiety, short-lived headaches, nausea and mild increases in heart rate and blood pressure.\nLIMITATIONS: At present, the number of studies on this subject is very limited; and the number of participating patients within these is also limited as the treatment under investigations is a relatively novel concept.\nCONCLUSIONS: Though further evidence is required, psychedelics appear to be effective in significantly reducing symptoms of depression and anxiety and are well-tolerated.","container-title":"Journal of Affective Disorders","DOI":"10.1016/j.jad.2019.07.076","ISSN":"1573-2517","journalAbbreviation":"J Affect Disord","language":"eng","page":"11-24","PMID":"31382100","source":"PubMed","title":"Classical psychedelics for the treatment of depression and anxiety: A systematic review","title-short":"Classical psychedelics for the treatment of depression and anxiety","volume":"258","author":[{"family":"Muttoni","given":"Silvia"},{"family":"Ardissino","given":"Maddalena"},{"family":"John","given":"Christopher"}],"issued":{"date-parts":[["2019",11,1]]}}}],"schema":"https://github.com/citation-style-language/schema/raw/master/csl-citation.json"} </w:instrText>
            </w:r>
            <w:r w:rsidR="00BC4627">
              <w:rPr>
                <w:rFonts w:ascii="Arial" w:hAnsi="Arial" w:cs="Arial"/>
                <w:lang w:val="es-ES"/>
              </w:rPr>
              <w:fldChar w:fldCharType="separate"/>
            </w:r>
            <w:r w:rsidR="00163418" w:rsidRPr="00163418">
              <w:rPr>
                <w:rFonts w:ascii="Calibri" w:hAnsi="Calibri" w:cs="Calibri"/>
              </w:rPr>
              <w:t>[44]</w:t>
            </w:r>
            <w:r w:rsidR="00BC4627">
              <w:rPr>
                <w:rFonts w:ascii="Arial" w:hAnsi="Arial" w:cs="Arial"/>
                <w:lang w:val="es-ES"/>
              </w:rPr>
              <w:fldChar w:fldCharType="end"/>
            </w:r>
          </w:p>
        </w:tc>
        <w:tc>
          <w:tcPr>
            <w:tcW w:w="0" w:type="auto"/>
            <w:hideMark/>
          </w:tcPr>
          <w:p w14:paraId="7F0BCD41" w14:textId="3EFAF64F" w:rsidR="006A0F1B" w:rsidRPr="006A0F1B" w:rsidRDefault="006A0F1B" w:rsidP="006A0F1B">
            <w:pPr>
              <w:spacing w:line="259" w:lineRule="auto"/>
              <w:rPr>
                <w:rFonts w:ascii="Arial" w:hAnsi="Arial" w:cs="Arial"/>
                <w:lang w:val="es-ES"/>
              </w:rPr>
            </w:pPr>
            <w:r w:rsidRPr="006A0F1B">
              <w:rPr>
                <w:rFonts w:ascii="Arial" w:hAnsi="Arial" w:cs="Arial"/>
                <w:lang w:val="es-ES"/>
              </w:rPr>
              <w:t>Generalmente se prescribe junto con o sin psicoterapia.</w:t>
            </w:r>
            <w:r w:rsidR="00DD5AC3">
              <w:rPr>
                <w:rFonts w:ascii="Arial" w:hAnsi="Arial" w:cs="Arial"/>
                <w:lang w:val="es-ES"/>
              </w:rPr>
              <w:t xml:space="preserve"> </w:t>
            </w:r>
            <w:r w:rsidR="00DD5AC3">
              <w:rPr>
                <w:rFonts w:ascii="Arial" w:hAnsi="Arial" w:cs="Arial"/>
                <w:lang w:val="es-ES"/>
              </w:rPr>
              <w:fldChar w:fldCharType="begin"/>
            </w:r>
            <w:r w:rsidR="00163418">
              <w:rPr>
                <w:rFonts w:ascii="Arial" w:hAnsi="Arial" w:cs="Arial"/>
                <w:lang w:val="es-ES"/>
              </w:rPr>
              <w:instrText xml:space="preserve"> ADDIN ZOTERO_ITEM CSL_CITATION {"citationID":"GdlcTPW7","properties":{"unsorted":false,"formattedCitation":"[83]","plainCitation":"[83]","noteIndex":0},"citationItems":[{"id":26,"uris":["http://zotero.org/users/local/YIAzD8Xc/items/KKSTXTZN"],"itemData":{"id":26,"type":"article-journal","abstract":"Drug use has increased significantly worldwide, especially in recent decades, with serious repercussions for health, the economy, work, and productivity. Drug addiction takes on greater relevance when it involves medical personnel, not only because of the impact on the health of the user, but also because of the safety of patients. This often underestimated problem is exacerbated by factors such as high stress levels, easy access to psychoactive substances, and the physicians’ own personal circumstances. This research presents a review of drug use among clinical physicians.","container-title":"Archivos en Medicina Familiar","DOI":"10.62514/amf.v28i1.211","ISSN":"1405-9657","issue":"1","journalAbbreviation":"AMF","language":"es","license":"https://creativecommons.org/licenses/by-nc-nd/4.0/","page":"47-55","source":"DOI.org (Crossref)","title":"Consumo de drogas en personal médico con práctica clínica: revisión bibliográfica","title-short":"Consumo de drogas en personal médico con práctica clínica","volume":"28","author":[{"family":"Salmerón Alcántara","given":"Alondra Itzel"},{"family":"González Niño","given":"Mario Rodrigo"},{"family":"Fernández Ortega","given":"Miguel Ángel"}],"issued":{"date-parts":[["2026",1,21]]}}}],"schema":"https://github.com/citation-style-language/schema/raw/master/csl-citation.json"} </w:instrText>
            </w:r>
            <w:r w:rsidR="00DD5AC3">
              <w:rPr>
                <w:rFonts w:ascii="Arial" w:hAnsi="Arial" w:cs="Arial"/>
                <w:lang w:val="es-ES"/>
              </w:rPr>
              <w:fldChar w:fldCharType="separate"/>
            </w:r>
            <w:r w:rsidR="00163418" w:rsidRPr="00163418">
              <w:rPr>
                <w:rFonts w:ascii="Calibri" w:hAnsi="Calibri" w:cs="Calibri"/>
              </w:rPr>
              <w:t>[83]</w:t>
            </w:r>
            <w:r w:rsidR="00DD5AC3">
              <w:rPr>
                <w:rFonts w:ascii="Arial" w:hAnsi="Arial" w:cs="Arial"/>
                <w:lang w:val="es-ES"/>
              </w:rPr>
              <w:fldChar w:fldCharType="end"/>
            </w:r>
          </w:p>
        </w:tc>
      </w:tr>
    </w:tbl>
    <w:p w14:paraId="3DF40C42" w14:textId="77777777" w:rsidR="006A0F1B" w:rsidRPr="006A0F1B" w:rsidRDefault="006A0F1B" w:rsidP="006A0F1B">
      <w:pPr>
        <w:rPr>
          <w:rFonts w:ascii="Arial" w:hAnsi="Arial" w:cs="Arial"/>
          <w:lang w:val="es-MX"/>
        </w:rPr>
      </w:pPr>
    </w:p>
    <w:p w14:paraId="568723EF" w14:textId="77777777" w:rsidR="006A0F1B" w:rsidRPr="006A0F1B" w:rsidRDefault="006A0F1B" w:rsidP="006A0F1B">
      <w:pPr>
        <w:rPr>
          <w:rFonts w:ascii="Arial" w:hAnsi="Arial" w:cs="Arial"/>
          <w:lang w:val="es-MX"/>
        </w:rPr>
      </w:pPr>
      <w:r w:rsidRPr="006A0F1B">
        <w:rPr>
          <w:rFonts w:ascii="Arial" w:hAnsi="Arial" w:cs="Arial"/>
          <w:lang w:val="es-MX"/>
        </w:rPr>
        <w:t>Modelo de seguridad y tolerabilidad</w:t>
      </w:r>
    </w:p>
    <w:p w14:paraId="197A5E25" w14:textId="77777777" w:rsidR="006A0F1B" w:rsidRPr="006A0F1B" w:rsidRDefault="006A0F1B" w:rsidP="006A0F1B">
      <w:pPr>
        <w:rPr>
          <w:rFonts w:ascii="Arial" w:hAnsi="Arial" w:cs="Arial"/>
          <w:lang w:val="es-ES"/>
        </w:rPr>
      </w:pPr>
    </w:p>
    <w:tbl>
      <w:tblPr>
        <w:tblStyle w:val="Tablaconcuadrcula"/>
        <w:tblW w:w="5000" w:type="pct"/>
        <w:tblLook w:val="04A0" w:firstRow="1" w:lastRow="0" w:firstColumn="1" w:lastColumn="0" w:noHBand="0" w:noVBand="1"/>
      </w:tblPr>
      <w:tblGrid>
        <w:gridCol w:w="2220"/>
        <w:gridCol w:w="2600"/>
        <w:gridCol w:w="2420"/>
        <w:gridCol w:w="2110"/>
      </w:tblGrid>
      <w:tr w:rsidR="009D1403" w:rsidRPr="006A0F1B" w14:paraId="1426EECA" w14:textId="77777777" w:rsidTr="00C11F34">
        <w:tc>
          <w:tcPr>
            <w:tcW w:w="0" w:type="auto"/>
            <w:hideMark/>
          </w:tcPr>
          <w:p w14:paraId="067A6E83"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t>Tratamiento</w:t>
            </w:r>
          </w:p>
        </w:tc>
        <w:tc>
          <w:tcPr>
            <w:tcW w:w="0" w:type="auto"/>
            <w:hideMark/>
          </w:tcPr>
          <w:p w14:paraId="21EE4C7E"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t>Seguridad</w:t>
            </w:r>
          </w:p>
        </w:tc>
        <w:tc>
          <w:tcPr>
            <w:tcW w:w="0" w:type="auto"/>
            <w:hideMark/>
          </w:tcPr>
          <w:p w14:paraId="4DF93A64"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t>Tolerabilidad</w:t>
            </w:r>
          </w:p>
        </w:tc>
        <w:tc>
          <w:tcPr>
            <w:tcW w:w="0" w:type="auto"/>
            <w:hideMark/>
          </w:tcPr>
          <w:p w14:paraId="6D41E624"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t>Efectos secundarios comunes</w:t>
            </w:r>
          </w:p>
        </w:tc>
      </w:tr>
      <w:tr w:rsidR="00515401" w:rsidRPr="005F3029" w14:paraId="51B01783" w14:textId="77777777" w:rsidTr="00C11F34">
        <w:tc>
          <w:tcPr>
            <w:tcW w:w="0" w:type="auto"/>
            <w:hideMark/>
          </w:tcPr>
          <w:p w14:paraId="34A36AAA" w14:textId="1A029140" w:rsidR="006A0F1B" w:rsidRPr="006A0F1B" w:rsidRDefault="006A0F1B" w:rsidP="006A0F1B">
            <w:pPr>
              <w:spacing w:line="259" w:lineRule="auto"/>
              <w:rPr>
                <w:rFonts w:ascii="Arial" w:hAnsi="Arial" w:cs="Arial"/>
                <w:lang w:val="es-ES"/>
              </w:rPr>
            </w:pPr>
            <w:r w:rsidRPr="006A0F1B">
              <w:rPr>
                <w:rFonts w:ascii="Arial" w:hAnsi="Arial" w:cs="Arial"/>
                <w:lang w:val="es-ES"/>
              </w:rPr>
              <w:t>Psilocibina</w:t>
            </w:r>
            <w:r w:rsidR="00975E0B">
              <w:rPr>
                <w:rFonts w:ascii="Arial" w:hAnsi="Arial" w:cs="Arial"/>
                <w:lang w:val="es-ES"/>
              </w:rPr>
              <w:fldChar w:fldCharType="begin"/>
            </w:r>
            <w:r w:rsidR="00163418">
              <w:rPr>
                <w:rFonts w:ascii="Arial" w:hAnsi="Arial" w:cs="Arial"/>
                <w:lang w:val="es-ES"/>
              </w:rPr>
              <w:instrText xml:space="preserve"> ADDIN ZOTERO_ITEM CSL_CITATION {"citationID":"6PFl4JXZ","properties":{"unsorted":false,"formattedCitation":"[10, 44, 53]","plainCitation":"[10, 44, 53]","noteIndex":0},"citationItems":[{"id":106,"uris":["http://zotero.org/users/local/YIAzD8Xc/items/2CEKCAEC"],"itemData":{"id":106,"type":"article-journal","abstract":"The main objective is to verify if the administration of psilocybin is effective for the treatment of depression. In addition, the aim is to verify whether psilocybin is more effective compared to escitalopram as well as to verify the existence of adverse effects due to the treatment. Currently, mental health faces global challenges; Proof of this is the 25% increase in depressive disorders during the first year of the pandemic, affecting one billion people. Major depressive disorder has increased by 50% in the last thirty years. Despite conventional treatments, attention is turning to innovative approaches such as psychedelic-assisted therapy, especially psilocybin, sparking global interest. Method: Pubmed and Sciencedirect were used as scientific data sources to carry out the review, following the PICO method. The process consisted of five phases, during which inclusion and exclusion criteria were applied, where a total of twenty-five articles were selected. Results: Psilocybin as assisted therapy is effective in the treatment of depression; reducing symptoms, changes in perspective and cognition as well as an improvement in mental health. Discussion: More research is required to determine long-term effectiveness as well as to establish treatment guidelines. Psilocybin stands out for its speed of action and safety profile, being effective for the treatment of depression. Likewise, the antidepressant escitalopramappears to show comparable efficacy to psilocybin.\n          , \n            El objetivo principal es comprobar si la administración de psilocibina es efectiva para el tratamiento de la depresión. Además, se pretende comprobar si la psilocibina es más eficaz en comparación con el escitalopram así como comprobar la existencia de efectos adversos debido al tratamiento. Actualmente, la salud mental afronta desafíos globales; muestra de ello es el aumento de un 25% en trastornos depresivos durante el primer año de la pandemia, afectando a mil millones de personas. El trastorno depresivo mayor ha aumentado un 50% en los últimos treinta años. A pesar de los tratamientos convencionales, la atención se dirige hacia enfoques innovadores como la terapia asistida por psicodélicos, especialmente la psilocibina, suscitando un interés a nivel global.  Se empleó Pubmed y Sciencedirect como fuentes de datos científicas para llevar a cabo la revisión, siguiendo el método PICO. El proceso constó de cinco fases, durante las cuales se aplicaron criterios de inclusión y exclusión, donde se seleccionaron un total de veinticinco artículos. La psilocibina como terapia asistida es efectiva en el tratamiento de la depresión; reduciendo la sintomatología, cambios en la perspectiva y cognición además de una mejoría en la salud mental. Se requieren más investigaciones para determinar la eficacia a largo plazo así como para establecer pautas de tratamiento. Se destaca la psilocibina por su rapidez de acción y perfil de seguridad, siendo eficaz para el tratamiento de la depresión. Asimismo, el antidepresivo escitalopram parece mostrar una eficacia comparable con la psilocibina.","container-title":"MLS Psychology Research","DOI":"10.33000/mlspr.v7i2.3096","ISSN":"2605-5295, 2605-5295","issue":"2","journalAbbreviation":"MLSPR","license":"http://creativecommons.org/licenses/by-nc/4.0","source":"DOI.org (Crossref)","title":"Explorando las terapias psicodélicas: Una revisión sistemática de la eficacia de la psilocibina en el tratamiento de la depresión","title-short":"Explorando las terapias psicodélicas","URL":"https://www.mlsjournals.com/Psychology-Research-Journal/article/view/3096","volume":"7","author":[{"family":"Villalba Díez","given":"Lucía"}],"accessed":{"date-parts":[["2026",4,3]]},"issued":{"date-parts":[["2024",11,12]]}}},{"id":24,"uris":["http://zotero.org/users/local/YIAzD8Xc/items/23IIHRQE"],"itemData":{"id":24,"type":"article-journal","abstract":"Introduction: Psilocybin, a tryptamine alkaloid found in mushrooms of the Psilocybe genus, acts by binding to serotonin 2A receptors (5-HT2A), activating metabotropic responses and inducing neuroplasticity processes. Various scientific approaches are integrated, including preclinical and clinical studies, addressing neurophysiological effects and therapeutic potential in neuropsychiatry. Materials and methods: A narrative review was conducted based on an exhaustive search of scientific literature in the Medline database, using the PubMed search engine, covering the period from 2010 to 2024. The keywords used were: “anxiety,” “depression,” “psilocin,” “psilocybin,” “neurogenesis,” “neuroplasticity,” “neurologic disorders,” “mental disorders,” and “serotonin receptors.” Relevant data were selected regarding the therapeutic potential of psilocybin.\nResults: Evidence indicates that psilocybin administration produces both functional and structural brain changes, inducing neurogenesis and modulating dominant brain circuits associated with cognitive rigidity. These effects lead to improvements in depression and anxiety scales. Furthermore, proposals have been made regarding its potential use in neurodegenerative disorders. Discussion: Psilocybin has emerged as a promising therapeutic tool. Preclinical findings reveal genetic expression of neurotrophins and sustained synaptic remodeling. Functional neuroimaging studies show brain activity changes that correlate with clinical improvements in patients with treatment-resistant affective disorders, suggesting potential benefits in the prevention and treatment of neurodegenerative diseases.\nConclusions: Rigorous research is essential to establish standardized clinical protocols for its safe and effective use.","container-title":"Acta Neurológica Colombiana","DOI":"10.22379/anc.v41i3.1922","ISSN":"2422-4022, 0120-8748","issue":"3","journalAbbreviation":"Acta Neurol Colomb","language":"es","license":"https://creativecommons.org/licenses/by-nc-nd/4.0","source":"DOI.org (Crossref)","title":"Potencial terapéutico de la psilocibina en neuropsiquiatría: una revisión narrativa","title-short":"Potencial terapéutico de la psilocibina en neuropsiquiatría","URL":"https://www.actaneurologica.com/index.php/anc/article/view/1922","volume":"41","author":[{"family":"Faccini Durán","given":"Gianfranco"}],"accessed":{"date-parts":[["2026",4,2]]},"issued":{"date-parts":[["2025",8,26]]}}},{"id":249,"uris":["http://zotero.org/users/local/YIAzD8Xc/items/LSALHSYA","http://zotero.org/users/local/YIAzD8Xc/items/8UNNZS7U"],"itemData":{"id":249,"type":"article-journal","abstract":"BACKGROUND: Depression and anxiety are prevalent psychiatric disorders that carry significant morbidity. Pharmacological and psychosocial interventions are used to manage these conditions, but their efficacy is limited. Recent interest into the use of psychedelic-assisted therapy using ayahuasca, psilocybin or lysergic acid diethylamide (LSD) may be a promising alternative for patients unresponsive to traditional treatments. This review aims to determine the efficacy and tolerability of psychedelics in the management of resistant depression.\nMETHODS: Clinical trials investigating psychedelics in patients with depression and/or anxiety were searched via MEDLINE, EMBASE and PsychINFO. Efficacy was assessed by measuring symptom improvement from baseline, and tolerability was evaluated by noting the incidence and type of adverse effects reported. Risk of bias was assessed.\nRESULTS: Seven studies, with 130 patients, were analysed in this review. Three were conducted in patients with depression, two in patients with anxiety and two in patients with both. In a supportive setting, ayahuasca, psilocybin, and LSD consistently produced immediate and significant anti-depressant and anxiolytic effects that were endured for several months. Psychedelics were well-tolerated. The most common adverse effects were transient anxiety, short-lived headaches, nausea and mild increases in heart rate and blood pressure.\nLIMITATIONS: At present, the number of studies on this subject is very limited; and the number of participating patients within these is also limited as the treatment under investigations is a relatively novel concept.\nCONCLUSIONS: Though further evidence is required, psychedelics appear to be effective in significantly reducing symptoms of depression and anxiety and are well-tolerated.","container-title":"Journal of Affective Disorders","DOI":"10.1016/j.jad.2019.07.076","ISSN":"1573-2517","journalAbbreviation":"J Affect Disord","language":"eng","page":"11-24","PMID":"31382100","source":"PubMed","title":"Classical psychedelics for the treatment of depression and anxiety: A systematic review","title-short":"Classical psychedelics for the treatment of depression and anxiety","volume":"258","author":[{"family":"Muttoni","given":"Silvia"},{"family":"Ardissino","given":"Maddalena"},{"family":"John","given":"Christopher"}],"issued":{"date-parts":[["2019",11,1]]}}}],"schema":"https://github.com/citation-style-language/schema/raw/master/csl-citation.json"} </w:instrText>
            </w:r>
            <w:r w:rsidR="00975E0B">
              <w:rPr>
                <w:rFonts w:ascii="Arial" w:hAnsi="Arial" w:cs="Arial"/>
                <w:lang w:val="es-ES"/>
              </w:rPr>
              <w:fldChar w:fldCharType="separate"/>
            </w:r>
            <w:r w:rsidR="00163418" w:rsidRPr="009D1403">
              <w:rPr>
                <w:rFonts w:ascii="Calibri" w:hAnsi="Calibri" w:cs="Calibri"/>
                <w:lang w:val="es-MX"/>
              </w:rPr>
              <w:t>[10, 44, 53]</w:t>
            </w:r>
            <w:r w:rsidR="00975E0B">
              <w:rPr>
                <w:rFonts w:ascii="Arial" w:hAnsi="Arial" w:cs="Arial"/>
                <w:lang w:val="es-ES"/>
              </w:rPr>
              <w:fldChar w:fldCharType="end"/>
            </w:r>
          </w:p>
        </w:tc>
        <w:tc>
          <w:tcPr>
            <w:tcW w:w="0" w:type="auto"/>
            <w:hideMark/>
          </w:tcPr>
          <w:p w14:paraId="7C3FC6D5" w14:textId="31B7E85E" w:rsidR="006A0F1B" w:rsidRPr="006A0F1B" w:rsidRDefault="006A0F1B" w:rsidP="006A0F1B">
            <w:pPr>
              <w:spacing w:line="259" w:lineRule="auto"/>
              <w:rPr>
                <w:rFonts w:ascii="Arial" w:hAnsi="Arial" w:cs="Arial"/>
                <w:lang w:val="es-ES"/>
              </w:rPr>
            </w:pPr>
            <w:r w:rsidRPr="006A0F1B">
              <w:rPr>
                <w:rFonts w:ascii="Arial" w:hAnsi="Arial" w:cs="Arial"/>
                <w:lang w:val="es-ES"/>
              </w:rPr>
              <w:t>Elevada en contextos clínicos controlados; requiere estricta supervisión médica para garantizar el bienestar de las personas participantes</w:t>
            </w:r>
          </w:p>
        </w:tc>
        <w:tc>
          <w:tcPr>
            <w:tcW w:w="0" w:type="auto"/>
            <w:hideMark/>
          </w:tcPr>
          <w:p w14:paraId="35BBD9BB" w14:textId="59036F06" w:rsidR="006A0F1B" w:rsidRPr="006A0F1B" w:rsidRDefault="006A0F1B" w:rsidP="006A0F1B">
            <w:pPr>
              <w:spacing w:line="259" w:lineRule="auto"/>
              <w:rPr>
                <w:rFonts w:ascii="Arial" w:hAnsi="Arial" w:cs="Arial"/>
                <w:lang w:val="es-ES"/>
              </w:rPr>
            </w:pPr>
            <w:r w:rsidRPr="006A0F1B">
              <w:rPr>
                <w:rFonts w:ascii="Arial" w:hAnsi="Arial" w:cs="Arial"/>
                <w:lang w:val="es-ES"/>
              </w:rPr>
              <w:t>Por lo general, bien tolerada; los eventos adversos suelen ser transitorios y de corta duración</w:t>
            </w:r>
          </w:p>
        </w:tc>
        <w:tc>
          <w:tcPr>
            <w:tcW w:w="0" w:type="auto"/>
            <w:hideMark/>
          </w:tcPr>
          <w:p w14:paraId="029CBA9F" w14:textId="73C71E41" w:rsidR="006A0F1B" w:rsidRPr="006A0F1B" w:rsidRDefault="006A0F1B" w:rsidP="006A0F1B">
            <w:pPr>
              <w:spacing w:line="259" w:lineRule="auto"/>
              <w:rPr>
                <w:rFonts w:ascii="Arial" w:hAnsi="Arial" w:cs="Arial"/>
                <w:lang w:val="es-ES"/>
              </w:rPr>
            </w:pPr>
            <w:r w:rsidRPr="006A0F1B">
              <w:rPr>
                <w:rFonts w:ascii="Arial" w:hAnsi="Arial" w:cs="Arial"/>
                <w:lang w:val="es-ES"/>
              </w:rPr>
              <w:t xml:space="preserve">Náusea, ansiedad transitoria, alteraciones perceptuales, cefalea </w:t>
            </w:r>
          </w:p>
        </w:tc>
      </w:tr>
      <w:tr w:rsidR="009D1403" w:rsidRPr="005F3029" w14:paraId="55FCB3C5" w14:textId="77777777" w:rsidTr="00C11F34">
        <w:tc>
          <w:tcPr>
            <w:tcW w:w="0" w:type="auto"/>
            <w:hideMark/>
          </w:tcPr>
          <w:p w14:paraId="6B82EDCE" w14:textId="2671B86B" w:rsidR="006A0F1B" w:rsidRPr="006A0F1B" w:rsidRDefault="006A0F1B" w:rsidP="006A0F1B">
            <w:pPr>
              <w:spacing w:line="259" w:lineRule="auto"/>
              <w:rPr>
                <w:rFonts w:ascii="Arial" w:hAnsi="Arial" w:cs="Arial"/>
                <w:lang w:val="es-ES"/>
              </w:rPr>
            </w:pPr>
            <w:r w:rsidRPr="006A0F1B">
              <w:rPr>
                <w:rFonts w:ascii="Arial" w:hAnsi="Arial" w:cs="Arial"/>
                <w:lang w:val="es-ES"/>
              </w:rPr>
              <w:t>ISRS (Inhibidores selectivos de la recaptación de serotonina)</w:t>
            </w:r>
            <w:r w:rsidR="00975E0B">
              <w:rPr>
                <w:rFonts w:ascii="Arial" w:hAnsi="Arial" w:cs="Arial"/>
                <w:lang w:val="es-ES"/>
              </w:rPr>
              <w:t xml:space="preserve"> </w:t>
            </w:r>
            <w:r w:rsidR="00975E0B">
              <w:rPr>
                <w:rFonts w:ascii="Arial" w:hAnsi="Arial" w:cs="Arial"/>
                <w:lang w:val="es-ES"/>
              </w:rPr>
              <w:fldChar w:fldCharType="begin"/>
            </w:r>
            <w:r w:rsidR="00163418">
              <w:rPr>
                <w:rFonts w:ascii="Arial" w:hAnsi="Arial" w:cs="Arial"/>
                <w:lang w:val="es-ES"/>
              </w:rPr>
              <w:instrText xml:space="preserve"> ADDIN ZOTERO_ITEM CSL_CITATION {"citationID":"6WyYMcdp","properties":{"unsorted":false,"formattedCitation":"[66, 69]","plainCitation":"[66, 69]","noteIndex":0},"citationItems":[{"id":147,"uris":["http://zotero.org/users/local/YIAzD8Xc/items/YUDJG98Y"],"itemData":{"id":147,"type":"article-journal","language":"en","source":"Zotero","title":"SSRI Antidepressant Medications: Adverse Effects and Tolerability","author":[{"family":"Ferguson","given":"James M"}],"issued":{"date-parts":[["2001"]]}}},{"id":217,"uris":["http://zotero.org/users/local/YIAzD8Xc/items/2S7RAFDT"],"itemData":{"id":217,"type":"article-journal","abstract":"Introducción: Los medicamentos, aunque esenciales para tratar enfermedades, pueden generar reacciones adversas a medicamentos que impactan significativamente en la salud de las personas, causando morbilidad y mortalidad. En salud mental, el uso creciente de psicofármacos plantea riesgos de efectos secundarios graves. Objetivo: Analizar estudios recientes sobre las RAM asociadas a psicofármacos, enfatizando su prevención y control. Materiales y métodos: La metodología empleada en este trabajo se fundamentó en una revisión sistemática de artículos científicos sobre reacciones adversas en pacientes que usan psicofármacos, realizada en bases de datos como: Science Direct, Scielo, Google Académico, Dialnet, Elsevier, empleando palabras claves como RAM, psicofármacos y polifarmacia. Se identificaron 15 artículos científicos que abordan diversas temáticas relacionadas con reacciones adversas y el impacto del uso de psicofármacos en diferentes contextos. Resultados: Entre los hallazgos más relevantes, destacan la alta incidencia de reacciones adversas, interacciones con sustancias como alcohol y tabaco, y complicaciones asociadas con la polifarmacia, especialmente en adultos mayores. Conclusión: Estos estudios evidencian la necesidad de optimizar la prescripción y el manejo de psicofármacos para que la calidad de vida mejore en los pacientes, destacando la necesidad de monitorear estos efectos antes y durante el tratamiento para garantizar la seguridad de los pacientes.","container-title":"Más Vita","DOI":"10.47606/ACVEN/MV0261","ISSN":"2665-0150","issue":"1","journalAbbreviation":"Más Vita. Rev. Cienc. Salud","license":"https://creativecommons.org/licenses/by-nc-sa/4.0","page":"81-92","source":"DOI.org (Crossref)","title":"Impacto de las reacciones adversas en la salud de la población asociadas al empleo de psicofármacos","volume":"7","author":[{"family":"Sanmartín Galván","given":"Diana Mariana"},{"family":"Sánchez Prado","given":"Raquel Estefanía"},{"family":"Scaffy Vivero","given":"José David"},{"family":"Vera Mena","given":"Madelayne Elizabeth"}],"issued":{"date-parts":[["2025",3,12]]}}}],"schema":"https://github.com/citation-style-language/schema/raw/master/csl-citation.json"} </w:instrText>
            </w:r>
            <w:r w:rsidR="00975E0B">
              <w:rPr>
                <w:rFonts w:ascii="Arial" w:hAnsi="Arial" w:cs="Arial"/>
                <w:lang w:val="es-ES"/>
              </w:rPr>
              <w:fldChar w:fldCharType="separate"/>
            </w:r>
            <w:r w:rsidR="00163418" w:rsidRPr="00163418">
              <w:rPr>
                <w:rFonts w:ascii="Calibri" w:hAnsi="Calibri" w:cs="Calibri"/>
                <w:lang w:val="es-MX"/>
              </w:rPr>
              <w:t>[66, 69]</w:t>
            </w:r>
            <w:r w:rsidR="00975E0B">
              <w:rPr>
                <w:rFonts w:ascii="Arial" w:hAnsi="Arial" w:cs="Arial"/>
                <w:lang w:val="es-ES"/>
              </w:rPr>
              <w:fldChar w:fldCharType="end"/>
            </w:r>
          </w:p>
        </w:tc>
        <w:tc>
          <w:tcPr>
            <w:tcW w:w="0" w:type="auto"/>
            <w:hideMark/>
          </w:tcPr>
          <w:p w14:paraId="18E9FA4A" w14:textId="7BE00A20" w:rsidR="006A0F1B" w:rsidRPr="006A0F1B" w:rsidRDefault="006A0F1B" w:rsidP="006A0F1B">
            <w:pPr>
              <w:spacing w:line="259" w:lineRule="auto"/>
              <w:rPr>
                <w:rFonts w:ascii="Arial" w:hAnsi="Arial" w:cs="Arial"/>
                <w:lang w:val="es-ES"/>
              </w:rPr>
            </w:pPr>
            <w:r w:rsidRPr="006A0F1B">
              <w:rPr>
                <w:rFonts w:ascii="Arial" w:hAnsi="Arial" w:cs="Arial"/>
                <w:lang w:val="es-ES"/>
              </w:rPr>
              <w:t xml:space="preserve">Alta; riesgo de síndrome serotoninérgico cuando se combinan con otros </w:t>
            </w:r>
            <w:r w:rsidRPr="006A0F1B">
              <w:rPr>
                <w:rFonts w:ascii="Arial" w:hAnsi="Arial" w:cs="Arial"/>
                <w:lang w:val="es-ES"/>
              </w:rPr>
              <w:lastRenderedPageBreak/>
              <w:t>medicamentos serotoninérgicos</w:t>
            </w:r>
          </w:p>
        </w:tc>
        <w:tc>
          <w:tcPr>
            <w:tcW w:w="0" w:type="auto"/>
            <w:hideMark/>
          </w:tcPr>
          <w:p w14:paraId="6333A57F" w14:textId="78392D49" w:rsidR="006A0F1B" w:rsidRPr="006A0F1B" w:rsidRDefault="006A0F1B" w:rsidP="006A0F1B">
            <w:pPr>
              <w:spacing w:line="259" w:lineRule="auto"/>
              <w:rPr>
                <w:rFonts w:ascii="Arial" w:hAnsi="Arial" w:cs="Arial"/>
                <w:lang w:val="es-ES"/>
              </w:rPr>
            </w:pPr>
            <w:r w:rsidRPr="006A0F1B">
              <w:rPr>
                <w:rFonts w:ascii="Arial" w:hAnsi="Arial" w:cs="Arial"/>
                <w:lang w:val="es-ES"/>
              </w:rPr>
              <w:lastRenderedPageBreak/>
              <w:t xml:space="preserve">Bien tolerados en la mayoría de las personas; algunos presentan abandono </w:t>
            </w:r>
            <w:r w:rsidRPr="006A0F1B">
              <w:rPr>
                <w:rFonts w:ascii="Arial" w:hAnsi="Arial" w:cs="Arial"/>
                <w:lang w:val="es-ES"/>
              </w:rPr>
              <w:lastRenderedPageBreak/>
              <w:t>del tratamiento por efectos secundarios</w:t>
            </w:r>
            <w:r w:rsidR="00324124">
              <w:rPr>
                <w:rFonts w:ascii="Arial" w:hAnsi="Arial" w:cs="Arial"/>
                <w:lang w:val="es-ES"/>
              </w:rPr>
              <w:fldChar w:fldCharType="begin"/>
            </w:r>
            <w:r w:rsidR="00163418">
              <w:rPr>
                <w:rFonts w:ascii="Arial" w:hAnsi="Arial" w:cs="Arial"/>
                <w:lang w:val="es-ES"/>
              </w:rPr>
              <w:instrText xml:space="preserve"> ADDIN ZOTERO_ITEM CSL_CITATION {"citationID":"FIUKlmi6","properties":{"unsorted":false,"formattedCitation":"[66]","plainCitation":"[66]","noteIndex":0},"citationItems":[{"id":147,"uris":["http://zotero.org/users/local/YIAzD8Xc/items/YUDJG98Y"],"itemData":{"id":147,"type":"article-journal","language":"en","source":"Zotero","title":"SSRI Antidepressant Medications: Adverse Effects and Tolerability","author":[{"family":"Ferguson","given":"James M"}],"issued":{"date-parts":[["2001"]]}}}],"schema":"https://github.com/citation-style-language/schema/raw/master/csl-citation.json"} </w:instrText>
            </w:r>
            <w:r w:rsidR="00324124">
              <w:rPr>
                <w:rFonts w:ascii="Arial" w:hAnsi="Arial" w:cs="Arial"/>
                <w:lang w:val="es-ES"/>
              </w:rPr>
              <w:fldChar w:fldCharType="separate"/>
            </w:r>
            <w:r w:rsidR="00163418" w:rsidRPr="00163418">
              <w:rPr>
                <w:rFonts w:ascii="Calibri" w:hAnsi="Calibri" w:cs="Calibri"/>
                <w:lang w:val="es-MX"/>
              </w:rPr>
              <w:t>[66]</w:t>
            </w:r>
            <w:r w:rsidR="00324124">
              <w:rPr>
                <w:rFonts w:ascii="Arial" w:hAnsi="Arial" w:cs="Arial"/>
                <w:lang w:val="es-ES"/>
              </w:rPr>
              <w:fldChar w:fldCharType="end"/>
            </w:r>
          </w:p>
        </w:tc>
        <w:tc>
          <w:tcPr>
            <w:tcW w:w="0" w:type="auto"/>
            <w:hideMark/>
          </w:tcPr>
          <w:p w14:paraId="4F60F751" w14:textId="754BFA4B" w:rsidR="006A0F1B" w:rsidRPr="006A0F1B" w:rsidRDefault="006A0F1B" w:rsidP="006A0F1B">
            <w:pPr>
              <w:spacing w:line="259" w:lineRule="auto"/>
              <w:rPr>
                <w:rFonts w:ascii="Arial" w:hAnsi="Arial" w:cs="Arial"/>
                <w:lang w:val="es-ES"/>
              </w:rPr>
            </w:pPr>
            <w:r w:rsidRPr="006A0F1B">
              <w:rPr>
                <w:rFonts w:ascii="Arial" w:hAnsi="Arial" w:cs="Arial"/>
                <w:lang w:val="es-ES"/>
              </w:rPr>
              <w:lastRenderedPageBreak/>
              <w:t>Insomnio, disfunción sexual, aumento de peso, náusea</w:t>
            </w:r>
            <w:r w:rsidR="00324124">
              <w:rPr>
                <w:rFonts w:ascii="Arial" w:hAnsi="Arial" w:cs="Arial"/>
                <w:lang w:val="es-ES"/>
              </w:rPr>
              <w:t xml:space="preserve"> </w:t>
            </w:r>
          </w:p>
        </w:tc>
      </w:tr>
      <w:tr w:rsidR="009D1403" w:rsidRPr="001547EC" w14:paraId="425910E1" w14:textId="77777777" w:rsidTr="00C11F34">
        <w:tc>
          <w:tcPr>
            <w:tcW w:w="0" w:type="auto"/>
            <w:hideMark/>
          </w:tcPr>
          <w:p w14:paraId="79AF3DC4" w14:textId="1F6182E4" w:rsidR="006A0F1B" w:rsidRPr="006A0F1B" w:rsidRDefault="006A0F1B" w:rsidP="006A0F1B">
            <w:pPr>
              <w:spacing w:line="259" w:lineRule="auto"/>
              <w:rPr>
                <w:rFonts w:ascii="Arial" w:hAnsi="Arial" w:cs="Arial"/>
                <w:lang w:val="es-ES"/>
              </w:rPr>
            </w:pPr>
            <w:r w:rsidRPr="006A0F1B">
              <w:rPr>
                <w:rFonts w:ascii="Arial" w:hAnsi="Arial" w:cs="Arial"/>
                <w:lang w:val="es-ES"/>
              </w:rPr>
              <w:t>Benzodiacepinas</w:t>
            </w:r>
            <w:r w:rsidR="00975E0B" w:rsidRPr="006A0F1B">
              <w:rPr>
                <w:rFonts w:ascii="Arial" w:hAnsi="Arial" w:cs="Arial"/>
                <w:lang w:val="es-ES"/>
              </w:rPr>
              <w:t xml:space="preserve"> </w:t>
            </w:r>
            <w:r w:rsidR="00975E0B">
              <w:rPr>
                <w:rFonts w:ascii="Arial" w:hAnsi="Arial" w:cs="Arial"/>
                <w:lang w:val="es-ES"/>
              </w:rPr>
              <w:fldChar w:fldCharType="begin"/>
            </w:r>
            <w:r w:rsidR="00163418">
              <w:rPr>
                <w:rFonts w:ascii="Arial" w:hAnsi="Arial" w:cs="Arial"/>
                <w:lang w:val="es-ES"/>
              </w:rPr>
              <w:instrText xml:space="preserve"> ADDIN ZOTERO_ITEM CSL_CITATION {"citationID":"QXtca477","properties":{"unsorted":false,"formattedCitation":"[52, 70]","plainCitation":"[52, 70]","noteIndex":0},"citationItems":[{"id":219,"uris":["http://zotero.org/users/local/YIAzD8Xc/items/3DECBT9C"],"itemData":{"id":219,"type":"article-journal","abstract":"Resumen\nEl objetivo principal del tratamiento para los trastornos de ansiedad es aliviar síntomas, prevenir recaídas y evitar secuelas. Se debe plantear un enfoque terapéutico integral (psicosocial, biológico y farmacológico). Los antidepresivos y los ansiolíticos son los pilares del tratamiento farmacológico. En la prescripción los pacientes deben ser informados de los objetivos terapéuticos, la duración y los posibles efectos secundarios. Hay que considerar la edad, tratamiento previo, tolerancia, embarazo y efectos secundarios. En España existe un aumento incesante en la prescripción y consumo de antidepresivos y ansiolíticos: los datos de la Agencia Española de Medicamentos y Productos Sanitarios (AEMPS) confirman que el consumo de antidepresivos en España ha pasado de 26,5 DHD (dosis diaria definida por 1.000 habitantes/día) en el año 2000 a 79,5 DHD en el año 2013, representando un incremento de 200%. Y respecto a los ansiolíticos, la DHD se ha incrementado de 50,88 en 2012, a 58,09 en 2022.\nThe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2022.","container-title":"Atención Primaria Práctica","DOI":"10.1016/j.appr.2023.100189","ISSN":"2605-0730","issue":"1","journalAbbreviation":"Atención Primaria Práctica","page":"100189","source":"ScienceDirect","title":"Tratamiento farmacológico de los trastornos de ansiedad","volume":"6","author":[{"family":"Also Fontanet","given":"Antonieta"},{"family":"Echiburu Salinas","given":"Natalia"},{"family":"Pinto Asenjo","given":"Jessica"}],"issued":{"date-parts":[["2024",1,1]]}}},{"id":91,"uris":["http://zotero.org/users/local/YIAzD8Xc/items/L7I7HK7J"],"itemData":{"id":91,"type":"article-journal","container-title":"Aging &amp; Mental Health","DOI":"10.1080/13607863.2024.2372473","ISSN":"1360-7863, 1364-6915","issue":"12","journalAbbreviation":"Aging &amp; Mental Health","language":"en","page":"1625-1633","source":"DOI.org (Crossref)","title":"Long-term effects of benzodiazepine discontinuation among older adults: potential improvements on depressive symptoms","title-short":"Long-term effects of benzodiazepine discontinuation among older adults","volume":"28","author":[{"family":"Allary","given":"Arnaud"},{"family":"Proulx-Tremblay","given":"Virginie"},{"family":"Bélanger","given":"Claude"},{"family":"Hudon","given":"Carol"},{"family":"O’Connor","given":"Kieron"},{"family":"Roberge","given":"Pasquale"},{"family":"Vasiliadis","given":"Helen-Maria"},{"family":"Desrosiers","given":"Caroline"},{"family":"Cruz-Santiago","given":"Diana"},{"family":"Grenier","given":"Sébastien"}],"issued":{"date-parts":[["2024",12]]}}}],"schema":"https://github.com/citation-style-language/schema/raw/master/csl-citation.json"} </w:instrText>
            </w:r>
            <w:r w:rsidR="00975E0B">
              <w:rPr>
                <w:rFonts w:ascii="Arial" w:hAnsi="Arial" w:cs="Arial"/>
                <w:lang w:val="es-ES"/>
              </w:rPr>
              <w:fldChar w:fldCharType="separate"/>
            </w:r>
            <w:r w:rsidR="00163418" w:rsidRPr="00163418">
              <w:rPr>
                <w:rFonts w:ascii="Calibri" w:hAnsi="Calibri" w:cs="Calibri"/>
              </w:rPr>
              <w:t>[52, 70]</w:t>
            </w:r>
            <w:r w:rsidR="00975E0B">
              <w:rPr>
                <w:rFonts w:ascii="Arial" w:hAnsi="Arial" w:cs="Arial"/>
                <w:lang w:val="es-ES"/>
              </w:rPr>
              <w:fldChar w:fldCharType="end"/>
            </w:r>
          </w:p>
        </w:tc>
        <w:tc>
          <w:tcPr>
            <w:tcW w:w="0" w:type="auto"/>
            <w:hideMark/>
          </w:tcPr>
          <w:p w14:paraId="52E17F57" w14:textId="71E2ACD1" w:rsidR="006A0F1B" w:rsidRPr="006A0F1B" w:rsidRDefault="006A0F1B" w:rsidP="006A0F1B">
            <w:pPr>
              <w:spacing w:line="259" w:lineRule="auto"/>
              <w:rPr>
                <w:rFonts w:ascii="Arial" w:hAnsi="Arial" w:cs="Arial"/>
                <w:lang w:val="es-ES"/>
              </w:rPr>
            </w:pPr>
            <w:r w:rsidRPr="006A0F1B">
              <w:rPr>
                <w:rFonts w:ascii="Arial" w:hAnsi="Arial" w:cs="Arial"/>
                <w:lang w:val="es-ES"/>
              </w:rPr>
              <w:t>Moderada; existe riesgo de dependencia, tolerancia y síndrome de abstinencia por uso prolongado</w:t>
            </w:r>
          </w:p>
        </w:tc>
        <w:tc>
          <w:tcPr>
            <w:tcW w:w="0" w:type="auto"/>
            <w:hideMark/>
          </w:tcPr>
          <w:p w14:paraId="2FDEFF41" w14:textId="5CF170AC" w:rsidR="006A0F1B" w:rsidRPr="006A0F1B" w:rsidRDefault="006A0F1B" w:rsidP="006A0F1B">
            <w:pPr>
              <w:spacing w:line="259" w:lineRule="auto"/>
              <w:rPr>
                <w:rFonts w:ascii="Arial" w:hAnsi="Arial" w:cs="Arial"/>
                <w:lang w:val="es-ES"/>
              </w:rPr>
            </w:pPr>
            <w:r w:rsidRPr="006A0F1B">
              <w:rPr>
                <w:rFonts w:ascii="Arial" w:hAnsi="Arial" w:cs="Arial"/>
                <w:lang w:val="es-ES"/>
              </w:rPr>
              <w:t xml:space="preserve">Toleradas a corto plazo; los efectos adversos se incrementan con el uso crónico </w:t>
            </w:r>
          </w:p>
        </w:tc>
        <w:tc>
          <w:tcPr>
            <w:tcW w:w="0" w:type="auto"/>
            <w:hideMark/>
          </w:tcPr>
          <w:p w14:paraId="18F32181" w14:textId="357C6AD9" w:rsidR="006A0F1B" w:rsidRPr="006A0F1B" w:rsidRDefault="006A0F1B" w:rsidP="006A0F1B">
            <w:pPr>
              <w:spacing w:line="259" w:lineRule="auto"/>
              <w:rPr>
                <w:rFonts w:ascii="Arial" w:hAnsi="Arial" w:cs="Arial"/>
                <w:lang w:val="es-ES"/>
              </w:rPr>
            </w:pPr>
            <w:r w:rsidRPr="006A0F1B">
              <w:rPr>
                <w:rFonts w:ascii="Arial" w:hAnsi="Arial" w:cs="Arial"/>
                <w:lang w:val="es-ES"/>
              </w:rPr>
              <w:t xml:space="preserve">Somnolencia, dependencia, confusión, caídas </w:t>
            </w:r>
          </w:p>
        </w:tc>
      </w:tr>
      <w:tr w:rsidR="00515401" w:rsidRPr="005F3029" w14:paraId="5D9E7407" w14:textId="77777777" w:rsidTr="00C11F34">
        <w:tc>
          <w:tcPr>
            <w:tcW w:w="0" w:type="auto"/>
            <w:hideMark/>
          </w:tcPr>
          <w:p w14:paraId="6DE9585C" w14:textId="0C57FD54" w:rsidR="006A0F1B" w:rsidRPr="006A0F1B" w:rsidRDefault="006A0F1B" w:rsidP="006A0F1B">
            <w:pPr>
              <w:spacing w:line="259" w:lineRule="auto"/>
              <w:rPr>
                <w:rFonts w:ascii="Arial" w:hAnsi="Arial" w:cs="Arial"/>
                <w:lang w:val="es-ES"/>
              </w:rPr>
            </w:pPr>
            <w:r w:rsidRPr="006A0F1B">
              <w:rPr>
                <w:rFonts w:ascii="Arial" w:hAnsi="Arial" w:cs="Arial"/>
                <w:lang w:val="es-ES"/>
              </w:rPr>
              <w:t>Terapia cognitivo-conductual (TCC)</w:t>
            </w:r>
            <w:r w:rsidR="00975E0B">
              <w:rPr>
                <w:rFonts w:ascii="Arial" w:hAnsi="Arial" w:cs="Arial"/>
                <w:lang w:val="es-ES"/>
              </w:rPr>
              <w:t xml:space="preserve"> </w:t>
            </w:r>
            <w:r w:rsidR="00975E0B">
              <w:rPr>
                <w:rFonts w:ascii="Arial" w:hAnsi="Arial" w:cs="Arial"/>
                <w:lang w:val="es-ES"/>
              </w:rPr>
              <w:fldChar w:fldCharType="begin"/>
            </w:r>
            <w:r w:rsidR="00163418">
              <w:rPr>
                <w:rFonts w:ascii="Arial" w:hAnsi="Arial" w:cs="Arial"/>
                <w:lang w:val="es-ES"/>
              </w:rPr>
              <w:instrText xml:space="preserve"> ADDIN ZOTERO_ITEM CSL_CITATION {"citationID":"r7veNHkP","properties":{"unsorted":false,"formattedCitation":"[65, 84]","plainCitation":"[65, 84]","noteIndex":0},"citationItems":[{"id":56,"uris":["http://zotero.org/users/local/YIAzD8Xc/items/9GW4U4N5"],"itemData":{"id":56,"type":"article-journal","abstract":"We report the current best estimate of the effects of cognitive behavior therapy (CBT) in the treatment of major depression (MDD), generalized anxiety disorder (GAD), panic disorder (PAD) and social anxiety disorder (SAD), taking into account publication bias, the quality of trials, and the influence of waiting list control groups on the outcomes. In our meta</w:instrText>
            </w:r>
            <w:r w:rsidR="00163418">
              <w:rPr>
                <w:rFonts w:ascii="Cambria Math" w:hAnsi="Cambria Math" w:cs="Cambria Math"/>
                <w:lang w:val="es-ES"/>
              </w:rPr>
              <w:instrText>‐</w:instrText>
            </w:r>
            <w:r w:rsidR="00163418">
              <w:rPr>
                <w:rFonts w:ascii="Arial" w:hAnsi="Arial" w:cs="Arial"/>
                <w:lang w:val="es-ES"/>
              </w:rPr>
              <w:instrText>analyses, we included randomized trials comparing CBT with a control condition (waiting list, care</w:instrText>
            </w:r>
            <w:r w:rsidR="00163418">
              <w:rPr>
                <w:rFonts w:ascii="Cambria Math" w:hAnsi="Cambria Math" w:cs="Cambria Math"/>
                <w:lang w:val="es-ES"/>
              </w:rPr>
              <w:instrText>‐</w:instrText>
            </w:r>
            <w:r w:rsidR="00163418">
              <w:rPr>
                <w:rFonts w:ascii="Arial" w:hAnsi="Arial" w:cs="Arial"/>
                <w:lang w:val="es-ES"/>
              </w:rPr>
              <w:instrText>as</w:instrText>
            </w:r>
            <w:r w:rsidR="00163418">
              <w:rPr>
                <w:rFonts w:ascii="Cambria Math" w:hAnsi="Cambria Math" w:cs="Cambria Math"/>
                <w:lang w:val="es-ES"/>
              </w:rPr>
              <w:instrText>‐</w:instrText>
            </w:r>
            <w:r w:rsidR="00163418">
              <w:rPr>
                <w:rFonts w:ascii="Arial" w:hAnsi="Arial" w:cs="Arial"/>
                <w:lang w:val="es-ES"/>
              </w:rPr>
              <w:instrText>usual or pill placebo) in the acute treatment of MDD, GAD, PAD or SAD, diagnosed on the basis of a structured interview. We found that the overall effects in the 144 included trials (184 comparisons) for all four disorders were large, ranging from g=0.75 for MDD to g=0.80 for GAD, g=0.81 for PAD, and g=0.88 for SAD. Publication bias mostly affected the outcomes of CBT in GAD (adjusted g=0.59) and MDD (adjusted g=0.65), but not those in PAD and SAD. Only 17.4% of the included trials were considered to be high</w:instrText>
            </w:r>
            <w:r w:rsidR="00163418">
              <w:rPr>
                <w:rFonts w:ascii="Cambria Math" w:hAnsi="Cambria Math" w:cs="Cambria Math"/>
                <w:lang w:val="es-ES"/>
              </w:rPr>
              <w:instrText>‐</w:instrText>
            </w:r>
            <w:r w:rsidR="00163418">
              <w:rPr>
                <w:rFonts w:ascii="Arial" w:hAnsi="Arial" w:cs="Arial"/>
                <w:lang w:val="es-ES"/>
              </w:rPr>
              <w:instrText>quality, and this mostly affected the outcomes for PAD (g=0.61) and SAD (g=0.76). More than 80% of trials in anxiety disorders used waiting list control groups, and the few studies using other control groups pointed at much smaller effect sizes for CBT. We conclude that CBT is probably effective in the treatment of MDD, GAD, PAD and SAD; that the effects are large when the control condition is waiting list, but small to moderate when it is care</w:instrText>
            </w:r>
            <w:r w:rsidR="00163418">
              <w:rPr>
                <w:rFonts w:ascii="Cambria Math" w:hAnsi="Cambria Math" w:cs="Cambria Math"/>
                <w:lang w:val="es-ES"/>
              </w:rPr>
              <w:instrText>‐</w:instrText>
            </w:r>
            <w:r w:rsidR="00163418">
              <w:rPr>
                <w:rFonts w:ascii="Arial" w:hAnsi="Arial" w:cs="Arial"/>
                <w:lang w:val="es-ES"/>
              </w:rPr>
              <w:instrText>as</w:instrText>
            </w:r>
            <w:r w:rsidR="00163418">
              <w:rPr>
                <w:rFonts w:ascii="Cambria Math" w:hAnsi="Cambria Math" w:cs="Cambria Math"/>
                <w:lang w:val="es-ES"/>
              </w:rPr>
              <w:instrText>‐</w:instrText>
            </w:r>
            <w:r w:rsidR="00163418">
              <w:rPr>
                <w:rFonts w:ascii="Arial" w:hAnsi="Arial" w:cs="Arial"/>
                <w:lang w:val="es-ES"/>
              </w:rPr>
              <w:instrText>usual or pill placebo; and that, because of the small number of high</w:instrText>
            </w:r>
            <w:r w:rsidR="00163418">
              <w:rPr>
                <w:rFonts w:ascii="Cambria Math" w:hAnsi="Cambria Math" w:cs="Cambria Math"/>
                <w:lang w:val="es-ES"/>
              </w:rPr>
              <w:instrText>‐</w:instrText>
            </w:r>
            <w:r w:rsidR="00163418">
              <w:rPr>
                <w:rFonts w:ascii="Arial" w:hAnsi="Arial" w:cs="Arial"/>
                <w:lang w:val="es-ES"/>
              </w:rPr>
              <w:instrText>quality trials, these effects are still uncertain and should be considered with caution.","container-title":"World Psychiatry","DOI":"10.1002/wps.20346","ISSN":"1723-8617, 2051-5545","issue":"3","journalAbbreviation":"World Psychiatry","language":"en","page":"245-258","source":"DOI.org (Crossref)","title":"How effective are cognitive behavior therapies for major depression and anxiety disorders? A meta</w:instrText>
            </w:r>
            <w:r w:rsidR="00163418">
              <w:rPr>
                <w:rFonts w:ascii="Cambria Math" w:hAnsi="Cambria Math" w:cs="Cambria Math"/>
                <w:lang w:val="es-ES"/>
              </w:rPr>
              <w:instrText>‐</w:instrText>
            </w:r>
            <w:r w:rsidR="00163418">
              <w:rPr>
                <w:rFonts w:ascii="Arial" w:hAnsi="Arial" w:cs="Arial"/>
                <w:lang w:val="es-ES"/>
              </w:rPr>
              <w:instrText xml:space="preserve">analytic update of the evidence","title-short":"How effective are cognitive behavior therapies for major depression and anxiety disorders?","volume":"15","author":[{"family":"Cuijpers","given":"Pim"},{"family":"Cristea","given":"Ioana A."},{"family":"Karyotaki","given":"Eirini"},{"family":"Reijnders","given":"Mirjam"},{"family":"Huibers","given":"Marcus J.H."}],"issued":{"date-parts":[["2016",10]]}}},{"id":42,"uris":["http://zotero.org/users/local/YIAzD8Xc/items/IZNUCRCP"],"itemData":{"id":42,"type":"article-journal","container-title":"Pharmacology &amp; Therapeutics","DOI":"10.1016/j.pharmthera.2018.12.010","ISSN":"01637258","journalAbbreviation":"Pharmacology &amp; Therapeutics","language":"en","page":"38-51","source":"DOI.org (Crossref)","title":"Cognitive neuropsychological theory: Reconciliation of psychological and biological approaches for depression","title-short":"Cognitive neuropsychological theory","volume":"197","author":[{"family":"Godlewska","given":"Beata R."}],"issued":{"date-parts":[["2019",5]]}}}],"schema":"https://github.com/citation-style-language/schema/raw/master/csl-citation.json"} </w:instrText>
            </w:r>
            <w:r w:rsidR="00975E0B">
              <w:rPr>
                <w:rFonts w:ascii="Arial" w:hAnsi="Arial" w:cs="Arial"/>
                <w:lang w:val="es-ES"/>
              </w:rPr>
              <w:fldChar w:fldCharType="separate"/>
            </w:r>
            <w:r w:rsidR="00163418" w:rsidRPr="009D1403">
              <w:rPr>
                <w:rFonts w:ascii="Calibri" w:hAnsi="Calibri" w:cs="Calibri"/>
                <w:lang w:val="es-MX"/>
              </w:rPr>
              <w:t>[65, 84]</w:t>
            </w:r>
            <w:r w:rsidR="00975E0B">
              <w:rPr>
                <w:rFonts w:ascii="Arial" w:hAnsi="Arial" w:cs="Arial"/>
                <w:lang w:val="es-ES"/>
              </w:rPr>
              <w:fldChar w:fldCharType="end"/>
            </w:r>
          </w:p>
        </w:tc>
        <w:tc>
          <w:tcPr>
            <w:tcW w:w="0" w:type="auto"/>
            <w:hideMark/>
          </w:tcPr>
          <w:p w14:paraId="2BEFAC59" w14:textId="5857C1A6" w:rsidR="006A0F1B" w:rsidRPr="006A0F1B" w:rsidRDefault="006A0F1B" w:rsidP="006A0F1B">
            <w:pPr>
              <w:spacing w:line="259" w:lineRule="auto"/>
              <w:rPr>
                <w:rFonts w:ascii="Arial" w:hAnsi="Arial" w:cs="Arial"/>
                <w:lang w:val="es-ES"/>
              </w:rPr>
            </w:pPr>
            <w:r w:rsidRPr="006A0F1B">
              <w:rPr>
                <w:rFonts w:ascii="Arial" w:hAnsi="Arial" w:cs="Arial"/>
                <w:lang w:val="es-ES"/>
              </w:rPr>
              <w:t xml:space="preserve">Muy alta; se caracteriza por la ausencia de riesgos farmacológicos </w:t>
            </w:r>
          </w:p>
        </w:tc>
        <w:tc>
          <w:tcPr>
            <w:tcW w:w="0" w:type="auto"/>
            <w:hideMark/>
          </w:tcPr>
          <w:p w14:paraId="24B38D9A" w14:textId="4FE74D03" w:rsidR="006A0F1B" w:rsidRPr="006A0F1B" w:rsidRDefault="006A0F1B" w:rsidP="006A0F1B">
            <w:pPr>
              <w:spacing w:line="259" w:lineRule="auto"/>
              <w:rPr>
                <w:rFonts w:ascii="Arial" w:hAnsi="Arial" w:cs="Arial"/>
                <w:lang w:val="es-ES"/>
              </w:rPr>
            </w:pPr>
            <w:r w:rsidRPr="006A0F1B">
              <w:rPr>
                <w:rFonts w:ascii="Arial" w:hAnsi="Arial" w:cs="Arial"/>
                <w:lang w:val="es-ES"/>
              </w:rPr>
              <w:t xml:space="preserve">Generalmente bien tolerada; requiere compromiso y </w:t>
            </w:r>
            <w:proofErr w:type="gramStart"/>
            <w:r w:rsidRPr="006A0F1B">
              <w:rPr>
                <w:rFonts w:ascii="Arial" w:hAnsi="Arial" w:cs="Arial"/>
                <w:lang w:val="es-ES"/>
              </w:rPr>
              <w:t>participación activa</w:t>
            </w:r>
            <w:proofErr w:type="gramEnd"/>
            <w:r w:rsidRPr="006A0F1B">
              <w:rPr>
                <w:rFonts w:ascii="Arial" w:hAnsi="Arial" w:cs="Arial"/>
                <w:lang w:val="es-ES"/>
              </w:rPr>
              <w:t xml:space="preserve"> de las personas</w:t>
            </w:r>
          </w:p>
        </w:tc>
        <w:tc>
          <w:tcPr>
            <w:tcW w:w="0" w:type="auto"/>
            <w:hideMark/>
          </w:tcPr>
          <w:p w14:paraId="174C1A6D" w14:textId="756D2395" w:rsidR="006A0F1B" w:rsidRPr="006A0F1B" w:rsidRDefault="006A0F1B" w:rsidP="006A0F1B">
            <w:pPr>
              <w:spacing w:line="259" w:lineRule="auto"/>
              <w:rPr>
                <w:rFonts w:ascii="Arial" w:hAnsi="Arial" w:cs="Arial"/>
                <w:lang w:val="es-ES"/>
              </w:rPr>
            </w:pPr>
            <w:r w:rsidRPr="006A0F1B">
              <w:rPr>
                <w:rFonts w:ascii="Arial" w:hAnsi="Arial" w:cs="Arial"/>
                <w:lang w:val="es-ES"/>
              </w:rPr>
              <w:t>No aplica; ocasionalmente puede generar malestar emocional temporal</w:t>
            </w:r>
          </w:p>
        </w:tc>
      </w:tr>
    </w:tbl>
    <w:p w14:paraId="22D625BC" w14:textId="77777777" w:rsidR="006A0F1B" w:rsidRPr="006A0F1B" w:rsidRDefault="006A0F1B" w:rsidP="006A0F1B">
      <w:pPr>
        <w:rPr>
          <w:rFonts w:ascii="Arial" w:hAnsi="Arial" w:cs="Arial"/>
          <w:lang w:val="es-MX"/>
        </w:rPr>
      </w:pPr>
    </w:p>
    <w:p w14:paraId="0C725413" w14:textId="77777777" w:rsidR="006A0F1B" w:rsidRPr="006A0F1B" w:rsidRDefault="006A0F1B" w:rsidP="006A0F1B">
      <w:pPr>
        <w:rPr>
          <w:rFonts w:ascii="Arial" w:hAnsi="Arial" w:cs="Arial"/>
          <w:lang w:val="es-MX"/>
        </w:rPr>
      </w:pPr>
      <w:r w:rsidRPr="006A0F1B">
        <w:rPr>
          <w:rFonts w:ascii="Arial" w:hAnsi="Arial" w:cs="Arial"/>
          <w:lang w:val="es-MX"/>
        </w:rPr>
        <w:t xml:space="preserve">Modelo biopsicosocial </w:t>
      </w:r>
    </w:p>
    <w:tbl>
      <w:tblPr>
        <w:tblStyle w:val="Tablaconcuadrcula"/>
        <w:tblW w:w="5000" w:type="pct"/>
        <w:tblLook w:val="04A0" w:firstRow="1" w:lastRow="0" w:firstColumn="1" w:lastColumn="0" w:noHBand="0" w:noVBand="1"/>
      </w:tblPr>
      <w:tblGrid>
        <w:gridCol w:w="1574"/>
        <w:gridCol w:w="3723"/>
        <w:gridCol w:w="4053"/>
      </w:tblGrid>
      <w:tr w:rsidR="00CB00F9" w:rsidRPr="005F3029" w14:paraId="778CEE94" w14:textId="77777777" w:rsidTr="00567B71">
        <w:tc>
          <w:tcPr>
            <w:tcW w:w="0" w:type="auto"/>
            <w:hideMark/>
          </w:tcPr>
          <w:p w14:paraId="191007EA"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t>Aspecto</w:t>
            </w:r>
          </w:p>
        </w:tc>
        <w:tc>
          <w:tcPr>
            <w:tcW w:w="0" w:type="auto"/>
            <w:hideMark/>
          </w:tcPr>
          <w:p w14:paraId="170C5987"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t>Tratamiento con psilocibina</w:t>
            </w:r>
          </w:p>
        </w:tc>
        <w:tc>
          <w:tcPr>
            <w:tcW w:w="0" w:type="auto"/>
            <w:hideMark/>
          </w:tcPr>
          <w:p w14:paraId="4FD34863" w14:textId="77777777" w:rsidR="006A0F1B" w:rsidRPr="006A0F1B" w:rsidRDefault="006A0F1B" w:rsidP="006A0F1B">
            <w:pPr>
              <w:spacing w:line="259" w:lineRule="auto"/>
              <w:rPr>
                <w:rFonts w:ascii="Arial" w:hAnsi="Arial" w:cs="Arial"/>
                <w:b/>
                <w:bCs/>
                <w:lang w:val="es-ES"/>
              </w:rPr>
            </w:pPr>
            <w:r w:rsidRPr="006A0F1B">
              <w:rPr>
                <w:rFonts w:ascii="Arial" w:hAnsi="Arial" w:cs="Arial"/>
                <w:b/>
                <w:bCs/>
                <w:lang w:val="es-ES"/>
              </w:rPr>
              <w:t>Tratamientos convencionales (ISRS, terapia cognitivo-conductual, etc.)</w:t>
            </w:r>
          </w:p>
        </w:tc>
      </w:tr>
      <w:tr w:rsidR="007A118F" w:rsidRPr="005F3029" w14:paraId="5173D3B4" w14:textId="77777777" w:rsidTr="00567B71">
        <w:tc>
          <w:tcPr>
            <w:tcW w:w="0" w:type="auto"/>
            <w:hideMark/>
          </w:tcPr>
          <w:p w14:paraId="74A9A431" w14:textId="77777777" w:rsidR="006A0F1B" w:rsidRPr="006A0F1B" w:rsidRDefault="006A0F1B" w:rsidP="006A0F1B">
            <w:pPr>
              <w:spacing w:line="259" w:lineRule="auto"/>
              <w:rPr>
                <w:rFonts w:ascii="Arial" w:hAnsi="Arial" w:cs="Arial"/>
                <w:lang w:val="es-ES"/>
              </w:rPr>
            </w:pPr>
            <w:r w:rsidRPr="006A0F1B">
              <w:rPr>
                <w:rFonts w:ascii="Arial" w:hAnsi="Arial" w:cs="Arial"/>
                <w:b/>
                <w:bCs/>
                <w:lang w:val="es-ES"/>
              </w:rPr>
              <w:t>Biológicos</w:t>
            </w:r>
          </w:p>
        </w:tc>
        <w:tc>
          <w:tcPr>
            <w:tcW w:w="0" w:type="auto"/>
            <w:hideMark/>
          </w:tcPr>
          <w:p w14:paraId="077F696C" w14:textId="2403F081" w:rsidR="000B0D03" w:rsidRPr="006A0F1B" w:rsidRDefault="006A0F1B" w:rsidP="000B0D03">
            <w:pPr>
              <w:spacing w:line="259" w:lineRule="auto"/>
              <w:rPr>
                <w:rFonts w:ascii="Arial" w:hAnsi="Arial" w:cs="Arial"/>
              </w:rPr>
            </w:pPr>
            <w:r w:rsidRPr="006A0F1B">
              <w:rPr>
                <w:rFonts w:ascii="Arial" w:hAnsi="Arial" w:cs="Arial"/>
                <w:lang w:val="es-ES"/>
              </w:rPr>
              <w:t xml:space="preserve">La psilocibina actúa principalmente sobre los receptores de serotonina (5-HT2A), induciendo experiencias profundas y cambios en la </w:t>
            </w:r>
            <w:proofErr w:type="spellStart"/>
            <w:r w:rsidRPr="006A0F1B">
              <w:rPr>
                <w:rFonts w:ascii="Arial" w:hAnsi="Arial" w:cs="Arial"/>
                <w:lang w:val="es-ES"/>
              </w:rPr>
              <w:t>neuroplasticidad</w:t>
            </w:r>
            <w:proofErr w:type="spellEnd"/>
            <w:r w:rsidRPr="006A0F1B">
              <w:rPr>
                <w:rFonts w:ascii="Arial" w:hAnsi="Arial" w:cs="Arial"/>
                <w:lang w:val="es-ES"/>
              </w:rPr>
              <w:t>. En dosis controladas, presenta efectos secundarios mínimos y no genera dependencia física.</w:t>
            </w:r>
            <w:r w:rsidR="00CC045D">
              <w:rPr>
                <w:rFonts w:ascii="Arial" w:hAnsi="Arial" w:cs="Arial"/>
                <w:lang w:val="es-ES"/>
              </w:rPr>
              <w:t xml:space="preserve"> </w:t>
            </w:r>
            <w:r w:rsidR="00CC045D">
              <w:rPr>
                <w:rFonts w:ascii="Arial" w:hAnsi="Arial" w:cs="Arial"/>
                <w:lang w:val="es-ES"/>
              </w:rPr>
              <w:fldChar w:fldCharType="begin"/>
            </w:r>
            <w:r w:rsidR="00163418">
              <w:rPr>
                <w:rFonts w:ascii="Arial" w:hAnsi="Arial" w:cs="Arial"/>
                <w:lang w:val="es-ES"/>
              </w:rPr>
              <w:instrText xml:space="preserve"> ADDIN ZOTERO_ITEM CSL_CITATION {"citationID":"RwRxkAd0","properties":{"unsorted":false,"formattedCitation":"[43, 63]","plainCitation":"[43, 63]","noteIndex":0},"citationItems":[{"id":20,"uris":["http://zotero.org/users/local/YIAzD8Xc/items/VBEL3HXV"],"itemData":{"id":20,"type":"article-journal","container-title":"Pharmacology &amp; Therapeutics","DOI":"10.1016/j.pharmthera.2018.11.010","ISSN":"01637258","journalAbbreviation":"Pharmacology &amp; Therapeutics","language":"en","page":"83-102","source":"DOI.org (Crossref)","title":"Classic psychedelics: An integrative review of epidemiology, therapeutics, mystical experience, and brain network function","title-short":"Classic psychedelics","volume":"197","author":[{"family":"Johnson","given":"Matthew W."},{"family":"Hendricks","given":"Peter S."},{"family":"Barrett","given":"Frederick S."},{"family":"Griffiths","given":"Roland R."}],"issued":{"date-parts":[["2019",5]]}}},{"id":54,"uris":["http://zotero.org/users/local/YIAzD8Xc/items/CP8WDBB4"],"itemData":{"id":54,"type":"article-journal","container-title":"The Lancet Psychiatry","DOI":"10.1016/S2215-0366(16)30065-7","ISSN":"22150366","issue":"7","journalAbbreviation":"The Lancet Psychiatry","language":"en","page":"619-627","source":"DOI.org (Crossref)","title":"Psilocybin with psychological support for treatment-resistant depression: an open-label feasibility study","title-short":"Psilocybin with psychological support for treatment-resistant depression","volume":"3","author":[{"family":"Carhart-Harris","given":"Robin L"},{"family":"Bolstridge","given":"Mark"},{"family":"Rucker","given":"James"},{"family":"Day","given":"Camilla M J"},{"family":"Erritzoe","given":"David"},{"family":"Kaelen","given":"Mendel"},{"family":"Bloomfield","given":"Michael"},{"family":"Rickard","given":"James A"},{"family":"Forbes","given":"Ben"},{"family":"Feilding","given":"Amanda"},{"family":"Taylor","given":"David"},{"family":"Pilling","given":"Steve"},{"family":"Curran","given":"Valerie H"},{"family":"Nutt","given":"David J"}],"issued":{"date-parts":[["2016",7]]}}}],"schema":"https://github.com/citation-style-language/schema/raw/master/csl-citation.json"} </w:instrText>
            </w:r>
            <w:r w:rsidR="00CC045D">
              <w:rPr>
                <w:rFonts w:ascii="Arial" w:hAnsi="Arial" w:cs="Arial"/>
                <w:lang w:val="es-ES"/>
              </w:rPr>
              <w:fldChar w:fldCharType="separate"/>
            </w:r>
            <w:r w:rsidR="00163418" w:rsidRPr="00163418">
              <w:rPr>
                <w:rFonts w:ascii="Calibri" w:hAnsi="Calibri" w:cs="Calibri"/>
              </w:rPr>
              <w:t>[43, 63]</w:t>
            </w:r>
            <w:r w:rsidR="00CC045D">
              <w:rPr>
                <w:rFonts w:ascii="Arial" w:hAnsi="Arial" w:cs="Arial"/>
                <w:lang w:val="es-ES"/>
              </w:rPr>
              <w:fldChar w:fldCharType="end"/>
            </w:r>
          </w:p>
          <w:p w14:paraId="2B0CD287" w14:textId="270DDA5E" w:rsidR="006A0F1B" w:rsidRPr="006A0F1B" w:rsidRDefault="006A0F1B" w:rsidP="006A0F1B">
            <w:pPr>
              <w:spacing w:line="259" w:lineRule="auto"/>
              <w:rPr>
                <w:rFonts w:ascii="Arial" w:hAnsi="Arial" w:cs="Arial"/>
              </w:rPr>
            </w:pPr>
          </w:p>
        </w:tc>
        <w:tc>
          <w:tcPr>
            <w:tcW w:w="0" w:type="auto"/>
            <w:hideMark/>
          </w:tcPr>
          <w:p w14:paraId="25F56015" w14:textId="61FE06D2" w:rsidR="006A0F1B" w:rsidRPr="006A0F1B" w:rsidRDefault="006A0F1B" w:rsidP="006A0F1B">
            <w:pPr>
              <w:spacing w:line="259" w:lineRule="auto"/>
              <w:rPr>
                <w:rFonts w:ascii="Arial" w:hAnsi="Arial" w:cs="Arial"/>
                <w:lang w:val="es-ES"/>
              </w:rPr>
            </w:pPr>
            <w:r w:rsidRPr="006A0F1B">
              <w:rPr>
                <w:rFonts w:ascii="Arial" w:hAnsi="Arial" w:cs="Arial"/>
                <w:lang w:val="es-ES"/>
              </w:rPr>
              <w:t>Los inhibidores selectivos de la recaptación de serotonina (ISRS) y otros tratamientos farmacológicos regulan neurotransmisores como serotonina y dopamina. Los efectos secundarios son frecuentes (insomnio, alteraciones del peso, disfunción sexual) y algunos fármacos pueden generar dependencia.</w:t>
            </w:r>
            <w:r w:rsidR="001F47A0">
              <w:rPr>
                <w:rFonts w:ascii="Arial" w:hAnsi="Arial" w:cs="Arial"/>
                <w:lang w:val="es-ES"/>
              </w:rPr>
              <w:t xml:space="preserve">  </w:t>
            </w:r>
            <w:r w:rsidR="001F47A0">
              <w:rPr>
                <w:rFonts w:ascii="Arial" w:hAnsi="Arial" w:cs="Arial"/>
                <w:lang w:val="es-ES"/>
              </w:rPr>
              <w:fldChar w:fldCharType="begin"/>
            </w:r>
            <w:r w:rsidR="00163418">
              <w:rPr>
                <w:rFonts w:ascii="Arial" w:hAnsi="Arial" w:cs="Arial"/>
                <w:lang w:val="es-ES"/>
              </w:rPr>
              <w:instrText xml:space="preserve"> ADDIN ZOTERO_ITEM CSL_CITATION {"citationID":"oRMf60zK","properties":{"unsorted":false,"formattedCitation":"[85]","plainCitation":"[85]","noteIndex":0},"citationItems":[{"id":232,"uris":["http://zotero.org/users/local/YIAzD8Xc/items/ED8HXSFJ"],"itemData":{"id":232,"type":"article-journal","abstract":"Introduction Pharmacotherapy plays an important role in the treatment of major depression. At the initiation of antidepressant treatment, both improvement of symptoms in the short term and relapse prevention in the long term should be taken into account. However, there is insufficient evidence regarding the efficacy and the acceptability of continuation/maintenance treatments and the relative efficacy/acceptability of antidepressants.\n\nObjective We will conduct a pairwise meta-analysis and a network meta-analysis (NMA) to examine the relative efficacy, tolerability and acceptability of antidepressants in the long-term treatment of major depression.\n\nMethods and analysis We will include double-blind randomised controlled trials comparing any of the following antidepressants, which we included in our previous NMA of the acute treatment for major depression, with placebo or with another active drug for long-term treatment of major depression: agomelatine, amitriptyline, bupropion, citalopram, clomipramine, desvenlafaxine, duloxetine, escitalopram, fluoxetine, fluvoxamine, levomilnacipran, milnacipran, mirtazapine, nefazodone, paroxetine, reboxetine, sertraline, trazodone, venlafaxine, vilazodone and vortioxetine. Our primary outcomes will be sustained response and all-cause dropouts. We will include four types of designs that are used to investigate long-term treatment. We will conduct two main analyses. First, we will conduct a pairwise meta-analysis comparing all antidepressants versus placebo to investigate whether continuing antidepressants after achieving a positive response in the acute-phase treatment is beneficial and/or safe. Second, we will conduct an NMA to examine the comparative efficacy and acceptability of the drugs. We will use a novel approach that will combine the results of acute-phase treatment NMA with long-term treatment studies to include all related designs in the NMA. We will ensure the validity of combining different designs and our new approach by checking the distribution of important effect modifiers and consistency of network.\n\nEthics and dissemination This study did not require ethical approval. We will disseminate our findings by publishing results in a peer-reviewed journal.\n\nPROSPERO registration number CRD42018114561; Pre-results.","DOI":"10.1136/bmjopen-2018-027574","language":"en","license":"© Author(s) (or their employer(s)) 2018. Re-use permitted under CC BY-NC. No commercial re-use. See rights and permissions. Published by BMJ..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http://creativecommons.org/licenses/by-nc/4.0/.","publisher":"British Medical Journal Publishing Group","section":"Mental health","source":"bmjopen.bmj.com","title":"Comparative efficacy and acceptability of antidepressants in the long-term treatment of major depression: protocol for a systematic review and networkmeta-analysis","title-short":"Comparative efficacy and acceptability of antidepressants in the long-term treatment of major depression","URL":"https://bmjopen.bmj.com/content/9/5/e027574.abstract","author":[{"family":"Shinohara","given":"Kiyomi"},{"family":"Efthimiou","given":"Orestis"},{"family":"Ostinelli","given":"Edoardo G."},{"family":"Tomlinson","given":"Anneka"},{"family":"Geddes","given":"John R."},{"family":"Nierenberg","given":"Andrew A."},{"family":"Ruhe","given":"Henricus G."},{"family":"Furukawa","given":"Toshi A."},{"family":"Cipriani","given":"Andrea"}],"accessed":{"date-parts":[["2026",4,7]]},"issued":{"date-parts":[["2019",5,17]]}}}],"schema":"https://github.com/citation-style-language/schema/raw/master/csl-citation.json"} </w:instrText>
            </w:r>
            <w:r w:rsidR="001F47A0">
              <w:rPr>
                <w:rFonts w:ascii="Arial" w:hAnsi="Arial" w:cs="Arial"/>
                <w:lang w:val="es-ES"/>
              </w:rPr>
              <w:fldChar w:fldCharType="separate"/>
            </w:r>
            <w:r w:rsidR="00163418" w:rsidRPr="00163418">
              <w:rPr>
                <w:rFonts w:ascii="Calibri" w:hAnsi="Calibri" w:cs="Calibri"/>
                <w:lang w:val="es-MX"/>
              </w:rPr>
              <w:t>[85]</w:t>
            </w:r>
            <w:r w:rsidR="001F47A0">
              <w:rPr>
                <w:rFonts w:ascii="Arial" w:hAnsi="Arial" w:cs="Arial"/>
                <w:lang w:val="es-ES"/>
              </w:rPr>
              <w:fldChar w:fldCharType="end"/>
            </w:r>
          </w:p>
        </w:tc>
      </w:tr>
      <w:tr w:rsidR="007A118F" w:rsidRPr="001547EC" w14:paraId="1932F2BD" w14:textId="77777777" w:rsidTr="00567B71">
        <w:tc>
          <w:tcPr>
            <w:tcW w:w="0" w:type="auto"/>
            <w:hideMark/>
          </w:tcPr>
          <w:p w14:paraId="638D8491" w14:textId="77777777" w:rsidR="006A0F1B" w:rsidRPr="006A0F1B" w:rsidRDefault="006A0F1B" w:rsidP="006A0F1B">
            <w:pPr>
              <w:spacing w:line="259" w:lineRule="auto"/>
              <w:rPr>
                <w:rFonts w:ascii="Arial" w:hAnsi="Arial" w:cs="Arial"/>
                <w:lang w:val="es-ES"/>
              </w:rPr>
            </w:pPr>
            <w:r w:rsidRPr="006A0F1B">
              <w:rPr>
                <w:rFonts w:ascii="Arial" w:hAnsi="Arial" w:cs="Arial"/>
                <w:b/>
                <w:bCs/>
                <w:lang w:val="es-ES"/>
              </w:rPr>
              <w:t>Psicológicos</w:t>
            </w:r>
          </w:p>
        </w:tc>
        <w:tc>
          <w:tcPr>
            <w:tcW w:w="0" w:type="auto"/>
            <w:hideMark/>
          </w:tcPr>
          <w:p w14:paraId="62FFAC69" w14:textId="23AF475F" w:rsidR="000B0D03" w:rsidRPr="00FA25DE" w:rsidRDefault="006A0F1B" w:rsidP="006A0F1B">
            <w:pPr>
              <w:spacing w:line="259" w:lineRule="auto"/>
              <w:rPr>
                <w:rFonts w:ascii="Arial" w:hAnsi="Arial" w:cs="Arial"/>
                <w:lang w:val="es-MX"/>
              </w:rPr>
            </w:pPr>
            <w:r w:rsidRPr="006A0F1B">
              <w:rPr>
                <w:rFonts w:ascii="Arial" w:hAnsi="Arial" w:cs="Arial"/>
                <w:lang w:val="es-ES"/>
              </w:rPr>
              <w:t>La psilocibina facilita la introspección, el cambio de perspectiva y el procesamiento de traumas. Es fundamental el acompañamiento terapéutico para evitar posibles riesgos psicológicos, como ansiedad aguda o experiencias desestabilizadoras.</w:t>
            </w:r>
            <w:r w:rsidR="000B0D03">
              <w:rPr>
                <w:rFonts w:ascii="Arial" w:hAnsi="Arial" w:cs="Arial"/>
                <w:lang w:val="es-ES"/>
              </w:rPr>
              <w:t xml:space="preserve"> </w:t>
            </w:r>
            <w:r w:rsidR="000B0D03">
              <w:rPr>
                <w:rFonts w:ascii="Arial" w:hAnsi="Arial" w:cs="Arial"/>
                <w:lang w:val="es-ES"/>
              </w:rPr>
              <w:fldChar w:fldCharType="begin"/>
            </w:r>
            <w:r w:rsidR="00163418">
              <w:rPr>
                <w:rFonts w:ascii="Arial" w:hAnsi="Arial" w:cs="Arial"/>
                <w:lang w:val="es-ES"/>
              </w:rPr>
              <w:instrText xml:space="preserve"> ADDIN ZOTERO_ITEM CSL_CITATION {"citationID":"gID6KRgy","properties":{"unsorted":false,"formattedCitation":"[45, 60]","plainCitation":"[45, 60]","noteIndex":0},"citationItems":[{"id":213,"uris":["http://zotero.org/users/local/YIAzD8Xc/items/26HYTK2P"],"itemData":{"id":213,"type":"article-journal","language":"spa","source":"ru.dgb.unam.mx","title":"Psicoterapia asistida con psicodélicos y su viabilidad de práctica en México","URL":"https://hdl.handle.net/20.500.14330/TES01000848465","author":[{"family":"Lechuga Jiménez","given":"Karla"}],"accessed":{"date-parts":[["2026",4,5]]},"issued":{"date-parts":[["2023"]]}}},{"id":22,"uris":["http://zotero.org/users/local/YIAzD8Xc/items/RJVAJ7V3"],"itemData":{"id":22,"type":"article-journal","abstract":"Cancer patients often develop chronic, clinically significant symptoms of depression and anxiety. Previous studies suggest that psilocybin may decrease depression and anxiety in cancer patients. The effects of psilocybin were studied in 51 cancer patients with life-threatening diagnoses and symptoms of depression and/or anxiety. This randomized, double-blind, cross-over trial investigated the effects of a very low (placebo-like) dose (1 or 3 mg/70 kg) vs. a high dose (22 or 30 mg/70 kg) of psilocybin administered in counterbalanced sequence with 5 weeks between sessions and a 6-month follow-up. Instructions to participants and staff minimized expectancy effects. Participants, staff, and community observers rated participant moods, attitudes, and behaviors throughout the study. High-dose psilocybin produced large decreases in clinician- and self-rated measures of depressed mood and anxiety, along with increases in quality of life, life meaning, and optimism, and decreases in death anxiety. At 6-month follow-up, these changes were sustained, with about 80% of participants continuing to show clinically significant decreases in depressed mood and anxiety. Participants attributed improvements in attitudes about life/self, mood, relationships, and spirituality to the high-dose experience, with &gt;80% endorsing moderately or greater increased well-being/life satisfaction. Community observer ratings showed corresponding changes. Mystical-type psilocybin experience on session day mediated the effect of psilocybin dose on therapeutic outcomes.","container-title":"Journal of Psychopharmacology","DOI":"10.1177/0269881116675513","ISSN":"0269-8811, 1461-7285","issue":"12","journalAbbreviation":"J Psychopharmacol","language":"en","page":"1181-1197","source":"DOI.org (Crossref)","title":"Psilocybin produces substantial and sustained decreases in depression and anxiety in patients with life-threatening cancer: A randomized double-blind trial","title-short":"Psilocybin produces substantial and sustained decreases in depression and anxiety in patients with life-threatening cancer","volume":"30","author":[{"family":"Griffiths","given":"Roland R"},{"family":"Johnson","given":"Matthew W"},{"family":"Carducci","given":"Michael A"},{"family":"Umbricht","given":"Annie"},{"family":"Richards","given":"William A"},{"family":"Richards","given":"Brian D"},{"family":"Cosimano","given":"Mary P"},{"family":"Klinedinst","given":"Margaret A"}],"issued":{"date-parts":[["2016",12]]}}}],"schema":"https://github.com/citation-style-language/schema/raw/master/csl-citation.json"} </w:instrText>
            </w:r>
            <w:r w:rsidR="000B0D03">
              <w:rPr>
                <w:rFonts w:ascii="Arial" w:hAnsi="Arial" w:cs="Arial"/>
                <w:lang w:val="es-ES"/>
              </w:rPr>
              <w:fldChar w:fldCharType="separate"/>
            </w:r>
            <w:r w:rsidR="00163418" w:rsidRPr="00734E38">
              <w:rPr>
                <w:rFonts w:ascii="Calibri" w:hAnsi="Calibri" w:cs="Calibri"/>
                <w:lang w:val="es-MX"/>
              </w:rPr>
              <w:t>[45, 60]</w:t>
            </w:r>
            <w:r w:rsidR="000B0D03">
              <w:rPr>
                <w:rFonts w:ascii="Arial" w:hAnsi="Arial" w:cs="Arial"/>
                <w:lang w:val="es-ES"/>
              </w:rPr>
              <w:fldChar w:fldCharType="end"/>
            </w:r>
          </w:p>
          <w:p w14:paraId="05E525C5" w14:textId="77777777" w:rsidR="000B0D03" w:rsidRPr="00FA25DE" w:rsidRDefault="000B0D03" w:rsidP="006A0F1B">
            <w:pPr>
              <w:spacing w:line="259" w:lineRule="auto"/>
              <w:rPr>
                <w:rFonts w:ascii="Arial" w:hAnsi="Arial" w:cs="Arial"/>
                <w:lang w:val="es-MX"/>
              </w:rPr>
            </w:pPr>
          </w:p>
          <w:p w14:paraId="4723A942" w14:textId="05862279" w:rsidR="006A0F1B" w:rsidRPr="00FA25DE" w:rsidRDefault="006A0F1B" w:rsidP="006A0F1B">
            <w:pPr>
              <w:spacing w:line="259" w:lineRule="auto"/>
              <w:rPr>
                <w:rFonts w:ascii="Arial" w:hAnsi="Arial" w:cs="Arial"/>
                <w:lang w:val="es-MX"/>
              </w:rPr>
            </w:pPr>
            <w:r w:rsidRPr="00FA25DE">
              <w:rPr>
                <w:rFonts w:ascii="Arial" w:hAnsi="Arial" w:cs="Arial"/>
                <w:lang w:val="es-MX"/>
              </w:rPr>
              <w:t>Referencias: Griffiths et al., 2016; Gukasyan &amp; Davis, 2022.</w:t>
            </w:r>
          </w:p>
        </w:tc>
        <w:tc>
          <w:tcPr>
            <w:tcW w:w="0" w:type="auto"/>
            <w:hideMark/>
          </w:tcPr>
          <w:p w14:paraId="3E21291C" w14:textId="3B72E176" w:rsidR="006A0F1B" w:rsidRPr="001547EC" w:rsidRDefault="006A0F1B" w:rsidP="006A0F1B">
            <w:pPr>
              <w:spacing w:line="259" w:lineRule="auto"/>
              <w:rPr>
                <w:rFonts w:ascii="Arial" w:hAnsi="Arial" w:cs="Arial"/>
                <w:lang w:val="es-MX"/>
              </w:rPr>
            </w:pPr>
            <w:r w:rsidRPr="00FA25DE">
              <w:rPr>
                <w:rFonts w:ascii="Arial" w:hAnsi="Arial" w:cs="Arial"/>
                <w:lang w:val="es-MX"/>
              </w:rPr>
              <w:t xml:space="preserve">Las terapias convencionales promueven cambios en patrones de pensamiento y manejo emocional. </w:t>
            </w:r>
            <w:r w:rsidRPr="006A0F1B">
              <w:rPr>
                <w:rFonts w:ascii="Arial" w:hAnsi="Arial" w:cs="Arial"/>
                <w:lang w:val="es-MX"/>
              </w:rPr>
              <w:t>El proceso terapéutico puede requerir tiempo y compromiso; los medicamentos pueden aliviar síntomas, pero no siempre abordan las causas profundas.</w:t>
            </w:r>
            <w:r w:rsidR="004973E6" w:rsidRPr="004973E6">
              <w:rPr>
                <w:rFonts w:ascii="Arial" w:hAnsi="Arial" w:cs="Arial"/>
                <w:lang w:val="es-MX"/>
              </w:rPr>
              <w:t xml:space="preserve"> </w:t>
            </w:r>
            <w:r w:rsidR="004973E6">
              <w:rPr>
                <w:rFonts w:ascii="Arial" w:hAnsi="Arial" w:cs="Arial"/>
              </w:rPr>
              <w:fldChar w:fldCharType="begin"/>
            </w:r>
            <w:r w:rsidR="00163418">
              <w:rPr>
                <w:rFonts w:ascii="Arial" w:hAnsi="Arial" w:cs="Arial"/>
                <w:lang w:val="es-MX"/>
              </w:rPr>
              <w:instrText xml:space="preserve"> ADDIN ZOTERO_ITEM CSL_CITATION {"citationID":"REOTjEYN","properties":{"unsorted":false,"formattedCitation":"[65]","plainCitation":"[65]","noteIndex":0},"citationItems":[{"id":56,"uris":["http://zotero.org/users/local/YIAzD8Xc/items/9GW4U4N5"],"itemData":{"id":56,"type":"article-journal","abstract":"We report the current best estimate of the effects of cognitive behavior therapy (CBT) in the treatment of major depression (MDD), generalized anxiety disorder (GAD), panic disorder (PAD) and social anxiety disorder (SAD), taking into account publication bias, the quality of trials, and the influence of waiting list control groups on the outcomes. In our meta</w:instrText>
            </w:r>
            <w:r w:rsidR="00163418">
              <w:rPr>
                <w:rFonts w:ascii="Cambria Math" w:hAnsi="Cambria Math" w:cs="Cambria Math"/>
                <w:lang w:val="es-MX"/>
              </w:rPr>
              <w:instrText>‐</w:instrText>
            </w:r>
            <w:r w:rsidR="00163418">
              <w:rPr>
                <w:rFonts w:ascii="Arial" w:hAnsi="Arial" w:cs="Arial"/>
                <w:lang w:val="es-MX"/>
              </w:rPr>
              <w:instrText>analyses, we included randomized trials comparing CBT with a control condition (waiting list, care</w:instrText>
            </w:r>
            <w:r w:rsidR="00163418">
              <w:rPr>
                <w:rFonts w:ascii="Cambria Math" w:hAnsi="Cambria Math" w:cs="Cambria Math"/>
                <w:lang w:val="es-MX"/>
              </w:rPr>
              <w:instrText>‐</w:instrText>
            </w:r>
            <w:r w:rsidR="00163418">
              <w:rPr>
                <w:rFonts w:ascii="Arial" w:hAnsi="Arial" w:cs="Arial"/>
                <w:lang w:val="es-MX"/>
              </w:rPr>
              <w:instrText>as</w:instrText>
            </w:r>
            <w:r w:rsidR="00163418">
              <w:rPr>
                <w:rFonts w:ascii="Cambria Math" w:hAnsi="Cambria Math" w:cs="Cambria Math"/>
                <w:lang w:val="es-MX"/>
              </w:rPr>
              <w:instrText>‐</w:instrText>
            </w:r>
            <w:r w:rsidR="00163418">
              <w:rPr>
                <w:rFonts w:ascii="Arial" w:hAnsi="Arial" w:cs="Arial"/>
                <w:lang w:val="es-MX"/>
              </w:rPr>
              <w:instrText>usual or pill placebo) in the acute treatment of MDD, GAD, PAD or SAD, diagnosed on the basis of a structured interview. We found that the overall effects in the 144 included trials (184 comparisons) for all four disorders were large, ranging from g=0.75 for MDD to g=0.80 for GAD, g=0.81 for PAD, and g=0.88 for SAD. Publication bias mostly affected the outcomes of CBT in GAD (adjusted g=0.59) and MDD (adjusted g=0.65), but not those in PAD and SAD. Only 17.4% of the included trials were considered to be high</w:instrText>
            </w:r>
            <w:r w:rsidR="00163418">
              <w:rPr>
                <w:rFonts w:ascii="Cambria Math" w:hAnsi="Cambria Math" w:cs="Cambria Math"/>
                <w:lang w:val="es-MX"/>
              </w:rPr>
              <w:instrText>‐</w:instrText>
            </w:r>
            <w:r w:rsidR="00163418">
              <w:rPr>
                <w:rFonts w:ascii="Arial" w:hAnsi="Arial" w:cs="Arial"/>
                <w:lang w:val="es-MX"/>
              </w:rPr>
              <w:instrText>quality, and this mostly affected the outcomes for PAD (g=0.61) and SAD (g=0.76). More than 80% of trials in anxiety disorders used waiting list control groups, and the few studies using other control groups pointed at much smaller effect sizes for CBT. We conclude that CBT is probably effective in the treatment of MDD, GAD, PAD and SAD; that the effects are large when the control condition is waiting list, but small to moderate when it is care</w:instrText>
            </w:r>
            <w:r w:rsidR="00163418">
              <w:rPr>
                <w:rFonts w:ascii="Cambria Math" w:hAnsi="Cambria Math" w:cs="Cambria Math"/>
                <w:lang w:val="es-MX"/>
              </w:rPr>
              <w:instrText>‐</w:instrText>
            </w:r>
            <w:r w:rsidR="00163418">
              <w:rPr>
                <w:rFonts w:ascii="Arial" w:hAnsi="Arial" w:cs="Arial"/>
                <w:lang w:val="es-MX"/>
              </w:rPr>
              <w:instrText>as</w:instrText>
            </w:r>
            <w:r w:rsidR="00163418">
              <w:rPr>
                <w:rFonts w:ascii="Cambria Math" w:hAnsi="Cambria Math" w:cs="Cambria Math"/>
                <w:lang w:val="es-MX"/>
              </w:rPr>
              <w:instrText>‐</w:instrText>
            </w:r>
            <w:r w:rsidR="00163418">
              <w:rPr>
                <w:rFonts w:ascii="Arial" w:hAnsi="Arial" w:cs="Arial"/>
                <w:lang w:val="es-MX"/>
              </w:rPr>
              <w:instrText>usual or pill placebo; and that, because of the small number of high</w:instrText>
            </w:r>
            <w:r w:rsidR="00163418">
              <w:rPr>
                <w:rFonts w:ascii="Cambria Math" w:hAnsi="Cambria Math" w:cs="Cambria Math"/>
                <w:lang w:val="es-MX"/>
              </w:rPr>
              <w:instrText>‐</w:instrText>
            </w:r>
            <w:r w:rsidR="00163418">
              <w:rPr>
                <w:rFonts w:ascii="Arial" w:hAnsi="Arial" w:cs="Arial"/>
                <w:lang w:val="es-MX"/>
              </w:rPr>
              <w:instrText>quality trials, these effects are still uncertain and should be considered with caution.","container-title":"World Psychiatry","DOI":"10.1002/wps.20346","ISSN":"1723-8617, 2051-5545","issue":"3","journalAbbreviation":"World Psychiatry","language":"en","page":"245-258","source":"DOI.org (Crossref)","title":"How effective are cognitive behavior therapies for major depression and anxiety disorders? A meta</w:instrText>
            </w:r>
            <w:r w:rsidR="00163418">
              <w:rPr>
                <w:rFonts w:ascii="Cambria Math" w:hAnsi="Cambria Math" w:cs="Cambria Math"/>
                <w:lang w:val="es-MX"/>
              </w:rPr>
              <w:instrText>‐</w:instrText>
            </w:r>
            <w:r w:rsidR="00163418">
              <w:rPr>
                <w:rFonts w:ascii="Arial" w:hAnsi="Arial" w:cs="Arial"/>
                <w:lang w:val="es-MX"/>
              </w:rPr>
              <w:instrText xml:space="preserve">analytic update of the evidence","title-short":"How effective are cognitive behavior therapies for major depression and anxiety disorders?","volume":"15","author":[{"family":"Cuijpers","given":"Pim"},{"family":"Cristea","given":"Ioana A."},{"family":"Karyotaki","given":"Eirini"},{"family":"Reijnders","given":"Mirjam"},{"family":"Huibers","given":"Marcus J.H."}],"issued":{"date-parts":[["2016",10]]}}}],"schema":"https://github.com/citation-style-language/schema/raw/master/csl-citation.json"} </w:instrText>
            </w:r>
            <w:r w:rsidR="004973E6">
              <w:rPr>
                <w:rFonts w:ascii="Arial" w:hAnsi="Arial" w:cs="Arial"/>
              </w:rPr>
              <w:fldChar w:fldCharType="separate"/>
            </w:r>
            <w:r w:rsidR="00163418" w:rsidRPr="00163418">
              <w:rPr>
                <w:rFonts w:ascii="Calibri" w:hAnsi="Calibri" w:cs="Calibri"/>
              </w:rPr>
              <w:t>[65]</w:t>
            </w:r>
            <w:r w:rsidR="004973E6">
              <w:rPr>
                <w:rFonts w:ascii="Arial" w:hAnsi="Arial" w:cs="Arial"/>
              </w:rPr>
              <w:fldChar w:fldCharType="end"/>
            </w:r>
          </w:p>
        </w:tc>
      </w:tr>
      <w:tr w:rsidR="007A118F" w:rsidRPr="006A0F1B" w14:paraId="3436A0A3" w14:textId="77777777" w:rsidTr="00567B71">
        <w:tc>
          <w:tcPr>
            <w:tcW w:w="0" w:type="auto"/>
            <w:hideMark/>
          </w:tcPr>
          <w:p w14:paraId="5296EEC9" w14:textId="77777777" w:rsidR="006A0F1B" w:rsidRPr="001547EC" w:rsidRDefault="006A0F1B" w:rsidP="006A0F1B">
            <w:pPr>
              <w:spacing w:line="259" w:lineRule="auto"/>
              <w:rPr>
                <w:rFonts w:ascii="Arial" w:hAnsi="Arial" w:cs="Arial"/>
                <w:lang w:val="es-MX"/>
              </w:rPr>
            </w:pPr>
            <w:r w:rsidRPr="001547EC">
              <w:rPr>
                <w:rFonts w:ascii="Arial" w:hAnsi="Arial" w:cs="Arial"/>
                <w:b/>
                <w:bCs/>
                <w:lang w:val="es-MX"/>
              </w:rPr>
              <w:t>Sociales</w:t>
            </w:r>
          </w:p>
        </w:tc>
        <w:tc>
          <w:tcPr>
            <w:tcW w:w="0" w:type="auto"/>
            <w:hideMark/>
          </w:tcPr>
          <w:p w14:paraId="0691F3D2" w14:textId="77777777" w:rsidR="003349F0" w:rsidRDefault="006A0F1B" w:rsidP="006A0F1B">
            <w:pPr>
              <w:spacing w:line="259" w:lineRule="auto"/>
              <w:rPr>
                <w:rFonts w:ascii="Arial" w:hAnsi="Arial" w:cs="Arial"/>
                <w:lang w:val="es-ES"/>
              </w:rPr>
            </w:pPr>
            <w:r w:rsidRPr="00FA25DE">
              <w:rPr>
                <w:rFonts w:ascii="Arial" w:hAnsi="Arial" w:cs="Arial"/>
                <w:lang w:val="es-MX"/>
              </w:rPr>
              <w:t xml:space="preserve">El tratamiento con psilocibina presenta estigma social debido a su naturaleza </w:t>
            </w:r>
            <w:proofErr w:type="spellStart"/>
            <w:r w:rsidRPr="00FA25DE">
              <w:rPr>
                <w:rFonts w:ascii="Arial" w:hAnsi="Arial" w:cs="Arial"/>
                <w:lang w:val="es-MX"/>
              </w:rPr>
              <w:t>psic</w:t>
            </w:r>
            <w:r w:rsidRPr="006A0F1B">
              <w:rPr>
                <w:rFonts w:ascii="Arial" w:hAnsi="Arial" w:cs="Arial"/>
                <w:lang w:val="es-ES"/>
              </w:rPr>
              <w:t>odélica</w:t>
            </w:r>
            <w:proofErr w:type="spellEnd"/>
            <w:r w:rsidRPr="006A0F1B">
              <w:rPr>
                <w:rFonts w:ascii="Arial" w:hAnsi="Arial" w:cs="Arial"/>
                <w:lang w:val="es-ES"/>
              </w:rPr>
              <w:t xml:space="preserve">, acceso limitado y regulaciones estrictas. Sin embargo, puede favorecer la </w:t>
            </w:r>
            <w:r w:rsidRPr="006A0F1B">
              <w:rPr>
                <w:rFonts w:ascii="Arial" w:hAnsi="Arial" w:cs="Arial"/>
                <w:lang w:val="es-ES"/>
              </w:rPr>
              <w:lastRenderedPageBreak/>
              <w:t>mejora de relaciones sociales si se obtienen resultados positivos.</w:t>
            </w:r>
          </w:p>
          <w:p w14:paraId="035382B8" w14:textId="417C3725" w:rsidR="006A0F1B" w:rsidRPr="001547EC" w:rsidRDefault="003349F0" w:rsidP="006A0F1B">
            <w:pPr>
              <w:spacing w:line="259" w:lineRule="auto"/>
              <w:rPr>
                <w:rFonts w:ascii="Arial" w:hAnsi="Arial" w:cs="Arial"/>
              </w:rPr>
            </w:pPr>
            <w:r>
              <w:rPr>
                <w:rFonts w:ascii="Arial" w:hAnsi="Arial" w:cs="Arial"/>
                <w:lang w:val="es-ES"/>
              </w:rPr>
              <w:fldChar w:fldCharType="begin"/>
            </w:r>
            <w:r w:rsidR="00163418">
              <w:rPr>
                <w:rFonts w:ascii="Arial" w:hAnsi="Arial" w:cs="Arial"/>
              </w:rPr>
              <w:instrText xml:space="preserve"> ADDIN ZOTERO_ITEM CSL_CITATION {"citationID":"nRiFukJv","properties":{"unsorted":false,"formattedCitation":"[48]","plainCitation":"[48]","noteIndex":0},"citationItems":[{"id":247,"uris":["http://zotero.org/users/local/YIAzD8Xc/items/R9BDM8A7","http://zotero.org/users/local/YIAzD8Xc/items/YMJEZIPU"],"itemData":{"id":247,"type":"article-journal","container-title":"New England Journal of Medicine","DOI":"10.1056/NEJMoa2032994","ISSN":"0028-4793, 1533-4406","issue":"15","journalAbbreviation":"N Engl J Med","language":"en","license":"http://www.nejmgroup.org/legal/terms-of-use.htm","page":"1402-1411","source":"DOI.org (Crossref)","title":"Trial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J."}],"issued":{"date-parts":[["2021",4,15]]}}}],"schema":"https://github.com/citation-style-language/schema/raw/master/csl-citation.json"} </w:instrText>
            </w:r>
            <w:r>
              <w:rPr>
                <w:rFonts w:ascii="Arial" w:hAnsi="Arial" w:cs="Arial"/>
                <w:lang w:val="es-ES"/>
              </w:rPr>
              <w:fldChar w:fldCharType="separate"/>
            </w:r>
            <w:r w:rsidR="00163418" w:rsidRPr="00163418">
              <w:rPr>
                <w:rFonts w:ascii="Calibri" w:hAnsi="Calibri" w:cs="Calibri"/>
              </w:rPr>
              <w:t>[48]</w:t>
            </w:r>
            <w:r>
              <w:rPr>
                <w:rFonts w:ascii="Arial" w:hAnsi="Arial" w:cs="Arial"/>
                <w:lang w:val="es-ES"/>
              </w:rPr>
              <w:fldChar w:fldCharType="end"/>
            </w:r>
          </w:p>
        </w:tc>
        <w:tc>
          <w:tcPr>
            <w:tcW w:w="0" w:type="auto"/>
            <w:hideMark/>
          </w:tcPr>
          <w:p w14:paraId="35CA7D53" w14:textId="2FE2D6D5" w:rsidR="006A0F1B" w:rsidRPr="006A0F1B" w:rsidRDefault="006A0F1B" w:rsidP="006A0F1B">
            <w:pPr>
              <w:spacing w:line="259" w:lineRule="auto"/>
              <w:rPr>
                <w:rFonts w:ascii="Arial" w:hAnsi="Arial" w:cs="Arial"/>
                <w:lang w:val="es-ES"/>
              </w:rPr>
            </w:pPr>
            <w:r w:rsidRPr="006A0F1B">
              <w:rPr>
                <w:rFonts w:ascii="Arial" w:hAnsi="Arial" w:cs="Arial"/>
                <w:lang w:val="es-ES"/>
              </w:rPr>
              <w:lastRenderedPageBreak/>
              <w:t xml:space="preserve">Los tratamientos convencionales tienen mayor aceptación social y disponibilidad, y suelen estar cubiertos por sistemas de salud. No obstante, pueden existir barreras económicas o </w:t>
            </w:r>
            <w:r w:rsidRPr="006A0F1B">
              <w:rPr>
                <w:rFonts w:ascii="Arial" w:hAnsi="Arial" w:cs="Arial"/>
                <w:lang w:val="es-ES"/>
              </w:rPr>
              <w:lastRenderedPageBreak/>
              <w:t>de acceso a terapias especializadas.</w:t>
            </w:r>
            <w:r w:rsidR="007038CE">
              <w:rPr>
                <w:rFonts w:ascii="Arial" w:hAnsi="Arial" w:cs="Arial"/>
                <w:lang w:val="es-ES"/>
              </w:rPr>
              <w:t xml:space="preserve"> </w:t>
            </w:r>
            <w:r w:rsidR="00E72C46">
              <w:rPr>
                <w:rFonts w:ascii="Arial" w:hAnsi="Arial" w:cs="Arial"/>
              </w:rPr>
              <w:fldChar w:fldCharType="begin"/>
            </w:r>
            <w:r w:rsidR="00163418">
              <w:rPr>
                <w:rFonts w:ascii="Arial" w:hAnsi="Arial" w:cs="Arial"/>
                <w:lang w:val="es-MX"/>
              </w:rPr>
              <w:instrText xml:space="preserve"> ADDIN ZOTERO_ITEM CSL_CITATION {"citationID":"d6mgpR5g","properties":{"unsorted":false,"formattedCitation":"[82]","plainCitation":"[82]","noteIndex":0},"citationItems":[{"id":152,"uris":["http://zotero.org/users/local/YIAzD8Xc/items/HIQZWSKX"],"itemData":{"id":152,"type":"dataset","DOI":"10.1037/e505892019-001","language":"en","note":"Institution: American Psychological Association","source":"DOI.org (Crossref)","title":"APA Clinical Practice Guideline for the Treatment of Depression Across Three Age Cohorts: (505892019-001)","title-short":"APA Clinical Practice Guideline for the Treatment of Depression Across Three Age Cohorts","URL":"https://doi.apa.org/doi/10.1037/e505892019-001","author":[{"literal":"Guideline Development Panel for the Treatment of Depressive Disorders"}],"accessed":{"date-parts":[["2026",4,3]]},"issued":{"date-parts":[["2019"]]}}}],"schema":"https://github.com/citation-style-language/schema/raw/master/csl-citation.json"} </w:instrText>
            </w:r>
            <w:r w:rsidR="00E72C46">
              <w:rPr>
                <w:rFonts w:ascii="Arial" w:hAnsi="Arial" w:cs="Arial"/>
              </w:rPr>
              <w:fldChar w:fldCharType="separate"/>
            </w:r>
            <w:r w:rsidR="00163418" w:rsidRPr="00163418">
              <w:rPr>
                <w:rFonts w:ascii="Calibri" w:hAnsi="Calibri" w:cs="Calibri"/>
              </w:rPr>
              <w:t>[82]</w:t>
            </w:r>
            <w:r w:rsidR="00E72C46">
              <w:rPr>
                <w:rFonts w:ascii="Arial" w:hAnsi="Arial" w:cs="Arial"/>
              </w:rPr>
              <w:fldChar w:fldCharType="end"/>
            </w:r>
          </w:p>
        </w:tc>
      </w:tr>
    </w:tbl>
    <w:p w14:paraId="2EBD62A2" w14:textId="77777777" w:rsidR="006A0F1B" w:rsidRPr="006A0F1B" w:rsidRDefault="006A0F1B" w:rsidP="006A0F1B">
      <w:pPr>
        <w:rPr>
          <w:rFonts w:ascii="Arial" w:hAnsi="Arial" w:cs="Arial"/>
        </w:rPr>
      </w:pPr>
    </w:p>
    <w:p w14:paraId="4C62267E" w14:textId="77777777" w:rsidR="006A0F1B" w:rsidRPr="006A0F1B" w:rsidRDefault="006A0F1B" w:rsidP="006A0F1B">
      <w:pPr>
        <w:rPr>
          <w:rFonts w:ascii="Arial" w:hAnsi="Arial" w:cs="Arial"/>
        </w:rPr>
      </w:pPr>
    </w:p>
    <w:p w14:paraId="1C011F4D" w14:textId="77777777" w:rsidR="003D7BD5" w:rsidRPr="007038CE" w:rsidRDefault="003D7BD5" w:rsidP="00D978AE">
      <w:pPr>
        <w:rPr>
          <w:rFonts w:ascii="Arial" w:hAnsi="Arial" w:cs="Arial"/>
        </w:rPr>
      </w:pPr>
    </w:p>
    <w:p w14:paraId="3B313170" w14:textId="77777777" w:rsidR="00295F8F" w:rsidRPr="007038CE" w:rsidRDefault="00295F8F" w:rsidP="00D978AE">
      <w:pPr>
        <w:rPr>
          <w:rFonts w:ascii="Arial" w:hAnsi="Arial" w:cs="Arial"/>
        </w:rPr>
      </w:pPr>
    </w:p>
    <w:p w14:paraId="342AC650" w14:textId="77777777" w:rsidR="00295F8F" w:rsidRPr="007038CE" w:rsidRDefault="00295F8F" w:rsidP="00D978AE">
      <w:pPr>
        <w:rPr>
          <w:rFonts w:ascii="Arial" w:hAnsi="Arial" w:cs="Arial"/>
        </w:rPr>
      </w:pPr>
    </w:p>
    <w:p w14:paraId="63ABE6E5" w14:textId="77777777" w:rsidR="00295F8F" w:rsidRPr="007038CE" w:rsidRDefault="00295F8F" w:rsidP="00D978AE">
      <w:pPr>
        <w:rPr>
          <w:rFonts w:ascii="Arial" w:hAnsi="Arial" w:cs="Arial"/>
        </w:rPr>
      </w:pPr>
    </w:p>
    <w:p w14:paraId="422704C2" w14:textId="77777777" w:rsidR="00295F8F" w:rsidRPr="007038CE" w:rsidRDefault="00295F8F" w:rsidP="00D978AE">
      <w:pPr>
        <w:rPr>
          <w:rFonts w:ascii="Arial" w:hAnsi="Arial" w:cs="Arial"/>
        </w:rPr>
      </w:pPr>
    </w:p>
    <w:p w14:paraId="6B2E8966" w14:textId="77777777" w:rsidR="00295F8F" w:rsidRPr="007038CE" w:rsidRDefault="00295F8F" w:rsidP="00D978AE">
      <w:pPr>
        <w:rPr>
          <w:rFonts w:ascii="Arial" w:hAnsi="Arial" w:cs="Arial"/>
        </w:rPr>
      </w:pPr>
    </w:p>
    <w:p w14:paraId="600D154B" w14:textId="77777777" w:rsidR="00295F8F" w:rsidRPr="007038CE" w:rsidRDefault="00295F8F" w:rsidP="00D978AE">
      <w:pPr>
        <w:rPr>
          <w:rFonts w:ascii="Arial" w:hAnsi="Arial" w:cs="Arial"/>
        </w:rPr>
      </w:pPr>
    </w:p>
    <w:p w14:paraId="44B32DA5" w14:textId="77777777" w:rsidR="00295F8F" w:rsidRPr="007038CE" w:rsidRDefault="00295F8F" w:rsidP="00D978AE">
      <w:pPr>
        <w:rPr>
          <w:rFonts w:ascii="Arial" w:hAnsi="Arial" w:cs="Arial"/>
        </w:rPr>
      </w:pPr>
    </w:p>
    <w:p w14:paraId="596D709A" w14:textId="77777777" w:rsidR="00295F8F" w:rsidRPr="007038CE" w:rsidRDefault="00295F8F" w:rsidP="00D978AE">
      <w:pPr>
        <w:rPr>
          <w:rFonts w:ascii="Arial" w:hAnsi="Arial" w:cs="Arial"/>
        </w:rPr>
      </w:pPr>
    </w:p>
    <w:p w14:paraId="563BA9E5" w14:textId="77777777" w:rsidR="00D978AE" w:rsidRPr="007038CE" w:rsidRDefault="00D978AE" w:rsidP="00D978AE">
      <w:pPr>
        <w:rPr>
          <w:rFonts w:ascii="Arial" w:hAnsi="Arial" w:cs="Arial"/>
        </w:rPr>
      </w:pPr>
    </w:p>
    <w:p w14:paraId="49F1A2B0" w14:textId="77777777" w:rsidR="00D978AE" w:rsidRDefault="00D978AE" w:rsidP="00D978AE">
      <w:pPr>
        <w:rPr>
          <w:rFonts w:ascii="Arial" w:hAnsi="Arial" w:cs="Arial"/>
          <w:b/>
          <w:bCs/>
          <w:lang w:val="es-MX"/>
        </w:rPr>
      </w:pPr>
      <w:r w:rsidRPr="00C52B1B">
        <w:rPr>
          <w:rFonts w:ascii="Arial" w:hAnsi="Arial" w:cs="Arial"/>
          <w:b/>
          <w:bCs/>
          <w:lang w:val="es-MX"/>
        </w:rPr>
        <w:t>Justificación</w:t>
      </w:r>
    </w:p>
    <w:p w14:paraId="09CAAC96" w14:textId="55100787" w:rsidR="00FD786A" w:rsidRPr="00AC10E7" w:rsidRDefault="00FD786A" w:rsidP="00D978AE">
      <w:pPr>
        <w:rPr>
          <w:rFonts w:ascii="Arial" w:hAnsi="Arial" w:cs="Arial"/>
          <w:lang w:val="es-MX"/>
        </w:rPr>
      </w:pPr>
      <w:r w:rsidRPr="00434EAF">
        <w:rPr>
          <w:rFonts w:ascii="Arial" w:hAnsi="Arial" w:cs="Arial"/>
          <w:highlight w:val="yellow"/>
          <w:lang w:val="es-MX"/>
        </w:rPr>
        <w:t xml:space="preserve">Existen diversos estudios y programas institucionales de salud mental que se enfocan en la atención de la depresión y ansiedad, sin </w:t>
      </w:r>
      <w:proofErr w:type="gramStart"/>
      <w:r w:rsidRPr="00434EAF">
        <w:rPr>
          <w:rFonts w:ascii="Arial" w:hAnsi="Arial" w:cs="Arial"/>
          <w:highlight w:val="yellow"/>
          <w:lang w:val="es-MX"/>
        </w:rPr>
        <w:t>embargo</w:t>
      </w:r>
      <w:proofErr w:type="gramEnd"/>
      <w:r w:rsidRPr="00434EAF">
        <w:rPr>
          <w:rFonts w:ascii="Arial" w:hAnsi="Arial" w:cs="Arial"/>
          <w:highlight w:val="yellow"/>
          <w:lang w:val="es-MX"/>
        </w:rPr>
        <w:t xml:space="preserve"> el sistema no siempre logra atender ansiedad y depresión de forma continua, cercana y culturalmente sensible, y esa falla abre espacio para medicina alternativa como complemento o sustituto.</w:t>
      </w:r>
      <w:r w:rsidR="00E70EDF" w:rsidRPr="00434EAF">
        <w:rPr>
          <w:rFonts w:ascii="Arial" w:hAnsi="Arial" w:cs="Arial"/>
          <w:highlight w:val="yellow"/>
          <w:lang w:val="es-MX"/>
        </w:rPr>
        <w:t xml:space="preserve"> </w:t>
      </w:r>
      <w:r w:rsidR="00E70EDF" w:rsidRPr="00434EAF">
        <w:rPr>
          <w:rFonts w:ascii="Arial" w:hAnsi="Arial" w:cs="Arial"/>
          <w:highlight w:val="yellow"/>
          <w:lang w:val="es-MX"/>
        </w:rPr>
        <w:fldChar w:fldCharType="begin"/>
      </w:r>
      <w:r w:rsidR="003C56BD">
        <w:rPr>
          <w:rFonts w:ascii="Arial" w:hAnsi="Arial" w:cs="Arial"/>
          <w:highlight w:val="yellow"/>
          <w:lang w:val="es-MX"/>
        </w:rPr>
        <w:instrText xml:space="preserve"> ADDIN ZOTERO_ITEM CSL_CITATION {"citationID":"2FF84sYQ","properties":{"unsorted":false,"formattedCitation":"[5]","plainCitation":"[5]","noteIndex":0},"citationItems":[{"id":245,"uris":["http://zotero.org/users/local/YIAzD8Xc/items/RWNPB6W8"],"itemData":{"id":245,"type":"article-journal","container-title":"Psychiatric Services","DOI":"10.1176/appi.ps.201600141","ISSN":"1075-2730, 1557-9700","issue":"5","journalAbbreviation":"PS","language":"en","page":"497-502","source":"DOI.org (Crossref)","title":"Barriers to Integrating Mental Health Services in Community-Based Primary Care Settings in Mexico City: A Qualitative Analysis","title-short":"Barriers to Integrating Mental Health Services in Community-Based Primary Care Settings in Mexico City","volume":"68","author":[{"family":"Martinez","given":"William"},{"family":"Galván","given":"Jorge"},{"family":"Saavedra","given":"Nayelhi"},{"family":"Berenzon","given":"Shoshana"}],"issued":{"date-parts":[["2017",5,1]]}}}],"schema":"https://github.com/citation-style-language/schema/raw/master/csl-citation.json"} </w:instrText>
      </w:r>
      <w:r w:rsidR="00E70EDF" w:rsidRPr="00434EAF">
        <w:rPr>
          <w:rFonts w:ascii="Arial" w:hAnsi="Arial" w:cs="Arial"/>
          <w:highlight w:val="yellow"/>
          <w:lang w:val="es-MX"/>
        </w:rPr>
        <w:fldChar w:fldCharType="separate"/>
      </w:r>
      <w:r w:rsidR="00DC5445" w:rsidRPr="00434EAF">
        <w:rPr>
          <w:rFonts w:ascii="Calibri" w:hAnsi="Calibri" w:cs="Calibri"/>
          <w:highlight w:val="yellow"/>
          <w:lang w:val="es-MX"/>
        </w:rPr>
        <w:t>[5]</w:t>
      </w:r>
      <w:r w:rsidR="00E70EDF" w:rsidRPr="00434EAF">
        <w:rPr>
          <w:rFonts w:ascii="Arial" w:hAnsi="Arial" w:cs="Arial"/>
          <w:highlight w:val="yellow"/>
          <w:lang w:val="es-MX"/>
        </w:rPr>
        <w:fldChar w:fldCharType="end"/>
      </w:r>
      <w:r w:rsidR="00434EAF">
        <w:rPr>
          <w:rFonts w:ascii="Arial" w:hAnsi="Arial" w:cs="Arial"/>
          <w:lang w:val="es-MX"/>
        </w:rPr>
        <w:t xml:space="preserve"> copiada en </w:t>
      </w:r>
      <w:proofErr w:type="spellStart"/>
      <w:r w:rsidR="00434EAF">
        <w:rPr>
          <w:rFonts w:ascii="Arial" w:hAnsi="Arial" w:cs="Arial"/>
          <w:lang w:val="es-MX"/>
        </w:rPr>
        <w:t>intro</w:t>
      </w:r>
      <w:proofErr w:type="spellEnd"/>
    </w:p>
    <w:p w14:paraId="103AE310" w14:textId="6F0805E7" w:rsidR="00FA25DE" w:rsidRPr="00AC10E7" w:rsidRDefault="00B908C1" w:rsidP="00D978AE">
      <w:pPr>
        <w:rPr>
          <w:rFonts w:ascii="Arial" w:hAnsi="Arial" w:cs="Arial"/>
          <w:lang w:val="es-MX"/>
        </w:rPr>
      </w:pPr>
      <w:r w:rsidRPr="00AC10E7">
        <w:rPr>
          <w:rFonts w:ascii="Arial" w:hAnsi="Arial" w:cs="Arial"/>
          <w:lang w:val="es-MX"/>
        </w:rPr>
        <w:t>Según</w:t>
      </w:r>
      <w:r w:rsidR="00254F9B" w:rsidRPr="00AC10E7">
        <w:rPr>
          <w:rFonts w:ascii="Arial" w:hAnsi="Arial" w:cs="Arial"/>
          <w:lang w:val="es-MX"/>
        </w:rPr>
        <w:t xml:space="preserve"> el Informe sobre la Situación de la salud mental y el consumo de sustancias en México </w:t>
      </w:r>
      <w:r w:rsidRPr="00AC10E7">
        <w:rPr>
          <w:rFonts w:ascii="Arial" w:hAnsi="Arial" w:cs="Arial"/>
          <w:lang w:val="es-MX"/>
        </w:rPr>
        <w:t>2024</w:t>
      </w:r>
      <w:r w:rsidR="00254F9B" w:rsidRPr="00AC10E7">
        <w:rPr>
          <w:rFonts w:ascii="Arial" w:hAnsi="Arial" w:cs="Arial"/>
          <w:lang w:val="es-MX"/>
        </w:rPr>
        <w:t>,</w:t>
      </w:r>
      <w:r w:rsidRPr="00AC10E7">
        <w:rPr>
          <w:rFonts w:ascii="Arial" w:hAnsi="Arial" w:cs="Arial"/>
          <w:lang w:val="es-MX"/>
        </w:rPr>
        <w:t xml:space="preserve"> Las condiciones más prevalentes fueron la ansiedad (51.5%) y la depresión (25.9%) </w:t>
      </w:r>
      <w:r w:rsidR="0049665F" w:rsidRPr="00AC10E7">
        <w:rPr>
          <w:rFonts w:ascii="Arial" w:hAnsi="Arial" w:cs="Arial"/>
          <w:lang w:val="es-MX"/>
        </w:rPr>
        <w:t xml:space="preserve"> en hombres y mujeres de 30 a 49 </w:t>
      </w:r>
      <w:r w:rsidR="00EA5EF3" w:rsidRPr="00AC10E7">
        <w:rPr>
          <w:rFonts w:ascii="Arial" w:hAnsi="Arial" w:cs="Arial"/>
          <w:lang w:val="es-MX"/>
        </w:rPr>
        <w:t xml:space="preserve">años </w:t>
      </w:r>
      <w:r w:rsidR="00436813" w:rsidRPr="00AC10E7">
        <w:rPr>
          <w:rFonts w:ascii="Arial" w:hAnsi="Arial" w:cs="Arial"/>
          <w:lang w:val="es-MX"/>
        </w:rPr>
        <w:fldChar w:fldCharType="begin"/>
      </w:r>
      <w:r w:rsidR="00DC5445">
        <w:rPr>
          <w:rFonts w:ascii="Arial" w:hAnsi="Arial" w:cs="Arial"/>
          <w:lang w:val="es-MX"/>
        </w:rPr>
        <w:instrText xml:space="preserve"> ADDIN ZOTERO_ITEM CSL_CITATION {"citationID":"GtfRxWsh","properties":{"unsorted":false,"formattedCitation":"[4]","plainCitation":"[4]","noteIndex":0},"citationItems":[{"id":234,"uris":["http://zotero.org/users/local/YIAzD8Xc/items/EMKZYCJX"],"itemData":{"id":234,"type":"webpage","abstract":"Observatorio Mexicano de Salud mental y Adicciones","container-title":"gob.mx","language":"es","title":"Informe sobre la Situación de la salud mental y el consumo de sustancias en México","URL":"http://www.gob.mx/conasama/documentos/informe-sobre-la-situacion-de-la-salud-mental-y-el-consumo-de-sustancias-en-mexico","author":[{"family":"CONASAMA","given":""}],"accessed":{"date-parts":[["2026",4,7]]}}}],"schema":"https://github.com/citation-style-language/schema/raw/master/csl-citation.json"} </w:instrText>
      </w:r>
      <w:r w:rsidR="00436813" w:rsidRPr="00AC10E7">
        <w:rPr>
          <w:rFonts w:ascii="Arial" w:hAnsi="Arial" w:cs="Arial"/>
          <w:lang w:val="es-MX"/>
        </w:rPr>
        <w:fldChar w:fldCharType="separate"/>
      </w:r>
      <w:r w:rsidR="00DC5445" w:rsidRPr="00E80B09">
        <w:rPr>
          <w:rFonts w:ascii="Calibri" w:hAnsi="Calibri" w:cs="Calibri"/>
          <w:lang w:val="es-MX"/>
        </w:rPr>
        <w:t>[4]</w:t>
      </w:r>
      <w:r w:rsidR="00436813" w:rsidRPr="00AC10E7">
        <w:rPr>
          <w:rFonts w:ascii="Arial" w:hAnsi="Arial" w:cs="Arial"/>
          <w:lang w:val="es-MX"/>
        </w:rPr>
        <w:fldChar w:fldCharType="end"/>
      </w:r>
    </w:p>
    <w:p w14:paraId="3EBCF817" w14:textId="2E47CE07" w:rsidR="007821C7" w:rsidRDefault="00AC10E7" w:rsidP="00D978AE">
      <w:pPr>
        <w:rPr>
          <w:rFonts w:ascii="Arial" w:hAnsi="Arial" w:cs="Arial"/>
          <w:lang w:val="es-MX"/>
        </w:rPr>
      </w:pPr>
      <w:r w:rsidRPr="00AC10E7">
        <w:rPr>
          <w:rFonts w:ascii="Arial" w:hAnsi="Arial" w:cs="Arial"/>
          <w:lang w:val="es-MX"/>
        </w:rPr>
        <w:t xml:space="preserve">En contraste, ensayos clínicos en Canadá muestran que la psilocibina asistida reduce síntomas depresivos en un 70% con efectos duraderos, sin adicción significativa. </w:t>
      </w:r>
      <w:r w:rsidRPr="00AC10E7">
        <w:rPr>
          <w:rFonts w:ascii="Arial" w:hAnsi="Arial" w:cs="Arial"/>
          <w:lang w:val="es-MX"/>
        </w:rPr>
        <w:fldChar w:fldCharType="begin"/>
      </w:r>
      <w:r w:rsidR="00163418">
        <w:rPr>
          <w:rFonts w:ascii="Arial" w:hAnsi="Arial" w:cs="Arial"/>
          <w:lang w:val="es-MX"/>
        </w:rPr>
        <w:instrText xml:space="preserve"> ADDIN ZOTERO_ITEM CSL_CITATION {"citationID":"wleXQY1Z","properties":{"unsorted":false,"formattedCitation":"[55]","plainCitation":"[55]","noteIndex":0},"citationItems":[{"id":84,"uris":["http://zotero.org/users/local/YIAzD8Xc/items/3DCP6HV9"],"itemData":{"id":84,"type":"article-journal","abstract":"Abstract\n            Recent clinical trials have found that the serotonergic psychedelic psilocybin effectively alleviates anxiodepressive symptoms in patients with life-threatening illnesses when given in a supportive environment. These outcomes prompted Canada to establish legal pathways for therapeutic access to psilocybin, coupled with psychological support. Despite over one-hundred Canadians receiving compassionate access since 2020, there has been little examination of these ‘real-world’ patients.\n            \n              We conducted a prospective longitudinal survey which focused on Canadians who were granted Section 56 exemptions for legal psilocybin-assisted psychotherapy. Surveys assessing various symptom dimensions were conducted at baseline, two weeks following the session (endpoint), and optionally one day post-session. Participant characteristics were examined using descriptive statistics, and paired sample\n              t\n              -tests were used to quantify changes from baseline to the two-week post-treatment endpoint. Eight participants with Section 56 exemptions (four females, M\n              age\n               = 52.3 years), all with cancer diagnoses, fully completed baseline and endpoint surveys. Significant improvements in anxiety and depression symptoms, pain, fear of COVID-19, quality of life, and spiritual well-being were observed. Attitudes towards death, medical assistance in dying, and desire for hastened death remained unchanged. While most participants found the psilocybin sessions highly meaningful, if challenging, one reported a substantial decrease in well-being due to the experience. These preliminary data are amongst the first to suggest that psilocybin-assisted psychotherapy can produce psychiatric benefits in real-world patients akin to those observed in clinical trials. Limited enrollment and individual reports of negative experiences indicate the need for formal real-world evaluation programs to surveil the ongoing expansion of legal access to psychedelics.","container-title":"Scientific Reports","DOI":"10.1038/s41598-024-66817-0","ISSN":"2045-2322","issue":"1","journalAbbreviation":"Sci Rep","language":"en","page":"16524","source":"DOI.org (Crossref)","title":"Longitudinal experiences of Canadians receiving compassionate access to psilocybin-assisted psychotherapy","volume":"14","author":[{"family":"De La Salle","given":"Sara"},{"family":"Kettner","given":"Hannes"},{"family":"Thibault Lévesque","given":"Julien"},{"family":"Garel","given":"Nicolas"},{"family":"Dames","given":"Shannon"},{"family":"Patchett-Marble","given":"Ryan"},{"family":"Rej","given":"Soham"},{"family":"Gloeckler","given":"Sara"},{"family":"Erritzoe","given":"David"},{"family":"Carhart-Harris","given":"Robin"},{"family":"Greenway","given":"Kyle T."}],"issued":{"date-parts":[["2024",7,17]]}}}],"schema":"https://github.com/citation-style-language/schema/raw/master/csl-citation.json"} </w:instrText>
      </w:r>
      <w:r w:rsidRPr="00AC10E7">
        <w:rPr>
          <w:rFonts w:ascii="Arial" w:hAnsi="Arial" w:cs="Arial"/>
          <w:lang w:val="es-MX"/>
        </w:rPr>
        <w:fldChar w:fldCharType="separate"/>
      </w:r>
      <w:r w:rsidR="00163418" w:rsidRPr="00163418">
        <w:rPr>
          <w:rFonts w:ascii="Calibri" w:hAnsi="Calibri" w:cs="Calibri"/>
          <w:lang w:val="es-MX"/>
        </w:rPr>
        <w:t>[55]</w:t>
      </w:r>
      <w:r w:rsidRPr="00AC10E7">
        <w:rPr>
          <w:rFonts w:ascii="Arial" w:hAnsi="Arial" w:cs="Arial"/>
          <w:lang w:val="es-MX"/>
        </w:rPr>
        <w:fldChar w:fldCharType="end"/>
      </w:r>
      <w:r>
        <w:rPr>
          <w:rFonts w:ascii="Arial" w:hAnsi="Arial" w:cs="Arial"/>
          <w:lang w:val="es-MX"/>
        </w:rPr>
        <w:t xml:space="preserve"> </w:t>
      </w:r>
    </w:p>
    <w:p w14:paraId="26E7390C" w14:textId="5BCD2166" w:rsidR="007821C7" w:rsidRDefault="007821C7" w:rsidP="00D978AE">
      <w:pPr>
        <w:rPr>
          <w:rFonts w:ascii="Arial" w:hAnsi="Arial" w:cs="Arial"/>
          <w:lang w:val="es-MX"/>
        </w:rPr>
      </w:pPr>
      <w:r w:rsidRPr="00C52B1B">
        <w:rPr>
          <w:rFonts w:ascii="Arial" w:hAnsi="Arial" w:cs="Arial"/>
          <w:lang w:val="es-MX"/>
        </w:rPr>
        <w:t>México, con su herencia ancestral de uso ritual de hongos sagrados, representa un contexto único para explorar alternativas éticas y culturalmente sensibles, pero carece de estudios comparativos locales. Esta investigación justifica su relevancia al proponer la psilocibina como opción viable, reduciendo cargas económicas (tratamientos actuales</w:t>
      </w:r>
      <w:r>
        <w:rPr>
          <w:rFonts w:ascii="Arial" w:hAnsi="Arial" w:cs="Arial"/>
          <w:lang w:val="es-MX"/>
        </w:rPr>
        <w:t xml:space="preserve"> de costo elevado</w:t>
      </w:r>
      <w:r w:rsidRPr="00C52B1B">
        <w:rPr>
          <w:rFonts w:ascii="Arial" w:hAnsi="Arial" w:cs="Arial"/>
          <w:lang w:val="es-MX"/>
        </w:rPr>
        <w:t>) y promoviendo políticas de salud mental innovadoras</w:t>
      </w:r>
      <w:r w:rsidR="00435181">
        <w:rPr>
          <w:rFonts w:ascii="Arial" w:hAnsi="Arial" w:cs="Arial"/>
          <w:lang w:val="es-MX"/>
        </w:rPr>
        <w:t>.</w:t>
      </w:r>
    </w:p>
    <w:p w14:paraId="4CACBD6F" w14:textId="728657E7" w:rsidR="00FA25DE" w:rsidRPr="00420E5C" w:rsidRDefault="00D14B32" w:rsidP="00D978AE">
      <w:pPr>
        <w:rPr>
          <w:rFonts w:ascii="Arial" w:hAnsi="Arial" w:cs="Arial"/>
          <w:lang w:val="es-MX"/>
        </w:rPr>
      </w:pPr>
      <w:r w:rsidRPr="00420E5C">
        <w:rPr>
          <w:rFonts w:ascii="Arial" w:hAnsi="Arial" w:cs="Arial"/>
          <w:lang w:val="es-MX"/>
        </w:rPr>
        <w:t>Comparada con otros psicofármacos, la psilocibina parece distinta más por el patrón de uso que por una superioridad ya demostrada: pocas sesiones, efecto rápido, siempre con apoyo psicológico, frente a SSRI/IRSN/benzodiacepinas que se usan a diario y tienen un cuerpo de evidencia muchísimo mayor para indicaciones generales</w:t>
      </w:r>
    </w:p>
    <w:p w14:paraId="1C4989EF" w14:textId="77777777" w:rsidR="00D978AE" w:rsidRPr="00C52B1B" w:rsidRDefault="00D978AE" w:rsidP="00D978AE">
      <w:pPr>
        <w:rPr>
          <w:rFonts w:ascii="Arial" w:hAnsi="Arial" w:cs="Arial"/>
          <w:lang w:val="es-MX"/>
        </w:rPr>
      </w:pPr>
      <w:r w:rsidRPr="00C52B1B">
        <w:rPr>
          <w:rFonts w:ascii="Arial" w:hAnsi="Arial" w:cs="Arial"/>
          <w:lang w:val="es-MX"/>
        </w:rPr>
        <w:t>Material y Métodos.</w:t>
      </w:r>
    </w:p>
    <w:p w14:paraId="4C3D4E3F" w14:textId="3776492B" w:rsidR="00D978AE" w:rsidRDefault="00D978AE" w:rsidP="00D978AE">
      <w:pPr>
        <w:rPr>
          <w:rFonts w:ascii="Arial" w:hAnsi="Arial" w:cs="Arial"/>
          <w:lang w:val="es-MX"/>
        </w:rPr>
      </w:pPr>
      <w:r w:rsidRPr="00C52B1B">
        <w:rPr>
          <w:rFonts w:ascii="Arial" w:hAnsi="Arial" w:cs="Arial"/>
          <w:lang w:val="es-MX"/>
        </w:rPr>
        <w:lastRenderedPageBreak/>
        <w:t>Se realizó una búsqueda sistemática en bases de datos como PubMed, Google Scholar y DeGolyer Library (DGBIBLIO), utilizando Zotero para el ordenamiento de la bibliografía consultada. Los términos de búsqueda incluyeron "psilocibina depresión", "</w:t>
      </w:r>
      <w:proofErr w:type="spellStart"/>
      <w:r w:rsidRPr="00C52B1B">
        <w:rPr>
          <w:rFonts w:ascii="Arial" w:hAnsi="Arial" w:cs="Arial"/>
          <w:lang w:val="es-MX"/>
        </w:rPr>
        <w:t>psilocybin</w:t>
      </w:r>
      <w:proofErr w:type="spellEnd"/>
      <w:r w:rsidRPr="00C52B1B">
        <w:rPr>
          <w:rFonts w:ascii="Arial" w:hAnsi="Arial" w:cs="Arial"/>
          <w:lang w:val="es-MX"/>
        </w:rPr>
        <w:t xml:space="preserve"> </w:t>
      </w:r>
      <w:proofErr w:type="spellStart"/>
      <w:r w:rsidRPr="00C52B1B">
        <w:rPr>
          <w:rFonts w:ascii="Arial" w:hAnsi="Arial" w:cs="Arial"/>
          <w:lang w:val="es-MX"/>
        </w:rPr>
        <w:t>anxiety</w:t>
      </w:r>
      <w:proofErr w:type="spellEnd"/>
      <w:r w:rsidRPr="00C52B1B">
        <w:rPr>
          <w:rFonts w:ascii="Arial" w:hAnsi="Arial" w:cs="Arial"/>
          <w:lang w:val="es-MX"/>
        </w:rPr>
        <w:t xml:space="preserve"> </w:t>
      </w:r>
      <w:proofErr w:type="spellStart"/>
      <w:r w:rsidRPr="00C52B1B">
        <w:rPr>
          <w:rFonts w:ascii="Arial" w:hAnsi="Arial" w:cs="Arial"/>
          <w:lang w:val="es-MX"/>
        </w:rPr>
        <w:t>treatment</w:t>
      </w:r>
      <w:proofErr w:type="spellEnd"/>
      <w:r w:rsidRPr="00C52B1B">
        <w:rPr>
          <w:rFonts w:ascii="Arial" w:hAnsi="Arial" w:cs="Arial"/>
          <w:lang w:val="es-MX"/>
        </w:rPr>
        <w:t>", "psicodélicos salud mental México" y</w:t>
      </w:r>
      <w:r w:rsidR="0063719C" w:rsidRPr="00C52B1B">
        <w:rPr>
          <w:rFonts w:ascii="Arial" w:hAnsi="Arial" w:cs="Arial"/>
          <w:lang w:val="es-MX"/>
        </w:rPr>
        <w:t xml:space="preserve"> “</w:t>
      </w:r>
      <w:r w:rsidR="00B745D9" w:rsidRPr="00C52B1B">
        <w:rPr>
          <w:rFonts w:ascii="Arial" w:hAnsi="Arial" w:cs="Arial"/>
          <w:lang w:val="es-MX"/>
        </w:rPr>
        <w:t xml:space="preserve">comparación con </w:t>
      </w:r>
      <w:proofErr w:type="spellStart"/>
      <w:r w:rsidR="00B745D9" w:rsidRPr="00C52B1B">
        <w:rPr>
          <w:rFonts w:ascii="Arial" w:hAnsi="Arial" w:cs="Arial"/>
          <w:lang w:val="es-MX"/>
        </w:rPr>
        <w:t>psicofarmacos</w:t>
      </w:r>
      <w:proofErr w:type="spellEnd"/>
      <w:r w:rsidR="0063719C" w:rsidRPr="00C52B1B">
        <w:rPr>
          <w:rFonts w:ascii="Arial" w:hAnsi="Arial" w:cs="Arial"/>
          <w:lang w:val="es-MX"/>
        </w:rPr>
        <w:t>”</w:t>
      </w:r>
      <w:r w:rsidRPr="00C52B1B">
        <w:rPr>
          <w:rFonts w:ascii="Arial" w:hAnsi="Arial" w:cs="Arial"/>
          <w:lang w:val="es-MX"/>
        </w:rPr>
        <w:t xml:space="preserve"> combinaciones similares, limitados a publicaciones de</w:t>
      </w:r>
      <w:r w:rsidR="00804CCD">
        <w:rPr>
          <w:rFonts w:ascii="Arial" w:hAnsi="Arial" w:cs="Arial"/>
          <w:lang w:val="es-MX"/>
        </w:rPr>
        <w:t xml:space="preserve">sde </w:t>
      </w:r>
      <w:r w:rsidR="006B46A2">
        <w:rPr>
          <w:rFonts w:ascii="Arial" w:hAnsi="Arial" w:cs="Arial"/>
          <w:lang w:val="es-MX"/>
        </w:rPr>
        <w:t>202</w:t>
      </w:r>
      <w:r w:rsidR="00804CCD">
        <w:rPr>
          <w:rFonts w:ascii="Arial" w:hAnsi="Arial" w:cs="Arial"/>
          <w:lang w:val="es-MX"/>
        </w:rPr>
        <w:t>2</w:t>
      </w:r>
      <w:r w:rsidRPr="00C52B1B">
        <w:rPr>
          <w:rFonts w:ascii="Arial" w:hAnsi="Arial" w:cs="Arial"/>
          <w:lang w:val="es-MX"/>
        </w:rPr>
        <w:t>. Se incluyeron revisiones sistemáticas, ensayos clínicos y estudios históricos relevantes (n=79 referencias preliminares), excluyendo aquellos sin acceso completo. Para ampliar la bibliografía limitada accesible, se empleó IA (</w:t>
      </w:r>
      <w:proofErr w:type="spellStart"/>
      <w:r w:rsidRPr="00C52B1B">
        <w:rPr>
          <w:rFonts w:ascii="Arial" w:hAnsi="Arial" w:cs="Arial"/>
          <w:lang w:val="es-MX"/>
        </w:rPr>
        <w:t>Perplexity</w:t>
      </w:r>
      <w:proofErr w:type="spellEnd"/>
      <w:r w:rsidRPr="00C52B1B">
        <w:rPr>
          <w:rFonts w:ascii="Arial" w:hAnsi="Arial" w:cs="Arial"/>
          <w:lang w:val="es-MX"/>
        </w:rPr>
        <w:t>) en consultas específicas sobre prevalencia y costos</w:t>
      </w:r>
    </w:p>
    <w:p w14:paraId="7684B284" w14:textId="77777777" w:rsidR="00515401" w:rsidRPr="00C52B1B" w:rsidRDefault="00515401" w:rsidP="00D978AE">
      <w:pPr>
        <w:rPr>
          <w:rFonts w:ascii="Arial" w:hAnsi="Arial" w:cs="Arial"/>
          <w:lang w:val="es-MX"/>
        </w:rPr>
      </w:pPr>
    </w:p>
    <w:p w14:paraId="66EF981B" w14:textId="77777777" w:rsidR="00D978AE" w:rsidRPr="00C52B1B" w:rsidRDefault="00D978AE" w:rsidP="00D978AE">
      <w:pPr>
        <w:rPr>
          <w:rFonts w:ascii="Arial" w:hAnsi="Arial" w:cs="Arial"/>
          <w:lang w:val="es-MX"/>
        </w:rPr>
      </w:pPr>
      <w:r w:rsidRPr="00C52B1B">
        <w:rPr>
          <w:rFonts w:ascii="Arial" w:hAnsi="Arial" w:cs="Arial"/>
          <w:lang w:val="es-MX"/>
        </w:rPr>
        <w:t>Resultados.</w:t>
      </w:r>
    </w:p>
    <w:p w14:paraId="10AB401E" w14:textId="77777777" w:rsidR="00D978AE" w:rsidRPr="00C52B1B" w:rsidRDefault="00D978AE" w:rsidP="00D978AE">
      <w:pPr>
        <w:rPr>
          <w:rFonts w:ascii="Arial" w:hAnsi="Arial" w:cs="Arial"/>
          <w:lang w:val="es-MX"/>
        </w:rPr>
      </w:pPr>
      <w:r w:rsidRPr="00C52B1B">
        <w:rPr>
          <w:rFonts w:ascii="Arial" w:hAnsi="Arial" w:cs="Arial"/>
          <w:lang w:val="es-MX"/>
        </w:rPr>
        <w:t xml:space="preserve">La revisión identificó 25 estudios clínicos clave sobre psilocibina, con tasas de respuesta del 70-80% en depresión resistente (vs. 46% de ISRS como </w:t>
      </w:r>
      <w:proofErr w:type="spellStart"/>
      <w:r w:rsidRPr="00C52B1B">
        <w:rPr>
          <w:rFonts w:ascii="Arial" w:hAnsi="Arial" w:cs="Arial"/>
          <w:lang w:val="es-MX"/>
        </w:rPr>
        <w:t>escitalopram</w:t>
      </w:r>
      <w:proofErr w:type="spellEnd"/>
      <w:r w:rsidRPr="00C52B1B">
        <w:rPr>
          <w:rFonts w:ascii="Arial" w:hAnsi="Arial" w:cs="Arial"/>
          <w:lang w:val="es-MX"/>
        </w:rPr>
        <w:t>). En México, el 15% de la población adulta reporta síntomas depresivos (INEGI 2023), con costos anuales de tratamientos convencionales ~500 USD/paciente; la psilocibina asistida muestra costos potenciales 50-70% menores en ensayos canadienses. Prevalencia global: 280 millones afectados (OMS 2024). Ningún estudio local compara directamente hongos enteógenos vs. psicofármacos</w:t>
      </w:r>
    </w:p>
    <w:p w14:paraId="4472A7EA" w14:textId="77777777" w:rsidR="00D978AE" w:rsidRPr="00C52B1B" w:rsidRDefault="00D978AE" w:rsidP="00D978AE">
      <w:pPr>
        <w:rPr>
          <w:rFonts w:ascii="Arial" w:hAnsi="Arial" w:cs="Arial"/>
          <w:lang w:val="es-MX"/>
        </w:rPr>
      </w:pPr>
    </w:p>
    <w:p w14:paraId="7DA09D1D" w14:textId="77777777" w:rsidR="00D978AE" w:rsidRDefault="00D978AE" w:rsidP="00D978AE">
      <w:pPr>
        <w:rPr>
          <w:rFonts w:ascii="Arial" w:hAnsi="Arial" w:cs="Arial"/>
          <w:b/>
          <w:bCs/>
          <w:lang w:val="es-MX"/>
        </w:rPr>
      </w:pPr>
      <w:r w:rsidRPr="00C52B1B">
        <w:rPr>
          <w:rFonts w:ascii="Arial" w:hAnsi="Arial" w:cs="Arial"/>
          <w:b/>
          <w:bCs/>
          <w:lang w:val="es-MX"/>
        </w:rPr>
        <w:t>Discusión</w:t>
      </w:r>
    </w:p>
    <w:p w14:paraId="637946FB" w14:textId="77777777" w:rsidR="001A5BF3" w:rsidRDefault="001A5BF3" w:rsidP="00D978AE">
      <w:pPr>
        <w:rPr>
          <w:rFonts w:ascii="Arial" w:hAnsi="Arial" w:cs="Arial"/>
          <w:b/>
          <w:bCs/>
          <w:lang w:val="es-MX"/>
        </w:rPr>
      </w:pPr>
    </w:p>
    <w:p w14:paraId="7CE39367" w14:textId="77777777" w:rsidR="002470D3" w:rsidRPr="00C52B1B" w:rsidRDefault="002470D3" w:rsidP="00D978AE">
      <w:pPr>
        <w:rPr>
          <w:rFonts w:ascii="Arial" w:hAnsi="Arial" w:cs="Arial"/>
          <w:lang w:val="es-MX"/>
        </w:rPr>
      </w:pPr>
    </w:p>
    <w:p w14:paraId="15B84AF6" w14:textId="77777777" w:rsidR="00D978AE" w:rsidRPr="00C52B1B" w:rsidRDefault="00D978AE" w:rsidP="00D978AE">
      <w:pPr>
        <w:rPr>
          <w:rFonts w:ascii="Arial" w:hAnsi="Arial" w:cs="Arial"/>
          <w:lang w:val="es-MX"/>
        </w:rPr>
      </w:pPr>
      <w:r w:rsidRPr="00C52B1B">
        <w:rPr>
          <w:rFonts w:ascii="Arial" w:hAnsi="Arial" w:cs="Arial"/>
          <w:lang w:val="es-MX"/>
        </w:rPr>
        <w:t>En México, el sistema de salud pública enfrenta limitaciones estructurales que fomentan fallas en la práctica médica: sobrecarga de pacientes (IMSS atiende ~60 millones), bajos salarios médicos (~12,000 MXN/mes para generales) y preferencia por fármacos genéricos de bajo costo. Esto lleva a prescripciones de psicofármacos como benzodiacepinas o ISRS con elevada tasa de efectos adversos (hasta 40%, COFEPRIS 2023), resultando en abandono terapéutico (~30%, ENSANUT 2022), dependencia o adicción. Errores comunes incluyen mal diagnóstico por citas cortas (10-15 min), uso indebido impulsado por farmacéuticas y medicamentos de baja calidad, que elevan costos indirectos para pacientes.</w:t>
      </w:r>
    </w:p>
    <w:p w14:paraId="5A2088B9" w14:textId="77777777" w:rsidR="00D978AE" w:rsidRPr="00C52B1B" w:rsidRDefault="00D978AE" w:rsidP="00D978AE">
      <w:pPr>
        <w:rPr>
          <w:rFonts w:ascii="Arial" w:hAnsi="Arial" w:cs="Arial"/>
          <w:lang w:val="es-MX"/>
        </w:rPr>
      </w:pPr>
      <w:r w:rsidRPr="00C52B1B">
        <w:rPr>
          <w:rFonts w:ascii="Arial" w:hAnsi="Arial" w:cs="Arial"/>
          <w:lang w:val="es-MX"/>
        </w:rPr>
        <w:t>Estos hallazgos revelan una normalización social de psicofármacos —México consume 1.5 DDD/1,000 habitantes (OMS 2023)—, donde se perciben como soluciones rápidas, pero generan abuso (15% de adultos, INEGI) e ineficacia (50% no responden inicialmente). En contraste, la psilocibina emerge como alternativa rápida y culturalmente alineada con tradiciones indígenas (</w:t>
      </w:r>
      <w:proofErr w:type="spellStart"/>
      <w:r w:rsidRPr="00C52B1B">
        <w:rPr>
          <w:rFonts w:ascii="Arial" w:hAnsi="Arial" w:cs="Arial"/>
          <w:lang w:val="es-MX"/>
        </w:rPr>
        <w:t>teonanácatl</w:t>
      </w:r>
      <w:proofErr w:type="spellEnd"/>
      <w:r w:rsidRPr="00C52B1B">
        <w:rPr>
          <w:rFonts w:ascii="Arial" w:hAnsi="Arial" w:cs="Arial"/>
          <w:lang w:val="es-MX"/>
        </w:rPr>
        <w:t xml:space="preserve"> en ritos mazatecos), mostrando en ensayos fase II-III reducciones de síntomas depresivos en 70-80% (</w:t>
      </w:r>
      <w:proofErr w:type="spellStart"/>
      <w:r w:rsidRPr="00C52B1B">
        <w:rPr>
          <w:rFonts w:ascii="Arial" w:hAnsi="Arial" w:cs="Arial"/>
          <w:lang w:val="es-MX"/>
        </w:rPr>
        <w:t>Journal</w:t>
      </w:r>
      <w:proofErr w:type="spellEnd"/>
      <w:r w:rsidRPr="00C52B1B">
        <w:rPr>
          <w:rFonts w:ascii="Arial" w:hAnsi="Arial" w:cs="Arial"/>
          <w:lang w:val="es-MX"/>
        </w:rPr>
        <w:t xml:space="preserve"> </w:t>
      </w:r>
      <w:proofErr w:type="spellStart"/>
      <w:r w:rsidRPr="00C52B1B">
        <w:rPr>
          <w:rFonts w:ascii="Arial" w:hAnsi="Arial" w:cs="Arial"/>
          <w:lang w:val="es-MX"/>
        </w:rPr>
        <w:t>of</w:t>
      </w:r>
      <w:proofErr w:type="spellEnd"/>
      <w:r w:rsidRPr="00C52B1B">
        <w:rPr>
          <w:rFonts w:ascii="Arial" w:hAnsi="Arial" w:cs="Arial"/>
          <w:lang w:val="es-MX"/>
        </w:rPr>
        <w:t xml:space="preserve"> </w:t>
      </w:r>
      <w:proofErr w:type="spellStart"/>
      <w:r w:rsidRPr="00C52B1B">
        <w:rPr>
          <w:rFonts w:ascii="Arial" w:hAnsi="Arial" w:cs="Arial"/>
          <w:lang w:val="es-MX"/>
        </w:rPr>
        <w:t>Psychopharmacology</w:t>
      </w:r>
      <w:proofErr w:type="spellEnd"/>
      <w:r w:rsidRPr="00C52B1B">
        <w:rPr>
          <w:rFonts w:ascii="Arial" w:hAnsi="Arial" w:cs="Arial"/>
          <w:lang w:val="es-MX"/>
        </w:rPr>
        <w:t>, 2024), con menor riesgo de dependencia.</w:t>
      </w:r>
    </w:p>
    <w:p w14:paraId="2D29F461" w14:textId="77777777" w:rsidR="00D978AE" w:rsidRPr="00C52B1B" w:rsidRDefault="00D978AE" w:rsidP="00D978AE">
      <w:pPr>
        <w:rPr>
          <w:rFonts w:ascii="Arial" w:hAnsi="Arial" w:cs="Arial"/>
          <w:lang w:val="es-MX"/>
        </w:rPr>
      </w:pPr>
      <w:r w:rsidRPr="00C52B1B">
        <w:rPr>
          <w:rFonts w:ascii="Arial" w:hAnsi="Arial" w:cs="Arial"/>
          <w:lang w:val="es-MX"/>
        </w:rPr>
        <w:t>Sin embargo, barreras regulatorias persisten: la Ley General de Salud clasifica psilocibina como estupefaciente (art. 234), limitando investigación local pese a precedentes como Canadá (terapias guiadas aprobadas en 2022). Integrar prácticas ancestrales con psicoterapia moderna —como en modelos chamánicos supervisados— podría reducir estigma, costos (hasta 50% menos que fármacos crónicos) y abandono, alineándose con la diversidad cultural mexicana.</w:t>
      </w:r>
    </w:p>
    <w:p w14:paraId="7D9BB506" w14:textId="77777777" w:rsidR="00D978AE" w:rsidRPr="00C52B1B" w:rsidRDefault="00D978AE" w:rsidP="00D978AE">
      <w:pPr>
        <w:rPr>
          <w:rFonts w:ascii="Arial" w:hAnsi="Arial" w:cs="Arial"/>
          <w:lang w:val="es-MX"/>
        </w:rPr>
      </w:pPr>
    </w:p>
    <w:p w14:paraId="597CA0C9" w14:textId="7CA88ACD" w:rsidR="00D978AE" w:rsidRPr="00C52B1B" w:rsidRDefault="00D978AE" w:rsidP="00D978AE">
      <w:pPr>
        <w:rPr>
          <w:rFonts w:ascii="Arial" w:hAnsi="Arial" w:cs="Arial"/>
          <w:lang w:val="es-MX"/>
        </w:rPr>
      </w:pPr>
      <w:r w:rsidRPr="00C52B1B">
        <w:rPr>
          <w:rFonts w:ascii="Arial" w:hAnsi="Arial" w:cs="Arial"/>
          <w:lang w:val="es-MX"/>
        </w:rPr>
        <w:t>Conclusiones.</w:t>
      </w:r>
      <w:r w:rsidR="00486CDE" w:rsidRPr="00C52B1B">
        <w:rPr>
          <w:rFonts w:ascii="Arial" w:hAnsi="Arial" w:cs="Arial"/>
          <w:lang w:val="es-MX"/>
        </w:rPr>
        <w:t xml:space="preserve"> </w:t>
      </w:r>
    </w:p>
    <w:p w14:paraId="6A4A385C" w14:textId="77777777" w:rsidR="00A767E6" w:rsidRDefault="00D978AE" w:rsidP="00D978AE">
      <w:pPr>
        <w:rPr>
          <w:rFonts w:ascii="Arial" w:hAnsi="Arial" w:cs="Arial"/>
          <w:lang w:val="es-MX"/>
        </w:rPr>
      </w:pPr>
      <w:r w:rsidRPr="00C52B1B">
        <w:rPr>
          <w:rFonts w:ascii="Arial" w:hAnsi="Arial" w:cs="Arial"/>
          <w:lang w:val="es-MX"/>
        </w:rPr>
        <w:t xml:space="preserve">La psilocibina muestra potencial superior a psicofármacos en depresión/ansiedad resistente, con bajo riesgo de adicción y alineación cultural en México. Se recomienda investigación clínica autorizada por COFEPRIS, integración multidisciplinaria y políticas para despenalización terapéutica. </w:t>
      </w:r>
    </w:p>
    <w:p w14:paraId="715756B4" w14:textId="6A13CFCD" w:rsidR="00A767E6" w:rsidRDefault="004F67A2" w:rsidP="00D978AE">
      <w:pPr>
        <w:rPr>
          <w:rFonts w:ascii="Arial" w:hAnsi="Arial" w:cs="Arial"/>
          <w:lang w:val="es-MX"/>
        </w:rPr>
      </w:pPr>
      <w:r>
        <w:rPr>
          <w:rFonts w:ascii="Arial" w:hAnsi="Arial" w:cs="Arial"/>
          <w:lang w:val="es-MX"/>
        </w:rPr>
        <w:t xml:space="preserve">DEBISO A LAS RESTRICCIONES SOCIOCULTURALES EN NUESTRO PAIS Y DEBIDO A QUE </w:t>
      </w:r>
      <w:r w:rsidR="00183A55">
        <w:rPr>
          <w:rFonts w:ascii="Arial" w:hAnsi="Arial" w:cs="Arial"/>
          <w:lang w:val="es-MX"/>
        </w:rPr>
        <w:t xml:space="preserve">LA AUTORIDADES NO TIENEN UN OBJETIVO CLARO PARA SU USO, ESTE ARTICULO NO TRATA DE PROMOVER EL USO INDISCRIMINADO DE LA PSILOCIIINA </w:t>
      </w:r>
      <w:r w:rsidR="002619BB">
        <w:rPr>
          <w:rFonts w:ascii="Arial" w:hAnsi="Arial" w:cs="Arial"/>
          <w:lang w:val="es-MX"/>
        </w:rPr>
        <w:t xml:space="preserve">PARA LA DEPRESION Y ANSIEDAD QUE PUEDEN SER TRATADOS CON TERAPIA CONGNITIVO CONDUCTUAL, EVITANDO EL USO DE PSICOFARMACOS U OTRA SUSTANCIAS, ES IMPORTANTE </w:t>
      </w:r>
      <w:r w:rsidR="00B30E9E">
        <w:rPr>
          <w:rFonts w:ascii="Arial" w:hAnsi="Arial" w:cs="Arial"/>
          <w:lang w:val="es-MX"/>
        </w:rPr>
        <w:t xml:space="preserve">PROMOVER LA EDUCACION </w:t>
      </w:r>
      <w:r w:rsidR="00927FB9">
        <w:rPr>
          <w:rFonts w:ascii="Arial" w:hAnsi="Arial" w:cs="Arial"/>
          <w:lang w:val="es-MX"/>
        </w:rPr>
        <w:t xml:space="preserve">EN SALUD MENTAL Y EVITAR </w:t>
      </w:r>
      <w:r w:rsidR="00105EE5">
        <w:rPr>
          <w:rFonts w:ascii="Arial" w:hAnsi="Arial" w:cs="Arial"/>
          <w:lang w:val="es-MX"/>
        </w:rPr>
        <w:t xml:space="preserve">BUSCAR SALIDAS FACILES PARA PROBLEMAS COMPLEJOS QUE REQUIEREN TRABAJO EN </w:t>
      </w:r>
      <w:r w:rsidR="000A2F22">
        <w:rPr>
          <w:rFonts w:ascii="Arial" w:hAnsi="Arial" w:cs="Arial"/>
          <w:lang w:val="es-MX"/>
        </w:rPr>
        <w:t xml:space="preserve">CONJUNTO </w:t>
      </w:r>
      <w:r w:rsidR="001314CD">
        <w:rPr>
          <w:rFonts w:ascii="Arial" w:hAnsi="Arial" w:cs="Arial"/>
          <w:lang w:val="es-MX"/>
        </w:rPr>
        <w:t xml:space="preserve"> </w:t>
      </w:r>
    </w:p>
    <w:p w14:paraId="4E550493" w14:textId="627DABA8" w:rsidR="001314CD" w:rsidRDefault="001314CD" w:rsidP="00D978AE">
      <w:pPr>
        <w:rPr>
          <w:rFonts w:ascii="Arial" w:hAnsi="Arial" w:cs="Arial"/>
          <w:lang w:val="es-MX"/>
        </w:rPr>
      </w:pPr>
      <w:r>
        <w:rPr>
          <w:rFonts w:ascii="Arial" w:hAnsi="Arial" w:cs="Arial"/>
          <w:lang w:val="es-MX"/>
        </w:rPr>
        <w:t xml:space="preserve">La terapia tradicional con psicofármacos se encuentra </w:t>
      </w:r>
      <w:proofErr w:type="spellStart"/>
      <w:r>
        <w:rPr>
          <w:rFonts w:ascii="Arial" w:hAnsi="Arial" w:cs="Arial"/>
          <w:lang w:val="es-MX"/>
        </w:rPr>
        <w:t>mas</w:t>
      </w:r>
      <w:proofErr w:type="spellEnd"/>
      <w:r>
        <w:rPr>
          <w:rFonts w:ascii="Arial" w:hAnsi="Arial" w:cs="Arial"/>
          <w:lang w:val="es-MX"/>
        </w:rPr>
        <w:t xml:space="preserve"> sustentada en seguridad </w:t>
      </w:r>
      <w:r w:rsidR="00AE53B7">
        <w:rPr>
          <w:rFonts w:ascii="Arial" w:hAnsi="Arial" w:cs="Arial"/>
          <w:lang w:val="es-MX"/>
        </w:rPr>
        <w:t>y efectividad a largo plazo</w:t>
      </w:r>
      <w:r w:rsidR="00C36149">
        <w:rPr>
          <w:rFonts w:ascii="Arial" w:hAnsi="Arial" w:cs="Arial"/>
          <w:lang w:val="es-MX"/>
        </w:rPr>
        <w:t xml:space="preserve"> con evidencia </w:t>
      </w:r>
      <w:proofErr w:type="spellStart"/>
      <w:r w:rsidR="00C36149">
        <w:rPr>
          <w:rFonts w:ascii="Arial" w:hAnsi="Arial" w:cs="Arial"/>
          <w:lang w:val="es-MX"/>
        </w:rPr>
        <w:t>mas</w:t>
      </w:r>
      <w:proofErr w:type="spellEnd"/>
      <w:r w:rsidR="00C36149">
        <w:rPr>
          <w:rFonts w:ascii="Arial" w:hAnsi="Arial" w:cs="Arial"/>
          <w:lang w:val="es-MX"/>
        </w:rPr>
        <w:t xml:space="preserve"> </w:t>
      </w:r>
      <w:proofErr w:type="spellStart"/>
      <w:r w:rsidR="00C36149">
        <w:rPr>
          <w:rFonts w:ascii="Arial" w:hAnsi="Arial" w:cs="Arial"/>
          <w:lang w:val="es-MX"/>
        </w:rPr>
        <w:t>solida</w:t>
      </w:r>
      <w:proofErr w:type="spellEnd"/>
      <w:r w:rsidR="00C36149">
        <w:rPr>
          <w:rFonts w:ascii="Arial" w:hAnsi="Arial" w:cs="Arial"/>
          <w:lang w:val="es-MX"/>
        </w:rPr>
        <w:t xml:space="preserve"> y generalizable</w:t>
      </w:r>
      <w:r w:rsidR="00AE53B7">
        <w:rPr>
          <w:rFonts w:ascii="Arial" w:hAnsi="Arial" w:cs="Arial"/>
          <w:lang w:val="es-MX"/>
        </w:rPr>
        <w:t xml:space="preserve">, en cambio la psilocibina demuestra efectividad aguda </w:t>
      </w:r>
      <w:r w:rsidR="00BB6226">
        <w:rPr>
          <w:rFonts w:ascii="Arial" w:hAnsi="Arial" w:cs="Arial"/>
          <w:lang w:val="es-MX"/>
        </w:rPr>
        <w:t xml:space="preserve">en </w:t>
      </w:r>
      <w:r w:rsidR="00C36149">
        <w:rPr>
          <w:rFonts w:ascii="Arial" w:hAnsi="Arial" w:cs="Arial"/>
          <w:lang w:val="es-MX"/>
        </w:rPr>
        <w:t xml:space="preserve">depresión </w:t>
      </w:r>
    </w:p>
    <w:p w14:paraId="4D7D4457" w14:textId="77777777" w:rsidR="005F3029" w:rsidRDefault="005F3029" w:rsidP="005F3029">
      <w:pPr>
        <w:rPr>
          <w:rFonts w:ascii="Arial" w:hAnsi="Arial" w:cs="Arial"/>
          <w:lang w:val="es-MX"/>
        </w:rPr>
      </w:pPr>
      <w:r w:rsidRPr="00C52B1B">
        <w:rPr>
          <w:rFonts w:ascii="Arial" w:hAnsi="Arial" w:cs="Arial"/>
          <w:b/>
          <w:bCs/>
          <w:lang w:val="es-MX"/>
        </w:rPr>
        <w:t>Limitaciones y Recomendaciones.</w:t>
      </w:r>
      <w:r w:rsidRPr="00C52B1B">
        <w:rPr>
          <w:rFonts w:ascii="Arial" w:hAnsi="Arial" w:cs="Arial"/>
          <w:lang w:val="es-MX"/>
        </w:rPr>
        <w:t xml:space="preserve"> Falta de ensayos clínicos locales (solo </w:t>
      </w:r>
      <w:proofErr w:type="spellStart"/>
      <w:r w:rsidRPr="00C52B1B">
        <w:rPr>
          <w:rFonts w:ascii="Arial" w:hAnsi="Arial" w:cs="Arial"/>
          <w:lang w:val="es-MX"/>
        </w:rPr>
        <w:t>pilots</w:t>
      </w:r>
      <w:proofErr w:type="spellEnd"/>
      <w:r w:rsidRPr="00C52B1B">
        <w:rPr>
          <w:rFonts w:ascii="Arial" w:hAnsi="Arial" w:cs="Arial"/>
          <w:lang w:val="es-MX"/>
        </w:rPr>
        <w:t xml:space="preserve"> en Oaxaca) y sesgo de publicación subestiman riesgos</w:t>
      </w:r>
      <w:r>
        <w:rPr>
          <w:rFonts w:ascii="Arial" w:hAnsi="Arial" w:cs="Arial"/>
          <w:lang w:val="es-MX"/>
        </w:rPr>
        <w:t xml:space="preserve">. Ya que la psilocibina en general se estudia por sus propiedades </w:t>
      </w:r>
      <w:proofErr w:type="spellStart"/>
      <w:r>
        <w:rPr>
          <w:rFonts w:ascii="Arial" w:hAnsi="Arial" w:cs="Arial"/>
          <w:lang w:val="es-MX"/>
        </w:rPr>
        <w:t>beneficas</w:t>
      </w:r>
      <w:proofErr w:type="spellEnd"/>
    </w:p>
    <w:p w14:paraId="59B399FE" w14:textId="77777777" w:rsidR="005F3029" w:rsidRPr="00C52B1B" w:rsidRDefault="005F3029" w:rsidP="005F3029">
      <w:pPr>
        <w:rPr>
          <w:rFonts w:ascii="Arial" w:hAnsi="Arial" w:cs="Arial"/>
          <w:lang w:val="es-MX"/>
        </w:rPr>
      </w:pPr>
      <w:r w:rsidRPr="00C52B1B">
        <w:rPr>
          <w:rFonts w:ascii="Arial" w:hAnsi="Arial" w:cs="Arial"/>
          <w:lang w:val="es-MX"/>
        </w:rPr>
        <w:t xml:space="preserve">Recomendamos reformas: </w:t>
      </w:r>
      <w:proofErr w:type="spellStart"/>
      <w:r w:rsidRPr="00C52B1B">
        <w:rPr>
          <w:rFonts w:ascii="Arial" w:hAnsi="Arial" w:cs="Arial"/>
          <w:lang w:val="es-MX"/>
        </w:rPr>
        <w:t>pilots</w:t>
      </w:r>
      <w:proofErr w:type="spellEnd"/>
      <w:r w:rsidRPr="00C52B1B">
        <w:rPr>
          <w:rFonts w:ascii="Arial" w:hAnsi="Arial" w:cs="Arial"/>
          <w:lang w:val="es-MX"/>
        </w:rPr>
        <w:t xml:space="preserve"> regulatorios en Cofepris para psilocibina asistida, capacitación médica en diagnóstico integral y políticas </w:t>
      </w:r>
      <w:proofErr w:type="spellStart"/>
      <w:r w:rsidRPr="00C52B1B">
        <w:rPr>
          <w:rFonts w:ascii="Arial" w:hAnsi="Arial" w:cs="Arial"/>
          <w:lang w:val="es-MX"/>
        </w:rPr>
        <w:t>anti-sobreprescripción</w:t>
      </w:r>
      <w:proofErr w:type="spellEnd"/>
      <w:r w:rsidRPr="00C52B1B">
        <w:rPr>
          <w:rFonts w:ascii="Arial" w:hAnsi="Arial" w:cs="Arial"/>
          <w:lang w:val="es-MX"/>
        </w:rPr>
        <w:t>. Esto potenciaría eficacia terapéutica, honrando herencia indígena mientras aborda desigualdades del sistema</w:t>
      </w:r>
    </w:p>
    <w:p w14:paraId="6E920F42" w14:textId="77777777" w:rsidR="00D978AE" w:rsidRPr="00C52B1B" w:rsidRDefault="00D978AE" w:rsidP="00F813E9">
      <w:pPr>
        <w:pStyle w:val="Bibliografa"/>
        <w:rPr>
          <w:rFonts w:ascii="Arial" w:hAnsi="Arial" w:cs="Arial"/>
          <w:b/>
          <w:bCs/>
          <w:sz w:val="36"/>
          <w:lang w:val="es-MX"/>
        </w:rPr>
      </w:pPr>
    </w:p>
    <w:p w14:paraId="3B331B28" w14:textId="77777777" w:rsidR="001F75DE" w:rsidRDefault="002A13DB" w:rsidP="001F75DE">
      <w:pPr>
        <w:pStyle w:val="Bibliografa"/>
        <w:rPr>
          <w:rFonts w:ascii="Times New Roman" w:hAnsi="Times New Roman" w:cs="Times New Roman"/>
          <w:kern w:val="0"/>
        </w:rPr>
      </w:pPr>
      <w:r w:rsidRPr="00C52B1B">
        <w:rPr>
          <w:lang w:val="es-MX"/>
        </w:rPr>
        <w:fldChar w:fldCharType="begin"/>
      </w:r>
      <w:r w:rsidR="00163418">
        <w:instrText xml:space="preserve"> ADDIN ZOTERO_BIBL {"uncited":[],"omitted":[],"custom":[[["http://zotero.org/users/local/YIAzD8Xc/items/BKGG2J26","http://zotero.org/users/local/YIAzD8Xc/items/VEELBQBJ"],"[17] \\tab{}Wasson RG. Seeking the Magic Mushroom. Life Magazine. 1957;May:100-110Cuttersguide.com.\n[citado el 1 de abril de 2026]. Disponible en:\nhttps://www.cuttersguide.com/pdf/Periodical-Publications/life-by-time-inc-published-may-13-1957.pdf"],[["http://zotero.org/users/local/YIAzD8Xc/items/RYUNNMR7"],"[19] \\tab{}Leary T, Dass R, Metzner R. The psychedelic experience. 1964 [citado el 1 de\nabril de 2026]; Disponible en:\nhttps://www.leathersmithe.com/politicshandcraftsenvironme/the-psychedelic-experience.pdf"],[["http://zotero.org/users/local/YIAzD8Xc/items/BTYP6SHL"],"[24] \\tab{}C\\uc0\\u243{}digo Penal Federal.\\uc0\\u160{}Nuevo C\\uc0\\u243{}digo Publicado en el Diario Oficial de la F el. C\\uc0\\u211{}DIGO PENAL\nFEDERAL [Internet]. Gob.mx. [citado el 14 de septiembre de 2025]. Disponible\nen: https://www.diputados.gob.mx/LeyesBiblio/pdf/CPF.pdf"]]} CSL_BIBLIOGRAPHY </w:instrText>
      </w:r>
      <w:r w:rsidRPr="00C52B1B">
        <w:rPr>
          <w:lang w:val="es-MX"/>
        </w:rPr>
        <w:fldChar w:fldCharType="separate"/>
      </w:r>
      <w:r w:rsidR="001F75DE">
        <w:rPr>
          <w:rFonts w:ascii="Times New Roman" w:hAnsi="Times New Roman" w:cs="Times New Roman"/>
          <w:kern w:val="0"/>
        </w:rPr>
        <w:t xml:space="preserve">[1] </w:t>
      </w:r>
      <w:r w:rsidR="001F75DE">
        <w:rPr>
          <w:rFonts w:ascii="Times New Roman" w:hAnsi="Times New Roman" w:cs="Times New Roman"/>
          <w:kern w:val="0"/>
        </w:rPr>
        <w:tab/>
        <w:t>World health organization. Trastorno depresivo (depresión), https://www.who.int/es/news-room/fact-sheets/detail/depression (accessed 3 November 2025).</w:t>
      </w:r>
    </w:p>
    <w:p w14:paraId="32A5B36F"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[2] </w:t>
      </w:r>
      <w:r>
        <w:rPr>
          <w:rFonts w:ascii="Times New Roman" w:hAnsi="Times New Roman" w:cs="Times New Roman"/>
          <w:kern w:val="0"/>
        </w:rPr>
        <w:tab/>
        <w:t>World health organization. Trastornos de ansiedad, https://www.who.int/es/news-room/fact-sheets/detail/anxiety-disorders (accessed 3 November 2025).</w:t>
      </w:r>
    </w:p>
    <w:p w14:paraId="19E1845D" w14:textId="77777777" w:rsidR="001F75DE" w:rsidRPr="001F75DE" w:rsidRDefault="001F75DE" w:rsidP="001F75DE">
      <w:pPr>
        <w:pStyle w:val="Bibliografa"/>
        <w:rPr>
          <w:rFonts w:ascii="Times New Roman" w:hAnsi="Times New Roman" w:cs="Times New Roman"/>
          <w:kern w:val="0"/>
          <w:lang w:val="es-MX"/>
        </w:rPr>
      </w:pPr>
      <w:r w:rsidRPr="001F75DE">
        <w:rPr>
          <w:rFonts w:ascii="Times New Roman" w:hAnsi="Times New Roman" w:cs="Times New Roman"/>
          <w:kern w:val="0"/>
          <w:lang w:val="es-MX"/>
        </w:rPr>
        <w:t xml:space="preserve">[3] </w:t>
      </w:r>
      <w:r w:rsidRPr="001F75DE">
        <w:rPr>
          <w:rFonts w:ascii="Times New Roman" w:hAnsi="Times New Roman" w:cs="Times New Roman"/>
          <w:kern w:val="0"/>
          <w:lang w:val="es-MX"/>
        </w:rPr>
        <w:tab/>
        <w:t>Informe mundial sobre salud mental: Transformar la salud mental para todos, https://www.who.int/es/publications/i/item/9789240050860 (accessed 3 April 2026).</w:t>
      </w:r>
    </w:p>
    <w:p w14:paraId="7B9FB1DB" w14:textId="77777777" w:rsidR="001F75DE" w:rsidRPr="001F75DE" w:rsidRDefault="001F75DE" w:rsidP="001F75DE">
      <w:pPr>
        <w:pStyle w:val="Bibliografa"/>
        <w:rPr>
          <w:rFonts w:ascii="Times New Roman" w:hAnsi="Times New Roman" w:cs="Times New Roman"/>
          <w:kern w:val="0"/>
          <w:lang w:val="es-MX"/>
        </w:rPr>
      </w:pPr>
      <w:r w:rsidRPr="001F75DE">
        <w:rPr>
          <w:rFonts w:ascii="Times New Roman" w:hAnsi="Times New Roman" w:cs="Times New Roman"/>
          <w:kern w:val="0"/>
          <w:lang w:val="es-MX"/>
        </w:rPr>
        <w:t xml:space="preserve">[4] </w:t>
      </w:r>
      <w:r w:rsidRPr="001F75DE">
        <w:rPr>
          <w:rFonts w:ascii="Times New Roman" w:hAnsi="Times New Roman" w:cs="Times New Roman"/>
          <w:kern w:val="0"/>
          <w:lang w:val="es-MX"/>
        </w:rPr>
        <w:tab/>
        <w:t xml:space="preserve">CONASAMA. Informe sobre la Situación de la salud mental y el consumo de sustancias en México. </w:t>
      </w:r>
      <w:r w:rsidRPr="001F75DE">
        <w:rPr>
          <w:rFonts w:ascii="Times New Roman" w:hAnsi="Times New Roman" w:cs="Times New Roman"/>
          <w:i/>
          <w:iCs/>
          <w:kern w:val="0"/>
          <w:lang w:val="es-MX"/>
        </w:rPr>
        <w:t>gob.mx</w:t>
      </w:r>
      <w:r w:rsidRPr="001F75DE">
        <w:rPr>
          <w:rFonts w:ascii="Times New Roman" w:hAnsi="Times New Roman" w:cs="Times New Roman"/>
          <w:kern w:val="0"/>
          <w:lang w:val="es-MX"/>
        </w:rPr>
        <w:t>, http://www.gob.mx/conasama/documentos/informe-sobre-la-situacion-de-la-salud-mental-y-el-consumo-de-sustancias-en-mexico (accessed 7 April 2026).</w:t>
      </w:r>
    </w:p>
    <w:p w14:paraId="3877291A" w14:textId="77777777" w:rsidR="001F75DE" w:rsidRPr="001F75DE" w:rsidRDefault="001F75DE" w:rsidP="001F75DE">
      <w:pPr>
        <w:pStyle w:val="Bibliografa"/>
        <w:rPr>
          <w:rFonts w:ascii="Times New Roman" w:hAnsi="Times New Roman" w:cs="Times New Roman"/>
          <w:kern w:val="0"/>
          <w:lang w:val="es-MX"/>
        </w:rPr>
      </w:pPr>
      <w:r w:rsidRPr="001F75DE">
        <w:rPr>
          <w:rFonts w:ascii="Times New Roman" w:hAnsi="Times New Roman" w:cs="Times New Roman"/>
          <w:kern w:val="0"/>
          <w:lang w:val="es-MX"/>
        </w:rPr>
        <w:t xml:space="preserve">[5] </w:t>
      </w:r>
      <w:r w:rsidRPr="001F75DE">
        <w:rPr>
          <w:rFonts w:ascii="Times New Roman" w:hAnsi="Times New Roman" w:cs="Times New Roman"/>
          <w:kern w:val="0"/>
          <w:lang w:val="es-MX"/>
        </w:rPr>
        <w:tab/>
        <w:t xml:space="preserve">Martinez W, Galván J, Saavedra N, et al. </w:t>
      </w:r>
      <w:r>
        <w:rPr>
          <w:rFonts w:ascii="Times New Roman" w:hAnsi="Times New Roman" w:cs="Times New Roman"/>
          <w:kern w:val="0"/>
        </w:rPr>
        <w:t xml:space="preserve">Barriers to Integrating Mental Health Services in Community-Based Primary Care Settings in Mexico City: A Qualitative Analysis. </w:t>
      </w:r>
      <w:r w:rsidRPr="001F75DE">
        <w:rPr>
          <w:rFonts w:ascii="Times New Roman" w:hAnsi="Times New Roman" w:cs="Times New Roman"/>
          <w:i/>
          <w:iCs/>
          <w:kern w:val="0"/>
          <w:lang w:val="es-MX"/>
        </w:rPr>
        <w:t>PS</w:t>
      </w:r>
      <w:r w:rsidRPr="001F75DE">
        <w:rPr>
          <w:rFonts w:ascii="Times New Roman" w:hAnsi="Times New Roman" w:cs="Times New Roman"/>
          <w:kern w:val="0"/>
          <w:lang w:val="es-MX"/>
        </w:rPr>
        <w:t xml:space="preserve"> 2017; 68: 497–502.</w:t>
      </w:r>
    </w:p>
    <w:p w14:paraId="4E709EBD" w14:textId="77777777" w:rsidR="001F75DE" w:rsidRDefault="001F75DE" w:rsidP="001F75DE">
      <w:pPr>
        <w:pStyle w:val="Bibliografa"/>
        <w:rPr>
          <w:rFonts w:ascii="Times New Roman" w:hAnsi="Times New Roman" w:cs="Times New Roman"/>
          <w:kern w:val="0"/>
        </w:rPr>
      </w:pPr>
      <w:r w:rsidRPr="001F75DE">
        <w:rPr>
          <w:rFonts w:ascii="Times New Roman" w:hAnsi="Times New Roman" w:cs="Times New Roman"/>
          <w:kern w:val="0"/>
          <w:lang w:val="es-MX"/>
        </w:rPr>
        <w:lastRenderedPageBreak/>
        <w:t xml:space="preserve">[6] </w:t>
      </w:r>
      <w:r w:rsidRPr="001F75DE">
        <w:rPr>
          <w:rFonts w:ascii="Times New Roman" w:hAnsi="Times New Roman" w:cs="Times New Roman"/>
          <w:kern w:val="0"/>
          <w:lang w:val="es-MX"/>
        </w:rPr>
        <w:tab/>
        <w:t xml:space="preserve">Magar V, Robbins M, Fernández (Lobo Blanco) ÓML, et al. </w:t>
      </w:r>
      <w:r>
        <w:rPr>
          <w:rFonts w:ascii="Times New Roman" w:hAnsi="Times New Roman" w:cs="Times New Roman"/>
          <w:kern w:val="0"/>
        </w:rPr>
        <w:t xml:space="preserve">Indigenous Knowledge Systems &amp; Psychedelic Science: Towards Ethical and Reciprocal Collaboration. </w:t>
      </w:r>
      <w:r>
        <w:rPr>
          <w:rFonts w:ascii="Times New Roman" w:hAnsi="Times New Roman" w:cs="Times New Roman"/>
          <w:i/>
          <w:iCs/>
          <w:kern w:val="0"/>
        </w:rPr>
        <w:t>J Psychopharmacol</w:t>
      </w:r>
      <w:r>
        <w:rPr>
          <w:rFonts w:ascii="Times New Roman" w:hAnsi="Times New Roman" w:cs="Times New Roman"/>
          <w:kern w:val="0"/>
        </w:rPr>
        <w:t xml:space="preserve"> 2026; 02698811251387104.</w:t>
      </w:r>
    </w:p>
    <w:p w14:paraId="51869FC3" w14:textId="77777777" w:rsidR="001F75DE" w:rsidRPr="001F75DE"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[7] </w:t>
      </w:r>
      <w:r>
        <w:rPr>
          <w:rFonts w:ascii="Times New Roman" w:hAnsi="Times New Roman" w:cs="Times New Roman"/>
          <w:kern w:val="0"/>
        </w:rPr>
        <w:tab/>
        <w:t xml:space="preserve">Kopra EI, Ferris JA, Winstock AR, et al. Investigation of self-treatment with lysergic acid diethylamide and psilocybin mushrooms: Findings from the Global Drug Survey 2020. </w:t>
      </w:r>
      <w:r w:rsidRPr="001F75DE">
        <w:rPr>
          <w:rFonts w:ascii="Times New Roman" w:hAnsi="Times New Roman" w:cs="Times New Roman"/>
          <w:i/>
          <w:iCs/>
          <w:kern w:val="0"/>
          <w:lang w:val="es-MX"/>
        </w:rPr>
        <w:t>J Psychopharmacol</w:t>
      </w:r>
      <w:r w:rsidRPr="001F75DE">
        <w:rPr>
          <w:rFonts w:ascii="Times New Roman" w:hAnsi="Times New Roman" w:cs="Times New Roman"/>
          <w:kern w:val="0"/>
          <w:lang w:val="es-MX"/>
        </w:rPr>
        <w:t xml:space="preserve"> 2023; 37: 733–748.</w:t>
      </w:r>
    </w:p>
    <w:p w14:paraId="34ABD348" w14:textId="77777777" w:rsidR="001F75DE" w:rsidRPr="001F75DE" w:rsidRDefault="001F75DE" w:rsidP="001F75DE">
      <w:pPr>
        <w:pStyle w:val="Bibliografa"/>
        <w:rPr>
          <w:rFonts w:ascii="Times New Roman" w:hAnsi="Times New Roman" w:cs="Times New Roman"/>
          <w:kern w:val="0"/>
          <w:lang w:val="es-MX"/>
        </w:rPr>
      </w:pPr>
      <w:r w:rsidRPr="001F75DE">
        <w:rPr>
          <w:rFonts w:ascii="Times New Roman" w:hAnsi="Times New Roman" w:cs="Times New Roman"/>
          <w:kern w:val="0"/>
          <w:lang w:val="es-MX"/>
        </w:rPr>
        <w:t xml:space="preserve">[8] </w:t>
      </w:r>
      <w:r w:rsidRPr="001F75DE">
        <w:rPr>
          <w:rFonts w:ascii="Times New Roman" w:hAnsi="Times New Roman" w:cs="Times New Roman"/>
          <w:kern w:val="0"/>
          <w:lang w:val="es-MX"/>
        </w:rPr>
        <w:tab/>
        <w:t>Castilla Jiménez JF. La neurobiología subyacente a los efectos terapéuticos de la psilocibina, https://hdl.handle.net/20.500.14330/TES01000837118 (2023, accessed 5 April 2026).</w:t>
      </w:r>
    </w:p>
    <w:p w14:paraId="3ED54A06" w14:textId="77777777" w:rsidR="001F75DE" w:rsidRPr="00734E38" w:rsidRDefault="001F75DE" w:rsidP="001F75DE">
      <w:pPr>
        <w:pStyle w:val="Bibliografa"/>
        <w:rPr>
          <w:rFonts w:ascii="Times New Roman" w:hAnsi="Times New Roman" w:cs="Times New Roman"/>
          <w:kern w:val="0"/>
          <w:lang w:val="es-MX"/>
        </w:rPr>
      </w:pPr>
      <w:r w:rsidRPr="00734E38">
        <w:rPr>
          <w:rFonts w:ascii="Times New Roman" w:hAnsi="Times New Roman" w:cs="Times New Roman"/>
          <w:kern w:val="0"/>
          <w:lang w:val="es-MX"/>
        </w:rPr>
        <w:t xml:space="preserve">[9] </w:t>
      </w:r>
      <w:r w:rsidRPr="00734E38">
        <w:rPr>
          <w:rFonts w:ascii="Times New Roman" w:hAnsi="Times New Roman" w:cs="Times New Roman"/>
          <w:kern w:val="0"/>
          <w:lang w:val="es-MX"/>
        </w:rPr>
        <w:tab/>
        <w:t>Ley General de Salud.</w:t>
      </w:r>
    </w:p>
    <w:p w14:paraId="17858BFE" w14:textId="77777777" w:rsidR="001F75DE" w:rsidRDefault="001F75DE" w:rsidP="001F75DE">
      <w:pPr>
        <w:pStyle w:val="Bibliografa"/>
        <w:rPr>
          <w:rFonts w:ascii="Times New Roman" w:hAnsi="Times New Roman" w:cs="Times New Roman"/>
          <w:kern w:val="0"/>
        </w:rPr>
      </w:pPr>
      <w:r w:rsidRPr="00734E38">
        <w:rPr>
          <w:rFonts w:ascii="Times New Roman" w:hAnsi="Times New Roman" w:cs="Times New Roman"/>
          <w:kern w:val="0"/>
          <w:lang w:val="es-MX"/>
        </w:rPr>
        <w:t xml:space="preserve">[10] </w:t>
      </w:r>
      <w:r w:rsidRPr="00734E38">
        <w:rPr>
          <w:rFonts w:ascii="Times New Roman" w:hAnsi="Times New Roman" w:cs="Times New Roman"/>
          <w:kern w:val="0"/>
          <w:lang w:val="es-MX"/>
        </w:rPr>
        <w:tab/>
        <w:t xml:space="preserve">Villalba Díez L. Explorando las terapias psicodélicas: Una revisión sistemática de la eficacia de la psilocibina en el tratamiento de la depresión. </w:t>
      </w:r>
      <w:r>
        <w:rPr>
          <w:rFonts w:ascii="Times New Roman" w:hAnsi="Times New Roman" w:cs="Times New Roman"/>
          <w:i/>
          <w:iCs/>
          <w:kern w:val="0"/>
        </w:rPr>
        <w:t>MLSPR</w:t>
      </w:r>
      <w:r>
        <w:rPr>
          <w:rFonts w:ascii="Times New Roman" w:hAnsi="Times New Roman" w:cs="Times New Roman"/>
          <w:kern w:val="0"/>
        </w:rPr>
        <w:t>; 7. Epub ahead of print 12 November 2024. DOI: 10.33000/mlspr.v7i2.3096.</w:t>
      </w:r>
    </w:p>
    <w:p w14:paraId="79585182"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[11] </w:t>
      </w:r>
      <w:r>
        <w:rPr>
          <w:rFonts w:ascii="Times New Roman" w:hAnsi="Times New Roman" w:cs="Times New Roman"/>
          <w:kern w:val="0"/>
        </w:rPr>
        <w:tab/>
        <w:t xml:space="preserve">Haikazian S, Chen-Li DCJ, Johnson DE, et al. Psilocybin-assisted therapy for depression: A systematic review and meta-analysis. </w:t>
      </w:r>
      <w:r>
        <w:rPr>
          <w:rFonts w:ascii="Times New Roman" w:hAnsi="Times New Roman" w:cs="Times New Roman"/>
          <w:i/>
          <w:iCs/>
          <w:kern w:val="0"/>
        </w:rPr>
        <w:t>Psychiatry Research</w:t>
      </w:r>
      <w:r>
        <w:rPr>
          <w:rFonts w:ascii="Times New Roman" w:hAnsi="Times New Roman" w:cs="Times New Roman"/>
          <w:kern w:val="0"/>
        </w:rPr>
        <w:t xml:space="preserve"> 2023; 329: 115531.</w:t>
      </w:r>
    </w:p>
    <w:p w14:paraId="4C3BD7F2"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[12] </w:t>
      </w:r>
      <w:r>
        <w:rPr>
          <w:rFonts w:ascii="Times New Roman" w:hAnsi="Times New Roman" w:cs="Times New Roman"/>
          <w:kern w:val="0"/>
        </w:rPr>
        <w:tab/>
        <w:t xml:space="preserve">Kurzbaum E, Páleníček T, Shrchaton A, et al. Exploring Psilocybe cubensis Strains: Cultivation Techniques, Psychoactive Compounds, Genetics and Research Gaps. </w:t>
      </w:r>
      <w:r>
        <w:rPr>
          <w:rFonts w:ascii="Times New Roman" w:hAnsi="Times New Roman" w:cs="Times New Roman"/>
          <w:i/>
          <w:iCs/>
          <w:kern w:val="0"/>
        </w:rPr>
        <w:t>JoF</w:t>
      </w:r>
      <w:r>
        <w:rPr>
          <w:rFonts w:ascii="Times New Roman" w:hAnsi="Times New Roman" w:cs="Times New Roman"/>
          <w:kern w:val="0"/>
        </w:rPr>
        <w:t xml:space="preserve"> 2025; 11: 99.</w:t>
      </w:r>
    </w:p>
    <w:p w14:paraId="2ED83229"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[13] </w:t>
      </w:r>
      <w:r>
        <w:rPr>
          <w:rFonts w:ascii="Times New Roman" w:hAnsi="Times New Roman" w:cs="Times New Roman"/>
          <w:kern w:val="0"/>
        </w:rPr>
        <w:tab/>
        <w:t xml:space="preserve">Passie T, Seifert J, Schneider U, et al. The pharmacology of psilocybin. </w:t>
      </w:r>
      <w:r>
        <w:rPr>
          <w:rFonts w:ascii="Times New Roman" w:hAnsi="Times New Roman" w:cs="Times New Roman"/>
          <w:i/>
          <w:iCs/>
          <w:kern w:val="0"/>
        </w:rPr>
        <w:t>Addiction Biology</w:t>
      </w:r>
      <w:r>
        <w:rPr>
          <w:rFonts w:ascii="Times New Roman" w:hAnsi="Times New Roman" w:cs="Times New Roman"/>
          <w:kern w:val="0"/>
        </w:rPr>
        <w:t xml:space="preserve"> 2002; 7: 357–364.</w:t>
      </w:r>
    </w:p>
    <w:p w14:paraId="3709212B"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[14] </w:t>
      </w:r>
      <w:r>
        <w:rPr>
          <w:rFonts w:ascii="Times New Roman" w:hAnsi="Times New Roman" w:cs="Times New Roman"/>
          <w:kern w:val="0"/>
        </w:rPr>
        <w:tab/>
        <w:t xml:space="preserve">Ambiente PF de P al. NORMA OFICIAL MEXICANA NOM-059-SEMARNAT-2010. </w:t>
      </w:r>
      <w:r>
        <w:rPr>
          <w:rFonts w:ascii="Times New Roman" w:hAnsi="Times New Roman" w:cs="Times New Roman"/>
          <w:i/>
          <w:iCs/>
          <w:kern w:val="0"/>
        </w:rPr>
        <w:t>gob.mx</w:t>
      </w:r>
      <w:r>
        <w:rPr>
          <w:rFonts w:ascii="Times New Roman" w:hAnsi="Times New Roman" w:cs="Times New Roman"/>
          <w:kern w:val="0"/>
        </w:rPr>
        <w:t>, http://www.gob.mx/profepa/documentos/norma-oficial-mexicana-nom-059-semarnat-2010 (accessed 3 April 2026).</w:t>
      </w:r>
    </w:p>
    <w:p w14:paraId="744A3307"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[15] </w:t>
      </w:r>
      <w:r>
        <w:rPr>
          <w:rFonts w:ascii="Times New Roman" w:hAnsi="Times New Roman" w:cs="Times New Roman"/>
          <w:kern w:val="0"/>
        </w:rPr>
        <w:tab/>
        <w:t xml:space="preserve">Schultes RE. De Plantis Toxicariis e Mundo Novo Tropicale Commentationes XXIII: NOTES ON BIODYNAMIC PLANTS OF ABORIGINAL USE IN THE NORTHWESTERN AMAZONIA. </w:t>
      </w:r>
      <w:r>
        <w:rPr>
          <w:rFonts w:ascii="Times New Roman" w:hAnsi="Times New Roman" w:cs="Times New Roman"/>
          <w:i/>
          <w:iCs/>
          <w:kern w:val="0"/>
        </w:rPr>
        <w:t>Botanical Museum Leaflets, Harvard University</w:t>
      </w:r>
      <w:r>
        <w:rPr>
          <w:rFonts w:ascii="Times New Roman" w:hAnsi="Times New Roman" w:cs="Times New Roman"/>
          <w:kern w:val="0"/>
        </w:rPr>
        <w:t xml:space="preserve"> 1978; 26: 177–197.</w:t>
      </w:r>
    </w:p>
    <w:p w14:paraId="5D948D86" w14:textId="77777777" w:rsidR="001F75DE" w:rsidRPr="00734E38"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[17] </w:t>
      </w:r>
      <w:r>
        <w:rPr>
          <w:rFonts w:ascii="Times New Roman" w:hAnsi="Times New Roman" w:cs="Times New Roman"/>
          <w:kern w:val="0"/>
        </w:rPr>
        <w:tab/>
        <w:t xml:space="preserve">Wasson RG. Seeking the Magic Mushroom. </w:t>
      </w:r>
      <w:r w:rsidRPr="00734E38">
        <w:rPr>
          <w:rFonts w:ascii="Times New Roman" w:hAnsi="Times New Roman" w:cs="Times New Roman"/>
          <w:kern w:val="0"/>
          <w:lang w:val="es-MX"/>
        </w:rPr>
        <w:t>Life Magazine. 1957;May:100-110Cuttersguide.com.[citado el 1 de abril de 2026]. Disponible en:https://www.cuttersguide.com/pdf/Periodical-Publications/life-by-time-inc-published-may-13-1957.pdf</w:t>
      </w:r>
    </w:p>
    <w:p w14:paraId="270642CB"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[17] </w:t>
      </w:r>
      <w:r>
        <w:rPr>
          <w:rFonts w:ascii="Times New Roman" w:hAnsi="Times New Roman" w:cs="Times New Roman"/>
          <w:kern w:val="0"/>
        </w:rPr>
        <w:tab/>
        <w:t xml:space="preserve">Hofmann A, Frey A, Ott H, et al. Konstitutionsaufklärung und Synthese von Psilocybin. </w:t>
      </w:r>
      <w:r>
        <w:rPr>
          <w:rFonts w:ascii="Times New Roman" w:hAnsi="Times New Roman" w:cs="Times New Roman"/>
          <w:i/>
          <w:iCs/>
          <w:kern w:val="0"/>
        </w:rPr>
        <w:t>Experientia</w:t>
      </w:r>
      <w:r>
        <w:rPr>
          <w:rFonts w:ascii="Times New Roman" w:hAnsi="Times New Roman" w:cs="Times New Roman"/>
          <w:kern w:val="0"/>
        </w:rPr>
        <w:t xml:space="preserve"> 1958; 14: 397–399.</w:t>
      </w:r>
    </w:p>
    <w:p w14:paraId="363D3BEA" w14:textId="77777777" w:rsidR="001F75DE" w:rsidRPr="00734E38"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[19] </w:t>
      </w:r>
      <w:r>
        <w:rPr>
          <w:rFonts w:ascii="Times New Roman" w:hAnsi="Times New Roman" w:cs="Times New Roman"/>
          <w:kern w:val="0"/>
        </w:rPr>
        <w:tab/>
        <w:t xml:space="preserve">Leary T, Dass R, Metzner R. The psychedelic experience. </w:t>
      </w:r>
      <w:r w:rsidRPr="00734E38">
        <w:rPr>
          <w:rFonts w:ascii="Times New Roman" w:hAnsi="Times New Roman" w:cs="Times New Roman"/>
          <w:kern w:val="0"/>
          <w:lang w:val="es-MX"/>
        </w:rPr>
        <w:t>1964 [citado el 1 deabril de 2026]; Disponible en:https://www.leathersmithe.com/politicshandcraftsenvironme/the-psychedelic-experience.pdf</w:t>
      </w:r>
    </w:p>
    <w:p w14:paraId="66305580" w14:textId="77777777" w:rsidR="001F75DE" w:rsidRPr="005F3029" w:rsidRDefault="001F75DE" w:rsidP="001F75DE">
      <w:pPr>
        <w:pStyle w:val="Bibliografa"/>
        <w:rPr>
          <w:rFonts w:ascii="Times New Roman" w:hAnsi="Times New Roman" w:cs="Times New Roman"/>
          <w:kern w:val="0"/>
          <w:lang w:val="es-MX"/>
        </w:rPr>
      </w:pPr>
      <w:r w:rsidRPr="00734E38">
        <w:rPr>
          <w:rFonts w:ascii="Times New Roman" w:hAnsi="Times New Roman" w:cs="Times New Roman"/>
          <w:kern w:val="0"/>
          <w:lang w:val="es-MX"/>
        </w:rPr>
        <w:t xml:space="preserve">[19] </w:t>
      </w:r>
      <w:r w:rsidRPr="00734E38">
        <w:rPr>
          <w:rFonts w:ascii="Times New Roman" w:hAnsi="Times New Roman" w:cs="Times New Roman"/>
          <w:kern w:val="0"/>
          <w:lang w:val="es-MX"/>
        </w:rPr>
        <w:tab/>
        <w:t xml:space="preserve">Pepe M, Hesami M, De La Cerda KA, et al. </w:t>
      </w:r>
      <w:r>
        <w:rPr>
          <w:rFonts w:ascii="Times New Roman" w:hAnsi="Times New Roman" w:cs="Times New Roman"/>
          <w:kern w:val="0"/>
        </w:rPr>
        <w:t xml:space="preserve">A journey with psychedelic mushrooms: From historical relevance to biology, cultivation, medicinal uses, biotechnology, and beyond. </w:t>
      </w:r>
      <w:proofErr w:type="spellStart"/>
      <w:r w:rsidRPr="005F3029">
        <w:rPr>
          <w:rFonts w:ascii="Times New Roman" w:hAnsi="Times New Roman" w:cs="Times New Roman"/>
          <w:i/>
          <w:kern w:val="0"/>
          <w:lang w:val="es-MX"/>
        </w:rPr>
        <w:t>Biotechnology</w:t>
      </w:r>
      <w:proofErr w:type="spellEnd"/>
      <w:r w:rsidRPr="005F3029">
        <w:rPr>
          <w:rFonts w:ascii="Times New Roman" w:hAnsi="Times New Roman" w:cs="Times New Roman"/>
          <w:i/>
          <w:kern w:val="0"/>
          <w:lang w:val="es-MX"/>
        </w:rPr>
        <w:t xml:space="preserve"> </w:t>
      </w:r>
      <w:proofErr w:type="spellStart"/>
      <w:r w:rsidRPr="005F3029">
        <w:rPr>
          <w:rFonts w:ascii="Times New Roman" w:hAnsi="Times New Roman" w:cs="Times New Roman"/>
          <w:i/>
          <w:kern w:val="0"/>
          <w:lang w:val="es-MX"/>
        </w:rPr>
        <w:t>Advances</w:t>
      </w:r>
      <w:proofErr w:type="spellEnd"/>
      <w:r w:rsidRPr="005F3029">
        <w:rPr>
          <w:rFonts w:ascii="Times New Roman" w:hAnsi="Times New Roman" w:cs="Times New Roman"/>
          <w:kern w:val="0"/>
          <w:lang w:val="es-MX"/>
        </w:rPr>
        <w:t xml:space="preserve"> 2023; 69: 108247.</w:t>
      </w:r>
    </w:p>
    <w:p w14:paraId="674CF301"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[20] </w:t>
      </w:r>
      <w:r w:rsidRPr="005F3029">
        <w:rPr>
          <w:rFonts w:ascii="Times New Roman" w:hAnsi="Times New Roman" w:cs="Times New Roman"/>
          <w:kern w:val="0"/>
          <w:lang w:val="es-MX"/>
        </w:rPr>
        <w:tab/>
        <w:t>Barcenas G. CONVENIO SOBRE SUSTANCIAS SICOTROPICAS 1971.</w:t>
      </w:r>
    </w:p>
    <w:p w14:paraId="0E134F99"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lastRenderedPageBreak/>
        <w:t xml:space="preserve">[21] </w:t>
      </w:r>
      <w:r w:rsidRPr="005F3029">
        <w:rPr>
          <w:rFonts w:ascii="Times New Roman" w:hAnsi="Times New Roman" w:cs="Times New Roman"/>
          <w:kern w:val="0"/>
          <w:lang w:val="es-MX"/>
        </w:rPr>
        <w:tab/>
        <w:t xml:space="preserve">Bayardo SJV, Malpica CR, </w:t>
      </w:r>
      <w:proofErr w:type="spellStart"/>
      <w:r w:rsidRPr="005F3029">
        <w:rPr>
          <w:rFonts w:ascii="Times New Roman" w:hAnsi="Times New Roman" w:cs="Times New Roman"/>
          <w:kern w:val="0"/>
          <w:lang w:val="es-MX"/>
        </w:rPr>
        <w:t>Champagnac</w:t>
      </w:r>
      <w:proofErr w:type="spellEnd"/>
      <w:r w:rsidRPr="005F3029">
        <w:rPr>
          <w:rFonts w:ascii="Times New Roman" w:hAnsi="Times New Roman" w:cs="Times New Roman"/>
          <w:kern w:val="0"/>
          <w:lang w:val="es-MX"/>
        </w:rPr>
        <w:t xml:space="preserve"> CEB. La enfermedad y la medicina en las culturas precolombinas de América: la cosmovisión nahua. </w:t>
      </w:r>
      <w:r w:rsidRPr="005F3029">
        <w:rPr>
          <w:rFonts w:ascii="Times New Roman" w:hAnsi="Times New Roman" w:cs="Times New Roman"/>
          <w:i/>
          <w:kern w:val="0"/>
          <w:lang w:val="es-MX"/>
        </w:rPr>
        <w:t>Investigación en Salud</w:t>
      </w:r>
      <w:r w:rsidRPr="005F3029">
        <w:rPr>
          <w:rFonts w:ascii="Times New Roman" w:hAnsi="Times New Roman" w:cs="Times New Roman"/>
          <w:kern w:val="0"/>
          <w:lang w:val="es-MX"/>
        </w:rPr>
        <w:t xml:space="preserve"> 2002; IV: 0.</w:t>
      </w:r>
    </w:p>
    <w:p w14:paraId="15E15915"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[22] </w:t>
      </w:r>
      <w:r w:rsidRPr="005F3029">
        <w:rPr>
          <w:rFonts w:ascii="Times New Roman" w:hAnsi="Times New Roman" w:cs="Times New Roman"/>
          <w:kern w:val="0"/>
          <w:lang w:val="es-MX"/>
        </w:rPr>
        <w:tab/>
        <w:t xml:space="preserve">Saavedra Solano N. Conceptualización de las emociones en tres sistemas médicos: la medicina tradicional china, ayurveda y medicina tradicional mexicana. </w:t>
      </w:r>
      <w:r w:rsidRPr="005F3029">
        <w:rPr>
          <w:rFonts w:ascii="Times New Roman" w:hAnsi="Times New Roman" w:cs="Times New Roman"/>
          <w:i/>
          <w:kern w:val="0"/>
          <w:lang w:val="es-MX"/>
        </w:rPr>
        <w:t xml:space="preserve">Revista Latinoamericana de Estudios sobre Cuerpos, Emociones y Sociedad </w:t>
      </w:r>
      <w:proofErr w:type="gramStart"/>
      <w:r w:rsidRPr="005F3029">
        <w:rPr>
          <w:rFonts w:ascii="Times New Roman" w:hAnsi="Times New Roman" w:cs="Times New Roman"/>
          <w:i/>
          <w:kern w:val="0"/>
          <w:lang w:val="es-MX"/>
        </w:rPr>
        <w:t>( RELACES</w:t>
      </w:r>
      <w:proofErr w:type="gramEnd"/>
      <w:r w:rsidRPr="005F3029">
        <w:rPr>
          <w:rFonts w:ascii="Times New Roman" w:hAnsi="Times New Roman" w:cs="Times New Roman"/>
          <w:i/>
          <w:kern w:val="0"/>
          <w:lang w:val="es-MX"/>
        </w:rPr>
        <w:t xml:space="preserve"> )</w:t>
      </w:r>
      <w:r w:rsidRPr="005F3029">
        <w:rPr>
          <w:rFonts w:ascii="Times New Roman" w:hAnsi="Times New Roman" w:cs="Times New Roman"/>
          <w:kern w:val="0"/>
          <w:lang w:val="es-MX"/>
        </w:rPr>
        <w:t xml:space="preserve"> 2016; 8: 41–53.</w:t>
      </w:r>
    </w:p>
    <w:p w14:paraId="01232C76"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[23] </w:t>
      </w:r>
      <w:r w:rsidRPr="005F3029">
        <w:rPr>
          <w:rFonts w:ascii="Times New Roman" w:hAnsi="Times New Roman" w:cs="Times New Roman"/>
          <w:kern w:val="0"/>
          <w:lang w:val="es-MX"/>
        </w:rPr>
        <w:tab/>
        <w:t xml:space="preserve">Guzmán G. Análisis de los estudios sobre los </w:t>
      </w:r>
      <w:proofErr w:type="spellStart"/>
      <w:r w:rsidRPr="005F3029">
        <w:rPr>
          <w:rFonts w:ascii="Times New Roman" w:hAnsi="Times New Roman" w:cs="Times New Roman"/>
          <w:kern w:val="0"/>
          <w:lang w:val="es-MX"/>
        </w:rPr>
        <w:t>macromycetes</w:t>
      </w:r>
      <w:proofErr w:type="spellEnd"/>
      <w:r w:rsidRPr="005F3029">
        <w:rPr>
          <w:rFonts w:ascii="Times New Roman" w:hAnsi="Times New Roman" w:cs="Times New Roman"/>
          <w:kern w:val="0"/>
          <w:lang w:val="es-MX"/>
        </w:rPr>
        <w:t xml:space="preserve"> de México, https://hdl.handle.net/20.500.14330/PER01000326149 (2008, </w:t>
      </w:r>
      <w:proofErr w:type="spellStart"/>
      <w:r w:rsidRPr="005F3029">
        <w:rPr>
          <w:rFonts w:ascii="Times New Roman" w:hAnsi="Times New Roman" w:cs="Times New Roman"/>
          <w:kern w:val="0"/>
          <w:lang w:val="es-MX"/>
        </w:rPr>
        <w:t>accessed</w:t>
      </w:r>
      <w:proofErr w:type="spellEnd"/>
      <w:r w:rsidRPr="005F3029">
        <w:rPr>
          <w:rFonts w:ascii="Times New Roman" w:hAnsi="Times New Roman" w:cs="Times New Roman"/>
          <w:kern w:val="0"/>
          <w:lang w:val="es-MX"/>
        </w:rPr>
        <w:t xml:space="preserve"> 5 April 2026).</w:t>
      </w:r>
    </w:p>
    <w:p w14:paraId="3D6D5653"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[24] </w:t>
      </w:r>
      <w:r w:rsidRPr="005F3029">
        <w:rPr>
          <w:rFonts w:ascii="Times New Roman" w:hAnsi="Times New Roman" w:cs="Times New Roman"/>
          <w:kern w:val="0"/>
          <w:lang w:val="es-MX"/>
        </w:rPr>
        <w:tab/>
        <w:t xml:space="preserve">Sahagún B de. </w:t>
      </w:r>
      <w:r w:rsidRPr="005F3029">
        <w:rPr>
          <w:rFonts w:ascii="Times New Roman" w:hAnsi="Times New Roman" w:cs="Times New Roman"/>
          <w:i/>
          <w:kern w:val="0"/>
          <w:lang w:val="es-MX"/>
        </w:rPr>
        <w:t>Historia general de las cosas de Nueva España</w:t>
      </w:r>
      <w:r w:rsidRPr="005F3029">
        <w:rPr>
          <w:rFonts w:ascii="Times New Roman" w:hAnsi="Times New Roman" w:cs="Times New Roman"/>
          <w:kern w:val="0"/>
          <w:lang w:val="es-MX"/>
        </w:rPr>
        <w:t xml:space="preserve">. México, </w:t>
      </w:r>
      <w:proofErr w:type="gramStart"/>
      <w:r w:rsidRPr="005F3029">
        <w:rPr>
          <w:rFonts w:ascii="Times New Roman" w:hAnsi="Times New Roman" w:cs="Times New Roman"/>
          <w:kern w:val="0"/>
          <w:lang w:val="es-MX"/>
        </w:rPr>
        <w:t>D.F. :</w:t>
      </w:r>
      <w:proofErr w:type="gramEnd"/>
      <w:r w:rsidRPr="005F3029">
        <w:rPr>
          <w:rFonts w:ascii="Times New Roman" w:hAnsi="Times New Roman" w:cs="Times New Roman"/>
          <w:kern w:val="0"/>
          <w:lang w:val="es-MX"/>
        </w:rPr>
        <w:t xml:space="preserve"> Pedro Robredo, http://archive.org/details/b29827620_0001 (1938, </w:t>
      </w:r>
      <w:proofErr w:type="spellStart"/>
      <w:r w:rsidRPr="005F3029">
        <w:rPr>
          <w:rFonts w:ascii="Times New Roman" w:hAnsi="Times New Roman" w:cs="Times New Roman"/>
          <w:kern w:val="0"/>
          <w:lang w:val="es-MX"/>
        </w:rPr>
        <w:t>accessed</w:t>
      </w:r>
      <w:proofErr w:type="spellEnd"/>
      <w:r w:rsidRPr="005F3029">
        <w:rPr>
          <w:rFonts w:ascii="Times New Roman" w:hAnsi="Times New Roman" w:cs="Times New Roman"/>
          <w:kern w:val="0"/>
          <w:lang w:val="es-MX"/>
        </w:rPr>
        <w:t xml:space="preserve"> 5 April 2026).</w:t>
      </w:r>
    </w:p>
    <w:p w14:paraId="2695957B"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[24] </w:t>
      </w:r>
      <w:r w:rsidRPr="005F3029">
        <w:rPr>
          <w:rFonts w:ascii="Times New Roman" w:hAnsi="Times New Roman" w:cs="Times New Roman"/>
          <w:kern w:val="0"/>
          <w:lang w:val="es-MX"/>
        </w:rPr>
        <w:tab/>
        <w:t xml:space="preserve">Código Penal Federal. Nuevo Código Publicado en el Diario Oficial de la F </w:t>
      </w:r>
      <w:proofErr w:type="spellStart"/>
      <w:r w:rsidRPr="005F3029">
        <w:rPr>
          <w:rFonts w:ascii="Times New Roman" w:hAnsi="Times New Roman" w:cs="Times New Roman"/>
          <w:kern w:val="0"/>
          <w:lang w:val="es-MX"/>
        </w:rPr>
        <w:t>el</w:t>
      </w:r>
      <w:proofErr w:type="spellEnd"/>
      <w:r w:rsidRPr="005F3029">
        <w:rPr>
          <w:rFonts w:ascii="Times New Roman" w:hAnsi="Times New Roman" w:cs="Times New Roman"/>
          <w:kern w:val="0"/>
          <w:lang w:val="es-MX"/>
        </w:rPr>
        <w:t xml:space="preserve">. CÓDIGO PENALFEDERAL [Internet]. Gob.mx. [citado el 14 de septiembre de 2025]. </w:t>
      </w:r>
      <w:proofErr w:type="spellStart"/>
      <w:r w:rsidRPr="005F3029">
        <w:rPr>
          <w:rFonts w:ascii="Times New Roman" w:hAnsi="Times New Roman" w:cs="Times New Roman"/>
          <w:kern w:val="0"/>
          <w:lang w:val="es-MX"/>
        </w:rPr>
        <w:t>Disponibleen</w:t>
      </w:r>
      <w:proofErr w:type="spellEnd"/>
      <w:r w:rsidRPr="005F3029">
        <w:rPr>
          <w:rFonts w:ascii="Times New Roman" w:hAnsi="Times New Roman" w:cs="Times New Roman"/>
          <w:kern w:val="0"/>
          <w:lang w:val="es-MX"/>
        </w:rPr>
        <w:t>: https://www.diputados.gob.mx/LeyesBiblio/pdf/CPF.pdf</w:t>
      </w:r>
    </w:p>
    <w:p w14:paraId="53946121"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[26] </w:t>
      </w:r>
      <w:r w:rsidRPr="005F3029">
        <w:rPr>
          <w:rFonts w:ascii="Times New Roman" w:hAnsi="Times New Roman" w:cs="Times New Roman"/>
          <w:kern w:val="0"/>
          <w:lang w:val="es-MX"/>
        </w:rPr>
        <w:tab/>
        <w:t>Ministerio de Asuntos Exteriores. Convención única de 1961 sobre estupefacientes, enmendada por el Protocolo que modifica la Convención única de 1961 sobre estupefacientes. Nueva York, 8 de agosto de 1975. Acuerdo Internacional.</w:t>
      </w:r>
    </w:p>
    <w:p w14:paraId="7E5F19D5"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[27] </w:t>
      </w:r>
      <w:r w:rsidRPr="005F3029">
        <w:rPr>
          <w:rFonts w:ascii="Times New Roman" w:hAnsi="Times New Roman" w:cs="Times New Roman"/>
          <w:kern w:val="0"/>
          <w:lang w:val="es-MX"/>
        </w:rPr>
        <w:tab/>
        <w:t xml:space="preserve">Carhart-Harris RL, Bolstridge M, Day CMJ, et al. </w:t>
      </w:r>
      <w:r>
        <w:rPr>
          <w:rFonts w:ascii="Times New Roman" w:hAnsi="Times New Roman" w:cs="Times New Roman"/>
          <w:kern w:val="0"/>
        </w:rPr>
        <w:t xml:space="preserve">Psilocybin with psychological support for treatment-resistant depression: six-month follow-up. </w:t>
      </w:r>
      <w:proofErr w:type="spellStart"/>
      <w:r w:rsidRPr="005F3029">
        <w:rPr>
          <w:rFonts w:ascii="Times New Roman" w:hAnsi="Times New Roman" w:cs="Times New Roman"/>
          <w:i/>
          <w:kern w:val="0"/>
          <w:lang w:val="es-MX"/>
        </w:rPr>
        <w:t>Psychopharmacology</w:t>
      </w:r>
      <w:proofErr w:type="spellEnd"/>
      <w:r w:rsidRPr="005F3029">
        <w:rPr>
          <w:rFonts w:ascii="Times New Roman" w:hAnsi="Times New Roman" w:cs="Times New Roman"/>
          <w:kern w:val="0"/>
          <w:lang w:val="es-MX"/>
        </w:rPr>
        <w:t xml:space="preserve"> 2018; 235: 399–408.</w:t>
      </w:r>
    </w:p>
    <w:p w14:paraId="216F0155"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[28] </w:t>
      </w:r>
      <w:r w:rsidRPr="005F3029">
        <w:rPr>
          <w:rFonts w:ascii="Times New Roman" w:hAnsi="Times New Roman" w:cs="Times New Roman"/>
          <w:kern w:val="0"/>
          <w:lang w:val="es-MX"/>
        </w:rPr>
        <w:tab/>
        <w:t xml:space="preserve">Convenio sobre pueblos indígenas y tribales, 1989 (169). </w:t>
      </w:r>
      <w:r w:rsidRPr="005F3029">
        <w:rPr>
          <w:rFonts w:ascii="Times New Roman" w:hAnsi="Times New Roman" w:cs="Times New Roman"/>
          <w:i/>
          <w:kern w:val="0"/>
          <w:lang w:val="es-MX"/>
        </w:rPr>
        <w:t>OHCHR</w:t>
      </w:r>
      <w:r w:rsidRPr="005F3029">
        <w:rPr>
          <w:rFonts w:ascii="Times New Roman" w:hAnsi="Times New Roman" w:cs="Times New Roman"/>
          <w:kern w:val="0"/>
          <w:lang w:val="es-MX"/>
        </w:rPr>
        <w:t>, https://www.ohchr.org/es/instruments-mechanisms/instruments/indigenous-and-tribal-peoples-convention-1989-no-169 (</w:t>
      </w:r>
      <w:proofErr w:type="spellStart"/>
      <w:r w:rsidRPr="005F3029">
        <w:rPr>
          <w:rFonts w:ascii="Times New Roman" w:hAnsi="Times New Roman" w:cs="Times New Roman"/>
          <w:kern w:val="0"/>
          <w:lang w:val="es-MX"/>
        </w:rPr>
        <w:t>accessed</w:t>
      </w:r>
      <w:proofErr w:type="spellEnd"/>
      <w:r w:rsidRPr="005F3029">
        <w:rPr>
          <w:rFonts w:ascii="Times New Roman" w:hAnsi="Times New Roman" w:cs="Times New Roman"/>
          <w:kern w:val="0"/>
          <w:lang w:val="es-MX"/>
        </w:rPr>
        <w:t xml:space="preserve"> 5 April 2026).</w:t>
      </w:r>
    </w:p>
    <w:p w14:paraId="3A92E495"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[29] </w:t>
      </w:r>
      <w:r w:rsidRPr="005F3029">
        <w:rPr>
          <w:rFonts w:ascii="Times New Roman" w:hAnsi="Times New Roman" w:cs="Times New Roman"/>
          <w:kern w:val="0"/>
          <w:lang w:val="es-MX"/>
        </w:rPr>
        <w:tab/>
        <w:t xml:space="preserve">Peraza DSV. Relatoría: Uso de sustancias psicotrópicas. Libre desarrollo de la personalidad. Amparo en Revisión 374/2020 (Primera Sala de la Suprema Corte de Justicia de la Nación). </w:t>
      </w:r>
      <w:r w:rsidRPr="005F3029">
        <w:rPr>
          <w:rFonts w:ascii="Times New Roman" w:hAnsi="Times New Roman" w:cs="Times New Roman"/>
          <w:i/>
          <w:kern w:val="0"/>
          <w:lang w:val="es-MX"/>
        </w:rPr>
        <w:t>Magister Iuris Revista Digital de la Facultad de Derecho</w:t>
      </w:r>
      <w:r w:rsidRPr="005F3029">
        <w:rPr>
          <w:rFonts w:ascii="Times New Roman" w:hAnsi="Times New Roman" w:cs="Times New Roman"/>
          <w:kern w:val="0"/>
          <w:lang w:val="es-MX"/>
        </w:rPr>
        <w:t xml:space="preserve"> 2025; 50–65.</w:t>
      </w:r>
    </w:p>
    <w:p w14:paraId="305805A4"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[30] </w:t>
      </w:r>
      <w:r w:rsidRPr="005F3029">
        <w:rPr>
          <w:rFonts w:ascii="Times New Roman" w:hAnsi="Times New Roman" w:cs="Times New Roman"/>
          <w:kern w:val="0"/>
          <w:lang w:val="es-MX"/>
        </w:rPr>
        <w:tab/>
        <w:t xml:space="preserve">Sanitarios CF para la P contra R. COFEPRIS fortalece la regulación sanitaria de sustancias controladas. </w:t>
      </w:r>
      <w:r w:rsidRPr="005F3029">
        <w:rPr>
          <w:rFonts w:ascii="Times New Roman" w:hAnsi="Times New Roman" w:cs="Times New Roman"/>
          <w:i/>
          <w:kern w:val="0"/>
          <w:lang w:val="es-MX"/>
        </w:rPr>
        <w:t>gob.mx</w:t>
      </w:r>
      <w:r w:rsidRPr="005F3029">
        <w:rPr>
          <w:rFonts w:ascii="Times New Roman" w:hAnsi="Times New Roman" w:cs="Times New Roman"/>
          <w:kern w:val="0"/>
          <w:lang w:val="es-MX"/>
        </w:rPr>
        <w:t xml:space="preserve">, http://www.gob.mx/cofepris/es/articulos/cofepris-fortalece-la-regulacion-sanitaria-de-sustancias-controladas?idiom=es (2025, </w:t>
      </w:r>
      <w:proofErr w:type="spellStart"/>
      <w:r w:rsidRPr="005F3029">
        <w:rPr>
          <w:rFonts w:ascii="Times New Roman" w:hAnsi="Times New Roman" w:cs="Times New Roman"/>
          <w:kern w:val="0"/>
          <w:lang w:val="es-MX"/>
        </w:rPr>
        <w:t>accessed</w:t>
      </w:r>
      <w:proofErr w:type="spellEnd"/>
      <w:r w:rsidRPr="005F3029">
        <w:rPr>
          <w:rFonts w:ascii="Times New Roman" w:hAnsi="Times New Roman" w:cs="Times New Roman"/>
          <w:kern w:val="0"/>
          <w:lang w:val="es-MX"/>
        </w:rPr>
        <w:t xml:space="preserve"> 7 April 2026).</w:t>
      </w:r>
    </w:p>
    <w:p w14:paraId="3BDD326E"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[31] </w:t>
      </w:r>
      <w:r>
        <w:rPr>
          <w:rFonts w:ascii="Times New Roman" w:hAnsi="Times New Roman" w:cs="Times New Roman"/>
          <w:kern w:val="0"/>
        </w:rPr>
        <w:tab/>
        <w:t>Department of Justice | Drug Enforcement Administration | United States Department of Justice, https://www.justice.gov/doj/organization-mission-and-functions-manual-drug-enforcement-administration (2022, accessed 5 April 2026).</w:t>
      </w:r>
    </w:p>
    <w:p w14:paraId="2FE4753D"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[32] </w:t>
      </w:r>
      <w:r>
        <w:rPr>
          <w:rFonts w:ascii="Times New Roman" w:hAnsi="Times New Roman" w:cs="Times New Roman"/>
          <w:kern w:val="0"/>
        </w:rPr>
        <w:tab/>
        <w:t>Canada H. Controlled substances, https://www.canada.ca/en/health-canada/services/health-concerns/controlled-substances-precursor-chemicals/controlled-substances.html (2004, accessed 5 April 2026).</w:t>
      </w:r>
    </w:p>
    <w:p w14:paraId="6A725F61"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[33] </w:t>
      </w:r>
      <w:r w:rsidRPr="005F3029">
        <w:rPr>
          <w:rFonts w:ascii="Times New Roman" w:hAnsi="Times New Roman" w:cs="Times New Roman"/>
          <w:kern w:val="0"/>
          <w:lang w:val="es-MX"/>
        </w:rPr>
        <w:tab/>
        <w:t xml:space="preserve">Página inicial. </w:t>
      </w:r>
      <w:proofErr w:type="spellStart"/>
      <w:r w:rsidRPr="005F3029">
        <w:rPr>
          <w:rFonts w:ascii="Times New Roman" w:hAnsi="Times New Roman" w:cs="Times New Roman"/>
          <w:i/>
          <w:kern w:val="0"/>
          <w:lang w:val="es-MX"/>
        </w:rPr>
        <w:t>Agência</w:t>
      </w:r>
      <w:proofErr w:type="spellEnd"/>
      <w:r w:rsidRPr="005F3029">
        <w:rPr>
          <w:rFonts w:ascii="Times New Roman" w:hAnsi="Times New Roman" w:cs="Times New Roman"/>
          <w:i/>
          <w:kern w:val="0"/>
          <w:lang w:val="es-MX"/>
        </w:rPr>
        <w:t xml:space="preserve"> Nacional de </w:t>
      </w:r>
      <w:proofErr w:type="spellStart"/>
      <w:r w:rsidRPr="005F3029">
        <w:rPr>
          <w:rFonts w:ascii="Times New Roman" w:hAnsi="Times New Roman" w:cs="Times New Roman"/>
          <w:i/>
          <w:kern w:val="0"/>
          <w:lang w:val="es-MX"/>
        </w:rPr>
        <w:t>Vigilância</w:t>
      </w:r>
      <w:proofErr w:type="spellEnd"/>
      <w:r w:rsidRPr="005F3029">
        <w:rPr>
          <w:rFonts w:ascii="Times New Roman" w:hAnsi="Times New Roman" w:cs="Times New Roman"/>
          <w:i/>
          <w:kern w:val="0"/>
          <w:lang w:val="es-MX"/>
        </w:rPr>
        <w:t xml:space="preserve"> </w:t>
      </w:r>
      <w:proofErr w:type="spellStart"/>
      <w:r w:rsidRPr="005F3029">
        <w:rPr>
          <w:rFonts w:ascii="Times New Roman" w:hAnsi="Times New Roman" w:cs="Times New Roman"/>
          <w:i/>
          <w:kern w:val="0"/>
          <w:lang w:val="es-MX"/>
        </w:rPr>
        <w:t>Sanitária</w:t>
      </w:r>
      <w:proofErr w:type="spellEnd"/>
      <w:r w:rsidRPr="005F3029">
        <w:rPr>
          <w:rFonts w:ascii="Times New Roman" w:hAnsi="Times New Roman" w:cs="Times New Roman"/>
          <w:i/>
          <w:kern w:val="0"/>
          <w:lang w:val="es-MX"/>
        </w:rPr>
        <w:t xml:space="preserve"> - </w:t>
      </w:r>
      <w:proofErr w:type="spellStart"/>
      <w:r w:rsidRPr="005F3029">
        <w:rPr>
          <w:rFonts w:ascii="Times New Roman" w:hAnsi="Times New Roman" w:cs="Times New Roman"/>
          <w:i/>
          <w:kern w:val="0"/>
          <w:lang w:val="es-MX"/>
        </w:rPr>
        <w:t>Anvisa</w:t>
      </w:r>
      <w:proofErr w:type="spellEnd"/>
      <w:r w:rsidRPr="005F3029">
        <w:rPr>
          <w:rFonts w:ascii="Times New Roman" w:hAnsi="Times New Roman" w:cs="Times New Roman"/>
          <w:kern w:val="0"/>
          <w:lang w:val="es-MX"/>
        </w:rPr>
        <w:t>, https://www.gov.br/anvisa/pt-br/pagina-inicial (</w:t>
      </w:r>
      <w:proofErr w:type="spellStart"/>
      <w:r w:rsidRPr="005F3029">
        <w:rPr>
          <w:rFonts w:ascii="Times New Roman" w:hAnsi="Times New Roman" w:cs="Times New Roman"/>
          <w:kern w:val="0"/>
          <w:lang w:val="es-MX"/>
        </w:rPr>
        <w:t>accessed</w:t>
      </w:r>
      <w:proofErr w:type="spellEnd"/>
      <w:r w:rsidRPr="005F3029">
        <w:rPr>
          <w:rFonts w:ascii="Times New Roman" w:hAnsi="Times New Roman" w:cs="Times New Roman"/>
          <w:kern w:val="0"/>
          <w:lang w:val="es-MX"/>
        </w:rPr>
        <w:t xml:space="preserve"> 3 April 2026).</w:t>
      </w:r>
    </w:p>
    <w:p w14:paraId="40C1EB3F"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[34] </w:t>
      </w:r>
      <w:r w:rsidRPr="005F3029">
        <w:rPr>
          <w:rFonts w:ascii="Times New Roman" w:hAnsi="Times New Roman" w:cs="Times New Roman"/>
          <w:kern w:val="0"/>
          <w:lang w:val="es-MX"/>
        </w:rPr>
        <w:tab/>
        <w:t xml:space="preserve">Medicamentos ilegales | AEMPS. </w:t>
      </w:r>
      <w:r w:rsidRPr="005F3029">
        <w:rPr>
          <w:rFonts w:ascii="Times New Roman" w:hAnsi="Times New Roman" w:cs="Times New Roman"/>
          <w:i/>
          <w:kern w:val="0"/>
          <w:lang w:val="es-MX"/>
        </w:rPr>
        <w:t>Agencia Española de Medicamentos y Productos Sanitarios</w:t>
      </w:r>
      <w:r w:rsidRPr="005F3029">
        <w:rPr>
          <w:rFonts w:ascii="Times New Roman" w:hAnsi="Times New Roman" w:cs="Times New Roman"/>
          <w:kern w:val="0"/>
          <w:lang w:val="es-MX"/>
        </w:rPr>
        <w:t xml:space="preserve">, https://www.aemps.gob.es/medicamentos-de-uso-humano/medicamentos-ilegales/ (2019, </w:t>
      </w:r>
      <w:proofErr w:type="spellStart"/>
      <w:r w:rsidRPr="005F3029">
        <w:rPr>
          <w:rFonts w:ascii="Times New Roman" w:hAnsi="Times New Roman" w:cs="Times New Roman"/>
          <w:kern w:val="0"/>
          <w:lang w:val="es-MX"/>
        </w:rPr>
        <w:t>accessed</w:t>
      </w:r>
      <w:proofErr w:type="spellEnd"/>
      <w:r w:rsidRPr="005F3029">
        <w:rPr>
          <w:rFonts w:ascii="Times New Roman" w:hAnsi="Times New Roman" w:cs="Times New Roman"/>
          <w:kern w:val="0"/>
          <w:lang w:val="es-MX"/>
        </w:rPr>
        <w:t xml:space="preserve"> 3 April 2026).</w:t>
      </w:r>
    </w:p>
    <w:p w14:paraId="6A6AB603"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lastRenderedPageBreak/>
        <w:t xml:space="preserve">[35] </w:t>
      </w:r>
      <w:r>
        <w:rPr>
          <w:rFonts w:ascii="Times New Roman" w:hAnsi="Times New Roman" w:cs="Times New Roman"/>
          <w:kern w:val="0"/>
        </w:rPr>
        <w:tab/>
      </w:r>
      <w:proofErr w:type="spellStart"/>
      <w:r>
        <w:rPr>
          <w:rFonts w:ascii="Times New Roman" w:hAnsi="Times New Roman" w:cs="Times New Roman"/>
          <w:kern w:val="0"/>
        </w:rPr>
        <w:t>Ministerie</w:t>
      </w:r>
      <w:proofErr w:type="spellEnd"/>
      <w:r>
        <w:rPr>
          <w:rFonts w:ascii="Times New Roman" w:hAnsi="Times New Roman" w:cs="Times New Roman"/>
          <w:kern w:val="0"/>
        </w:rPr>
        <w:t xml:space="preserve"> van </w:t>
      </w:r>
      <w:proofErr w:type="spellStart"/>
      <w:r>
        <w:rPr>
          <w:rFonts w:ascii="Times New Roman" w:hAnsi="Times New Roman" w:cs="Times New Roman"/>
          <w:kern w:val="0"/>
        </w:rPr>
        <w:t>Volksgezondheid</w:t>
      </w:r>
      <w:proofErr w:type="spellEnd"/>
      <w:r>
        <w:rPr>
          <w:rFonts w:ascii="Times New Roman" w:hAnsi="Times New Roman" w:cs="Times New Roman"/>
          <w:kern w:val="0"/>
        </w:rPr>
        <w:t xml:space="preserve"> W en S. Ministry of Health, Welfare and Sport - Government.nl, https://www.government.nl/ministries/ministry-of-health-welfare-and-sport (2011, accessed 3 April 2026).</w:t>
      </w:r>
    </w:p>
    <w:p w14:paraId="1AD58109"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[36] </w:t>
      </w:r>
      <w:r>
        <w:rPr>
          <w:rFonts w:ascii="Times New Roman" w:hAnsi="Times New Roman" w:cs="Times New Roman"/>
          <w:kern w:val="0"/>
        </w:rPr>
        <w:tab/>
        <w:t>Participation E. Misuse of Drugs Act 1971, https://www.legislation.gov.uk/ukpga/1971/38/contents (accessed 3 April 2026).</w:t>
      </w:r>
    </w:p>
    <w:p w14:paraId="0BC3F7FC"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[37] </w:t>
      </w:r>
      <w:r>
        <w:rPr>
          <w:rFonts w:ascii="Times New Roman" w:hAnsi="Times New Roman" w:cs="Times New Roman"/>
          <w:kern w:val="0"/>
        </w:rPr>
        <w:tab/>
        <w:t>BfArM - Startseite, https://www.bfarm.de/DE/Home/_node.html (accessed 3 April 2026).</w:t>
      </w:r>
    </w:p>
    <w:p w14:paraId="780D3D7C"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[38] </w:t>
      </w:r>
      <w:r>
        <w:rPr>
          <w:rFonts w:ascii="Times New Roman" w:hAnsi="Times New Roman" w:cs="Times New Roman"/>
          <w:kern w:val="0"/>
        </w:rPr>
        <w:tab/>
      </w:r>
      <w:r>
        <w:rPr>
          <w:rFonts w:ascii="MS Gothic" w:eastAsia="MS Gothic" w:hAnsi="MS Gothic" w:cs="MS Gothic" w:hint="eastAsia"/>
          <w:kern w:val="0"/>
        </w:rPr>
        <w:t>ホーム｜厚生労働省</w:t>
      </w:r>
      <w:r>
        <w:rPr>
          <w:rFonts w:ascii="Times New Roman" w:hAnsi="Times New Roman" w:cs="Times New Roman"/>
          <w:kern w:val="0"/>
        </w:rPr>
        <w:t>, https://www.mhlw.go.jp/index.html (2026, accessed 3 April 2026).</w:t>
      </w:r>
    </w:p>
    <w:p w14:paraId="2EFCAE11"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[39] </w:t>
      </w:r>
      <w:r>
        <w:rPr>
          <w:rFonts w:ascii="Times New Roman" w:hAnsi="Times New Roman" w:cs="Times New Roman"/>
          <w:kern w:val="0"/>
        </w:rPr>
        <w:tab/>
        <w:t>Home | DOR, https://dor.gov.in/ (accessed 3 April 2026).</w:t>
      </w:r>
    </w:p>
    <w:p w14:paraId="2EAE8AEF"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[40] </w:t>
      </w:r>
      <w:r>
        <w:rPr>
          <w:rFonts w:ascii="Times New Roman" w:hAnsi="Times New Roman" w:cs="Times New Roman"/>
          <w:kern w:val="0"/>
        </w:rPr>
        <w:tab/>
        <w:t>Administration (TGA) TG. Therapeutic Goods Administration (TGA) | Australian Government Department of Health, https://www.tga.gov.au/therapeutic-goods-administration-tga (2021, accessed 3 April 2026).</w:t>
      </w:r>
    </w:p>
    <w:p w14:paraId="7914B49C"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[41] </w:t>
      </w:r>
      <w:r>
        <w:rPr>
          <w:rFonts w:ascii="Times New Roman" w:hAnsi="Times New Roman" w:cs="Times New Roman"/>
          <w:kern w:val="0"/>
        </w:rPr>
        <w:tab/>
        <w:t>Ministry of Health NZ, https://www.health.govt.nz/ (2026, accessed 3 April 2026).</w:t>
      </w:r>
    </w:p>
    <w:p w14:paraId="2A61B0F2"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[42] </w:t>
      </w:r>
      <w:r>
        <w:rPr>
          <w:rFonts w:ascii="Times New Roman" w:hAnsi="Times New Roman" w:cs="Times New Roman"/>
          <w:kern w:val="0"/>
        </w:rPr>
        <w:tab/>
        <w:t>SAHPRA - South African Health Products Regulatory Authority, https://www.sahpra.org.za/ (accessed 3 April 2026).</w:t>
      </w:r>
    </w:p>
    <w:p w14:paraId="00CDF987"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[43] </w:t>
      </w:r>
      <w:r>
        <w:rPr>
          <w:rFonts w:ascii="Times New Roman" w:hAnsi="Times New Roman" w:cs="Times New Roman"/>
          <w:kern w:val="0"/>
        </w:rPr>
        <w:tab/>
        <w:t xml:space="preserve">Johnson MW, Hendricks PS, Barrett FS, et al. Classic psychedelics: An integrative review of epidemiology, therapeutics, mystical experience, and brain network function. </w:t>
      </w:r>
      <w:r>
        <w:rPr>
          <w:rFonts w:ascii="Times New Roman" w:hAnsi="Times New Roman" w:cs="Times New Roman"/>
          <w:i/>
          <w:iCs/>
          <w:kern w:val="0"/>
        </w:rPr>
        <w:t>Pharmacology &amp; Therapeutics</w:t>
      </w:r>
      <w:r>
        <w:rPr>
          <w:rFonts w:ascii="Times New Roman" w:hAnsi="Times New Roman" w:cs="Times New Roman"/>
          <w:kern w:val="0"/>
        </w:rPr>
        <w:t xml:space="preserve"> 2019; 197: 83–102.</w:t>
      </w:r>
    </w:p>
    <w:p w14:paraId="78EA59B3" w14:textId="77777777" w:rsidR="001F75DE" w:rsidRPr="005F3029"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[44] </w:t>
      </w:r>
      <w:r>
        <w:rPr>
          <w:rFonts w:ascii="Times New Roman" w:hAnsi="Times New Roman" w:cs="Times New Roman"/>
          <w:kern w:val="0"/>
        </w:rPr>
        <w:tab/>
        <w:t xml:space="preserve">Muttoni S, Ardissino M, John C. Classical psychedelics for the treatment of depression and anxiety: A systematic review. </w:t>
      </w:r>
      <w:r w:rsidRPr="005F3029">
        <w:rPr>
          <w:rFonts w:ascii="Times New Roman" w:hAnsi="Times New Roman" w:cs="Times New Roman"/>
          <w:i/>
          <w:kern w:val="0"/>
          <w:lang w:val="es-MX"/>
        </w:rPr>
        <w:t>J Affect Disord</w:t>
      </w:r>
      <w:r w:rsidRPr="005F3029">
        <w:rPr>
          <w:rFonts w:ascii="Times New Roman" w:hAnsi="Times New Roman" w:cs="Times New Roman"/>
          <w:kern w:val="0"/>
          <w:lang w:val="es-MX"/>
        </w:rPr>
        <w:t xml:space="preserve"> 2019; 258: 11–24.</w:t>
      </w:r>
    </w:p>
    <w:p w14:paraId="518027EE"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[45] </w:t>
      </w:r>
      <w:r w:rsidRPr="005F3029">
        <w:rPr>
          <w:rFonts w:ascii="Times New Roman" w:hAnsi="Times New Roman" w:cs="Times New Roman"/>
          <w:kern w:val="0"/>
          <w:lang w:val="es-MX"/>
        </w:rPr>
        <w:tab/>
        <w:t xml:space="preserve">Lechuga Jiménez K. Psicoterapia asistida con psicodélicos y su viabilidad de práctica en México, https://hdl.handle.net/20.500.14330/TES01000848465 (2023, </w:t>
      </w:r>
      <w:proofErr w:type="spellStart"/>
      <w:r w:rsidRPr="005F3029">
        <w:rPr>
          <w:rFonts w:ascii="Times New Roman" w:hAnsi="Times New Roman" w:cs="Times New Roman"/>
          <w:kern w:val="0"/>
          <w:lang w:val="es-MX"/>
        </w:rPr>
        <w:t>accessed</w:t>
      </w:r>
      <w:proofErr w:type="spellEnd"/>
      <w:r w:rsidRPr="005F3029">
        <w:rPr>
          <w:rFonts w:ascii="Times New Roman" w:hAnsi="Times New Roman" w:cs="Times New Roman"/>
          <w:kern w:val="0"/>
          <w:lang w:val="es-MX"/>
        </w:rPr>
        <w:t xml:space="preserve"> 5 April 2026).</w:t>
      </w:r>
    </w:p>
    <w:p w14:paraId="3C88BD3D"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[46</w:t>
      </w:r>
      <w:proofErr w:type="gramStart"/>
      <w:r>
        <w:rPr>
          <w:rFonts w:ascii="Times New Roman" w:hAnsi="Times New Roman" w:cs="Times New Roman"/>
          <w:kern w:val="0"/>
        </w:rPr>
        <w:t xml:space="preserve">] </w:t>
      </w:r>
      <w:r>
        <w:rPr>
          <w:rFonts w:ascii="Times New Roman" w:hAnsi="Times New Roman" w:cs="Times New Roman"/>
          <w:kern w:val="0"/>
        </w:rPr>
        <w:tab/>
        <w:t>Hosein</w:t>
      </w:r>
      <w:proofErr w:type="gramEnd"/>
      <w:r>
        <w:rPr>
          <w:rFonts w:ascii="Times New Roman" w:hAnsi="Times New Roman" w:cs="Times New Roman"/>
          <w:kern w:val="0"/>
        </w:rPr>
        <w:t xml:space="preserve"> MM, Reid MJ, Walser S, et al. Considerations and cautions for the integration of psilocybin into routine clinical care: a consensus statement from the US National Network of Depression Centers’ Task Group on Psychedelics and Related Compounds. </w:t>
      </w:r>
      <w:r>
        <w:rPr>
          <w:rFonts w:ascii="Times New Roman" w:hAnsi="Times New Roman" w:cs="Times New Roman"/>
          <w:i/>
          <w:iCs/>
          <w:kern w:val="0"/>
        </w:rPr>
        <w:t>eClinicalMedicine</w:t>
      </w:r>
      <w:r>
        <w:rPr>
          <w:rFonts w:ascii="Times New Roman" w:hAnsi="Times New Roman" w:cs="Times New Roman"/>
          <w:kern w:val="0"/>
        </w:rPr>
        <w:t xml:space="preserve"> 2025; 89: 103517.</w:t>
      </w:r>
    </w:p>
    <w:p w14:paraId="64D09697" w14:textId="77777777" w:rsidR="001F75DE" w:rsidRDefault="001F75DE" w:rsidP="001F75DE">
      <w:pPr>
        <w:pStyle w:val="Bibliografa"/>
        <w:rPr>
          <w:rFonts w:ascii="Times New Roman" w:hAnsi="Times New Roman" w:cs="Times New Roman"/>
          <w:kern w:val="0"/>
        </w:rPr>
      </w:pPr>
      <w:r w:rsidRPr="005F3029">
        <w:rPr>
          <w:rFonts w:ascii="Times New Roman" w:hAnsi="Times New Roman" w:cs="Times New Roman"/>
          <w:kern w:val="0"/>
          <w:lang w:val="es-MX"/>
        </w:rPr>
        <w:t xml:space="preserve">[47] </w:t>
      </w:r>
      <w:r w:rsidRPr="005F3029">
        <w:rPr>
          <w:rFonts w:ascii="Times New Roman" w:hAnsi="Times New Roman" w:cs="Times New Roman"/>
          <w:kern w:val="0"/>
          <w:lang w:val="es-MX"/>
        </w:rPr>
        <w:tab/>
        <w:t xml:space="preserve">Matos ARS, Silva AC, Rego L, et al. </w:t>
      </w:r>
      <w:r>
        <w:rPr>
          <w:rFonts w:ascii="Times New Roman" w:hAnsi="Times New Roman" w:cs="Times New Roman"/>
          <w:kern w:val="0"/>
        </w:rPr>
        <w:t xml:space="preserve">Psilocybin-assisted therapy for individuals with palliative care needs: A systematic review of safety and efficacy. </w:t>
      </w:r>
      <w:r>
        <w:rPr>
          <w:rFonts w:ascii="Times New Roman" w:hAnsi="Times New Roman" w:cs="Times New Roman"/>
          <w:i/>
          <w:iCs/>
          <w:kern w:val="0"/>
        </w:rPr>
        <w:t>Palliat Med</w:t>
      </w:r>
      <w:r>
        <w:rPr>
          <w:rFonts w:ascii="Times New Roman" w:hAnsi="Times New Roman" w:cs="Times New Roman"/>
          <w:kern w:val="0"/>
        </w:rPr>
        <w:t xml:space="preserve"> 2026; 40: 7–20.</w:t>
      </w:r>
    </w:p>
    <w:p w14:paraId="312DF8FF"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[48] </w:t>
      </w:r>
      <w:r>
        <w:rPr>
          <w:rFonts w:ascii="Times New Roman" w:hAnsi="Times New Roman" w:cs="Times New Roman"/>
          <w:kern w:val="0"/>
        </w:rPr>
        <w:tab/>
        <w:t xml:space="preserve">Carhart-Harris R, Giribaldi B, Watts R, et al. Trial of Psilocybin versus Escitalopram for Depression. </w:t>
      </w:r>
      <w:r>
        <w:rPr>
          <w:rFonts w:ascii="Times New Roman" w:hAnsi="Times New Roman" w:cs="Times New Roman"/>
          <w:i/>
          <w:iCs/>
          <w:kern w:val="0"/>
        </w:rPr>
        <w:t>N Engl J Med</w:t>
      </w:r>
      <w:r>
        <w:rPr>
          <w:rFonts w:ascii="Times New Roman" w:hAnsi="Times New Roman" w:cs="Times New Roman"/>
          <w:kern w:val="0"/>
        </w:rPr>
        <w:t xml:space="preserve"> 2021; 384: 1402–1411.</w:t>
      </w:r>
    </w:p>
    <w:p w14:paraId="4BB615D1" w14:textId="77777777" w:rsidR="001F75DE" w:rsidRPr="005F3029"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[49] </w:t>
      </w:r>
      <w:r>
        <w:rPr>
          <w:rFonts w:ascii="Times New Roman" w:hAnsi="Times New Roman" w:cs="Times New Roman"/>
          <w:kern w:val="0"/>
        </w:rPr>
        <w:tab/>
        <w:t xml:space="preserve">Zeifman RJ, Wagner AC, Monson CM, et al. How does psilocybin therapy work? An exploration of experiential avoidance as a putative mechanism of change. </w:t>
      </w:r>
      <w:proofErr w:type="spellStart"/>
      <w:r w:rsidRPr="005F3029">
        <w:rPr>
          <w:rFonts w:ascii="Times New Roman" w:hAnsi="Times New Roman" w:cs="Times New Roman"/>
          <w:i/>
          <w:kern w:val="0"/>
          <w:lang w:val="es-MX"/>
        </w:rPr>
        <w:t>Journal</w:t>
      </w:r>
      <w:proofErr w:type="spellEnd"/>
      <w:r w:rsidRPr="005F3029">
        <w:rPr>
          <w:rFonts w:ascii="Times New Roman" w:hAnsi="Times New Roman" w:cs="Times New Roman"/>
          <w:i/>
          <w:kern w:val="0"/>
          <w:lang w:val="es-MX"/>
        </w:rPr>
        <w:t xml:space="preserve"> </w:t>
      </w:r>
      <w:proofErr w:type="spellStart"/>
      <w:r w:rsidRPr="005F3029">
        <w:rPr>
          <w:rFonts w:ascii="Times New Roman" w:hAnsi="Times New Roman" w:cs="Times New Roman"/>
          <w:i/>
          <w:kern w:val="0"/>
          <w:lang w:val="es-MX"/>
        </w:rPr>
        <w:t>of</w:t>
      </w:r>
      <w:proofErr w:type="spellEnd"/>
      <w:r w:rsidRPr="005F3029">
        <w:rPr>
          <w:rFonts w:ascii="Times New Roman" w:hAnsi="Times New Roman" w:cs="Times New Roman"/>
          <w:i/>
          <w:kern w:val="0"/>
          <w:lang w:val="es-MX"/>
        </w:rPr>
        <w:t xml:space="preserve"> </w:t>
      </w:r>
      <w:proofErr w:type="spellStart"/>
      <w:r w:rsidRPr="005F3029">
        <w:rPr>
          <w:rFonts w:ascii="Times New Roman" w:hAnsi="Times New Roman" w:cs="Times New Roman"/>
          <w:i/>
          <w:kern w:val="0"/>
          <w:lang w:val="es-MX"/>
        </w:rPr>
        <w:t>Affective</w:t>
      </w:r>
      <w:proofErr w:type="spellEnd"/>
      <w:r w:rsidRPr="005F3029">
        <w:rPr>
          <w:rFonts w:ascii="Times New Roman" w:hAnsi="Times New Roman" w:cs="Times New Roman"/>
          <w:i/>
          <w:kern w:val="0"/>
          <w:lang w:val="es-MX"/>
        </w:rPr>
        <w:t xml:space="preserve"> </w:t>
      </w:r>
      <w:proofErr w:type="spellStart"/>
      <w:r w:rsidRPr="005F3029">
        <w:rPr>
          <w:rFonts w:ascii="Times New Roman" w:hAnsi="Times New Roman" w:cs="Times New Roman"/>
          <w:i/>
          <w:kern w:val="0"/>
          <w:lang w:val="es-MX"/>
        </w:rPr>
        <w:t>Disorders</w:t>
      </w:r>
      <w:proofErr w:type="spellEnd"/>
      <w:r w:rsidRPr="005F3029">
        <w:rPr>
          <w:rFonts w:ascii="Times New Roman" w:hAnsi="Times New Roman" w:cs="Times New Roman"/>
          <w:kern w:val="0"/>
          <w:lang w:val="es-MX"/>
        </w:rPr>
        <w:t xml:space="preserve"> 2023; 334: 100–112.</w:t>
      </w:r>
    </w:p>
    <w:p w14:paraId="236FE232"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[50] </w:t>
      </w:r>
      <w:r w:rsidRPr="005F3029">
        <w:rPr>
          <w:rFonts w:ascii="Times New Roman" w:hAnsi="Times New Roman" w:cs="Times New Roman"/>
          <w:kern w:val="0"/>
          <w:lang w:val="es-MX"/>
        </w:rPr>
        <w:tab/>
        <w:t xml:space="preserve">Martínez Salazar IN, Acevedo E, Martínez Hernández LA. Medicina indígena tradicional, su enlace con la psiquiatría y la salud Pública. </w:t>
      </w:r>
      <w:proofErr w:type="spellStart"/>
      <w:r w:rsidRPr="005F3029">
        <w:rPr>
          <w:rFonts w:ascii="Times New Roman" w:hAnsi="Times New Roman" w:cs="Times New Roman"/>
          <w:i/>
          <w:kern w:val="0"/>
          <w:lang w:val="es-MX"/>
        </w:rPr>
        <w:t>Comunitania</w:t>
      </w:r>
      <w:proofErr w:type="spellEnd"/>
      <w:r w:rsidRPr="005F3029">
        <w:rPr>
          <w:rFonts w:ascii="Times New Roman" w:hAnsi="Times New Roman" w:cs="Times New Roman"/>
          <w:i/>
          <w:kern w:val="0"/>
          <w:lang w:val="es-MX"/>
        </w:rPr>
        <w:t xml:space="preserve">: Revista internacional de </w:t>
      </w:r>
      <w:proofErr w:type="gramStart"/>
      <w:r w:rsidRPr="005F3029">
        <w:rPr>
          <w:rFonts w:ascii="Times New Roman" w:hAnsi="Times New Roman" w:cs="Times New Roman"/>
          <w:i/>
          <w:kern w:val="0"/>
          <w:lang w:val="es-MX"/>
        </w:rPr>
        <w:t>trabajo social y ciencias sociales</w:t>
      </w:r>
      <w:proofErr w:type="gramEnd"/>
      <w:r w:rsidRPr="005F3029">
        <w:rPr>
          <w:rFonts w:ascii="Times New Roman" w:hAnsi="Times New Roman" w:cs="Times New Roman"/>
          <w:kern w:val="0"/>
          <w:lang w:val="es-MX"/>
        </w:rPr>
        <w:t xml:space="preserve"> 2016; 157–168.</w:t>
      </w:r>
    </w:p>
    <w:p w14:paraId="164567E4"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lastRenderedPageBreak/>
        <w:t xml:space="preserve">[51] </w:t>
      </w:r>
      <w:r w:rsidRPr="005F3029">
        <w:rPr>
          <w:rFonts w:ascii="Times New Roman" w:hAnsi="Times New Roman" w:cs="Times New Roman"/>
          <w:kern w:val="0"/>
          <w:lang w:val="es-MX"/>
        </w:rPr>
        <w:tab/>
        <w:t xml:space="preserve">Lesmes Silva AP. Potencial terapéutico de la administración de psilocibina en el tratamiento de pacientes diagnosticados con trastorno de ansiedad y depresión: Una revisión sistemática, https://repository.unab.edu.co/handle/20.500.12749/20236 (2023, </w:t>
      </w:r>
      <w:proofErr w:type="spellStart"/>
      <w:r w:rsidRPr="005F3029">
        <w:rPr>
          <w:rFonts w:ascii="Times New Roman" w:hAnsi="Times New Roman" w:cs="Times New Roman"/>
          <w:kern w:val="0"/>
          <w:lang w:val="es-MX"/>
        </w:rPr>
        <w:t>accessed</w:t>
      </w:r>
      <w:proofErr w:type="spellEnd"/>
      <w:r w:rsidRPr="005F3029">
        <w:rPr>
          <w:rFonts w:ascii="Times New Roman" w:hAnsi="Times New Roman" w:cs="Times New Roman"/>
          <w:kern w:val="0"/>
          <w:lang w:val="es-MX"/>
        </w:rPr>
        <w:t xml:space="preserve"> 3 April 2026).</w:t>
      </w:r>
    </w:p>
    <w:p w14:paraId="7FAF537E" w14:textId="77777777" w:rsidR="001F75DE" w:rsidRPr="005F3029" w:rsidRDefault="001F75DE" w:rsidP="001F75DE">
      <w:pPr>
        <w:pStyle w:val="Bibliografa"/>
        <w:rPr>
          <w:rFonts w:ascii="Times New Roman" w:hAnsi="Times New Roman" w:cs="Times New Roman"/>
          <w:kern w:val="0"/>
          <w:lang w:val="es-MX"/>
        </w:rPr>
      </w:pPr>
      <w:r>
        <w:rPr>
          <w:rFonts w:ascii="Times New Roman" w:hAnsi="Times New Roman" w:cs="Times New Roman"/>
          <w:kern w:val="0"/>
        </w:rPr>
        <w:t>[52</w:t>
      </w:r>
      <w:proofErr w:type="gramStart"/>
      <w:r>
        <w:rPr>
          <w:rFonts w:ascii="Times New Roman" w:hAnsi="Times New Roman" w:cs="Times New Roman"/>
          <w:kern w:val="0"/>
        </w:rPr>
        <w:t xml:space="preserve">] </w:t>
      </w:r>
      <w:r>
        <w:rPr>
          <w:rFonts w:ascii="Times New Roman" w:hAnsi="Times New Roman" w:cs="Times New Roman"/>
          <w:kern w:val="0"/>
        </w:rPr>
        <w:tab/>
        <w:t>Allary</w:t>
      </w:r>
      <w:proofErr w:type="gramEnd"/>
      <w:r>
        <w:rPr>
          <w:rFonts w:ascii="Times New Roman" w:hAnsi="Times New Roman" w:cs="Times New Roman"/>
          <w:kern w:val="0"/>
        </w:rPr>
        <w:t xml:space="preserve"> A, Proulx-Tremblay V, Bélanger C, et al. Long-term effects of benzodiazepine discontinuation among older adults: potential improvements on depressive symptoms. </w:t>
      </w:r>
      <w:r w:rsidRPr="005F3029">
        <w:rPr>
          <w:rFonts w:ascii="Times New Roman" w:hAnsi="Times New Roman" w:cs="Times New Roman"/>
          <w:i/>
          <w:kern w:val="0"/>
          <w:lang w:val="es-MX"/>
        </w:rPr>
        <w:t>Aging &amp; Mental Health</w:t>
      </w:r>
      <w:r w:rsidRPr="005F3029">
        <w:rPr>
          <w:rFonts w:ascii="Times New Roman" w:hAnsi="Times New Roman" w:cs="Times New Roman"/>
          <w:kern w:val="0"/>
          <w:lang w:val="es-MX"/>
        </w:rPr>
        <w:t xml:space="preserve"> 2024; 28: 1625–1633.</w:t>
      </w:r>
    </w:p>
    <w:p w14:paraId="0422F56C" w14:textId="77777777" w:rsidR="001F75DE" w:rsidRDefault="001F75DE" w:rsidP="001F75DE">
      <w:pPr>
        <w:pStyle w:val="Bibliografa"/>
        <w:rPr>
          <w:rFonts w:ascii="Times New Roman" w:hAnsi="Times New Roman" w:cs="Times New Roman"/>
          <w:kern w:val="0"/>
        </w:rPr>
      </w:pPr>
      <w:r w:rsidRPr="005F3029">
        <w:rPr>
          <w:rFonts w:ascii="Times New Roman" w:hAnsi="Times New Roman" w:cs="Times New Roman"/>
          <w:kern w:val="0"/>
          <w:lang w:val="es-MX"/>
        </w:rPr>
        <w:t xml:space="preserve">[53] </w:t>
      </w:r>
      <w:r w:rsidRPr="005F3029">
        <w:rPr>
          <w:rFonts w:ascii="Times New Roman" w:hAnsi="Times New Roman" w:cs="Times New Roman"/>
          <w:kern w:val="0"/>
          <w:lang w:val="es-MX"/>
        </w:rPr>
        <w:tab/>
        <w:t xml:space="preserve">Faccini Durán G. Potencial terapéutico de la psilocibina en neuropsiquiatría: una revisión narrativa. </w:t>
      </w:r>
      <w:r>
        <w:rPr>
          <w:rFonts w:ascii="Times New Roman" w:hAnsi="Times New Roman" w:cs="Times New Roman"/>
          <w:i/>
          <w:iCs/>
          <w:kern w:val="0"/>
        </w:rPr>
        <w:t>Acta Neurol Colomb</w:t>
      </w:r>
      <w:r>
        <w:rPr>
          <w:rFonts w:ascii="Times New Roman" w:hAnsi="Times New Roman" w:cs="Times New Roman"/>
          <w:kern w:val="0"/>
        </w:rPr>
        <w:t>; 41. Epub ahead of print 26 August 2025. DOI: 10.22379/anc.v41i3.1922.</w:t>
      </w:r>
    </w:p>
    <w:p w14:paraId="4C2DF265" w14:textId="77777777" w:rsidR="001F75DE" w:rsidRPr="005F3029"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[54] </w:t>
      </w:r>
      <w:r>
        <w:rPr>
          <w:rFonts w:ascii="Times New Roman" w:hAnsi="Times New Roman" w:cs="Times New Roman"/>
          <w:kern w:val="0"/>
        </w:rPr>
        <w:tab/>
        <w:t xml:space="preserve">Hogea L, Tabugan DC, Costea I, et al. The Therapeutic Potential of Psychedelics in Treating Substance Use Disorders: A Review of Clinical Trials. </w:t>
      </w:r>
      <w:r w:rsidRPr="005F3029">
        <w:rPr>
          <w:rFonts w:ascii="Times New Roman" w:hAnsi="Times New Roman" w:cs="Times New Roman"/>
          <w:i/>
          <w:kern w:val="0"/>
          <w:lang w:val="es-MX"/>
        </w:rPr>
        <w:t>Medicina</w:t>
      </w:r>
      <w:r w:rsidRPr="005F3029">
        <w:rPr>
          <w:rFonts w:ascii="Times New Roman" w:hAnsi="Times New Roman" w:cs="Times New Roman"/>
          <w:kern w:val="0"/>
          <w:lang w:val="es-MX"/>
        </w:rPr>
        <w:t xml:space="preserve"> 2025; 61: 278.</w:t>
      </w:r>
    </w:p>
    <w:p w14:paraId="19B8F572" w14:textId="77777777" w:rsidR="001F75DE" w:rsidRDefault="001F75DE" w:rsidP="001F75DE">
      <w:pPr>
        <w:pStyle w:val="Bibliografa"/>
        <w:rPr>
          <w:rFonts w:ascii="Times New Roman" w:hAnsi="Times New Roman" w:cs="Times New Roman"/>
          <w:kern w:val="0"/>
        </w:rPr>
      </w:pPr>
      <w:r w:rsidRPr="005F3029">
        <w:rPr>
          <w:rFonts w:ascii="Times New Roman" w:hAnsi="Times New Roman" w:cs="Times New Roman"/>
          <w:kern w:val="0"/>
          <w:lang w:val="es-MX"/>
        </w:rPr>
        <w:t xml:space="preserve">[55] </w:t>
      </w:r>
      <w:r w:rsidRPr="005F3029">
        <w:rPr>
          <w:rFonts w:ascii="Times New Roman" w:hAnsi="Times New Roman" w:cs="Times New Roman"/>
          <w:kern w:val="0"/>
          <w:lang w:val="es-MX"/>
        </w:rPr>
        <w:tab/>
        <w:t xml:space="preserve">De La Salle S, Kettner H, Thibault Lévesque J, et al. </w:t>
      </w:r>
      <w:r>
        <w:rPr>
          <w:rFonts w:ascii="Times New Roman" w:hAnsi="Times New Roman" w:cs="Times New Roman"/>
          <w:kern w:val="0"/>
        </w:rPr>
        <w:t xml:space="preserve">Longitudinal experiences of Canadians receiving compassionate access to psilocybin-assisted psychotherapy. </w:t>
      </w:r>
      <w:r>
        <w:rPr>
          <w:rFonts w:ascii="Times New Roman" w:hAnsi="Times New Roman" w:cs="Times New Roman"/>
          <w:i/>
          <w:iCs/>
          <w:kern w:val="0"/>
        </w:rPr>
        <w:t>Sci Rep</w:t>
      </w:r>
      <w:r>
        <w:rPr>
          <w:rFonts w:ascii="Times New Roman" w:hAnsi="Times New Roman" w:cs="Times New Roman"/>
          <w:kern w:val="0"/>
        </w:rPr>
        <w:t xml:space="preserve"> 2024; 14: 16524.</w:t>
      </w:r>
    </w:p>
    <w:p w14:paraId="67ACC757"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[56] </w:t>
      </w:r>
      <w:r>
        <w:rPr>
          <w:rFonts w:ascii="Times New Roman" w:hAnsi="Times New Roman" w:cs="Times New Roman"/>
          <w:kern w:val="0"/>
        </w:rPr>
        <w:tab/>
        <w:t>Branch LS. Consolidated federal laws of Canada, Controlled Drugs and Substances Act, https://laws-lois.justice.gc.ca/eng/acts/c-38.8/ (2026, accessed 3 April 2026).</w:t>
      </w:r>
    </w:p>
    <w:p w14:paraId="6A6845E5"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[57] </w:t>
      </w:r>
      <w:r>
        <w:rPr>
          <w:rFonts w:ascii="Times New Roman" w:hAnsi="Times New Roman" w:cs="Times New Roman"/>
          <w:kern w:val="0"/>
        </w:rPr>
        <w:tab/>
        <w:t xml:space="preserve">Davis AK, Barrett FS, May DG, et al. Effects of Psilocybin-Assisted Therapy on Major Depressive Disorder: A Randomized Clinical Trial. </w:t>
      </w:r>
      <w:r>
        <w:rPr>
          <w:rFonts w:ascii="Times New Roman" w:hAnsi="Times New Roman" w:cs="Times New Roman"/>
          <w:i/>
          <w:iCs/>
          <w:kern w:val="0"/>
        </w:rPr>
        <w:t>JAMA Psychiatry</w:t>
      </w:r>
      <w:r>
        <w:rPr>
          <w:rFonts w:ascii="Times New Roman" w:hAnsi="Times New Roman" w:cs="Times New Roman"/>
          <w:kern w:val="0"/>
        </w:rPr>
        <w:t xml:space="preserve"> 2021; 78: 481.</w:t>
      </w:r>
    </w:p>
    <w:p w14:paraId="3D4E549B"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[58] </w:t>
      </w:r>
      <w:r>
        <w:rPr>
          <w:rFonts w:ascii="Times New Roman" w:hAnsi="Times New Roman" w:cs="Times New Roman"/>
          <w:kern w:val="0"/>
        </w:rPr>
        <w:tab/>
        <w:t xml:space="preserve">Barstowe A, Kajonius PJ. Masking Influences: A Systematic Review of Placebo Control and Masking in Psychedelic Studies. </w:t>
      </w:r>
      <w:r>
        <w:rPr>
          <w:rFonts w:ascii="Times New Roman" w:hAnsi="Times New Roman" w:cs="Times New Roman"/>
          <w:i/>
          <w:iCs/>
          <w:kern w:val="0"/>
        </w:rPr>
        <w:t>J Psychoactive Drugs</w:t>
      </w:r>
      <w:r>
        <w:rPr>
          <w:rFonts w:ascii="Times New Roman" w:hAnsi="Times New Roman" w:cs="Times New Roman"/>
          <w:kern w:val="0"/>
        </w:rPr>
        <w:t xml:space="preserve"> 2026; 58: 7–17.</w:t>
      </w:r>
    </w:p>
    <w:p w14:paraId="0110A62A"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[59] </w:t>
      </w:r>
      <w:r>
        <w:rPr>
          <w:rFonts w:ascii="Times New Roman" w:hAnsi="Times New Roman" w:cs="Times New Roman"/>
          <w:kern w:val="0"/>
        </w:rPr>
        <w:tab/>
        <w:t xml:space="preserve">Metaxa A-M, Clarke M. Efficacy of psilocybin for treating symptoms of depression: systematic review and meta-analysis. </w:t>
      </w:r>
      <w:r>
        <w:rPr>
          <w:rFonts w:ascii="Times New Roman" w:hAnsi="Times New Roman" w:cs="Times New Roman"/>
          <w:i/>
          <w:iCs/>
          <w:kern w:val="0"/>
        </w:rPr>
        <w:t>BMJ</w:t>
      </w:r>
      <w:r>
        <w:rPr>
          <w:rFonts w:ascii="Times New Roman" w:hAnsi="Times New Roman" w:cs="Times New Roman"/>
          <w:kern w:val="0"/>
        </w:rPr>
        <w:t xml:space="preserve"> 2024; 385: e078084.</w:t>
      </w:r>
    </w:p>
    <w:p w14:paraId="76C3434A"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[60] </w:t>
      </w:r>
      <w:r>
        <w:rPr>
          <w:rFonts w:ascii="Times New Roman" w:hAnsi="Times New Roman" w:cs="Times New Roman"/>
          <w:kern w:val="0"/>
        </w:rPr>
        <w:tab/>
        <w:t xml:space="preserve">Griffiths RR, Johnson MW, Carducci MA, et al. Psilocybin produces substantial and sustained decreases in depression and anxiety in patients with life-threatening cancer: A randomized double-blind trial. </w:t>
      </w:r>
      <w:r>
        <w:rPr>
          <w:rFonts w:ascii="Times New Roman" w:hAnsi="Times New Roman" w:cs="Times New Roman"/>
          <w:i/>
          <w:iCs/>
          <w:kern w:val="0"/>
        </w:rPr>
        <w:t>J Psychopharmacol</w:t>
      </w:r>
      <w:r>
        <w:rPr>
          <w:rFonts w:ascii="Times New Roman" w:hAnsi="Times New Roman" w:cs="Times New Roman"/>
          <w:kern w:val="0"/>
        </w:rPr>
        <w:t xml:space="preserve"> 2016; 30: 1181–1197.</w:t>
      </w:r>
    </w:p>
    <w:p w14:paraId="3BF96A44"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[61] </w:t>
      </w:r>
      <w:r>
        <w:rPr>
          <w:rFonts w:ascii="Times New Roman" w:hAnsi="Times New Roman" w:cs="Times New Roman"/>
          <w:kern w:val="0"/>
        </w:rPr>
        <w:tab/>
        <w:t xml:space="preserve">Goodwin GM, Aaronson ST, Alvarez O, et al. Single-Dose Psilocybin for a Treatment-Resistant Episode of Major Depression. </w:t>
      </w:r>
      <w:r>
        <w:rPr>
          <w:rFonts w:ascii="Times New Roman" w:hAnsi="Times New Roman" w:cs="Times New Roman"/>
          <w:i/>
          <w:iCs/>
          <w:kern w:val="0"/>
        </w:rPr>
        <w:t>N Engl J Med</w:t>
      </w:r>
      <w:r>
        <w:rPr>
          <w:rFonts w:ascii="Times New Roman" w:hAnsi="Times New Roman" w:cs="Times New Roman"/>
          <w:kern w:val="0"/>
        </w:rPr>
        <w:t xml:space="preserve"> 2022; 387: 1637–1648.</w:t>
      </w:r>
    </w:p>
    <w:p w14:paraId="6A6E85CC"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[62] </w:t>
      </w:r>
      <w:r>
        <w:rPr>
          <w:rFonts w:ascii="Times New Roman" w:hAnsi="Times New Roman" w:cs="Times New Roman"/>
          <w:kern w:val="0"/>
        </w:rPr>
        <w:tab/>
        <w:t xml:space="preserve">Carhart-Harris RL, Roseman L, Bolstridge M, et al. Psilocybin for treatment-resistant depression: fMRI-measured brain mechanisms. </w:t>
      </w:r>
      <w:r>
        <w:rPr>
          <w:rFonts w:ascii="Times New Roman" w:hAnsi="Times New Roman" w:cs="Times New Roman"/>
          <w:i/>
          <w:iCs/>
          <w:kern w:val="0"/>
        </w:rPr>
        <w:t>Sci Rep</w:t>
      </w:r>
      <w:r>
        <w:rPr>
          <w:rFonts w:ascii="Times New Roman" w:hAnsi="Times New Roman" w:cs="Times New Roman"/>
          <w:kern w:val="0"/>
        </w:rPr>
        <w:t xml:space="preserve"> 2017; 7: 13187.</w:t>
      </w:r>
    </w:p>
    <w:p w14:paraId="2D0FCDCF"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[63] </w:t>
      </w:r>
      <w:r>
        <w:rPr>
          <w:rFonts w:ascii="Times New Roman" w:hAnsi="Times New Roman" w:cs="Times New Roman"/>
          <w:kern w:val="0"/>
        </w:rPr>
        <w:tab/>
        <w:t xml:space="preserve">Carhart-Harris RL, Bolstridge M, Rucker J, et al. Psilocybin with psychological support for treatment-resistant depression: an open-label feasibility study. </w:t>
      </w:r>
      <w:r>
        <w:rPr>
          <w:rFonts w:ascii="Times New Roman" w:hAnsi="Times New Roman" w:cs="Times New Roman"/>
          <w:i/>
          <w:iCs/>
          <w:kern w:val="0"/>
        </w:rPr>
        <w:t>The Lancet Psychiatry</w:t>
      </w:r>
      <w:r>
        <w:rPr>
          <w:rFonts w:ascii="Times New Roman" w:hAnsi="Times New Roman" w:cs="Times New Roman"/>
          <w:kern w:val="0"/>
        </w:rPr>
        <w:t xml:space="preserve"> 2016; 3: 619–627.</w:t>
      </w:r>
    </w:p>
    <w:p w14:paraId="52574ADA"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[64] </w:t>
      </w:r>
      <w:r>
        <w:rPr>
          <w:rFonts w:ascii="Times New Roman" w:hAnsi="Times New Roman" w:cs="Times New Roman"/>
          <w:kern w:val="0"/>
        </w:rPr>
        <w:tab/>
        <w:t xml:space="preserve">Solomonov N, Barber JP. What we know, what we do not know, and where are we heading? Efficacy and acceptability of psychological interventions for depression. </w:t>
      </w:r>
      <w:r>
        <w:rPr>
          <w:rFonts w:ascii="Times New Roman" w:hAnsi="Times New Roman" w:cs="Times New Roman"/>
          <w:i/>
          <w:iCs/>
          <w:kern w:val="0"/>
        </w:rPr>
        <w:t>Epidemiol Psychiatr Sci</w:t>
      </w:r>
      <w:r>
        <w:rPr>
          <w:rFonts w:ascii="Times New Roman" w:hAnsi="Times New Roman" w:cs="Times New Roman"/>
          <w:kern w:val="0"/>
        </w:rPr>
        <w:t xml:space="preserve"> 2016; 25: 301–308.</w:t>
      </w:r>
    </w:p>
    <w:p w14:paraId="79DF6010" w14:textId="77777777" w:rsidR="001F75DE" w:rsidRDefault="001F75DE" w:rsidP="001F75DE">
      <w:pPr>
        <w:pStyle w:val="Bibliografa"/>
        <w:rPr>
          <w:rFonts w:ascii="Times New Roman" w:hAnsi="Times New Roman" w:cs="Times New Roman"/>
          <w:kern w:val="0"/>
        </w:rPr>
      </w:pPr>
      <w:r w:rsidRPr="005F3029">
        <w:rPr>
          <w:rFonts w:ascii="Times New Roman" w:hAnsi="Times New Roman" w:cs="Times New Roman"/>
          <w:kern w:val="0"/>
          <w:lang w:val="es-MX"/>
        </w:rPr>
        <w:t xml:space="preserve">[65] </w:t>
      </w:r>
      <w:r w:rsidRPr="005F3029">
        <w:rPr>
          <w:rFonts w:ascii="Times New Roman" w:hAnsi="Times New Roman" w:cs="Times New Roman"/>
          <w:kern w:val="0"/>
          <w:lang w:val="es-MX"/>
        </w:rPr>
        <w:tab/>
        <w:t xml:space="preserve">Cuijpers P, Cristea IA, Karyotaki E, et al. </w:t>
      </w:r>
      <w:r>
        <w:rPr>
          <w:rFonts w:ascii="Times New Roman" w:hAnsi="Times New Roman" w:cs="Times New Roman"/>
          <w:kern w:val="0"/>
        </w:rPr>
        <w:t xml:space="preserve">How effective are cognitive behavior therapies for major depression and anxiety disorders? A meta‐analytic update of the evidence. </w:t>
      </w:r>
      <w:r>
        <w:rPr>
          <w:rFonts w:ascii="Times New Roman" w:hAnsi="Times New Roman" w:cs="Times New Roman"/>
          <w:i/>
          <w:iCs/>
          <w:kern w:val="0"/>
        </w:rPr>
        <w:t>World Psychiatry</w:t>
      </w:r>
      <w:r>
        <w:rPr>
          <w:rFonts w:ascii="Times New Roman" w:hAnsi="Times New Roman" w:cs="Times New Roman"/>
          <w:kern w:val="0"/>
        </w:rPr>
        <w:t xml:space="preserve"> 2016; 15: 245–258.</w:t>
      </w:r>
    </w:p>
    <w:p w14:paraId="097541F9"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lastRenderedPageBreak/>
        <w:t xml:space="preserve">[66] </w:t>
      </w:r>
      <w:r>
        <w:rPr>
          <w:rFonts w:ascii="Times New Roman" w:hAnsi="Times New Roman" w:cs="Times New Roman"/>
          <w:kern w:val="0"/>
        </w:rPr>
        <w:tab/>
        <w:t>Ferguson JM. SSRI Antidepressant Medications: Adverse Effects and Tolerability.</w:t>
      </w:r>
    </w:p>
    <w:p w14:paraId="7270A02E"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[67] </w:t>
      </w:r>
      <w:r>
        <w:rPr>
          <w:rFonts w:ascii="Times New Roman" w:hAnsi="Times New Roman" w:cs="Times New Roman"/>
          <w:kern w:val="0"/>
        </w:rPr>
        <w:tab/>
        <w:t xml:space="preserve">Lader M. Benzodiazepines revisited—will we ever learn? </w:t>
      </w:r>
      <w:r>
        <w:rPr>
          <w:rFonts w:ascii="Times New Roman" w:hAnsi="Times New Roman" w:cs="Times New Roman"/>
          <w:i/>
          <w:iCs/>
          <w:kern w:val="0"/>
        </w:rPr>
        <w:t>Addiction</w:t>
      </w:r>
      <w:r>
        <w:rPr>
          <w:rFonts w:ascii="Times New Roman" w:hAnsi="Times New Roman" w:cs="Times New Roman"/>
          <w:kern w:val="0"/>
        </w:rPr>
        <w:t xml:space="preserve"> 2011; 106: 2086–2109.</w:t>
      </w:r>
    </w:p>
    <w:p w14:paraId="65BE03CA"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[68] </w:t>
      </w:r>
      <w:r>
        <w:rPr>
          <w:rFonts w:ascii="Times New Roman" w:hAnsi="Times New Roman" w:cs="Times New Roman"/>
          <w:kern w:val="0"/>
        </w:rPr>
        <w:tab/>
        <w:t xml:space="preserve">Moncrieff J. Against the stream: Antidepressants are not antidepressants – an alternative approach to drug action and implications for the use of antidepressants. </w:t>
      </w:r>
      <w:r>
        <w:rPr>
          <w:rFonts w:ascii="Times New Roman" w:hAnsi="Times New Roman" w:cs="Times New Roman"/>
          <w:i/>
          <w:iCs/>
          <w:kern w:val="0"/>
        </w:rPr>
        <w:t>BJPsych Bull</w:t>
      </w:r>
      <w:r>
        <w:rPr>
          <w:rFonts w:ascii="Times New Roman" w:hAnsi="Times New Roman" w:cs="Times New Roman"/>
          <w:kern w:val="0"/>
        </w:rPr>
        <w:t xml:space="preserve"> 2018; 42: 42–44.</w:t>
      </w:r>
    </w:p>
    <w:p w14:paraId="45A4389F" w14:textId="77777777" w:rsidR="001F75DE" w:rsidRPr="005F3029"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[69] </w:t>
      </w:r>
      <w:r>
        <w:rPr>
          <w:rFonts w:ascii="Times New Roman" w:hAnsi="Times New Roman" w:cs="Times New Roman"/>
          <w:kern w:val="0"/>
        </w:rPr>
        <w:tab/>
        <w:t xml:space="preserve">Sanmartín Galván DM, Sánchez Prado RE, Scaffy Vivero JD, et al. </w:t>
      </w:r>
      <w:r w:rsidRPr="005F3029">
        <w:rPr>
          <w:rFonts w:ascii="Times New Roman" w:hAnsi="Times New Roman" w:cs="Times New Roman"/>
          <w:kern w:val="0"/>
          <w:lang w:val="es-MX"/>
        </w:rPr>
        <w:t xml:space="preserve">Impacto de las reacciones adversas en la salud de la población asociadas al empleo de psicofármacos. </w:t>
      </w:r>
      <w:r w:rsidRPr="005F3029">
        <w:rPr>
          <w:rFonts w:ascii="Times New Roman" w:hAnsi="Times New Roman" w:cs="Times New Roman"/>
          <w:i/>
          <w:kern w:val="0"/>
          <w:lang w:val="es-MX"/>
        </w:rPr>
        <w:t>Más Vita Rev Cienc Salud</w:t>
      </w:r>
      <w:r w:rsidRPr="005F3029">
        <w:rPr>
          <w:rFonts w:ascii="Times New Roman" w:hAnsi="Times New Roman" w:cs="Times New Roman"/>
          <w:kern w:val="0"/>
          <w:lang w:val="es-MX"/>
        </w:rPr>
        <w:t xml:space="preserve"> 2025; 7: 81–92.</w:t>
      </w:r>
    </w:p>
    <w:p w14:paraId="481CF63E"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[70] </w:t>
      </w:r>
      <w:r w:rsidRPr="005F3029">
        <w:rPr>
          <w:rFonts w:ascii="Times New Roman" w:hAnsi="Times New Roman" w:cs="Times New Roman"/>
          <w:kern w:val="0"/>
          <w:lang w:val="es-MX"/>
        </w:rPr>
        <w:tab/>
        <w:t xml:space="preserve">Also Fontanet A, Echiburu Salinas N, Pinto Asenjo J. Tratamiento farmacológico de los trastornos de ansiedad. </w:t>
      </w:r>
      <w:r w:rsidRPr="005F3029">
        <w:rPr>
          <w:rFonts w:ascii="Times New Roman" w:hAnsi="Times New Roman" w:cs="Times New Roman"/>
          <w:i/>
          <w:kern w:val="0"/>
          <w:lang w:val="es-MX"/>
        </w:rPr>
        <w:t>Atención Primaria Práctica</w:t>
      </w:r>
      <w:r w:rsidRPr="005F3029">
        <w:rPr>
          <w:rFonts w:ascii="Times New Roman" w:hAnsi="Times New Roman" w:cs="Times New Roman"/>
          <w:kern w:val="0"/>
          <w:lang w:val="es-MX"/>
        </w:rPr>
        <w:t xml:space="preserve"> 2024; 6: 100189.</w:t>
      </w:r>
    </w:p>
    <w:p w14:paraId="1A1F7122" w14:textId="77777777" w:rsidR="001F75DE" w:rsidRDefault="001F75DE" w:rsidP="001F75DE">
      <w:pPr>
        <w:pStyle w:val="Bibliografa"/>
        <w:rPr>
          <w:rFonts w:ascii="Times New Roman" w:hAnsi="Times New Roman" w:cs="Times New Roman"/>
          <w:kern w:val="0"/>
        </w:rPr>
      </w:pPr>
      <w:r w:rsidRPr="005F3029">
        <w:rPr>
          <w:rFonts w:ascii="Times New Roman" w:hAnsi="Times New Roman" w:cs="Times New Roman"/>
          <w:kern w:val="0"/>
          <w:lang w:val="es-MX"/>
        </w:rPr>
        <w:t xml:space="preserve">[71] </w:t>
      </w:r>
      <w:r w:rsidRPr="005F3029">
        <w:rPr>
          <w:rFonts w:ascii="Times New Roman" w:hAnsi="Times New Roman" w:cs="Times New Roman"/>
          <w:kern w:val="0"/>
          <w:lang w:val="es-MX"/>
        </w:rPr>
        <w:tab/>
        <w:t xml:space="preserve">Carranza Campos AG, Zamora Mejia YA. Eficacia y seguridad de los antidepresivos contemporáneos frente a tratamientos comparativos en adultos con trastornos depresivos: Una revisión sistemática (2020-2025). </w:t>
      </w:r>
      <w:r>
        <w:rPr>
          <w:rFonts w:ascii="Times New Roman" w:hAnsi="Times New Roman" w:cs="Times New Roman"/>
          <w:i/>
          <w:iCs/>
          <w:kern w:val="0"/>
        </w:rPr>
        <w:t>Efficacy and safety of contemporary antidepressants compared with alternative treatments in adults with depressive disorders: A systematic review (2020–2025)</w:t>
      </w:r>
      <w:r>
        <w:rPr>
          <w:rFonts w:ascii="Times New Roman" w:hAnsi="Times New Roman" w:cs="Times New Roman"/>
          <w:kern w:val="0"/>
        </w:rPr>
        <w:t>, https://repositorio.uma.edu.pe/handle/20.500.12970/3186 (2026, accessed 3 April 2026).</w:t>
      </w:r>
    </w:p>
    <w:p w14:paraId="4343D934" w14:textId="77777777" w:rsidR="001F75DE" w:rsidRPr="005F3029"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[72] </w:t>
      </w:r>
      <w:r>
        <w:rPr>
          <w:rFonts w:ascii="Times New Roman" w:hAnsi="Times New Roman" w:cs="Times New Roman"/>
          <w:kern w:val="0"/>
        </w:rPr>
        <w:tab/>
        <w:t xml:space="preserve">Apud I, Montero F, Craig I, et al. </w:t>
      </w:r>
      <w:r w:rsidRPr="005F3029">
        <w:rPr>
          <w:rFonts w:ascii="Times New Roman" w:hAnsi="Times New Roman" w:cs="Times New Roman"/>
          <w:kern w:val="0"/>
          <w:lang w:val="es-MX"/>
        </w:rPr>
        <w:t xml:space="preserve">REVISIÓN SISTEMÁTICA DE LA TERAPIA CON PSILOCIBINA EN ANSIEDAD Y DEPRESIÓN DE PACIENTES ONCOLÓGICOS. </w:t>
      </w:r>
      <w:r w:rsidRPr="005F3029">
        <w:rPr>
          <w:rFonts w:ascii="Times New Roman" w:hAnsi="Times New Roman" w:cs="Times New Roman"/>
          <w:i/>
          <w:kern w:val="0"/>
          <w:lang w:val="es-MX"/>
        </w:rPr>
        <w:t>Cuadernos de neuropsicología</w:t>
      </w:r>
      <w:r w:rsidRPr="005F3029">
        <w:rPr>
          <w:rFonts w:ascii="Times New Roman" w:hAnsi="Times New Roman" w:cs="Times New Roman"/>
          <w:kern w:val="0"/>
          <w:lang w:val="es-MX"/>
        </w:rPr>
        <w:t xml:space="preserve"> 2023; 17: 30–49.</w:t>
      </w:r>
    </w:p>
    <w:p w14:paraId="1CF06E0B"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[73] </w:t>
      </w:r>
      <w:r w:rsidRPr="005F3029">
        <w:rPr>
          <w:rFonts w:ascii="Times New Roman" w:hAnsi="Times New Roman" w:cs="Times New Roman"/>
          <w:kern w:val="0"/>
          <w:lang w:val="es-MX"/>
        </w:rPr>
        <w:tab/>
        <w:t xml:space="preserve">Li L-J, Mo Y, Shi Z-M, et al. </w:t>
      </w:r>
      <w:r>
        <w:rPr>
          <w:rFonts w:ascii="Times New Roman" w:hAnsi="Times New Roman" w:cs="Times New Roman"/>
          <w:kern w:val="0"/>
        </w:rPr>
        <w:t xml:space="preserve">Psilocybin for major depressive disorder: a systematic review of randomized controlled studies. </w:t>
      </w:r>
      <w:r w:rsidRPr="005F3029">
        <w:rPr>
          <w:rFonts w:ascii="Times New Roman" w:hAnsi="Times New Roman" w:cs="Times New Roman"/>
          <w:i/>
          <w:kern w:val="0"/>
          <w:lang w:val="es-MX"/>
        </w:rPr>
        <w:t>Front Psychiatry</w:t>
      </w:r>
      <w:r w:rsidRPr="005F3029">
        <w:rPr>
          <w:rFonts w:ascii="Times New Roman" w:hAnsi="Times New Roman" w:cs="Times New Roman"/>
          <w:kern w:val="0"/>
          <w:lang w:val="es-MX"/>
        </w:rPr>
        <w:t xml:space="preserve"> 2024; 15: 1416420.</w:t>
      </w:r>
    </w:p>
    <w:p w14:paraId="4EBA60C8"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[74] </w:t>
      </w:r>
      <w:r w:rsidRPr="005F3029">
        <w:rPr>
          <w:rFonts w:ascii="Times New Roman" w:hAnsi="Times New Roman" w:cs="Times New Roman"/>
          <w:kern w:val="0"/>
          <w:lang w:val="es-MX"/>
        </w:rPr>
        <w:tab/>
        <w:t>Hernandez Lancheros JS. Revisión bibliográfica: Estado actual de investigación sobre la psilocibina y su efecto en los trastornos mentales, https://repository.unab.edu.co/handle/20.500.12749/32341 (2025, accessed 3 April 2026).</w:t>
      </w:r>
    </w:p>
    <w:p w14:paraId="5F1FA8C1"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[75] </w:t>
      </w:r>
      <w:r w:rsidRPr="005F3029">
        <w:rPr>
          <w:rFonts w:ascii="Times New Roman" w:hAnsi="Times New Roman" w:cs="Times New Roman"/>
          <w:kern w:val="0"/>
          <w:lang w:val="es-MX"/>
        </w:rPr>
        <w:tab/>
        <w:t xml:space="preserve">Sanitarios CF para la P contra R. Estupefacientes, Psicotrópicos y Sustancias Químicas. </w:t>
      </w:r>
      <w:r w:rsidRPr="005F3029">
        <w:rPr>
          <w:rFonts w:ascii="Times New Roman" w:hAnsi="Times New Roman" w:cs="Times New Roman"/>
          <w:i/>
          <w:kern w:val="0"/>
          <w:lang w:val="es-MX"/>
        </w:rPr>
        <w:t>gob.mx</w:t>
      </w:r>
      <w:r w:rsidRPr="005F3029">
        <w:rPr>
          <w:rFonts w:ascii="Times New Roman" w:hAnsi="Times New Roman" w:cs="Times New Roman"/>
          <w:kern w:val="0"/>
          <w:lang w:val="es-MX"/>
        </w:rPr>
        <w:t>, http://www.gob.mx/cofepris/documentos/estupefacientes-psicotropicos-y-sustancias-quimicas (accessed 7 April 2026).</w:t>
      </w:r>
    </w:p>
    <w:p w14:paraId="5C99D49F"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[76] </w:t>
      </w:r>
      <w:r w:rsidRPr="005F3029">
        <w:rPr>
          <w:rFonts w:ascii="Times New Roman" w:hAnsi="Times New Roman" w:cs="Times New Roman"/>
          <w:kern w:val="0"/>
          <w:lang w:val="es-MX"/>
        </w:rPr>
        <w:tab/>
        <w:t>Solís Aranda MT. Factores que inciden en el abandono del tratamiento farmacológico de los trastornos de ansiedad generalizada y trastornos depresivos mayores en los habitantes de la localidad de San Martín Cuautlalpan en el municipio de Chalco de Díaz Covarrubias, Estado de México, https://repositorio.xoc.uam.mx/jspui/handle/123456789/26444 (2022, accessed 7 April 2026).</w:t>
      </w:r>
    </w:p>
    <w:p w14:paraId="147EAFCE"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[77] </w:t>
      </w:r>
      <w:r>
        <w:rPr>
          <w:rFonts w:ascii="Times New Roman" w:hAnsi="Times New Roman" w:cs="Times New Roman"/>
          <w:kern w:val="0"/>
        </w:rPr>
        <w:tab/>
        <w:t xml:space="preserve">Schimmers N, Breeksema JJ, Smith-Apeldoorn SY, et al. Psychedelics for the treatment of depression, anxiety, and existential distress in patients with a terminal illness: a systematic review. </w:t>
      </w:r>
      <w:r>
        <w:rPr>
          <w:rFonts w:ascii="Times New Roman" w:hAnsi="Times New Roman" w:cs="Times New Roman"/>
          <w:i/>
          <w:iCs/>
          <w:kern w:val="0"/>
        </w:rPr>
        <w:t>Psychopharmacology (Berl)</w:t>
      </w:r>
      <w:r>
        <w:rPr>
          <w:rFonts w:ascii="Times New Roman" w:hAnsi="Times New Roman" w:cs="Times New Roman"/>
          <w:kern w:val="0"/>
        </w:rPr>
        <w:t xml:space="preserve"> 2022; 239: 15–33.</w:t>
      </w:r>
    </w:p>
    <w:p w14:paraId="5B2B35B8" w14:textId="77777777" w:rsidR="001F75DE" w:rsidRPr="005F3029"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[78] </w:t>
      </w:r>
      <w:r>
        <w:rPr>
          <w:rFonts w:ascii="Times New Roman" w:hAnsi="Times New Roman" w:cs="Times New Roman"/>
          <w:kern w:val="0"/>
        </w:rPr>
        <w:tab/>
        <w:t xml:space="preserve">Studerus E, Kometer M, Hasler F, et al. Acute, subacute and long-term subjective effects of psilocybin in healthy humans: a pooled analysis of experimental studies. </w:t>
      </w:r>
      <w:r w:rsidRPr="005F3029">
        <w:rPr>
          <w:rFonts w:ascii="Times New Roman" w:hAnsi="Times New Roman" w:cs="Times New Roman"/>
          <w:i/>
          <w:iCs/>
          <w:kern w:val="0"/>
          <w:lang w:val="es-MX"/>
        </w:rPr>
        <w:t>J Psychopharmacol</w:t>
      </w:r>
      <w:r w:rsidRPr="005F3029">
        <w:rPr>
          <w:rFonts w:ascii="Times New Roman" w:hAnsi="Times New Roman" w:cs="Times New Roman"/>
          <w:kern w:val="0"/>
          <w:lang w:val="es-MX"/>
        </w:rPr>
        <w:t xml:space="preserve"> 2011; 25: 1434–1452.</w:t>
      </w:r>
    </w:p>
    <w:p w14:paraId="23B8C36A"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lastRenderedPageBreak/>
        <w:t xml:space="preserve">[79] </w:t>
      </w:r>
      <w:r w:rsidRPr="005F3029">
        <w:rPr>
          <w:rFonts w:ascii="Times New Roman" w:hAnsi="Times New Roman" w:cs="Times New Roman"/>
          <w:kern w:val="0"/>
          <w:lang w:val="es-MX"/>
        </w:rPr>
        <w:tab/>
        <w:t xml:space="preserve">Zarankin M, Pellegrini MS, Zenteno F. Tratamiento con microdosis de hongos con psilocibina en trastorno depresivo mayor: reporte de un caso. </w:t>
      </w:r>
      <w:r w:rsidRPr="005F3029">
        <w:rPr>
          <w:rFonts w:ascii="Times New Roman" w:hAnsi="Times New Roman" w:cs="Times New Roman"/>
          <w:i/>
          <w:kern w:val="0"/>
          <w:lang w:val="es-MX"/>
        </w:rPr>
        <w:t>Vertex Revista Argentina de Psiquiatría</w:t>
      </w:r>
      <w:r w:rsidRPr="005F3029">
        <w:rPr>
          <w:rFonts w:ascii="Times New Roman" w:hAnsi="Times New Roman" w:cs="Times New Roman"/>
          <w:kern w:val="0"/>
          <w:lang w:val="es-MX"/>
        </w:rPr>
        <w:t xml:space="preserve"> 2024; 35: 33–39.</w:t>
      </w:r>
    </w:p>
    <w:p w14:paraId="022D7EBF"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[80] </w:t>
      </w:r>
      <w:r w:rsidRPr="005F3029">
        <w:rPr>
          <w:rFonts w:ascii="Times New Roman" w:hAnsi="Times New Roman" w:cs="Times New Roman"/>
          <w:kern w:val="0"/>
          <w:lang w:val="es-MX"/>
        </w:rPr>
        <w:tab/>
        <w:t xml:space="preserve">Carvajal Y. Productos y Hongos que contienen Psilocibina y Psilocina. </w:t>
      </w:r>
      <w:r w:rsidRPr="005F3029">
        <w:rPr>
          <w:rFonts w:ascii="Times New Roman" w:hAnsi="Times New Roman" w:cs="Times New Roman"/>
          <w:i/>
          <w:kern w:val="0"/>
          <w:lang w:val="es-MX"/>
        </w:rPr>
        <w:t>CMS</w:t>
      </w:r>
      <w:r w:rsidRPr="005F3029">
        <w:rPr>
          <w:rFonts w:ascii="Times New Roman" w:hAnsi="Times New Roman" w:cs="Times New Roman"/>
          <w:kern w:val="0"/>
          <w:lang w:val="es-MX"/>
        </w:rPr>
        <w:t xml:space="preserve"> 2024; 63: 57–65.</w:t>
      </w:r>
    </w:p>
    <w:p w14:paraId="26641292" w14:textId="77777777" w:rsidR="001F75DE" w:rsidRPr="005F3029" w:rsidRDefault="001F75DE" w:rsidP="001F75DE">
      <w:pPr>
        <w:pStyle w:val="Bibliografa"/>
        <w:rPr>
          <w:rFonts w:ascii="Times New Roman" w:hAnsi="Times New Roman" w:cs="Times New Roman"/>
          <w:kern w:val="0"/>
          <w:lang w:val="es-MX"/>
        </w:rPr>
      </w:pPr>
      <w:r w:rsidRPr="005F3029">
        <w:rPr>
          <w:rFonts w:ascii="Times New Roman" w:hAnsi="Times New Roman" w:cs="Times New Roman"/>
          <w:kern w:val="0"/>
          <w:lang w:val="es-MX"/>
        </w:rPr>
        <w:t xml:space="preserve">[81] </w:t>
      </w:r>
      <w:r w:rsidRPr="005F3029">
        <w:rPr>
          <w:rFonts w:ascii="Times New Roman" w:hAnsi="Times New Roman" w:cs="Times New Roman"/>
          <w:kern w:val="0"/>
          <w:lang w:val="es-MX"/>
        </w:rPr>
        <w:tab/>
        <w:t>Iguarán Agudelo S, Rincones Pérez J, Grisales Gómez J, et al. Psicodélicos en el tratamiento de la depresión: una revisión sobre eficacia y seguridad, https://hdl.handle.net/10946/5644 (2021, accessed 3 April 2026).</w:t>
      </w:r>
    </w:p>
    <w:p w14:paraId="682932D2" w14:textId="77777777" w:rsidR="001F75DE" w:rsidRPr="005F3029" w:rsidRDefault="001F75DE" w:rsidP="001F75DE">
      <w:pPr>
        <w:pStyle w:val="Bibliografa"/>
        <w:rPr>
          <w:rFonts w:ascii="Times New Roman" w:hAnsi="Times New Roman" w:cs="Times New Roman"/>
          <w:kern w:val="0"/>
          <w:lang w:val="es-MX"/>
        </w:rPr>
      </w:pPr>
      <w:r>
        <w:rPr>
          <w:rFonts w:ascii="Times New Roman" w:hAnsi="Times New Roman" w:cs="Times New Roman"/>
          <w:kern w:val="0"/>
        </w:rPr>
        <w:t xml:space="preserve">[82] </w:t>
      </w:r>
      <w:r>
        <w:rPr>
          <w:rFonts w:ascii="Times New Roman" w:hAnsi="Times New Roman" w:cs="Times New Roman"/>
          <w:kern w:val="0"/>
        </w:rPr>
        <w:tab/>
        <w:t xml:space="preserve">Guideline Development Panel for the Treatment of Depressive Disorders. APA Clinical Practice Guideline for the Treatment of Depression Across Three Age Cohorts: (505892019-001). </w:t>
      </w:r>
      <w:r w:rsidRPr="005F3029">
        <w:rPr>
          <w:rFonts w:ascii="Times New Roman" w:hAnsi="Times New Roman" w:cs="Times New Roman"/>
          <w:kern w:val="0"/>
          <w:lang w:val="es-MX"/>
        </w:rPr>
        <w:t>Epub ahead of print 2019. DOI: 10.1037/e505892019-001.</w:t>
      </w:r>
    </w:p>
    <w:p w14:paraId="0F8F9395" w14:textId="77777777" w:rsidR="001F75DE" w:rsidRDefault="001F75DE" w:rsidP="001F75DE">
      <w:pPr>
        <w:pStyle w:val="Bibliografa"/>
        <w:rPr>
          <w:rFonts w:ascii="Times New Roman" w:hAnsi="Times New Roman" w:cs="Times New Roman"/>
          <w:kern w:val="0"/>
        </w:rPr>
      </w:pPr>
      <w:r w:rsidRPr="005F3029">
        <w:rPr>
          <w:rFonts w:ascii="Times New Roman" w:hAnsi="Times New Roman" w:cs="Times New Roman"/>
          <w:kern w:val="0"/>
          <w:lang w:val="es-MX"/>
        </w:rPr>
        <w:t xml:space="preserve">[83] </w:t>
      </w:r>
      <w:r w:rsidRPr="005F3029">
        <w:rPr>
          <w:rFonts w:ascii="Times New Roman" w:hAnsi="Times New Roman" w:cs="Times New Roman"/>
          <w:kern w:val="0"/>
          <w:lang w:val="es-MX"/>
        </w:rPr>
        <w:tab/>
        <w:t xml:space="preserve">Salmerón Alcántara AI, González Niño MR, Fernández Ortega MÁ. Consumo de drogas en personal médico con práctica clínica: revisión bibliográfica. </w:t>
      </w:r>
      <w:r>
        <w:rPr>
          <w:rFonts w:ascii="Times New Roman" w:hAnsi="Times New Roman" w:cs="Times New Roman"/>
          <w:i/>
          <w:iCs/>
          <w:kern w:val="0"/>
        </w:rPr>
        <w:t>AMF</w:t>
      </w:r>
      <w:r>
        <w:rPr>
          <w:rFonts w:ascii="Times New Roman" w:hAnsi="Times New Roman" w:cs="Times New Roman"/>
          <w:kern w:val="0"/>
        </w:rPr>
        <w:t xml:space="preserve"> 2026; 28: 47–55.</w:t>
      </w:r>
    </w:p>
    <w:p w14:paraId="121D872F"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[84] </w:t>
      </w:r>
      <w:r>
        <w:rPr>
          <w:rFonts w:ascii="Times New Roman" w:hAnsi="Times New Roman" w:cs="Times New Roman"/>
          <w:kern w:val="0"/>
        </w:rPr>
        <w:tab/>
        <w:t xml:space="preserve">Godlewska BR. Cognitive neuropsychological theory: Reconciliation of psychological and biological approaches for depression. </w:t>
      </w:r>
      <w:r>
        <w:rPr>
          <w:rFonts w:ascii="Times New Roman" w:hAnsi="Times New Roman" w:cs="Times New Roman"/>
          <w:i/>
          <w:iCs/>
          <w:kern w:val="0"/>
        </w:rPr>
        <w:t>Pharmacology &amp; Therapeutics</w:t>
      </w:r>
      <w:r>
        <w:rPr>
          <w:rFonts w:ascii="Times New Roman" w:hAnsi="Times New Roman" w:cs="Times New Roman"/>
          <w:kern w:val="0"/>
        </w:rPr>
        <w:t xml:space="preserve"> 2019; 197: 38–51.</w:t>
      </w:r>
    </w:p>
    <w:p w14:paraId="11D7D791" w14:textId="77777777" w:rsidR="001F75DE" w:rsidRDefault="001F75DE" w:rsidP="001F75DE">
      <w:pPr>
        <w:pStyle w:val="Bibliografa"/>
        <w:rPr>
          <w:rFonts w:ascii="Times New Roman" w:hAnsi="Times New Roman" w:cs="Times New Roman"/>
          <w:kern w:val="0"/>
        </w:rPr>
      </w:pPr>
      <w:r>
        <w:rPr>
          <w:rFonts w:ascii="Times New Roman" w:hAnsi="Times New Roman" w:cs="Times New Roman"/>
          <w:kern w:val="0"/>
        </w:rPr>
        <w:t xml:space="preserve">[85] </w:t>
      </w:r>
      <w:r>
        <w:rPr>
          <w:rFonts w:ascii="Times New Roman" w:hAnsi="Times New Roman" w:cs="Times New Roman"/>
          <w:kern w:val="0"/>
        </w:rPr>
        <w:tab/>
        <w:t>Shinohara K, Efthimiou O, Ostinelli EG, et al. Comparative efficacy and acceptability of antidepressants in the long-term treatment of major depression: protocol for a systematic review and networkmeta-analysis. Epub ahead of print 17 May 2019. DOI: 10.1136/bmjopen-2018-027574.</w:t>
      </w:r>
    </w:p>
    <w:p w14:paraId="7DA242EB" w14:textId="56B13F22" w:rsidR="00B37F0A" w:rsidRPr="00067810" w:rsidRDefault="002A13DB" w:rsidP="00D978AE">
      <w:pPr>
        <w:rPr>
          <w:rFonts w:ascii="Arial" w:hAnsi="Arial" w:cs="Arial"/>
          <w:lang w:val="es-MX"/>
        </w:rPr>
      </w:pPr>
      <w:r w:rsidRPr="00C52B1B">
        <w:rPr>
          <w:rFonts w:ascii="Arial" w:hAnsi="Arial" w:cs="Arial"/>
          <w:b/>
          <w:bCs/>
          <w:lang w:val="es-MX"/>
        </w:rPr>
        <w:fldChar w:fldCharType="end"/>
      </w:r>
    </w:p>
    <w:p w14:paraId="2AF58D87" w14:textId="72D9EF45" w:rsidR="00DA7906" w:rsidRPr="001D6D87" w:rsidRDefault="00DA7906" w:rsidP="00DA7906">
      <w:pPr>
        <w:rPr>
          <w:rFonts w:ascii="Arial" w:hAnsi="Arial" w:cs="Arial"/>
          <w:lang w:val="es-MX"/>
        </w:rPr>
      </w:pPr>
      <w:r w:rsidRPr="001D6D87">
        <w:rPr>
          <w:rFonts w:ascii="Arial" w:hAnsi="Arial" w:cs="Arial"/>
          <w:lang w:val="es-MX"/>
        </w:rPr>
        <w:tab/>
      </w:r>
    </w:p>
    <w:p w14:paraId="20EE44B6" w14:textId="4E5EB532" w:rsidR="00DA7906" w:rsidRPr="001D6D87" w:rsidRDefault="007C7C21" w:rsidP="00030923">
      <w:pPr>
        <w:rPr>
          <w:rFonts w:ascii="Arial" w:hAnsi="Arial" w:cs="Arial"/>
          <w:lang w:val="es-MX"/>
        </w:rPr>
      </w:pPr>
      <w:r>
        <w:rPr>
          <w:rFonts w:ascii="Arial" w:hAnsi="Arial" w:cs="Arial"/>
          <w:lang w:val="es-MX"/>
        </w:rPr>
        <w:t>88</w:t>
      </w:r>
    </w:p>
    <w:sectPr w:rsidR="00DA7906" w:rsidRPr="001D6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66A49"/>
    <w:multiLevelType w:val="singleLevel"/>
    <w:tmpl w:val="B9DCC948"/>
    <w:lvl w:ilvl="0">
      <w:start w:val="1"/>
      <w:numFmt w:val="decimal"/>
      <w:lvlText w:val="[%1]"/>
      <w:lvlJc w:val="right"/>
      <w:pPr>
        <w:ind w:left="785" w:hanging="360"/>
      </w:pPr>
      <w:rPr>
        <w:rFonts w:ascii="Cambria Math" w:hAnsi="Cambria Math" w:hint="default"/>
        <w:b/>
        <w:i w:val="0"/>
        <w:strike w:val="0"/>
        <w:dstrike w:val="0"/>
        <w:vanish w:val="0"/>
        <w:webHidden w:val="0"/>
        <w:color w:val="000000" w:themeColor="text1"/>
        <w:sz w:val="18"/>
        <w:u w:val="none"/>
        <w:effect w:val="none"/>
        <w:vertAlign w:val="superscript"/>
        <w:specVanish w:val="0"/>
      </w:rPr>
    </w:lvl>
  </w:abstractNum>
  <w:abstractNum w:abstractNumId="1" w15:restartNumberingAfterBreak="0">
    <w:nsid w:val="40E67DAD"/>
    <w:multiLevelType w:val="multilevel"/>
    <w:tmpl w:val="57FCEB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66356389">
    <w:abstractNumId w:val="0"/>
    <w:lvlOverride w:ilvl="0">
      <w:startOverride w:val="1"/>
    </w:lvlOverride>
  </w:num>
  <w:num w:numId="2" w16cid:durableId="1206287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43"/>
    <w:rsid w:val="000018D1"/>
    <w:rsid w:val="00001B91"/>
    <w:rsid w:val="0000652D"/>
    <w:rsid w:val="000072DB"/>
    <w:rsid w:val="00011392"/>
    <w:rsid w:val="00012D53"/>
    <w:rsid w:val="00014043"/>
    <w:rsid w:val="00021B7B"/>
    <w:rsid w:val="00027C66"/>
    <w:rsid w:val="00030923"/>
    <w:rsid w:val="00033ADB"/>
    <w:rsid w:val="00043504"/>
    <w:rsid w:val="000459F0"/>
    <w:rsid w:val="00050758"/>
    <w:rsid w:val="00051DD2"/>
    <w:rsid w:val="0005256F"/>
    <w:rsid w:val="00054B4D"/>
    <w:rsid w:val="0005741C"/>
    <w:rsid w:val="00057A43"/>
    <w:rsid w:val="0006010D"/>
    <w:rsid w:val="0006105C"/>
    <w:rsid w:val="0006353C"/>
    <w:rsid w:val="00067810"/>
    <w:rsid w:val="0007053A"/>
    <w:rsid w:val="000711E7"/>
    <w:rsid w:val="00091064"/>
    <w:rsid w:val="0009282F"/>
    <w:rsid w:val="000A02CE"/>
    <w:rsid w:val="000A2F22"/>
    <w:rsid w:val="000A7362"/>
    <w:rsid w:val="000B0D03"/>
    <w:rsid w:val="000B1972"/>
    <w:rsid w:val="000B5AD2"/>
    <w:rsid w:val="000B6567"/>
    <w:rsid w:val="000B7D83"/>
    <w:rsid w:val="000C67DA"/>
    <w:rsid w:val="000C7ED7"/>
    <w:rsid w:val="000D0D6D"/>
    <w:rsid w:val="000D1003"/>
    <w:rsid w:val="000D438E"/>
    <w:rsid w:val="000D4FF7"/>
    <w:rsid w:val="000D5830"/>
    <w:rsid w:val="000D7FED"/>
    <w:rsid w:val="000E524D"/>
    <w:rsid w:val="000E5E7E"/>
    <w:rsid w:val="000E71DB"/>
    <w:rsid w:val="000E7F46"/>
    <w:rsid w:val="000F12EF"/>
    <w:rsid w:val="000F199D"/>
    <w:rsid w:val="000F31F7"/>
    <w:rsid w:val="000F4617"/>
    <w:rsid w:val="00101720"/>
    <w:rsid w:val="001032EA"/>
    <w:rsid w:val="00105EE5"/>
    <w:rsid w:val="00113D7B"/>
    <w:rsid w:val="001147FB"/>
    <w:rsid w:val="001206B5"/>
    <w:rsid w:val="00122E00"/>
    <w:rsid w:val="00123D8A"/>
    <w:rsid w:val="00130A92"/>
    <w:rsid w:val="001314CD"/>
    <w:rsid w:val="00134963"/>
    <w:rsid w:val="00136B00"/>
    <w:rsid w:val="00142A70"/>
    <w:rsid w:val="0014629A"/>
    <w:rsid w:val="00153438"/>
    <w:rsid w:val="00153551"/>
    <w:rsid w:val="001537A3"/>
    <w:rsid w:val="001547EC"/>
    <w:rsid w:val="00156640"/>
    <w:rsid w:val="001574AB"/>
    <w:rsid w:val="00163418"/>
    <w:rsid w:val="0016455E"/>
    <w:rsid w:val="00164CED"/>
    <w:rsid w:val="00165D3F"/>
    <w:rsid w:val="001713A9"/>
    <w:rsid w:val="00180D19"/>
    <w:rsid w:val="00183A55"/>
    <w:rsid w:val="001957C6"/>
    <w:rsid w:val="0019695A"/>
    <w:rsid w:val="00197422"/>
    <w:rsid w:val="001A122F"/>
    <w:rsid w:val="001A232D"/>
    <w:rsid w:val="001A4B74"/>
    <w:rsid w:val="001A5BF3"/>
    <w:rsid w:val="001A750F"/>
    <w:rsid w:val="001B5096"/>
    <w:rsid w:val="001C4202"/>
    <w:rsid w:val="001D0067"/>
    <w:rsid w:val="001D27FA"/>
    <w:rsid w:val="001D6D87"/>
    <w:rsid w:val="001E179B"/>
    <w:rsid w:val="001E2EEA"/>
    <w:rsid w:val="001E7222"/>
    <w:rsid w:val="001E7B46"/>
    <w:rsid w:val="001F07EC"/>
    <w:rsid w:val="001F47A0"/>
    <w:rsid w:val="001F75DE"/>
    <w:rsid w:val="00204D63"/>
    <w:rsid w:val="0021260C"/>
    <w:rsid w:val="00212918"/>
    <w:rsid w:val="00213657"/>
    <w:rsid w:val="00214DE1"/>
    <w:rsid w:val="00217101"/>
    <w:rsid w:val="00221F88"/>
    <w:rsid w:val="0022210C"/>
    <w:rsid w:val="0022290D"/>
    <w:rsid w:val="00225CCC"/>
    <w:rsid w:val="00226511"/>
    <w:rsid w:val="0023369C"/>
    <w:rsid w:val="00234E27"/>
    <w:rsid w:val="0023538E"/>
    <w:rsid w:val="00235A2D"/>
    <w:rsid w:val="00236E86"/>
    <w:rsid w:val="00237467"/>
    <w:rsid w:val="00244C1D"/>
    <w:rsid w:val="00245220"/>
    <w:rsid w:val="002470D3"/>
    <w:rsid w:val="002501F1"/>
    <w:rsid w:val="00253E62"/>
    <w:rsid w:val="00254F9B"/>
    <w:rsid w:val="00260F19"/>
    <w:rsid w:val="002619BB"/>
    <w:rsid w:val="00262D56"/>
    <w:rsid w:val="00267ADE"/>
    <w:rsid w:val="00271A48"/>
    <w:rsid w:val="002739D8"/>
    <w:rsid w:val="002833EC"/>
    <w:rsid w:val="0028405B"/>
    <w:rsid w:val="00286E79"/>
    <w:rsid w:val="00287A30"/>
    <w:rsid w:val="00287FC1"/>
    <w:rsid w:val="00294AF0"/>
    <w:rsid w:val="00295F8F"/>
    <w:rsid w:val="00296625"/>
    <w:rsid w:val="00297EFE"/>
    <w:rsid w:val="002A05FF"/>
    <w:rsid w:val="002A0FC2"/>
    <w:rsid w:val="002A13DB"/>
    <w:rsid w:val="002A2529"/>
    <w:rsid w:val="002B61EE"/>
    <w:rsid w:val="002B7376"/>
    <w:rsid w:val="002C0270"/>
    <w:rsid w:val="002C06AB"/>
    <w:rsid w:val="002D1962"/>
    <w:rsid w:val="002D1C41"/>
    <w:rsid w:val="002F0F61"/>
    <w:rsid w:val="002F2147"/>
    <w:rsid w:val="002F569F"/>
    <w:rsid w:val="002F7C5C"/>
    <w:rsid w:val="0030241B"/>
    <w:rsid w:val="0030543F"/>
    <w:rsid w:val="003058AB"/>
    <w:rsid w:val="00310CA2"/>
    <w:rsid w:val="00310F1F"/>
    <w:rsid w:val="00321A0B"/>
    <w:rsid w:val="00324124"/>
    <w:rsid w:val="00326FF7"/>
    <w:rsid w:val="0032700E"/>
    <w:rsid w:val="00327171"/>
    <w:rsid w:val="003276CC"/>
    <w:rsid w:val="003308D7"/>
    <w:rsid w:val="00334692"/>
    <w:rsid w:val="003349F0"/>
    <w:rsid w:val="003361D4"/>
    <w:rsid w:val="0034017E"/>
    <w:rsid w:val="00340E4F"/>
    <w:rsid w:val="00341D94"/>
    <w:rsid w:val="00343DC6"/>
    <w:rsid w:val="0034478D"/>
    <w:rsid w:val="00344B8F"/>
    <w:rsid w:val="00345871"/>
    <w:rsid w:val="0035040D"/>
    <w:rsid w:val="00351C28"/>
    <w:rsid w:val="00356BA6"/>
    <w:rsid w:val="00363424"/>
    <w:rsid w:val="00363985"/>
    <w:rsid w:val="00365F4C"/>
    <w:rsid w:val="003670D5"/>
    <w:rsid w:val="00370BBC"/>
    <w:rsid w:val="0037122A"/>
    <w:rsid w:val="00375A1F"/>
    <w:rsid w:val="00385B4E"/>
    <w:rsid w:val="0038651A"/>
    <w:rsid w:val="003866DB"/>
    <w:rsid w:val="00392B8A"/>
    <w:rsid w:val="003A028C"/>
    <w:rsid w:val="003A04CB"/>
    <w:rsid w:val="003A21D6"/>
    <w:rsid w:val="003B0A9D"/>
    <w:rsid w:val="003B0E57"/>
    <w:rsid w:val="003B22B7"/>
    <w:rsid w:val="003B35AE"/>
    <w:rsid w:val="003B4A49"/>
    <w:rsid w:val="003C5373"/>
    <w:rsid w:val="003C56BD"/>
    <w:rsid w:val="003C56C5"/>
    <w:rsid w:val="003C7DE8"/>
    <w:rsid w:val="003D4E43"/>
    <w:rsid w:val="003D7BD5"/>
    <w:rsid w:val="003E0F0F"/>
    <w:rsid w:val="003E523E"/>
    <w:rsid w:val="003F02CA"/>
    <w:rsid w:val="003F14F5"/>
    <w:rsid w:val="003F636E"/>
    <w:rsid w:val="004001F6"/>
    <w:rsid w:val="004005F0"/>
    <w:rsid w:val="004007A8"/>
    <w:rsid w:val="00404FAB"/>
    <w:rsid w:val="00406415"/>
    <w:rsid w:val="004107B4"/>
    <w:rsid w:val="00411D6D"/>
    <w:rsid w:val="00412A96"/>
    <w:rsid w:val="004163C0"/>
    <w:rsid w:val="00417309"/>
    <w:rsid w:val="00420E5C"/>
    <w:rsid w:val="004222BC"/>
    <w:rsid w:val="00427831"/>
    <w:rsid w:val="00427F6C"/>
    <w:rsid w:val="0043048A"/>
    <w:rsid w:val="00434BE8"/>
    <w:rsid w:val="00434EAF"/>
    <w:rsid w:val="00435181"/>
    <w:rsid w:val="00436813"/>
    <w:rsid w:val="00441E29"/>
    <w:rsid w:val="004467A1"/>
    <w:rsid w:val="004469FD"/>
    <w:rsid w:val="00456233"/>
    <w:rsid w:val="00461C0A"/>
    <w:rsid w:val="00463053"/>
    <w:rsid w:val="004649A5"/>
    <w:rsid w:val="00466A24"/>
    <w:rsid w:val="00466FBC"/>
    <w:rsid w:val="00470466"/>
    <w:rsid w:val="00470B63"/>
    <w:rsid w:val="00472B3B"/>
    <w:rsid w:val="00473D48"/>
    <w:rsid w:val="0047528F"/>
    <w:rsid w:val="00480E22"/>
    <w:rsid w:val="00484D34"/>
    <w:rsid w:val="00485438"/>
    <w:rsid w:val="00485785"/>
    <w:rsid w:val="00486CDE"/>
    <w:rsid w:val="004908E1"/>
    <w:rsid w:val="0049665F"/>
    <w:rsid w:val="00497088"/>
    <w:rsid w:val="004973E6"/>
    <w:rsid w:val="004978DA"/>
    <w:rsid w:val="004A1A74"/>
    <w:rsid w:val="004A2FD6"/>
    <w:rsid w:val="004A415D"/>
    <w:rsid w:val="004A6403"/>
    <w:rsid w:val="004B0925"/>
    <w:rsid w:val="004B2642"/>
    <w:rsid w:val="004B5249"/>
    <w:rsid w:val="004B62D2"/>
    <w:rsid w:val="004B7747"/>
    <w:rsid w:val="004B79A5"/>
    <w:rsid w:val="004C500C"/>
    <w:rsid w:val="004D24F9"/>
    <w:rsid w:val="004E262F"/>
    <w:rsid w:val="004E3C30"/>
    <w:rsid w:val="004E5923"/>
    <w:rsid w:val="004E65F1"/>
    <w:rsid w:val="004F4B76"/>
    <w:rsid w:val="004F67A2"/>
    <w:rsid w:val="005018F8"/>
    <w:rsid w:val="00505E66"/>
    <w:rsid w:val="0051183B"/>
    <w:rsid w:val="00515401"/>
    <w:rsid w:val="00515B35"/>
    <w:rsid w:val="00515D48"/>
    <w:rsid w:val="005316F2"/>
    <w:rsid w:val="0054019B"/>
    <w:rsid w:val="005435D9"/>
    <w:rsid w:val="00544ACF"/>
    <w:rsid w:val="00547EA9"/>
    <w:rsid w:val="00552EF7"/>
    <w:rsid w:val="005546C7"/>
    <w:rsid w:val="00557EF9"/>
    <w:rsid w:val="005658DA"/>
    <w:rsid w:val="00567B71"/>
    <w:rsid w:val="00567FF6"/>
    <w:rsid w:val="00575E0C"/>
    <w:rsid w:val="0057782E"/>
    <w:rsid w:val="005845FF"/>
    <w:rsid w:val="00584A94"/>
    <w:rsid w:val="00585037"/>
    <w:rsid w:val="005902A1"/>
    <w:rsid w:val="00591EDC"/>
    <w:rsid w:val="00592405"/>
    <w:rsid w:val="0059384A"/>
    <w:rsid w:val="005973FC"/>
    <w:rsid w:val="005B1199"/>
    <w:rsid w:val="005B1B7D"/>
    <w:rsid w:val="005C07F7"/>
    <w:rsid w:val="005C093C"/>
    <w:rsid w:val="005C4F21"/>
    <w:rsid w:val="005C4FFF"/>
    <w:rsid w:val="005D13F7"/>
    <w:rsid w:val="005D2BA3"/>
    <w:rsid w:val="005E25D4"/>
    <w:rsid w:val="005F14B5"/>
    <w:rsid w:val="005F15B6"/>
    <w:rsid w:val="005F3029"/>
    <w:rsid w:val="005F3856"/>
    <w:rsid w:val="005F5458"/>
    <w:rsid w:val="00600635"/>
    <w:rsid w:val="00603B77"/>
    <w:rsid w:val="00604A5F"/>
    <w:rsid w:val="00605179"/>
    <w:rsid w:val="00605F22"/>
    <w:rsid w:val="006075CC"/>
    <w:rsid w:val="0061013C"/>
    <w:rsid w:val="006169B6"/>
    <w:rsid w:val="00617E3B"/>
    <w:rsid w:val="00626074"/>
    <w:rsid w:val="006265F2"/>
    <w:rsid w:val="00626DE1"/>
    <w:rsid w:val="00626FE4"/>
    <w:rsid w:val="006324D4"/>
    <w:rsid w:val="006328EA"/>
    <w:rsid w:val="00633262"/>
    <w:rsid w:val="0063719C"/>
    <w:rsid w:val="00642C26"/>
    <w:rsid w:val="00643891"/>
    <w:rsid w:val="006443FF"/>
    <w:rsid w:val="00646383"/>
    <w:rsid w:val="00652FB4"/>
    <w:rsid w:val="006541B0"/>
    <w:rsid w:val="006558D4"/>
    <w:rsid w:val="00657CD6"/>
    <w:rsid w:val="0066054B"/>
    <w:rsid w:val="006617ED"/>
    <w:rsid w:val="0066331F"/>
    <w:rsid w:val="0066378B"/>
    <w:rsid w:val="006703D6"/>
    <w:rsid w:val="006714AF"/>
    <w:rsid w:val="006721EC"/>
    <w:rsid w:val="00673C27"/>
    <w:rsid w:val="0067411A"/>
    <w:rsid w:val="00676737"/>
    <w:rsid w:val="00676A34"/>
    <w:rsid w:val="00677A16"/>
    <w:rsid w:val="00681BCE"/>
    <w:rsid w:val="00682446"/>
    <w:rsid w:val="00685508"/>
    <w:rsid w:val="00690433"/>
    <w:rsid w:val="00690826"/>
    <w:rsid w:val="006957A8"/>
    <w:rsid w:val="006975DC"/>
    <w:rsid w:val="006979B4"/>
    <w:rsid w:val="006A0158"/>
    <w:rsid w:val="006A0F1B"/>
    <w:rsid w:val="006A3ECD"/>
    <w:rsid w:val="006A52F6"/>
    <w:rsid w:val="006A530F"/>
    <w:rsid w:val="006B090C"/>
    <w:rsid w:val="006B252F"/>
    <w:rsid w:val="006B46A2"/>
    <w:rsid w:val="006B5A74"/>
    <w:rsid w:val="006C0702"/>
    <w:rsid w:val="006C278B"/>
    <w:rsid w:val="006C7C46"/>
    <w:rsid w:val="006D0052"/>
    <w:rsid w:val="006D3D55"/>
    <w:rsid w:val="006D66B0"/>
    <w:rsid w:val="006D6F9C"/>
    <w:rsid w:val="006D770F"/>
    <w:rsid w:val="006E034D"/>
    <w:rsid w:val="006E5E1D"/>
    <w:rsid w:val="006F10A5"/>
    <w:rsid w:val="006F73E6"/>
    <w:rsid w:val="00701618"/>
    <w:rsid w:val="007038CE"/>
    <w:rsid w:val="00704213"/>
    <w:rsid w:val="00704EF1"/>
    <w:rsid w:val="007110DB"/>
    <w:rsid w:val="00711399"/>
    <w:rsid w:val="0071388A"/>
    <w:rsid w:val="00721433"/>
    <w:rsid w:val="00725D16"/>
    <w:rsid w:val="00725F7A"/>
    <w:rsid w:val="00727375"/>
    <w:rsid w:val="00734E38"/>
    <w:rsid w:val="00737E6B"/>
    <w:rsid w:val="0074214B"/>
    <w:rsid w:val="00742587"/>
    <w:rsid w:val="007502D7"/>
    <w:rsid w:val="00750E0D"/>
    <w:rsid w:val="00754F32"/>
    <w:rsid w:val="00772DB5"/>
    <w:rsid w:val="00774771"/>
    <w:rsid w:val="00775AFC"/>
    <w:rsid w:val="0078043F"/>
    <w:rsid w:val="007806FB"/>
    <w:rsid w:val="0078162A"/>
    <w:rsid w:val="00781DBB"/>
    <w:rsid w:val="007821C7"/>
    <w:rsid w:val="00782D3A"/>
    <w:rsid w:val="00783BF4"/>
    <w:rsid w:val="00786545"/>
    <w:rsid w:val="00791D90"/>
    <w:rsid w:val="007920A3"/>
    <w:rsid w:val="00797572"/>
    <w:rsid w:val="00797DDF"/>
    <w:rsid w:val="007A118F"/>
    <w:rsid w:val="007A6243"/>
    <w:rsid w:val="007A69BA"/>
    <w:rsid w:val="007B5B6F"/>
    <w:rsid w:val="007B69D7"/>
    <w:rsid w:val="007B7CE6"/>
    <w:rsid w:val="007C12F8"/>
    <w:rsid w:val="007C400C"/>
    <w:rsid w:val="007C7C21"/>
    <w:rsid w:val="007D2421"/>
    <w:rsid w:val="007D3938"/>
    <w:rsid w:val="007E1549"/>
    <w:rsid w:val="007E3FE8"/>
    <w:rsid w:val="007E577F"/>
    <w:rsid w:val="007E6C3C"/>
    <w:rsid w:val="007E754C"/>
    <w:rsid w:val="007E76C4"/>
    <w:rsid w:val="007F09F0"/>
    <w:rsid w:val="007F2ABE"/>
    <w:rsid w:val="007F2FAC"/>
    <w:rsid w:val="007F4064"/>
    <w:rsid w:val="007F5972"/>
    <w:rsid w:val="007F5A7E"/>
    <w:rsid w:val="007F7FF3"/>
    <w:rsid w:val="008013B5"/>
    <w:rsid w:val="00802AA6"/>
    <w:rsid w:val="00804CCD"/>
    <w:rsid w:val="00804D73"/>
    <w:rsid w:val="00805BCB"/>
    <w:rsid w:val="00807E73"/>
    <w:rsid w:val="00810F61"/>
    <w:rsid w:val="008127F7"/>
    <w:rsid w:val="00812EB3"/>
    <w:rsid w:val="00813241"/>
    <w:rsid w:val="008134CE"/>
    <w:rsid w:val="008136BE"/>
    <w:rsid w:val="00821F26"/>
    <w:rsid w:val="0082523A"/>
    <w:rsid w:val="00833F7C"/>
    <w:rsid w:val="00844451"/>
    <w:rsid w:val="00845C86"/>
    <w:rsid w:val="00846132"/>
    <w:rsid w:val="00847C0B"/>
    <w:rsid w:val="008516F8"/>
    <w:rsid w:val="00852CFC"/>
    <w:rsid w:val="00853FF5"/>
    <w:rsid w:val="00854C4C"/>
    <w:rsid w:val="008561E8"/>
    <w:rsid w:val="00860678"/>
    <w:rsid w:val="00863B58"/>
    <w:rsid w:val="00864A48"/>
    <w:rsid w:val="00866D1E"/>
    <w:rsid w:val="00886B8C"/>
    <w:rsid w:val="00887318"/>
    <w:rsid w:val="00887EAA"/>
    <w:rsid w:val="00891D17"/>
    <w:rsid w:val="00891D59"/>
    <w:rsid w:val="008A7FDA"/>
    <w:rsid w:val="008B2BB8"/>
    <w:rsid w:val="008B7370"/>
    <w:rsid w:val="008D00EC"/>
    <w:rsid w:val="008D3436"/>
    <w:rsid w:val="008D69D7"/>
    <w:rsid w:val="008D7DE9"/>
    <w:rsid w:val="008E07FF"/>
    <w:rsid w:val="008E5F35"/>
    <w:rsid w:val="008F492E"/>
    <w:rsid w:val="008F667F"/>
    <w:rsid w:val="008F70CF"/>
    <w:rsid w:val="008F7849"/>
    <w:rsid w:val="009004BE"/>
    <w:rsid w:val="00901912"/>
    <w:rsid w:val="00912BF2"/>
    <w:rsid w:val="009138B3"/>
    <w:rsid w:val="009154A8"/>
    <w:rsid w:val="00916EAB"/>
    <w:rsid w:val="00917AF9"/>
    <w:rsid w:val="00920D05"/>
    <w:rsid w:val="00925DD6"/>
    <w:rsid w:val="00927FB9"/>
    <w:rsid w:val="009305E2"/>
    <w:rsid w:val="00955BAD"/>
    <w:rsid w:val="00956F48"/>
    <w:rsid w:val="00964870"/>
    <w:rsid w:val="009652FA"/>
    <w:rsid w:val="00973309"/>
    <w:rsid w:val="00975E0B"/>
    <w:rsid w:val="00986673"/>
    <w:rsid w:val="00990BEB"/>
    <w:rsid w:val="00992089"/>
    <w:rsid w:val="00993377"/>
    <w:rsid w:val="009A094C"/>
    <w:rsid w:val="009A2221"/>
    <w:rsid w:val="009A30DD"/>
    <w:rsid w:val="009A5228"/>
    <w:rsid w:val="009A6A89"/>
    <w:rsid w:val="009B082D"/>
    <w:rsid w:val="009B381A"/>
    <w:rsid w:val="009B39FF"/>
    <w:rsid w:val="009B4895"/>
    <w:rsid w:val="009C354E"/>
    <w:rsid w:val="009C38E2"/>
    <w:rsid w:val="009C447C"/>
    <w:rsid w:val="009D101D"/>
    <w:rsid w:val="009D1403"/>
    <w:rsid w:val="009D1C10"/>
    <w:rsid w:val="009E16BA"/>
    <w:rsid w:val="009E3ED7"/>
    <w:rsid w:val="009F1506"/>
    <w:rsid w:val="009F263D"/>
    <w:rsid w:val="009F5B80"/>
    <w:rsid w:val="009F7F65"/>
    <w:rsid w:val="00A00053"/>
    <w:rsid w:val="00A01B0A"/>
    <w:rsid w:val="00A02E0B"/>
    <w:rsid w:val="00A053F1"/>
    <w:rsid w:val="00A10161"/>
    <w:rsid w:val="00A11252"/>
    <w:rsid w:val="00A14980"/>
    <w:rsid w:val="00A152CB"/>
    <w:rsid w:val="00A15404"/>
    <w:rsid w:val="00A2410E"/>
    <w:rsid w:val="00A274C1"/>
    <w:rsid w:val="00A31E61"/>
    <w:rsid w:val="00A42D05"/>
    <w:rsid w:val="00A44BA1"/>
    <w:rsid w:val="00A51C1B"/>
    <w:rsid w:val="00A53AC2"/>
    <w:rsid w:val="00A601A7"/>
    <w:rsid w:val="00A679F8"/>
    <w:rsid w:val="00A71C86"/>
    <w:rsid w:val="00A7453A"/>
    <w:rsid w:val="00A767E6"/>
    <w:rsid w:val="00A76987"/>
    <w:rsid w:val="00A81C85"/>
    <w:rsid w:val="00A845D1"/>
    <w:rsid w:val="00A933B9"/>
    <w:rsid w:val="00A94088"/>
    <w:rsid w:val="00A97E87"/>
    <w:rsid w:val="00AA0782"/>
    <w:rsid w:val="00AB0E75"/>
    <w:rsid w:val="00AB2817"/>
    <w:rsid w:val="00AB41A8"/>
    <w:rsid w:val="00AB5EEC"/>
    <w:rsid w:val="00AB6E90"/>
    <w:rsid w:val="00AC10E7"/>
    <w:rsid w:val="00AC1C8A"/>
    <w:rsid w:val="00AC342A"/>
    <w:rsid w:val="00AC3FE3"/>
    <w:rsid w:val="00AC4219"/>
    <w:rsid w:val="00AC5A14"/>
    <w:rsid w:val="00AD3C54"/>
    <w:rsid w:val="00AE53B7"/>
    <w:rsid w:val="00AE5C3B"/>
    <w:rsid w:val="00AE7967"/>
    <w:rsid w:val="00B11FE7"/>
    <w:rsid w:val="00B16D6E"/>
    <w:rsid w:val="00B2153B"/>
    <w:rsid w:val="00B2285F"/>
    <w:rsid w:val="00B231FB"/>
    <w:rsid w:val="00B2506A"/>
    <w:rsid w:val="00B25C2C"/>
    <w:rsid w:val="00B305DB"/>
    <w:rsid w:val="00B30E9E"/>
    <w:rsid w:val="00B325DC"/>
    <w:rsid w:val="00B35EF8"/>
    <w:rsid w:val="00B37F0A"/>
    <w:rsid w:val="00B43619"/>
    <w:rsid w:val="00B441EB"/>
    <w:rsid w:val="00B46320"/>
    <w:rsid w:val="00B55488"/>
    <w:rsid w:val="00B563E8"/>
    <w:rsid w:val="00B57444"/>
    <w:rsid w:val="00B62A1D"/>
    <w:rsid w:val="00B65B85"/>
    <w:rsid w:val="00B676B4"/>
    <w:rsid w:val="00B71771"/>
    <w:rsid w:val="00B745D9"/>
    <w:rsid w:val="00B81C43"/>
    <w:rsid w:val="00B908C1"/>
    <w:rsid w:val="00B90C17"/>
    <w:rsid w:val="00B94F2D"/>
    <w:rsid w:val="00BA2C52"/>
    <w:rsid w:val="00BA305D"/>
    <w:rsid w:val="00BA3BC9"/>
    <w:rsid w:val="00BB0D86"/>
    <w:rsid w:val="00BB1AD1"/>
    <w:rsid w:val="00BB30A6"/>
    <w:rsid w:val="00BB6226"/>
    <w:rsid w:val="00BC07E2"/>
    <w:rsid w:val="00BC2810"/>
    <w:rsid w:val="00BC4627"/>
    <w:rsid w:val="00BC56DA"/>
    <w:rsid w:val="00BD1BF6"/>
    <w:rsid w:val="00BD2910"/>
    <w:rsid w:val="00BD2D3F"/>
    <w:rsid w:val="00BE32BD"/>
    <w:rsid w:val="00BF3399"/>
    <w:rsid w:val="00BF4EDB"/>
    <w:rsid w:val="00BF7762"/>
    <w:rsid w:val="00C01A21"/>
    <w:rsid w:val="00C02C75"/>
    <w:rsid w:val="00C11F34"/>
    <w:rsid w:val="00C13138"/>
    <w:rsid w:val="00C15ED8"/>
    <w:rsid w:val="00C17221"/>
    <w:rsid w:val="00C200C1"/>
    <w:rsid w:val="00C23843"/>
    <w:rsid w:val="00C23AF3"/>
    <w:rsid w:val="00C24C76"/>
    <w:rsid w:val="00C30867"/>
    <w:rsid w:val="00C3181F"/>
    <w:rsid w:val="00C31F89"/>
    <w:rsid w:val="00C34143"/>
    <w:rsid w:val="00C36149"/>
    <w:rsid w:val="00C40D95"/>
    <w:rsid w:val="00C42F89"/>
    <w:rsid w:val="00C431A0"/>
    <w:rsid w:val="00C43878"/>
    <w:rsid w:val="00C47A11"/>
    <w:rsid w:val="00C52B1B"/>
    <w:rsid w:val="00C53E45"/>
    <w:rsid w:val="00C619B6"/>
    <w:rsid w:val="00C752BE"/>
    <w:rsid w:val="00C7752C"/>
    <w:rsid w:val="00C809E6"/>
    <w:rsid w:val="00C8448A"/>
    <w:rsid w:val="00C8517A"/>
    <w:rsid w:val="00C868CB"/>
    <w:rsid w:val="00C875AA"/>
    <w:rsid w:val="00C90219"/>
    <w:rsid w:val="00C90C3B"/>
    <w:rsid w:val="00C913CC"/>
    <w:rsid w:val="00C97F43"/>
    <w:rsid w:val="00CA417E"/>
    <w:rsid w:val="00CA5EA6"/>
    <w:rsid w:val="00CB00F9"/>
    <w:rsid w:val="00CB1CE5"/>
    <w:rsid w:val="00CB3F12"/>
    <w:rsid w:val="00CB5699"/>
    <w:rsid w:val="00CC045D"/>
    <w:rsid w:val="00CC1042"/>
    <w:rsid w:val="00CC1613"/>
    <w:rsid w:val="00CC6398"/>
    <w:rsid w:val="00CD267A"/>
    <w:rsid w:val="00CE2232"/>
    <w:rsid w:val="00CE6A2D"/>
    <w:rsid w:val="00CE7936"/>
    <w:rsid w:val="00CF4382"/>
    <w:rsid w:val="00CF68CF"/>
    <w:rsid w:val="00CF7523"/>
    <w:rsid w:val="00D04DE6"/>
    <w:rsid w:val="00D05C0C"/>
    <w:rsid w:val="00D1431F"/>
    <w:rsid w:val="00D14B32"/>
    <w:rsid w:val="00D156E3"/>
    <w:rsid w:val="00D15C6F"/>
    <w:rsid w:val="00D2601B"/>
    <w:rsid w:val="00D26864"/>
    <w:rsid w:val="00D2776B"/>
    <w:rsid w:val="00D27ACC"/>
    <w:rsid w:val="00D316EA"/>
    <w:rsid w:val="00D32B0C"/>
    <w:rsid w:val="00D40205"/>
    <w:rsid w:val="00D41EA6"/>
    <w:rsid w:val="00D41FF5"/>
    <w:rsid w:val="00D42A2A"/>
    <w:rsid w:val="00D47BF8"/>
    <w:rsid w:val="00D511F4"/>
    <w:rsid w:val="00D530D6"/>
    <w:rsid w:val="00D6303F"/>
    <w:rsid w:val="00D630C1"/>
    <w:rsid w:val="00D65C63"/>
    <w:rsid w:val="00D70A30"/>
    <w:rsid w:val="00D73299"/>
    <w:rsid w:val="00D743FD"/>
    <w:rsid w:val="00D77595"/>
    <w:rsid w:val="00D829FD"/>
    <w:rsid w:val="00D86319"/>
    <w:rsid w:val="00D86905"/>
    <w:rsid w:val="00D87D58"/>
    <w:rsid w:val="00D9610E"/>
    <w:rsid w:val="00D978AE"/>
    <w:rsid w:val="00D97AA7"/>
    <w:rsid w:val="00DA6A36"/>
    <w:rsid w:val="00DA7605"/>
    <w:rsid w:val="00DA7906"/>
    <w:rsid w:val="00DB3738"/>
    <w:rsid w:val="00DB4887"/>
    <w:rsid w:val="00DB6D35"/>
    <w:rsid w:val="00DB7912"/>
    <w:rsid w:val="00DC5445"/>
    <w:rsid w:val="00DD00E2"/>
    <w:rsid w:val="00DD239C"/>
    <w:rsid w:val="00DD31F9"/>
    <w:rsid w:val="00DD4F32"/>
    <w:rsid w:val="00DD546C"/>
    <w:rsid w:val="00DD558B"/>
    <w:rsid w:val="00DD5AC3"/>
    <w:rsid w:val="00DD6EFD"/>
    <w:rsid w:val="00DE0BBE"/>
    <w:rsid w:val="00DE2A00"/>
    <w:rsid w:val="00DE4D38"/>
    <w:rsid w:val="00DF0208"/>
    <w:rsid w:val="00DF195E"/>
    <w:rsid w:val="00DF2659"/>
    <w:rsid w:val="00DF2A0C"/>
    <w:rsid w:val="00E05231"/>
    <w:rsid w:val="00E057C4"/>
    <w:rsid w:val="00E13752"/>
    <w:rsid w:val="00E1548F"/>
    <w:rsid w:val="00E17BFA"/>
    <w:rsid w:val="00E21804"/>
    <w:rsid w:val="00E26C52"/>
    <w:rsid w:val="00E36262"/>
    <w:rsid w:val="00E42081"/>
    <w:rsid w:val="00E44C4C"/>
    <w:rsid w:val="00E5137D"/>
    <w:rsid w:val="00E560F3"/>
    <w:rsid w:val="00E60E53"/>
    <w:rsid w:val="00E65CAA"/>
    <w:rsid w:val="00E675FC"/>
    <w:rsid w:val="00E70EDF"/>
    <w:rsid w:val="00E71849"/>
    <w:rsid w:val="00E72C46"/>
    <w:rsid w:val="00E74EBD"/>
    <w:rsid w:val="00E75510"/>
    <w:rsid w:val="00E80654"/>
    <w:rsid w:val="00E80B09"/>
    <w:rsid w:val="00E85235"/>
    <w:rsid w:val="00E87AE8"/>
    <w:rsid w:val="00E97D66"/>
    <w:rsid w:val="00EA3DBA"/>
    <w:rsid w:val="00EA594D"/>
    <w:rsid w:val="00EA5EF3"/>
    <w:rsid w:val="00EB4E53"/>
    <w:rsid w:val="00EB7566"/>
    <w:rsid w:val="00EC0E5E"/>
    <w:rsid w:val="00EC44B7"/>
    <w:rsid w:val="00EC56FA"/>
    <w:rsid w:val="00EC5E6E"/>
    <w:rsid w:val="00ED7B7C"/>
    <w:rsid w:val="00EE60E7"/>
    <w:rsid w:val="00EE6D6C"/>
    <w:rsid w:val="00EE75B5"/>
    <w:rsid w:val="00EF166D"/>
    <w:rsid w:val="00EF377C"/>
    <w:rsid w:val="00EF6EFE"/>
    <w:rsid w:val="00EF7006"/>
    <w:rsid w:val="00F01A84"/>
    <w:rsid w:val="00F04747"/>
    <w:rsid w:val="00F158A8"/>
    <w:rsid w:val="00F17934"/>
    <w:rsid w:val="00F221AD"/>
    <w:rsid w:val="00F344FE"/>
    <w:rsid w:val="00F378D1"/>
    <w:rsid w:val="00F40915"/>
    <w:rsid w:val="00F40F38"/>
    <w:rsid w:val="00F46A11"/>
    <w:rsid w:val="00F477EE"/>
    <w:rsid w:val="00F5619C"/>
    <w:rsid w:val="00F569FB"/>
    <w:rsid w:val="00F61818"/>
    <w:rsid w:val="00F77E19"/>
    <w:rsid w:val="00F813E9"/>
    <w:rsid w:val="00F84DC0"/>
    <w:rsid w:val="00F85DAD"/>
    <w:rsid w:val="00F86798"/>
    <w:rsid w:val="00F87C14"/>
    <w:rsid w:val="00F90862"/>
    <w:rsid w:val="00F919DC"/>
    <w:rsid w:val="00F96E3C"/>
    <w:rsid w:val="00FA1070"/>
    <w:rsid w:val="00FA25DE"/>
    <w:rsid w:val="00FA5A77"/>
    <w:rsid w:val="00FA74FF"/>
    <w:rsid w:val="00FB3E25"/>
    <w:rsid w:val="00FB5674"/>
    <w:rsid w:val="00FB633D"/>
    <w:rsid w:val="00FB7560"/>
    <w:rsid w:val="00FC00B2"/>
    <w:rsid w:val="00FC0AD9"/>
    <w:rsid w:val="00FD397C"/>
    <w:rsid w:val="00FD4F69"/>
    <w:rsid w:val="00FD786A"/>
    <w:rsid w:val="00FE12E7"/>
    <w:rsid w:val="00FE7683"/>
    <w:rsid w:val="00FF5C9B"/>
    <w:rsid w:val="00FF73E6"/>
    <w:rsid w:val="047AF533"/>
    <w:rsid w:val="0A2828AE"/>
    <w:rsid w:val="10C33D04"/>
    <w:rsid w:val="16D49FA7"/>
    <w:rsid w:val="1806170A"/>
    <w:rsid w:val="1C3B1186"/>
    <w:rsid w:val="1F702997"/>
    <w:rsid w:val="24A7A6AF"/>
    <w:rsid w:val="2E506E03"/>
    <w:rsid w:val="318D23C0"/>
    <w:rsid w:val="3879548F"/>
    <w:rsid w:val="3ACA2C48"/>
    <w:rsid w:val="3BCFBEAC"/>
    <w:rsid w:val="40C23287"/>
    <w:rsid w:val="4B6B61C8"/>
    <w:rsid w:val="5C6F03B6"/>
    <w:rsid w:val="60EC2C18"/>
    <w:rsid w:val="65DBAD47"/>
    <w:rsid w:val="6C1CDCFB"/>
    <w:rsid w:val="6F9E6FFB"/>
    <w:rsid w:val="7DCE8A08"/>
    <w:rsid w:val="7ED10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63CF"/>
  <w15:chartTrackingRefBased/>
  <w15:docId w15:val="{98C08F82-9CF7-47E8-938D-EFF9CD52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19B"/>
  </w:style>
  <w:style w:type="paragraph" w:styleId="Ttulo1">
    <w:name w:val="heading 1"/>
    <w:basedOn w:val="Normal"/>
    <w:next w:val="Normal"/>
    <w:link w:val="Ttulo1Car"/>
    <w:uiPriority w:val="9"/>
    <w:qFormat/>
    <w:rsid w:val="00B81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81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1C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1C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1C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1C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1C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1C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1C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1C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81C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81C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1C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1C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1C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1C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1C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1C43"/>
    <w:rPr>
      <w:rFonts w:eastAsiaTheme="majorEastAsia" w:cstheme="majorBidi"/>
      <w:color w:val="272727" w:themeColor="text1" w:themeTint="D8"/>
    </w:rPr>
  </w:style>
  <w:style w:type="paragraph" w:styleId="Ttulo">
    <w:name w:val="Title"/>
    <w:basedOn w:val="Normal"/>
    <w:next w:val="Normal"/>
    <w:link w:val="TtuloCar"/>
    <w:uiPriority w:val="10"/>
    <w:qFormat/>
    <w:rsid w:val="00B81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1C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1C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1C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1C43"/>
    <w:pPr>
      <w:spacing w:before="160"/>
      <w:jc w:val="center"/>
    </w:pPr>
    <w:rPr>
      <w:i/>
      <w:iCs/>
      <w:color w:val="404040" w:themeColor="text1" w:themeTint="BF"/>
    </w:rPr>
  </w:style>
  <w:style w:type="character" w:customStyle="1" w:styleId="CitaCar">
    <w:name w:val="Cita Car"/>
    <w:basedOn w:val="Fuentedeprrafopredeter"/>
    <w:link w:val="Cita"/>
    <w:uiPriority w:val="29"/>
    <w:rsid w:val="00B81C43"/>
    <w:rPr>
      <w:i/>
      <w:iCs/>
      <w:color w:val="404040" w:themeColor="text1" w:themeTint="BF"/>
    </w:rPr>
  </w:style>
  <w:style w:type="paragraph" w:styleId="Prrafodelista">
    <w:name w:val="List Paragraph"/>
    <w:basedOn w:val="Normal"/>
    <w:uiPriority w:val="34"/>
    <w:qFormat/>
    <w:rsid w:val="00B81C43"/>
    <w:pPr>
      <w:ind w:left="720"/>
      <w:contextualSpacing/>
    </w:pPr>
  </w:style>
  <w:style w:type="character" w:styleId="nfasisintenso">
    <w:name w:val="Intense Emphasis"/>
    <w:basedOn w:val="Fuentedeprrafopredeter"/>
    <w:uiPriority w:val="21"/>
    <w:qFormat/>
    <w:rsid w:val="00B81C43"/>
    <w:rPr>
      <w:i/>
      <w:iCs/>
      <w:color w:val="2F5496" w:themeColor="accent1" w:themeShade="BF"/>
    </w:rPr>
  </w:style>
  <w:style w:type="paragraph" w:styleId="Citadestacada">
    <w:name w:val="Intense Quote"/>
    <w:basedOn w:val="Normal"/>
    <w:next w:val="Normal"/>
    <w:link w:val="CitadestacadaCar"/>
    <w:uiPriority w:val="30"/>
    <w:qFormat/>
    <w:rsid w:val="00B81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1C43"/>
    <w:rPr>
      <w:i/>
      <w:iCs/>
      <w:color w:val="2F5496" w:themeColor="accent1" w:themeShade="BF"/>
    </w:rPr>
  </w:style>
  <w:style w:type="character" w:styleId="Referenciaintensa">
    <w:name w:val="Intense Reference"/>
    <w:basedOn w:val="Fuentedeprrafopredeter"/>
    <w:uiPriority w:val="32"/>
    <w:qFormat/>
    <w:rsid w:val="00B81C43"/>
    <w:rPr>
      <w:b/>
      <w:bCs/>
      <w:smallCaps/>
      <w:color w:val="2F5496" w:themeColor="accent1" w:themeShade="BF"/>
      <w:spacing w:val="5"/>
    </w:rPr>
  </w:style>
  <w:style w:type="character" w:styleId="Hipervnculo">
    <w:name w:val="Hyperlink"/>
    <w:basedOn w:val="Fuentedeprrafopredeter"/>
    <w:uiPriority w:val="99"/>
    <w:unhideWhenUsed/>
    <w:rsid w:val="00DD4F32"/>
    <w:rPr>
      <w:color w:val="0563C1" w:themeColor="hyperlink"/>
      <w:u w:val="single"/>
    </w:rPr>
  </w:style>
  <w:style w:type="character" w:styleId="Mencinsinresolver">
    <w:name w:val="Unresolved Mention"/>
    <w:basedOn w:val="Fuentedeprrafopredeter"/>
    <w:uiPriority w:val="99"/>
    <w:semiHidden/>
    <w:unhideWhenUsed/>
    <w:rsid w:val="007920A3"/>
    <w:rPr>
      <w:color w:val="605E5C"/>
      <w:shd w:val="clear" w:color="auto" w:fill="E1DFDD"/>
    </w:rPr>
  </w:style>
  <w:style w:type="paragraph" w:styleId="Bibliografa">
    <w:name w:val="Bibliography"/>
    <w:basedOn w:val="Normal"/>
    <w:next w:val="Normal"/>
    <w:uiPriority w:val="37"/>
    <w:unhideWhenUsed/>
    <w:rsid w:val="002A13DB"/>
    <w:pPr>
      <w:tabs>
        <w:tab w:val="left" w:pos="624"/>
      </w:tabs>
      <w:spacing w:after="240" w:line="240" w:lineRule="auto"/>
      <w:ind w:left="624" w:hanging="624"/>
    </w:pPr>
  </w:style>
  <w:style w:type="paragraph" w:styleId="NormalWeb">
    <w:name w:val="Normal (Web)"/>
    <w:basedOn w:val="Normal"/>
    <w:uiPriority w:val="99"/>
    <w:semiHidden/>
    <w:unhideWhenUsed/>
    <w:rsid w:val="00BD1BF6"/>
    <w:pPr>
      <w:spacing w:before="100" w:beforeAutospacing="1" w:after="100" w:afterAutospacing="1" w:line="240" w:lineRule="auto"/>
    </w:pPr>
    <w:rPr>
      <w:rFonts w:ascii="Times New Roman" w:eastAsiaTheme="minorEastAsia" w:hAnsi="Times New Roman" w:cs="Times New Roman"/>
      <w:kern w:val="0"/>
      <w:sz w:val="24"/>
      <w:szCs w:val="24"/>
      <w:lang w:val="es-MX" w:eastAsia="es-MX"/>
      <w14:ligatures w14:val="none"/>
    </w:rPr>
  </w:style>
  <w:style w:type="table" w:styleId="Tablaconcuadrcula">
    <w:name w:val="Table Grid"/>
    <w:basedOn w:val="Tablanormal"/>
    <w:uiPriority w:val="39"/>
    <w:rsid w:val="00E51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829401">
      <w:bodyDiv w:val="1"/>
      <w:marLeft w:val="0"/>
      <w:marRight w:val="0"/>
      <w:marTop w:val="0"/>
      <w:marBottom w:val="0"/>
      <w:divBdr>
        <w:top w:val="none" w:sz="0" w:space="0" w:color="auto"/>
        <w:left w:val="none" w:sz="0" w:space="0" w:color="auto"/>
        <w:bottom w:val="none" w:sz="0" w:space="0" w:color="auto"/>
        <w:right w:val="none" w:sz="0" w:space="0" w:color="auto"/>
      </w:divBdr>
      <w:divsChild>
        <w:div w:id="1231306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3424</TotalTime>
  <Pages>23</Pages>
  <Words>56403</Words>
  <Characters>310221</Characters>
  <Application>Microsoft Office Word</Application>
  <DocSecurity>0</DocSecurity>
  <Lines>2585</Lines>
  <Paragraphs>731</Paragraphs>
  <ScaleCrop>false</ScaleCrop>
  <Company/>
  <LinksUpToDate>false</LinksUpToDate>
  <CharactersWithSpaces>365893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754</cp:revision>
  <dcterms:created xsi:type="dcterms:W3CDTF">2026-04-01T07:45:00Z</dcterms:created>
  <dcterms:modified xsi:type="dcterms:W3CDTF">2026-04-23T07:45:00Z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id="nhEUyXEX"/&gt;&lt;style id="http://www.zotero.org/styles/sage-vancouver-brackets" hasBibliography="1" bibliographyStyleHasBeenSet="1"/&gt;&lt;prefs&gt;&lt;pref name="fieldType" value="Field"/&gt;&lt;pref name="dontAskDel</vt:lpwstr>
  </property>
  <property fmtid="{D5CDD505-2E9C-101B-9397-08002B2CF9AE}" pid="3" name="ZOTERO_PREF_2">
    <vt:lpwstr>ayCitationUpdates" value="true"/&gt;&lt;/prefs&gt;&lt;/data&gt;</vt:lpwstr>
  </property>
</Properties>
</file>