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EC3A" w14:textId="77777777" w:rsidR="00845A41" w:rsidRDefault="00845A41" w:rsidP="00F00E2E">
      <w:pPr>
        <w:rPr>
          <w:rFonts w:ascii="Arial" w:hAnsi="Arial" w:cs="Arial"/>
          <w:sz w:val="16"/>
          <w:szCs w:val="16"/>
          <w:lang w:val="es-MX"/>
        </w:rPr>
      </w:pPr>
    </w:p>
    <w:p w14:paraId="0E5272DC" w14:textId="77777777" w:rsidR="00845A41" w:rsidRDefault="00845A41" w:rsidP="00F00E2E">
      <w:pPr>
        <w:rPr>
          <w:rFonts w:ascii="Arial" w:hAnsi="Arial" w:cs="Arial"/>
          <w:sz w:val="16"/>
          <w:szCs w:val="16"/>
          <w:lang w:val="es-MX"/>
        </w:rPr>
      </w:pPr>
    </w:p>
    <w:p w14:paraId="6C415411" w14:textId="77777777" w:rsidR="00845A41" w:rsidRPr="008040C6" w:rsidRDefault="00845A41" w:rsidP="00F00E2E">
      <w:pPr>
        <w:rPr>
          <w:rFonts w:ascii="Arial" w:hAnsi="Arial" w:cs="Arial"/>
          <w:sz w:val="16"/>
          <w:szCs w:val="16"/>
          <w:lang w:val="es-MX"/>
        </w:rPr>
      </w:pPr>
    </w:p>
    <w:p w14:paraId="382D920F" w14:textId="77777777" w:rsidR="00F00E2E" w:rsidRPr="008040C6" w:rsidRDefault="00F00E2E" w:rsidP="00F00E2E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Trastornos de ansiedad [Internet]. [citado 30 de septiembre de 2025]. Disponible en: </w:t>
      </w:r>
      <w:hyperlink r:id="rId6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https://www.who.int/es/news-room/fact-sheets/detail/anxiety-disorders</w:t>
        </w:r>
      </w:hyperlink>
    </w:p>
    <w:p w14:paraId="47491161" w14:textId="77777777" w:rsidR="00F00E2E" w:rsidRPr="008040C6" w:rsidRDefault="00F00E2E" w:rsidP="00F00E2E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 Trastorno depresivo (Depresión) [Internet]. [citado 30 de septiembre de 2025]. Disponible en: </w:t>
      </w:r>
      <w:hyperlink r:id="rId7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https://www.who.int/es/news-room/fact-sheets/detail/depression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92C9E76" w14:textId="5289CDE6" w:rsidR="00F00E2E" w:rsidRPr="00D96DE5" w:rsidRDefault="00D96DE5" w:rsidP="00D96DE5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167A1C">
        <w:rPr>
          <w:rFonts w:ascii="Arial" w:hAnsi="Arial" w:cs="Arial"/>
          <w:sz w:val="16"/>
          <w:szCs w:val="16"/>
          <w:lang w:val="es-MX"/>
        </w:rPr>
        <w:t xml:space="preserve">Comisión Nacional de Salud Mental y Adicciones. Encuesta Nacional de Consumo de Drogas, Alcohol y Tabaco (ENCODAT 2025) [Internet]. gob.mx. [citado el 3 de abril de 2026]. Disponible en: </w:t>
      </w:r>
      <w:hyperlink r:id="rId8" w:history="1">
        <w:r w:rsidRPr="00CD0FF8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https://www.gob.mx/conasama/documentos/encuesta-nacional-de-consumo-de-drogas-alcohol-y-tabaco-encodat-2025?state=published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1FC8081C" w14:textId="1FBF42F4" w:rsidR="00F00E2E" w:rsidRPr="008040C6" w:rsidRDefault="00F00E2E" w:rsidP="00F00E2E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Zarankin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M, Pellegrini MS, Zenteno F. Tratamiento con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microdosis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de hongos con psilocibina en trastorno depresivo mayor: reporte de un caso.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Vertex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Rev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Arg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Psiquiatr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10 de julio de 2024 [citado 30 de septiembre de 2025];35(164):33-9. Disponible en: </w:t>
      </w:r>
      <w:hyperlink r:id="rId9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https://revistavertex.com.ar/ojs/index.php/vertex/article/view/544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r w:rsidR="003165E6">
        <w:rPr>
          <w:rFonts w:ascii="Arial" w:hAnsi="Arial" w:cs="Arial"/>
          <w:sz w:val="16"/>
          <w:szCs w:val="16"/>
          <w:lang w:val="es-MX"/>
        </w:rPr>
        <w:t xml:space="preserve"> articulo</w:t>
      </w:r>
    </w:p>
    <w:p w14:paraId="57EBDB95" w14:textId="338C8F7C" w:rsidR="00F00E2E" w:rsidRPr="003165E6" w:rsidRDefault="00F00E2E" w:rsidP="00F00E2E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highlight w:val="red"/>
          <w:lang w:val="es-MX"/>
        </w:rPr>
      </w:pPr>
      <w:r w:rsidRPr="003165E6">
        <w:rPr>
          <w:rFonts w:ascii="Arial" w:hAnsi="Arial" w:cs="Arial"/>
          <w:sz w:val="16"/>
          <w:szCs w:val="16"/>
          <w:highlight w:val="red"/>
          <w:lang w:val="es-MX"/>
        </w:rPr>
        <w:t xml:space="preserve">Staff F. La creciente moda de </w:t>
      </w:r>
      <w:proofErr w:type="spellStart"/>
      <w:r w:rsidRPr="003165E6">
        <w:rPr>
          <w:rFonts w:ascii="Arial" w:hAnsi="Arial" w:cs="Arial"/>
          <w:sz w:val="16"/>
          <w:szCs w:val="16"/>
          <w:highlight w:val="red"/>
          <w:lang w:val="es-MX"/>
        </w:rPr>
        <w:t>microdosis</w:t>
      </w:r>
      <w:proofErr w:type="spellEnd"/>
      <w:r w:rsidRPr="003165E6">
        <w:rPr>
          <w:rFonts w:ascii="Arial" w:hAnsi="Arial" w:cs="Arial"/>
          <w:sz w:val="16"/>
          <w:szCs w:val="16"/>
          <w:highlight w:val="red"/>
          <w:lang w:val="es-MX"/>
        </w:rPr>
        <w:t xml:space="preserve"> de hongos psicoactivos está provocando aumento de visitas a salas de emergencia y llamadas por intoxicación [Internet]. Forbes México. 2025 [citado 30 de septiembre de 2025]. Disponible en: </w:t>
      </w:r>
      <w:hyperlink r:id="rId10" w:history="1">
        <w:r w:rsidRPr="003165E6">
          <w:rPr>
            <w:rStyle w:val="Hipervnculo"/>
            <w:rFonts w:ascii="Arial" w:hAnsi="Arial" w:cs="Arial"/>
            <w:sz w:val="16"/>
            <w:szCs w:val="16"/>
            <w:highlight w:val="red"/>
            <w:lang w:val="es-MX"/>
          </w:rPr>
          <w:t>https://forbes.com.mx/la-creciente-moda-de-microdosis-de-hongos-psicoactivos-esta-provoca ndo-aumento-de-visitas-a-salas-de-emergencia-y-llamadas-por-intoxicacion/</w:t>
        </w:r>
      </w:hyperlink>
      <w:r w:rsidR="00255801" w:rsidRPr="00255801">
        <w:rPr>
          <w:highlight w:val="red"/>
          <w:lang w:val="es-MX"/>
        </w:rPr>
        <w:t xml:space="preserve"> </w:t>
      </w:r>
      <w:r w:rsidR="000C680A">
        <w:rPr>
          <w:highlight w:val="red"/>
          <w:lang w:val="es-MX"/>
        </w:rPr>
        <w:t>link invalido</w:t>
      </w:r>
    </w:p>
    <w:p w14:paraId="0E53D2ED" w14:textId="77777777" w:rsidR="00F00E2E" w:rsidRPr="008040C6" w:rsidRDefault="00F00E2E" w:rsidP="00F00E2E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Nueva Ley Publicada en el Diario Oficial de la F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LEY GENERAL DE SALUD Art 245-249, [Internet]. Gob.mx. [citado el 15 de septiembre de 2025]. Disponible en: </w:t>
      </w:r>
      <w:hyperlink r:id="rId11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https://www.diputados.gob.mx/LeyesBiblio/pdf/LGS.pdf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22C7FC9B" w14:textId="3340B99B" w:rsidR="00193D88" w:rsidRPr="008040C6" w:rsidRDefault="00F00E2E" w:rsidP="00030A4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Colección de tratados de las Naciones Unidas [Internet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].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Convention</w:t>
      </w:r>
      <w:proofErr w:type="spellEnd"/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on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psychotropic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, Vienna, 21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February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1971 [citado 15 de septiembre de 2025]. Disponible en: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Convention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on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Psychotropic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1971</w:t>
      </w:r>
    </w:p>
    <w:p w14:paraId="50DD92FE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Castilla Jiménez JF. "La neurobiología subyacente a los efectos terapéuticos de la psilocibina" [ texto]. [México]: Universidad Nacional Autónoma de México, Facultad de Medicina; 2023.</w:t>
      </w:r>
    </w:p>
    <w:p w14:paraId="5F5D03FF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Sotres ÁV, Díez LV. Explorando las terapias psicodélicas: Una revisión sistemática de la eficacia de la psilocibina en el tratamiento de la depresión. MLS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Psychology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Research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12 de noviembre de 2024 [citado 30 de septiembre de 2025];7(2). Disponible en: </w:t>
      </w:r>
      <w:hyperlink r:id="rId12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https://www.mlsjournals.com/Psychology-Research-Journal/article/view/3096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0E6F32CB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Carhart-Harris R, </w:t>
      </w:r>
      <w:proofErr w:type="spellStart"/>
      <w:r w:rsidRPr="008040C6">
        <w:rPr>
          <w:rFonts w:ascii="Arial" w:hAnsi="Arial" w:cs="Arial"/>
          <w:sz w:val="16"/>
          <w:szCs w:val="16"/>
        </w:rPr>
        <w:t>Giribaldi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B, Watts R, Baker-Jones M, Murphy-Beiner A, Murphy R, et al. Trial of psilocybin versus escitalopram for depression. </w:t>
      </w:r>
      <w:r w:rsidRPr="00B814BA">
        <w:rPr>
          <w:rFonts w:ascii="Arial" w:hAnsi="Arial" w:cs="Arial"/>
          <w:sz w:val="16"/>
          <w:szCs w:val="16"/>
          <w:lang w:val="es-MX"/>
        </w:rPr>
        <w:t xml:space="preserve">N Engl J Med [Internet].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15 de abril de 2021 [citado 3 de octubre de 2025];384(15):1402-11. Disponible en: </w:t>
      </w:r>
      <w:hyperlink r:id="rId13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http://www.nejm.org/doi/10.1056/NEJMoa2032994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AFC5176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B814B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</w:rPr>
        <w:t>Zeifman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RJ, Wagner AC, Monson CM, Carhart-Harris RL. How does psilocybin therapy work? An exploration of experiential avoidance as a putative mechanism of change.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Journal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Affective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Disorders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agosto de 2023 [citado 3 de octubre de 2025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];334:100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-12. Disponible en: </w:t>
      </w:r>
      <w:hyperlink r:id="rId14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https://linkinghub.elsevier.com/retrieve/pii/S0165032723005906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1CCE1328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Iván Noé Martínez Salazar, Erika Acevedo, Luis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Angel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Martínez Hernández. Medicina indígena tradicional, su enlace con la psiquiatría y la salud Pública. COMUNITANIA, Revista internacional de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trabajo social y ciencias sociales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ENERO de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2016;págs.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 157-168. Disponible en: </w:t>
      </w:r>
      <w:r>
        <w:fldChar w:fldCharType="begin"/>
      </w:r>
      <w:r w:rsidRPr="00B814BA">
        <w:rPr>
          <w:lang w:val="es-MX"/>
        </w:rPr>
        <w:instrText>HYPERLINK "https://dialnet.unirioja.es/servlet/articulo?codigo=5911307"</w:instrText>
      </w:r>
      <w:r>
        <w:fldChar w:fldCharType="separate"/>
      </w:r>
      <w:r w:rsidRPr="008040C6">
        <w:rPr>
          <w:rStyle w:val="Hipervnculo"/>
          <w:rFonts w:ascii="Arial" w:hAnsi="Arial" w:cs="Arial"/>
          <w:sz w:val="16"/>
          <w:szCs w:val="16"/>
          <w:lang w:val="es-MX"/>
        </w:rPr>
        <w:t>https://dialnet.unirioja.es/servlet/articulo?codigo=5911307</w:t>
      </w:r>
      <w:r>
        <w:fldChar w:fldCharType="end"/>
      </w:r>
    </w:p>
    <w:p w14:paraId="28C19F9A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Ambiente PF de P al. Norma oficial mexicana nom-059-semarnat-2010 [Internet]. gob.mx. [citado 3 de octubre de 2025]. Disponible en: </w:t>
      </w:r>
      <w:hyperlink r:id="rId15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http://www.gob.mx/profepa/documentos/norma-oficial-mexicana-nom-059-semarnat-2010</w:t>
        </w:r>
      </w:hyperlink>
    </w:p>
    <w:p w14:paraId="2714A805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sz w:val="16"/>
          <w:szCs w:val="16"/>
        </w:rPr>
        <w:t>Kurzbaum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E, </w:t>
      </w:r>
      <w:proofErr w:type="spellStart"/>
      <w:r w:rsidRPr="008040C6">
        <w:rPr>
          <w:rFonts w:ascii="Arial" w:hAnsi="Arial" w:cs="Arial"/>
          <w:sz w:val="16"/>
          <w:szCs w:val="16"/>
        </w:rPr>
        <w:t>Páleníček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T, </w:t>
      </w:r>
      <w:proofErr w:type="spellStart"/>
      <w:r w:rsidRPr="008040C6">
        <w:rPr>
          <w:rFonts w:ascii="Arial" w:hAnsi="Arial" w:cs="Arial"/>
          <w:sz w:val="16"/>
          <w:szCs w:val="16"/>
        </w:rPr>
        <w:t>Shrchaton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A, </w:t>
      </w:r>
      <w:proofErr w:type="spellStart"/>
      <w:r w:rsidRPr="008040C6">
        <w:rPr>
          <w:rFonts w:ascii="Arial" w:hAnsi="Arial" w:cs="Arial"/>
          <w:sz w:val="16"/>
          <w:szCs w:val="16"/>
        </w:rPr>
        <w:t>Azerrad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S, Dekel Y. Exploring </w:t>
      </w:r>
      <w:proofErr w:type="spellStart"/>
      <w:r w:rsidRPr="008040C6">
        <w:rPr>
          <w:rFonts w:ascii="Arial" w:hAnsi="Arial" w:cs="Arial"/>
          <w:sz w:val="16"/>
          <w:szCs w:val="16"/>
        </w:rPr>
        <w:t>psilocybe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</w:rPr>
        <w:t>cubensis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strains: cultivation techniques, psychoactive compounds, genetics and research gaps.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JoF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28 de enero de 2025 [citado 3 de octubre de 2025];11(2):99. Disponible en: </w:t>
      </w:r>
      <w:r>
        <w:fldChar w:fldCharType="begin"/>
      </w:r>
      <w:r w:rsidRPr="00B814BA">
        <w:rPr>
          <w:lang w:val="es-MX"/>
        </w:rPr>
        <w:instrText>HYPERLINK "https://www.mdpi.com/2309-608X/11/2/99"</w:instrText>
      </w:r>
      <w:r>
        <w:fldChar w:fldCharType="separate"/>
      </w:r>
      <w:r w:rsidRPr="008040C6">
        <w:rPr>
          <w:rStyle w:val="Hipervnculo"/>
          <w:rFonts w:ascii="Arial" w:hAnsi="Arial" w:cs="Arial"/>
          <w:sz w:val="16"/>
          <w:szCs w:val="16"/>
          <w:lang w:val="es-MX"/>
        </w:rPr>
        <w:t>https://www.mdpi.com/2309-608X/11/2/99</w:t>
      </w:r>
      <w:r>
        <w:fldChar w:fldCharType="end"/>
      </w:r>
    </w:p>
    <w:p w14:paraId="5E7E8FD2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Hasler F, Bourquin D, Brenneisen R, Bär T, Vollenweider FX. Determination of psilocin and 4-hydroxyindole-3-acetic acid in plasma by HPLC-ECD and pharmacokinetic profiles of oral and intravenous psilocybin in man.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Pharmaceutica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Acta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Helvetiae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junio de 1997 [citado 9 de octubre de 2025];72(3):175-84. Disponible en: </w:t>
      </w:r>
      <w:hyperlink r:id="rId16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https://linkinghub.elsevier.com/retrieve/pii/S0031686597000149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8605A7C" w14:textId="77777777" w:rsidR="00246BAB" w:rsidRPr="008040C6" w:rsidRDefault="00246BAB" w:rsidP="00246BAB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sz w:val="16"/>
          <w:szCs w:val="16"/>
        </w:rPr>
        <w:t>Passie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T, Seifert J, Schneider U, Emrich HM.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The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pharmacology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psilocybin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Addiction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Biology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octubre de 2002 [citado 9 de octubre de 2025];7(4):357-64. Disponible en: </w:t>
      </w:r>
      <w:hyperlink r:id="rId17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https://onlinelibrary.wiley.com/doi/10.1080/1355621021000005937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637C0FCD" w14:textId="77777777" w:rsidR="00246BAB" w:rsidRPr="008040C6" w:rsidRDefault="00246BAB" w:rsidP="00246BAB">
      <w:pPr>
        <w:pStyle w:val="Prrafodelista"/>
        <w:numPr>
          <w:ilvl w:val="0"/>
          <w:numId w:val="2"/>
        </w:numPr>
        <w:spacing w:line="256" w:lineRule="auto"/>
        <w:contextualSpacing w:val="0"/>
        <w:rPr>
          <w:rFonts w:ascii="Arial" w:eastAsia="Times New Roman" w:hAnsi="Arial" w:cs="Arial"/>
          <w:b/>
          <w:bCs/>
          <w:kern w:val="0"/>
          <w:sz w:val="16"/>
          <w:szCs w:val="16"/>
          <w:lang w:val="es-MX"/>
          <w14:ligatures w14:val="none"/>
        </w:rPr>
      </w:pPr>
      <w:r w:rsidRPr="008040C6">
        <w:rPr>
          <w:rFonts w:ascii="Arial" w:eastAsia="Times New Roman" w:hAnsi="Arial" w:cs="Arial"/>
          <w:sz w:val="16"/>
          <w:szCs w:val="16"/>
          <w:lang w:val="es-MX"/>
        </w:rPr>
        <w:t>Estrada A. Los hongos alucinantes y su uso ritual entre los indígenas de México. México: Fondo de Cultura Económica; 1987</w:t>
      </w:r>
      <w:r w:rsidRPr="008040C6">
        <w:rPr>
          <w:rFonts w:ascii="Arial" w:eastAsia="Times New Roman" w:hAnsi="Arial" w:cs="Arial"/>
          <w:b/>
          <w:bCs/>
          <w:sz w:val="16"/>
          <w:szCs w:val="16"/>
          <w:lang w:val="es-MX"/>
        </w:rPr>
        <w:t>.</w:t>
      </w:r>
    </w:p>
    <w:p w14:paraId="297713A0" w14:textId="77777777" w:rsidR="00246BAB" w:rsidRPr="008040C6" w:rsidRDefault="00246BAB" w:rsidP="00246BAB">
      <w:pPr>
        <w:pStyle w:val="Prrafodelista"/>
        <w:numPr>
          <w:ilvl w:val="0"/>
          <w:numId w:val="2"/>
        </w:numPr>
        <w:spacing w:line="256" w:lineRule="auto"/>
        <w:contextualSpacing w:val="0"/>
        <w:rPr>
          <w:rFonts w:ascii="Arial" w:eastAsia="Times New Roman" w:hAnsi="Arial" w:cs="Arial"/>
          <w:sz w:val="16"/>
          <w:szCs w:val="16"/>
        </w:rPr>
      </w:pPr>
      <w:r w:rsidRPr="008040C6">
        <w:rPr>
          <w:rFonts w:ascii="Arial" w:eastAsia="Times New Roman" w:hAnsi="Arial" w:cs="Arial"/>
          <w:sz w:val="16"/>
          <w:szCs w:val="16"/>
          <w:lang w:val="es-MX"/>
        </w:rPr>
        <w:lastRenderedPageBreak/>
        <w:t xml:space="preserve">Schultes RE, Hofmann A. Plantas de los dioses: orígenes del uso de los alucinógenos. </w:t>
      </w:r>
      <w:r w:rsidRPr="008040C6">
        <w:rPr>
          <w:rFonts w:ascii="Arial" w:eastAsia="Times New Roman" w:hAnsi="Arial" w:cs="Arial"/>
          <w:sz w:val="16"/>
          <w:szCs w:val="16"/>
        </w:rPr>
        <w:t xml:space="preserve">México: Fondo de Cultura </w:t>
      </w:r>
      <w:proofErr w:type="spellStart"/>
      <w:r w:rsidRPr="008040C6">
        <w:rPr>
          <w:rFonts w:ascii="Arial" w:eastAsia="Times New Roman" w:hAnsi="Arial" w:cs="Arial"/>
          <w:sz w:val="16"/>
          <w:szCs w:val="16"/>
        </w:rPr>
        <w:t>Económica</w:t>
      </w:r>
      <w:proofErr w:type="spellEnd"/>
      <w:r w:rsidRPr="008040C6">
        <w:rPr>
          <w:rFonts w:ascii="Arial" w:eastAsia="Times New Roman" w:hAnsi="Arial" w:cs="Arial"/>
          <w:sz w:val="16"/>
          <w:szCs w:val="16"/>
        </w:rPr>
        <w:t>; 1992.</w:t>
      </w:r>
    </w:p>
    <w:p w14:paraId="5838A708" w14:textId="52F849D3" w:rsidR="00246BAB" w:rsidRPr="008040C6" w:rsidRDefault="00CD12CC" w:rsidP="00246BAB">
      <w:pPr>
        <w:pStyle w:val="Prrafodelista"/>
        <w:numPr>
          <w:ilvl w:val="0"/>
          <w:numId w:val="2"/>
        </w:numPr>
        <w:spacing w:line="256" w:lineRule="auto"/>
        <w:contextualSpacing w:val="0"/>
        <w:rPr>
          <w:rFonts w:ascii="Arial" w:eastAsia="Times New Roman" w:hAnsi="Arial" w:cs="Arial"/>
          <w:sz w:val="16"/>
          <w:szCs w:val="16"/>
          <w:lang w:val="es-MX"/>
        </w:rPr>
      </w:pPr>
      <w:r w:rsidRPr="008040C6">
        <w:rPr>
          <w:rFonts w:ascii="Arial" w:eastAsia="Times New Roman" w:hAnsi="Arial" w:cs="Arial"/>
          <w:sz w:val="16"/>
          <w:szCs w:val="16"/>
        </w:rPr>
        <w:t xml:space="preserve">Wasson RG. Seeking the Magic Mushroom. </w:t>
      </w:r>
      <w:r w:rsidRPr="008040C6">
        <w:rPr>
          <w:rFonts w:ascii="Arial" w:eastAsia="Times New Roman" w:hAnsi="Arial" w:cs="Arial"/>
          <w:sz w:val="16"/>
          <w:szCs w:val="16"/>
          <w:lang w:val="es-MX"/>
        </w:rPr>
        <w:t xml:space="preserve">Life Magazine. </w:t>
      </w:r>
      <w:proofErr w:type="gramStart"/>
      <w:r w:rsidRPr="008040C6">
        <w:rPr>
          <w:rFonts w:ascii="Arial" w:eastAsia="Times New Roman" w:hAnsi="Arial" w:cs="Arial"/>
          <w:sz w:val="16"/>
          <w:szCs w:val="16"/>
          <w:lang w:val="es-MX"/>
        </w:rPr>
        <w:t>1957;May</w:t>
      </w:r>
      <w:proofErr w:type="gramEnd"/>
      <w:r w:rsidRPr="008040C6">
        <w:rPr>
          <w:rFonts w:ascii="Arial" w:eastAsia="Times New Roman" w:hAnsi="Arial" w:cs="Arial"/>
          <w:sz w:val="16"/>
          <w:szCs w:val="16"/>
          <w:lang w:val="es-MX"/>
        </w:rPr>
        <w:t>:100-110</w:t>
      </w:r>
      <w:r w:rsidR="0038754B" w:rsidRPr="008040C6">
        <w:rPr>
          <w:rFonts w:ascii="Arial" w:eastAsia="Times New Roman" w:hAnsi="Arial" w:cs="Arial"/>
          <w:sz w:val="16"/>
          <w:szCs w:val="16"/>
          <w:lang w:val="es-MX"/>
        </w:rPr>
        <w:t xml:space="preserve">Cuttersguide.com. [citado el 1 de abril de 2026]. Disponible en: </w:t>
      </w:r>
      <w:hyperlink r:id="rId18" w:history="1">
        <w:r w:rsidRPr="008040C6">
          <w:rPr>
            <w:rStyle w:val="Hipervnculo"/>
            <w:rFonts w:ascii="Arial" w:eastAsia="Times New Roman" w:hAnsi="Arial" w:cs="Arial"/>
            <w:sz w:val="16"/>
            <w:szCs w:val="16"/>
            <w:lang w:val="es-MX"/>
          </w:rPr>
          <w:t>https://www.cuttersguide.com/pdf/Periodical-Publications/life-by-time-inc-published-may-13-1957.pdf</w:t>
        </w:r>
      </w:hyperlink>
      <w:r w:rsidRPr="008040C6">
        <w:rPr>
          <w:rFonts w:ascii="Arial" w:eastAsia="Times New Roman" w:hAnsi="Arial" w:cs="Arial"/>
          <w:sz w:val="16"/>
          <w:szCs w:val="16"/>
          <w:lang w:val="es-MX"/>
        </w:rPr>
        <w:t xml:space="preserve"> </w:t>
      </w:r>
    </w:p>
    <w:p w14:paraId="106CC9CE" w14:textId="72239097" w:rsidR="00246BAB" w:rsidRPr="008040C6" w:rsidRDefault="00082CB8" w:rsidP="00082CB8">
      <w:pPr>
        <w:numPr>
          <w:ilvl w:val="0"/>
          <w:numId w:val="2"/>
        </w:numPr>
        <w:spacing w:line="254" w:lineRule="auto"/>
        <w:rPr>
          <w:rFonts w:ascii="Arial" w:eastAsia="Times New Roman" w:hAnsi="Arial" w:cs="Arial"/>
          <w:sz w:val="16"/>
          <w:szCs w:val="16"/>
        </w:rPr>
      </w:pPr>
      <w:r w:rsidRPr="008040C6">
        <w:rPr>
          <w:rFonts w:ascii="Arial" w:eastAsia="Times New Roman" w:hAnsi="Arial" w:cs="Arial"/>
          <w:sz w:val="16"/>
          <w:szCs w:val="16"/>
        </w:rPr>
        <w:t xml:space="preserve">Hofmann A, Heim R, Brack A, Kobel H. Psilocybin, a psychotropic substance from the Mexican mushroom </w:t>
      </w:r>
      <w:proofErr w:type="spellStart"/>
      <w:r w:rsidRPr="008040C6">
        <w:rPr>
          <w:rFonts w:ascii="Arial" w:eastAsia="Times New Roman" w:hAnsi="Arial" w:cs="Arial"/>
          <w:sz w:val="16"/>
          <w:szCs w:val="16"/>
        </w:rPr>
        <w:t>Psilicybe</w:t>
      </w:r>
      <w:proofErr w:type="spellEnd"/>
      <w:r w:rsidRPr="008040C6">
        <w:rPr>
          <w:rFonts w:ascii="Arial" w:eastAsia="Times New Roman" w:hAnsi="Arial" w:cs="Arial"/>
          <w:sz w:val="16"/>
          <w:szCs w:val="16"/>
        </w:rPr>
        <w:t xml:space="preserve"> mexicana Heim. </w:t>
      </w:r>
      <w:proofErr w:type="spellStart"/>
      <w:r w:rsidRPr="008040C6">
        <w:rPr>
          <w:rFonts w:ascii="Arial" w:eastAsia="Times New Roman" w:hAnsi="Arial" w:cs="Arial"/>
          <w:sz w:val="16"/>
          <w:szCs w:val="16"/>
        </w:rPr>
        <w:t>Experientia</w:t>
      </w:r>
      <w:proofErr w:type="spellEnd"/>
      <w:r w:rsidRPr="008040C6">
        <w:rPr>
          <w:rFonts w:ascii="Arial" w:eastAsia="Times New Roman" w:hAnsi="Arial" w:cs="Arial"/>
          <w:sz w:val="16"/>
          <w:szCs w:val="16"/>
        </w:rPr>
        <w:t xml:space="preserve"> [Internet]. 1958;14(3):107–9. Disponible </w:t>
      </w:r>
      <w:proofErr w:type="spellStart"/>
      <w:r w:rsidRPr="008040C6">
        <w:rPr>
          <w:rFonts w:ascii="Arial" w:eastAsia="Times New Roman" w:hAnsi="Arial" w:cs="Arial"/>
          <w:sz w:val="16"/>
          <w:szCs w:val="16"/>
        </w:rPr>
        <w:t>en</w:t>
      </w:r>
      <w:proofErr w:type="spellEnd"/>
      <w:r w:rsidRPr="008040C6">
        <w:rPr>
          <w:rFonts w:ascii="Arial" w:eastAsia="Times New Roman" w:hAnsi="Arial" w:cs="Arial"/>
          <w:sz w:val="16"/>
          <w:szCs w:val="16"/>
        </w:rPr>
        <w:t xml:space="preserve">: </w:t>
      </w:r>
      <w:hyperlink r:id="rId19" w:history="1">
        <w:r w:rsidRPr="008040C6">
          <w:rPr>
            <w:rStyle w:val="Hipervnculo"/>
            <w:rFonts w:ascii="Arial" w:eastAsia="Times New Roman" w:hAnsi="Arial" w:cs="Arial"/>
            <w:sz w:val="16"/>
            <w:szCs w:val="16"/>
          </w:rPr>
          <w:t>http://dx.doi.org/10.1007/bf02159243</w:t>
        </w:r>
      </w:hyperlink>
      <w:r w:rsidRPr="008040C6">
        <w:rPr>
          <w:rFonts w:ascii="Arial" w:eastAsia="Times New Roman" w:hAnsi="Arial" w:cs="Arial"/>
          <w:sz w:val="16"/>
          <w:szCs w:val="16"/>
        </w:rPr>
        <w:t xml:space="preserve"> </w:t>
      </w:r>
    </w:p>
    <w:p w14:paraId="728BBB65" w14:textId="603C78A1" w:rsidR="005C23C1" w:rsidRPr="008040C6" w:rsidRDefault="005C23C1" w:rsidP="00246BAB">
      <w:pPr>
        <w:numPr>
          <w:ilvl w:val="0"/>
          <w:numId w:val="2"/>
        </w:numPr>
        <w:spacing w:line="254" w:lineRule="auto"/>
        <w:rPr>
          <w:rFonts w:ascii="Arial" w:eastAsia="Times New Roman" w:hAnsi="Arial" w:cs="Arial"/>
          <w:sz w:val="16"/>
          <w:szCs w:val="16"/>
          <w:lang w:val="es-MX"/>
        </w:rPr>
      </w:pPr>
      <w:r w:rsidRPr="008040C6">
        <w:rPr>
          <w:rFonts w:ascii="Arial" w:eastAsia="Times New Roman" w:hAnsi="Arial" w:cs="Arial"/>
          <w:sz w:val="16"/>
          <w:szCs w:val="16"/>
        </w:rPr>
        <w:t xml:space="preserve">Leary T, Dass R, Metzner R. The psychedelic experience. </w:t>
      </w:r>
      <w:r w:rsidRPr="008040C6">
        <w:rPr>
          <w:rFonts w:ascii="Arial" w:eastAsia="Times New Roman" w:hAnsi="Arial" w:cs="Arial"/>
          <w:sz w:val="16"/>
          <w:szCs w:val="16"/>
          <w:lang w:val="es-MX"/>
        </w:rPr>
        <w:t xml:space="preserve">1964 [citado el 1 de abril de 2026]; Disponible en: </w:t>
      </w:r>
      <w:hyperlink r:id="rId20" w:history="1">
        <w:r w:rsidRPr="008040C6">
          <w:rPr>
            <w:rStyle w:val="Hipervnculo"/>
            <w:rFonts w:ascii="Arial" w:eastAsia="Times New Roman" w:hAnsi="Arial" w:cs="Arial"/>
            <w:sz w:val="16"/>
            <w:szCs w:val="16"/>
            <w:lang w:val="es-MX"/>
          </w:rPr>
          <w:t>https://www.leathersmithe.com/politicshandcraftsenvironme/the-psychedelic-experience.pdf</w:t>
        </w:r>
      </w:hyperlink>
      <w:r w:rsidRPr="008040C6">
        <w:rPr>
          <w:rFonts w:ascii="Arial" w:eastAsia="Times New Roman" w:hAnsi="Arial" w:cs="Arial"/>
          <w:sz w:val="16"/>
          <w:szCs w:val="16"/>
          <w:lang w:val="es-MX"/>
        </w:rPr>
        <w:t xml:space="preserve"> </w:t>
      </w:r>
    </w:p>
    <w:p w14:paraId="5632C496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Villaseñor Bayardo S.J., Rojas Malpica C., Berganza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Champagnac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C.E. 2002. La enfermedad y la medicina en las culturas precolombinas de América: la cosmovisión Nahua. Investigación en Salud. Vol. 4, No. 3. (</w:t>
      </w:r>
      <w:hyperlink r:id="rId21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http://www.redalyc.org/articulo.oa?id='14240304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). </w:t>
      </w:r>
    </w:p>
    <w:p w14:paraId="74AC8EEC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Saavedra Solano, N. I. (2016). Conceptualización de las emociones en tres sistemas médicos: la medicina tradicional china, ayurveda y medicina tradicional mexicana. Cuerpos, Emociones y Sociedad, 20, 41–53.</w:t>
      </w:r>
    </w:p>
    <w:p w14:paraId="1AF3EB2C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Guzmán Gastón. Análisis de los estudios sobre los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macromycetes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de México. Rev. Mex.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Mic  [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revista en la Internet].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2008  Dic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 [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citado  2026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 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>Mar  31] ;</w:t>
      </w:r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  </w:t>
      </w:r>
      <w:proofErr w:type="gramStart"/>
      <w:r w:rsidRPr="008040C6">
        <w:rPr>
          <w:rFonts w:ascii="Arial" w:hAnsi="Arial" w:cs="Arial"/>
          <w:sz w:val="16"/>
          <w:szCs w:val="16"/>
          <w:lang w:val="es-MX"/>
        </w:rPr>
        <w:t xml:space="preserve">28(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spe</w:t>
      </w:r>
      <w:proofErr w:type="spellEnd"/>
      <w:proofErr w:type="gramEnd"/>
      <w:r w:rsidRPr="008040C6">
        <w:rPr>
          <w:rFonts w:ascii="Arial" w:hAnsi="Arial" w:cs="Arial"/>
          <w:sz w:val="16"/>
          <w:szCs w:val="16"/>
          <w:lang w:val="es-MX"/>
        </w:rPr>
        <w:t xml:space="preserve"> ): 7-15. Disponible en: </w:t>
      </w:r>
      <w:hyperlink r:id="rId22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http://www.scielo.org.mx/scielo.php?script=sci_arttext&amp;pid=S0187-31802008000300002&amp;lng=es.m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1A91BF25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8040C6">
        <w:rPr>
          <w:rFonts w:ascii="Arial" w:hAnsi="Arial" w:cs="Arial"/>
          <w:sz w:val="16"/>
          <w:szCs w:val="16"/>
        </w:rPr>
        <w:t xml:space="preserve">Schultes, Richard Evans. “De </w:t>
      </w:r>
      <w:proofErr w:type="spellStart"/>
      <w:r w:rsidRPr="008040C6">
        <w:rPr>
          <w:rFonts w:ascii="Arial" w:hAnsi="Arial" w:cs="Arial"/>
          <w:sz w:val="16"/>
          <w:szCs w:val="16"/>
        </w:rPr>
        <w:t>Plantis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</w:rPr>
        <w:t>Toxicariis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e Mundo Novo </w:t>
      </w:r>
      <w:proofErr w:type="spellStart"/>
      <w:r w:rsidRPr="008040C6">
        <w:rPr>
          <w:rFonts w:ascii="Arial" w:hAnsi="Arial" w:cs="Arial"/>
          <w:sz w:val="16"/>
          <w:szCs w:val="16"/>
        </w:rPr>
        <w:t>Tropicale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</w:rPr>
        <w:t>Commentationes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XXIII: NOTES ON BIODYNAMIC PLANTS OF ABORIGINAL USE IN THE NORTHWESTERN AMAZONIA.” </w:t>
      </w:r>
      <w:r w:rsidRPr="008040C6">
        <w:rPr>
          <w:rFonts w:ascii="Arial" w:hAnsi="Arial" w:cs="Arial"/>
          <w:i/>
          <w:iCs/>
          <w:sz w:val="16"/>
          <w:szCs w:val="16"/>
        </w:rPr>
        <w:t>Botanical Museum Leaflets, Harvard University</w:t>
      </w:r>
      <w:r w:rsidRPr="008040C6">
        <w:rPr>
          <w:rFonts w:ascii="Arial" w:hAnsi="Arial" w:cs="Arial"/>
          <w:sz w:val="16"/>
          <w:szCs w:val="16"/>
        </w:rPr>
        <w:t xml:space="preserve"> 26, no. 5 (1978): 177–97. </w:t>
      </w:r>
      <w:hyperlink r:id="rId23" w:history="1">
        <w:r w:rsidRPr="008040C6">
          <w:rPr>
            <w:rStyle w:val="Hipervnculo"/>
            <w:rFonts w:ascii="Arial" w:hAnsi="Arial" w:cs="Arial"/>
            <w:sz w:val="16"/>
            <w:szCs w:val="16"/>
          </w:rPr>
          <w:t>http://www.jstor.org/stable/41762796</w:t>
        </w:r>
      </w:hyperlink>
      <w:r w:rsidRPr="008040C6">
        <w:rPr>
          <w:rFonts w:ascii="Arial" w:hAnsi="Arial" w:cs="Arial"/>
          <w:sz w:val="16"/>
          <w:szCs w:val="16"/>
        </w:rPr>
        <w:t xml:space="preserve">. </w:t>
      </w:r>
    </w:p>
    <w:p w14:paraId="645E9ED8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b/>
          <w:bCs/>
          <w:sz w:val="16"/>
          <w:szCs w:val="16"/>
          <w:lang w:val="es-MX"/>
        </w:rPr>
      </w:pPr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Heim Roger, </w:t>
      </w:r>
      <w:proofErr w:type="gram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“ Les</w:t>
      </w:r>
      <w:proofErr w:type="gram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Champignons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Hallucinogènes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du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Mexique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”, Paris,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Museum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National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d'Histoire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Naturelle. 1958</w:t>
      </w:r>
    </w:p>
    <w:p w14:paraId="1D00AB59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b/>
          <w:bCs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Sahágun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Bernardino, “Historia general de las cosas de Nueva España</w:t>
      </w:r>
      <w:proofErr w:type="gram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”,(</w:t>
      </w:r>
      <w:proofErr w:type="gram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México, Ed. Pedro Robledo, 1938),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lib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Xl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 xml:space="preserve">, cap. 7, par.1; lib. </w:t>
      </w:r>
      <w:proofErr w:type="spellStart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lX</w:t>
      </w:r>
      <w:proofErr w:type="spellEnd"/>
      <w:r w:rsidRPr="008040C6">
        <w:rPr>
          <w:rFonts w:ascii="Arial" w:hAnsi="Arial" w:cs="Arial"/>
          <w:b/>
          <w:bCs/>
          <w:sz w:val="16"/>
          <w:szCs w:val="16"/>
          <w:lang w:val="es-MX"/>
        </w:rPr>
        <w:t>, cap.8 Tomos I y II</w:t>
      </w:r>
    </w:p>
    <w:p w14:paraId="3DBA37DE" w14:textId="77777777" w:rsidR="008040C6" w:rsidRPr="008040C6" w:rsidRDefault="008040C6" w:rsidP="008040C6">
      <w:pPr>
        <w:numPr>
          <w:ilvl w:val="0"/>
          <w:numId w:val="2"/>
        </w:numPr>
        <w:rPr>
          <w:rFonts w:ascii="Arial" w:hAnsi="Arial" w:cs="Arial"/>
          <w:b/>
          <w:bCs/>
          <w:sz w:val="16"/>
          <w:szCs w:val="16"/>
          <w:lang w:val="es-MX"/>
        </w:rPr>
      </w:pPr>
      <w:r w:rsidRPr="008040C6">
        <w:rPr>
          <w:rFonts w:ascii="Arial" w:hAnsi="Arial" w:cs="Arial"/>
          <w:b/>
          <w:bCs/>
          <w:sz w:val="16"/>
          <w:szCs w:val="16"/>
          <w:lang w:val="es-MX"/>
        </w:rPr>
        <w:t>Duran, D. 1967. Historia de las Indias de Nueva España.</w:t>
      </w:r>
    </w:p>
    <w:p w14:paraId="27224A55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Nuevo Código Publicado en el Diario Oficial de la F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CÓDIGO PENAL FEDERAL [Internet]. Gob.mx. [citado el 14 de septiembre de 2025]. Disponible en: </w:t>
      </w:r>
      <w:hyperlink r:id="rId24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https://www.diputados.gob.mx/LeyesBiblio/pdf/CPF.pdf</w:t>
        </w:r>
      </w:hyperlink>
    </w:p>
    <w:p w14:paraId="698A7053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Unidas N. CONVENCIÓN ÚNICA DE 1961 SOBRE ESTUPEFACIENTES [Internet]. 1961. Disponible en: </w:t>
      </w:r>
      <w:hyperlink r:id="rId25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https://www.unodc.org/pdf/convention_1961_es.pdf</w:t>
        </w:r>
      </w:hyperlink>
    </w:p>
    <w:p w14:paraId="7F040AFF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Nueva Ley Publicada en el Diario Oficial de la F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LEY GENERAL DE SALUD Art 245-249, [Internet]. Gob.mx. [citado el 15 de septiembre de 2025]. Disponible en: </w:t>
      </w:r>
      <w:hyperlink r:id="rId26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https://www.diputados.gob.mx/LeyesBiblio/pdf/LGS.pdf</w:t>
        </w:r>
      </w:hyperlink>
    </w:p>
    <w:p w14:paraId="5926D996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Carhart-Harris RL, Bolstridge M, Day CMJ, Rucker J, Watts R, </w:t>
      </w:r>
      <w:proofErr w:type="spellStart"/>
      <w:r w:rsidRPr="008040C6">
        <w:rPr>
          <w:rFonts w:ascii="Arial" w:hAnsi="Arial" w:cs="Arial"/>
          <w:sz w:val="16"/>
          <w:szCs w:val="16"/>
        </w:rPr>
        <w:t>Erritzoe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DE, et al. Psilocybin with psychological support for treatment-resistant depression: six-month follow-up.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Psychopharmacology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febrero de 2018 [citado 14 de septiembre de 2025];235(2):399-408. Disponible en: </w:t>
      </w:r>
      <w:hyperlink r:id="rId27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http://link.springer.com/10.1007/s00213-017-4771-x</w:t>
        </w:r>
      </w:hyperlink>
    </w:p>
    <w:p w14:paraId="4276408F" w14:textId="77777777" w:rsidR="00FD3615" w:rsidRPr="00EB6ED2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highlight w:val="red"/>
          <w:lang w:val="es-MX"/>
        </w:rPr>
      </w:pPr>
      <w:r w:rsidRPr="00EB6ED2">
        <w:rPr>
          <w:rFonts w:ascii="Arial" w:hAnsi="Arial" w:cs="Arial"/>
          <w:sz w:val="16"/>
          <w:szCs w:val="16"/>
          <w:highlight w:val="red"/>
          <w:lang w:val="es-MX"/>
        </w:rPr>
        <w:t xml:space="preserve">Organización Internacional del Trabajo (OIT). (1989). Convenio 169 sobre Pueblos Indígenas y Tribales en Países Independientes.  Ginebra, Suiza. Recuperado de </w:t>
      </w:r>
      <w:hyperlink r:id="rId28" w:history="1">
        <w:r w:rsidRPr="00EB6ED2">
          <w:rPr>
            <w:rStyle w:val="Hipervnculo"/>
            <w:rFonts w:ascii="Arial" w:hAnsi="Arial" w:cs="Arial"/>
            <w:sz w:val="16"/>
            <w:szCs w:val="16"/>
            <w:highlight w:val="red"/>
            <w:lang w:val="es-MX"/>
          </w:rPr>
          <w:t>http://www.cdi.gob.mx</w:t>
        </w:r>
      </w:hyperlink>
    </w:p>
    <w:p w14:paraId="4D978B76" w14:textId="77777777" w:rsidR="00FD3615" w:rsidRPr="007F215B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highlight w:val="red"/>
          <w:lang w:val="es-MX"/>
        </w:rPr>
      </w:pPr>
      <w:r w:rsidRPr="007F215B">
        <w:rPr>
          <w:rFonts w:ascii="Arial" w:hAnsi="Arial" w:cs="Arial"/>
          <w:sz w:val="16"/>
          <w:szCs w:val="16"/>
          <w:highlight w:val="red"/>
          <w:lang w:val="es-MX"/>
        </w:rPr>
        <w:t xml:space="preserve">NORMA Oficial Mexicana NOM-059-SEMARNAT-2010, Protección ambiental-Especies nativas de México de flora y fauna silvestres-Categorías de riesgo y especificaciones para su inclusión, exclusión o cambio-Lista de especies en riesgo. [Internet]. Sec. ANEXO NORMATIVO III, 2010. Disponible en: </w:t>
      </w:r>
      <w:hyperlink r:id="rId29" w:history="1">
        <w:r w:rsidRPr="007F215B">
          <w:rPr>
            <w:rStyle w:val="Hipervnculo"/>
            <w:rFonts w:ascii="Arial" w:hAnsi="Arial" w:cs="Arial"/>
            <w:sz w:val="16"/>
            <w:szCs w:val="16"/>
            <w:highlight w:val="red"/>
            <w:lang w:val="es-MX"/>
          </w:rPr>
          <w:t>https://www.dof.gob.mx/normasOficiales/4254/semarnat/semarnat.html</w:t>
        </w:r>
      </w:hyperlink>
    </w:p>
    <w:p w14:paraId="49CDFBB8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Velasco Peraza DS. Relatoría: Uso de sustancias psicotrópicas. Libre desarrollo de la personalidad. Amparo en Revisión 374/2020 (Primera Sala de la Suprema Corte de Justicia de la Nación). MI [Internet]. 2 de julio de 2025 [citado 14 de septiembre de 2025];(25):50-65. Disponible en: </w:t>
      </w:r>
      <w:hyperlink r:id="rId30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https://revistas.unam.mx/index.php/magisteriuris/article/view/92204</w:t>
        </w:r>
      </w:hyperlink>
    </w:p>
    <w:p w14:paraId="7E3E911D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lastRenderedPageBreak/>
        <w:t xml:space="preserve">Colección de tratados de las Naciones Unidas [Internet]. [citado 15 de septiembre de 2025]. Disponible en: </w:t>
      </w:r>
      <w:hyperlink r:id="rId31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https://treaties.un.org/pages/viewdetails.aspx?src=treaty&amp;mtdsg_no=vi-16&amp;chapter=6</w:t>
        </w:r>
      </w:hyperlink>
    </w:p>
    <w:p w14:paraId="41520C7B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Drug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Enforcement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Administration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(DEA):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Controlled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Act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Dea.gov. [citado el 1 de abril de 2026]. Disponible en: </w:t>
      </w:r>
      <w:hyperlink r:id="rId32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https://www.dea.gov/drug-information/csa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03B5A9C6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Controlled drugs and substances act [Internet].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Justice.gc.ca. 2026 [citado el 1 de abril de 2026]. Disponible en: </w:t>
      </w:r>
      <w:hyperlink r:id="rId33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https://laws-lois.justice.gc.ca/eng/acts/c-38.8/</w:t>
        </w:r>
      </w:hyperlink>
    </w:p>
    <w:p w14:paraId="6B3EB14C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Agência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Nacional de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Vigilância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Sanitária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Anvisa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Agência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Nacional de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Vigilância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Sanitária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Anvisa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[citado el 1 de abril de 2026]. Disponible en: </w:t>
      </w:r>
      <w:hyperlink r:id="rId34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https://www.gov.br/anvisa/pt-br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F249C6E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Medicamentos ilegales [Internet]. Agencia Española de Medicamentos y Productos Sanitarios. 2019 [citado el 1 de abril de 2026]. Disponible en: </w:t>
      </w:r>
      <w:hyperlink r:id="rId35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https://www.aemps.gob.es/medicamentos-de-uso-humano/medicamentos-ilegales/</w:t>
        </w:r>
      </w:hyperlink>
    </w:p>
    <w:p w14:paraId="1A92107D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Ministry of </w:t>
      </w:r>
      <w:proofErr w:type="gramStart"/>
      <w:r w:rsidRPr="008040C6">
        <w:rPr>
          <w:rFonts w:ascii="Arial" w:hAnsi="Arial" w:cs="Arial"/>
          <w:sz w:val="16"/>
          <w:szCs w:val="16"/>
        </w:rPr>
        <w:t>health</w:t>
      </w:r>
      <w:proofErr w:type="gramEnd"/>
      <w:r w:rsidRPr="008040C6">
        <w:rPr>
          <w:rFonts w:ascii="Arial" w:hAnsi="Arial" w:cs="Arial"/>
          <w:sz w:val="16"/>
          <w:szCs w:val="16"/>
        </w:rPr>
        <w:t xml:space="preserve">, Welfare and Sport [Internet].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Government.nl. 2011 [citado el 1 de abril de 2026]. Disponible en: </w:t>
      </w:r>
      <w:hyperlink r:id="rId36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https://www.government.nl/ministries/ministry-of-health-welfare-and-sport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  </w:t>
      </w:r>
    </w:p>
    <w:p w14:paraId="708F4DCB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8040C6">
        <w:rPr>
          <w:rFonts w:ascii="Arial" w:hAnsi="Arial" w:cs="Arial"/>
          <w:sz w:val="16"/>
          <w:szCs w:val="16"/>
        </w:rPr>
        <w:t xml:space="preserve">Expert Participation. Misuse of drugs Act 1971 [Internet].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Statute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Law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Database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1979 [citado el 1 de abril de 2026]. </w:t>
      </w:r>
      <w:r w:rsidRPr="008040C6">
        <w:rPr>
          <w:rFonts w:ascii="Arial" w:hAnsi="Arial" w:cs="Arial"/>
          <w:sz w:val="16"/>
          <w:szCs w:val="16"/>
        </w:rPr>
        <w:t xml:space="preserve">Disponible </w:t>
      </w:r>
      <w:proofErr w:type="spellStart"/>
      <w:r w:rsidRPr="008040C6">
        <w:rPr>
          <w:rFonts w:ascii="Arial" w:hAnsi="Arial" w:cs="Arial"/>
          <w:sz w:val="16"/>
          <w:szCs w:val="16"/>
        </w:rPr>
        <w:t>en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: </w:t>
      </w:r>
      <w:hyperlink r:id="rId37" w:history="1">
        <w:r w:rsidRPr="008040C6">
          <w:rPr>
            <w:rStyle w:val="Hipervnculo"/>
            <w:rFonts w:ascii="Arial" w:hAnsi="Arial" w:cs="Arial"/>
            <w:sz w:val="16"/>
            <w:szCs w:val="16"/>
          </w:rPr>
          <w:t>https://www.legislation.gov.uk/ukpga/1971/38/contents</w:t>
        </w:r>
      </w:hyperlink>
      <w:r w:rsidRPr="008040C6">
        <w:rPr>
          <w:rFonts w:ascii="Arial" w:hAnsi="Arial" w:cs="Arial"/>
          <w:sz w:val="16"/>
          <w:szCs w:val="16"/>
        </w:rPr>
        <w:t xml:space="preserve"> </w:t>
      </w:r>
    </w:p>
    <w:p w14:paraId="44A86267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BfArM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Startseite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 [Internet]. </w:t>
      </w:r>
      <w:proofErr w:type="spellStart"/>
      <w:r w:rsidRPr="008040C6">
        <w:rPr>
          <w:rFonts w:ascii="Arial" w:hAnsi="Arial" w:cs="Arial"/>
          <w:sz w:val="16"/>
          <w:szCs w:val="16"/>
          <w:lang w:val="es-MX"/>
        </w:rPr>
        <w:t>Bfarm.de</w:t>
      </w:r>
      <w:proofErr w:type="spellEnd"/>
      <w:r w:rsidRPr="008040C6">
        <w:rPr>
          <w:rFonts w:ascii="Arial" w:hAnsi="Arial" w:cs="Arial"/>
          <w:sz w:val="16"/>
          <w:szCs w:val="16"/>
          <w:lang w:val="es-MX"/>
        </w:rPr>
        <w:t xml:space="preserve">. [citado el 1 de abril de 2026]. Disponible en: </w:t>
      </w:r>
      <w:hyperlink r:id="rId38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https://www.bfarm.de/DE/Home/_node.html</w:t>
        </w:r>
      </w:hyperlink>
      <w:r w:rsidRPr="008040C6">
        <w:rPr>
          <w:rFonts w:ascii="Arial" w:hAnsi="Arial" w:cs="Arial"/>
          <w:sz w:val="16"/>
          <w:szCs w:val="16"/>
        </w:rPr>
        <w:t xml:space="preserve"> </w:t>
      </w:r>
    </w:p>
    <w:p w14:paraId="0AD3D46D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Ministry of Health, </w:t>
      </w:r>
      <w:proofErr w:type="spellStart"/>
      <w:r w:rsidRPr="008040C6">
        <w:rPr>
          <w:rFonts w:ascii="Arial" w:hAnsi="Arial" w:cs="Arial"/>
          <w:sz w:val="16"/>
          <w:szCs w:val="16"/>
        </w:rPr>
        <w:t>Labour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and Welfare: Narcotics and Psychotropics Control </w:t>
      </w:r>
      <w:proofErr w:type="spellStart"/>
      <w:r w:rsidRPr="008040C6">
        <w:rPr>
          <w:rFonts w:ascii="Arial" w:hAnsi="Arial" w:cs="Arial"/>
          <w:sz w:val="16"/>
          <w:szCs w:val="16"/>
        </w:rPr>
        <w:t>Act</w:t>
      </w:r>
      <w:r w:rsidRPr="008040C6">
        <w:rPr>
          <w:rFonts w:ascii="Arial" w:eastAsia="MS Gothic" w:hAnsi="Arial" w:cs="Arial"/>
          <w:sz w:val="16"/>
          <w:szCs w:val="16"/>
          <w:lang w:val="es-MX"/>
        </w:rPr>
        <w:t>ホーム</w:t>
      </w:r>
      <w:r w:rsidRPr="008040C6">
        <w:rPr>
          <w:rFonts w:ascii="Arial" w:eastAsia="MS Gothic" w:hAnsi="Arial" w:cs="Arial"/>
          <w:sz w:val="16"/>
          <w:szCs w:val="16"/>
        </w:rPr>
        <w:t>｜</w:t>
      </w:r>
      <w:r w:rsidRPr="008040C6">
        <w:rPr>
          <w:rFonts w:ascii="Arial" w:eastAsia="MS Gothic" w:hAnsi="Arial" w:cs="Arial"/>
          <w:sz w:val="16"/>
          <w:szCs w:val="16"/>
          <w:lang w:val="es-MX"/>
        </w:rPr>
        <w:t>厚生労働省</w:t>
      </w:r>
      <w:proofErr w:type="spellEnd"/>
      <w:r w:rsidRPr="008040C6">
        <w:rPr>
          <w:rFonts w:ascii="Arial" w:hAnsi="Arial" w:cs="Arial"/>
          <w:sz w:val="16"/>
          <w:szCs w:val="16"/>
        </w:rPr>
        <w:t xml:space="preserve"> [Internet].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Mhlw.go.jp. [citado el 1 de abril de 2026]. Disponible en: </w:t>
      </w:r>
      <w:hyperlink r:id="rId39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https://www.mhlw.go.jp/index.html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7B890640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DOR [Internet]. Gov.in. [citado el 1 de abril de 2026]. Disponible en: </w:t>
      </w:r>
      <w:hyperlink r:id="rId40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https://dor.gov.in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2C1CF58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Gov.au. [citado el 1 de abril de 2026]. Disponible en: </w:t>
      </w:r>
      <w:hyperlink r:id="rId41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https://www.tga.gov.au/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703C33D0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Govt.nz. [citado el 1 de abril de 2026]. Disponible en: </w:t>
      </w:r>
      <w:hyperlink r:id="rId42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https://www.health.govt.nz/</w:t>
        </w:r>
      </w:hyperlink>
    </w:p>
    <w:p w14:paraId="509CB264" w14:textId="77777777" w:rsidR="00FD3615" w:rsidRPr="008040C6" w:rsidRDefault="00FD3615" w:rsidP="00FD3615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</w:rPr>
        <w:t xml:space="preserve">SAHPRA - south African health products regulatory authority [Internet]. </w:t>
      </w:r>
      <w:r w:rsidRPr="008040C6">
        <w:rPr>
          <w:rFonts w:ascii="Arial" w:hAnsi="Arial" w:cs="Arial"/>
          <w:sz w:val="16"/>
          <w:szCs w:val="16"/>
          <w:lang w:val="es-MX"/>
        </w:rPr>
        <w:t xml:space="preserve">SAHPRA. 2020 [citado el 1 de abril de 2026]. Disponible en: </w:t>
      </w:r>
      <w:hyperlink r:id="rId43" w:history="1">
        <w:r w:rsidRPr="008040C6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https://www.sahpra.org.za/</w:t>
        </w:r>
      </w:hyperlink>
      <w:r w:rsidRPr="008040C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F84364E" w14:textId="2934CD6F" w:rsidR="003570D9" w:rsidRPr="003570D9" w:rsidRDefault="003570D9" w:rsidP="003570D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3570D9">
        <w:rPr>
          <w:rFonts w:ascii="Arial" w:hAnsi="Arial" w:cs="Arial"/>
          <w:sz w:val="16"/>
          <w:szCs w:val="16"/>
        </w:rPr>
        <w:t xml:space="preserve">Johnson MW, Hendricks PS, Barrett FS, Griffiths RR. Classic psychedelics: An integrative review of epidemiology, therapeutics, mystical experience, and brain network function. </w:t>
      </w:r>
      <w:proofErr w:type="spellStart"/>
      <w:r w:rsidRPr="003570D9">
        <w:rPr>
          <w:rFonts w:ascii="Arial" w:hAnsi="Arial" w:cs="Arial"/>
          <w:sz w:val="16"/>
          <w:szCs w:val="16"/>
        </w:rPr>
        <w:t>Pharmacol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 Ther [Internet]. </w:t>
      </w:r>
      <w:proofErr w:type="gramStart"/>
      <w:r w:rsidRPr="003570D9">
        <w:rPr>
          <w:rFonts w:ascii="Arial" w:hAnsi="Arial" w:cs="Arial"/>
          <w:sz w:val="16"/>
          <w:szCs w:val="16"/>
        </w:rPr>
        <w:t>2019;197:83</w:t>
      </w:r>
      <w:proofErr w:type="gramEnd"/>
      <w:r w:rsidRPr="003570D9">
        <w:rPr>
          <w:rFonts w:ascii="Arial" w:hAnsi="Arial" w:cs="Arial"/>
          <w:sz w:val="16"/>
          <w:szCs w:val="16"/>
        </w:rPr>
        <w:t xml:space="preserve">–102. Disponible </w:t>
      </w:r>
      <w:proofErr w:type="spellStart"/>
      <w:r w:rsidRPr="003570D9">
        <w:rPr>
          <w:rFonts w:ascii="Arial" w:hAnsi="Arial" w:cs="Arial"/>
          <w:sz w:val="16"/>
          <w:szCs w:val="16"/>
        </w:rPr>
        <w:t>en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: </w:t>
      </w:r>
      <w:hyperlink r:id="rId44" w:history="1">
        <w:r w:rsidR="009833C1" w:rsidRPr="0089732D">
          <w:rPr>
            <w:rStyle w:val="Hipervnculo"/>
            <w:rFonts w:ascii="Arial" w:hAnsi="Arial" w:cs="Arial"/>
            <w:sz w:val="16"/>
            <w:szCs w:val="16"/>
          </w:rPr>
          <w:t>http://dx.doi.org/10.1016/j.pharmthera.2018.11.010</w:t>
        </w:r>
      </w:hyperlink>
      <w:r w:rsidR="009833C1">
        <w:rPr>
          <w:rFonts w:ascii="Arial" w:hAnsi="Arial" w:cs="Arial"/>
          <w:sz w:val="16"/>
          <w:szCs w:val="16"/>
        </w:rPr>
        <w:t xml:space="preserve"> </w:t>
      </w:r>
    </w:p>
    <w:p w14:paraId="6E243C41" w14:textId="16640B10" w:rsidR="003570D9" w:rsidRPr="003570D9" w:rsidRDefault="003570D9" w:rsidP="003570D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proofErr w:type="spellStart"/>
      <w:r w:rsidRPr="003570D9">
        <w:rPr>
          <w:rFonts w:ascii="Arial" w:hAnsi="Arial" w:cs="Arial"/>
          <w:sz w:val="16"/>
          <w:szCs w:val="16"/>
        </w:rPr>
        <w:t>Studerus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 E, </w:t>
      </w:r>
      <w:proofErr w:type="spellStart"/>
      <w:r w:rsidRPr="003570D9">
        <w:rPr>
          <w:rFonts w:ascii="Arial" w:hAnsi="Arial" w:cs="Arial"/>
          <w:sz w:val="16"/>
          <w:szCs w:val="16"/>
        </w:rPr>
        <w:t>Kometer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 M, Hasler F, Vollenweider FX. Acute, subacute and long-term subjective effects of psilocybin in healthy humans: a pooled analysis of experimental studies. J </w:t>
      </w:r>
      <w:proofErr w:type="spellStart"/>
      <w:r w:rsidRPr="003570D9">
        <w:rPr>
          <w:rFonts w:ascii="Arial" w:hAnsi="Arial" w:cs="Arial"/>
          <w:sz w:val="16"/>
          <w:szCs w:val="16"/>
        </w:rPr>
        <w:t>Psychopharmacol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 [Internet]. 2011;25(11):1434–52. Disponible </w:t>
      </w:r>
      <w:proofErr w:type="spellStart"/>
      <w:r w:rsidRPr="003570D9">
        <w:rPr>
          <w:rFonts w:ascii="Arial" w:hAnsi="Arial" w:cs="Arial"/>
          <w:sz w:val="16"/>
          <w:szCs w:val="16"/>
        </w:rPr>
        <w:t>en</w:t>
      </w:r>
      <w:proofErr w:type="spellEnd"/>
      <w:r w:rsidRPr="003570D9">
        <w:rPr>
          <w:rFonts w:ascii="Arial" w:hAnsi="Arial" w:cs="Arial"/>
          <w:sz w:val="16"/>
          <w:szCs w:val="16"/>
        </w:rPr>
        <w:t xml:space="preserve">: </w:t>
      </w:r>
      <w:hyperlink r:id="rId45" w:history="1">
        <w:r w:rsidR="009833C1" w:rsidRPr="0089732D">
          <w:rPr>
            <w:rStyle w:val="Hipervnculo"/>
            <w:rFonts w:ascii="Arial" w:hAnsi="Arial" w:cs="Arial"/>
            <w:sz w:val="16"/>
            <w:szCs w:val="16"/>
          </w:rPr>
          <w:t>http://dx.doi.org/10.1177/0269881110382466</w:t>
        </w:r>
      </w:hyperlink>
      <w:r w:rsidR="009833C1">
        <w:rPr>
          <w:rFonts w:ascii="Arial" w:hAnsi="Arial" w:cs="Arial"/>
          <w:sz w:val="16"/>
          <w:szCs w:val="16"/>
        </w:rPr>
        <w:t xml:space="preserve"> </w:t>
      </w:r>
    </w:p>
    <w:p w14:paraId="7F28755B" w14:textId="405BAD51" w:rsidR="003570D9" w:rsidRPr="003570D9" w:rsidRDefault="003570D9" w:rsidP="003570D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3570D9">
        <w:rPr>
          <w:rFonts w:ascii="Arial" w:hAnsi="Arial" w:cs="Arial"/>
          <w:sz w:val="16"/>
          <w:szCs w:val="16"/>
        </w:rPr>
        <w:t xml:space="preserve">Carhart-Harris RL, Nutt DJ. User perceptions of the benefits and harms of hallucinogenic drug use: A web-based questionnaire study. </w:t>
      </w:r>
      <w:r w:rsidRPr="003570D9">
        <w:rPr>
          <w:rFonts w:ascii="Arial" w:hAnsi="Arial" w:cs="Arial"/>
          <w:sz w:val="16"/>
          <w:szCs w:val="16"/>
          <w:lang w:val="es-MX"/>
        </w:rPr>
        <w:t xml:space="preserve">J Subst Use [Internet]. 2010;15(4):283–300. Disponible en: </w:t>
      </w:r>
      <w:hyperlink r:id="rId46" w:history="1">
        <w:r w:rsidR="009833C1" w:rsidRPr="0089732D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http://dx.doi.org/10.3109/14659890903271624</w:t>
        </w:r>
      </w:hyperlink>
      <w:r w:rsidR="009833C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255C795E" w14:textId="77777777" w:rsidR="000C6148" w:rsidRPr="000C6148" w:rsidRDefault="000C6148" w:rsidP="000C6148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0C6148">
        <w:rPr>
          <w:rFonts w:ascii="Arial" w:hAnsi="Arial" w:cs="Arial"/>
          <w:sz w:val="16"/>
          <w:szCs w:val="16"/>
        </w:rPr>
        <w:t xml:space="preserve">Johnson M, Richards W, Griffiths R. Human hallucinogen research: guidelines for safety. J </w:t>
      </w:r>
      <w:proofErr w:type="spellStart"/>
      <w:r w:rsidRPr="000C6148">
        <w:rPr>
          <w:rFonts w:ascii="Arial" w:hAnsi="Arial" w:cs="Arial"/>
          <w:sz w:val="16"/>
          <w:szCs w:val="16"/>
        </w:rPr>
        <w:t>Psychopharmacol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 [Internet]. 2008;22(6):603–20. Disponible </w:t>
      </w:r>
      <w:proofErr w:type="spellStart"/>
      <w:r w:rsidRPr="000C6148">
        <w:rPr>
          <w:rFonts w:ascii="Arial" w:hAnsi="Arial" w:cs="Arial"/>
          <w:sz w:val="16"/>
          <w:szCs w:val="16"/>
        </w:rPr>
        <w:t>en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: </w:t>
      </w:r>
      <w:hyperlink r:id="rId47" w:history="1">
        <w:r w:rsidRPr="000C6148">
          <w:rPr>
            <w:rStyle w:val="Hipervnculo"/>
            <w:rFonts w:ascii="Arial" w:hAnsi="Arial" w:cs="Arial"/>
            <w:sz w:val="16"/>
            <w:szCs w:val="16"/>
          </w:rPr>
          <w:t>http://dx.doi.org/10.1177/0269881108093587</w:t>
        </w:r>
      </w:hyperlink>
      <w:r w:rsidRPr="000C6148">
        <w:rPr>
          <w:rFonts w:ascii="Arial" w:hAnsi="Arial" w:cs="Arial"/>
          <w:sz w:val="16"/>
          <w:szCs w:val="16"/>
        </w:rPr>
        <w:t xml:space="preserve"> </w:t>
      </w:r>
    </w:p>
    <w:p w14:paraId="67A8BFF9" w14:textId="77777777" w:rsidR="000C6148" w:rsidRPr="001C1241" w:rsidRDefault="000C6148" w:rsidP="000C6148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0C6148">
        <w:rPr>
          <w:rFonts w:ascii="Arial" w:hAnsi="Arial" w:cs="Arial"/>
          <w:sz w:val="16"/>
          <w:szCs w:val="16"/>
        </w:rPr>
        <w:t xml:space="preserve">Carhart-Harris RL, Bolstridge M, Day CMJ, Rucker J, Watts R, </w:t>
      </w:r>
      <w:proofErr w:type="spellStart"/>
      <w:r w:rsidRPr="000C6148">
        <w:rPr>
          <w:rFonts w:ascii="Arial" w:hAnsi="Arial" w:cs="Arial"/>
          <w:sz w:val="16"/>
          <w:szCs w:val="16"/>
        </w:rPr>
        <w:t>Erritzoe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 DE, et al. Psilocybin with psychological support for treatment-resistant depression: six-month follow-up. Psychopharmacology (Berl) [Internet]. 2018;235(2):399–408. </w:t>
      </w:r>
      <w:r w:rsidRPr="001C1241">
        <w:rPr>
          <w:rFonts w:ascii="Arial" w:hAnsi="Arial" w:cs="Arial"/>
          <w:sz w:val="16"/>
          <w:szCs w:val="16"/>
        </w:rPr>
        <w:t xml:space="preserve">Disponible </w:t>
      </w:r>
      <w:proofErr w:type="spellStart"/>
      <w:r w:rsidRPr="001C1241">
        <w:rPr>
          <w:rFonts w:ascii="Arial" w:hAnsi="Arial" w:cs="Arial"/>
          <w:sz w:val="16"/>
          <w:szCs w:val="16"/>
        </w:rPr>
        <w:t>en</w:t>
      </w:r>
      <w:proofErr w:type="spellEnd"/>
      <w:r w:rsidRPr="001C1241">
        <w:rPr>
          <w:rFonts w:ascii="Arial" w:hAnsi="Arial" w:cs="Arial"/>
          <w:sz w:val="16"/>
          <w:szCs w:val="16"/>
        </w:rPr>
        <w:t xml:space="preserve">: </w:t>
      </w:r>
      <w:hyperlink r:id="rId48" w:history="1">
        <w:r w:rsidRPr="001C1241">
          <w:rPr>
            <w:rStyle w:val="Hipervnculo"/>
            <w:rFonts w:ascii="Arial" w:hAnsi="Arial" w:cs="Arial"/>
            <w:sz w:val="16"/>
            <w:szCs w:val="16"/>
          </w:rPr>
          <w:t>http://dx.doi.org/10.1007/s00213-017-4771-x</w:t>
        </w:r>
      </w:hyperlink>
      <w:r w:rsidRPr="001C1241">
        <w:rPr>
          <w:rFonts w:ascii="Arial" w:hAnsi="Arial" w:cs="Arial"/>
          <w:sz w:val="16"/>
          <w:szCs w:val="16"/>
        </w:rPr>
        <w:t xml:space="preserve"> </w:t>
      </w:r>
    </w:p>
    <w:p w14:paraId="4FD98F78" w14:textId="77777777" w:rsidR="000C6148" w:rsidRPr="000C6148" w:rsidRDefault="000C6148" w:rsidP="000C6148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0C614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0C6148">
        <w:rPr>
          <w:rFonts w:ascii="Arial" w:hAnsi="Arial" w:cs="Arial"/>
          <w:sz w:val="16"/>
          <w:szCs w:val="16"/>
        </w:rPr>
        <w:t>Hogea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 L, </w:t>
      </w:r>
      <w:proofErr w:type="spellStart"/>
      <w:r w:rsidRPr="000C6148">
        <w:rPr>
          <w:rFonts w:ascii="Arial" w:hAnsi="Arial" w:cs="Arial"/>
          <w:sz w:val="16"/>
          <w:szCs w:val="16"/>
        </w:rPr>
        <w:t>Tabugan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 DC, Costea I, </w:t>
      </w:r>
      <w:proofErr w:type="spellStart"/>
      <w:r w:rsidRPr="000C6148">
        <w:rPr>
          <w:rFonts w:ascii="Arial" w:hAnsi="Arial" w:cs="Arial"/>
          <w:sz w:val="16"/>
          <w:szCs w:val="16"/>
        </w:rPr>
        <w:t>Albai</w:t>
      </w:r>
      <w:proofErr w:type="spellEnd"/>
      <w:r w:rsidRPr="000C6148">
        <w:rPr>
          <w:rFonts w:ascii="Arial" w:hAnsi="Arial" w:cs="Arial"/>
          <w:sz w:val="16"/>
          <w:szCs w:val="16"/>
        </w:rPr>
        <w:t xml:space="preserve"> O, Nussbaum L, Cojocaru A, et al. The therapeutic potential of psychedelics in treating substance use disorders: A review of clinical trials. </w:t>
      </w:r>
      <w:r w:rsidRPr="000C6148">
        <w:rPr>
          <w:rFonts w:ascii="Arial" w:hAnsi="Arial" w:cs="Arial"/>
          <w:sz w:val="16"/>
          <w:szCs w:val="16"/>
          <w:lang w:val="es-MX"/>
        </w:rPr>
        <w:t xml:space="preserve">Medicina (Kaunas) [Internet]. 2025;61(2):278. Disponible en: </w:t>
      </w:r>
      <w:hyperlink r:id="rId49" w:history="1">
        <w:r w:rsidRPr="000C6148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http://dx.doi.org/10.3390/medicina61020278</w:t>
        </w:r>
      </w:hyperlink>
      <w:r w:rsidRPr="000C6148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44F05B80" w14:textId="2531A864" w:rsidR="00AA27C3" w:rsidRPr="00AA27C3" w:rsidRDefault="00AA27C3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A27C3">
        <w:rPr>
          <w:rFonts w:ascii="Arial" w:hAnsi="Arial" w:cs="Arial"/>
          <w:sz w:val="16"/>
          <w:szCs w:val="16"/>
        </w:rPr>
        <w:t xml:space="preserve">Davis AK, Barrett FS, May DG, Cosimano MP, Sepeda ND, Johnson MW, et al. Effects of psilocybin-assisted therapy on major depressive disorder: A randomized clinical trial: A randomized clinical trial. </w:t>
      </w:r>
      <w:r w:rsidRPr="00AA27C3">
        <w:rPr>
          <w:rFonts w:ascii="Arial" w:hAnsi="Arial" w:cs="Arial"/>
          <w:sz w:val="16"/>
          <w:szCs w:val="16"/>
          <w:lang w:val="es-MX"/>
        </w:rPr>
        <w:t xml:space="preserve">JAMA </w:t>
      </w:r>
      <w:proofErr w:type="spellStart"/>
      <w:r w:rsidRPr="00AA27C3">
        <w:rPr>
          <w:rFonts w:ascii="Arial" w:hAnsi="Arial" w:cs="Arial"/>
          <w:sz w:val="16"/>
          <w:szCs w:val="16"/>
          <w:lang w:val="es-MX"/>
        </w:rPr>
        <w:t>Psychiatry</w:t>
      </w:r>
      <w:proofErr w:type="spellEnd"/>
      <w:r w:rsidRPr="00AA27C3">
        <w:rPr>
          <w:rFonts w:ascii="Arial" w:hAnsi="Arial" w:cs="Arial"/>
          <w:sz w:val="16"/>
          <w:szCs w:val="16"/>
          <w:lang w:val="es-MX"/>
        </w:rPr>
        <w:t xml:space="preserve"> [Internet]. 2021;78(5):481–9. Disponible en: </w:t>
      </w:r>
      <w:hyperlink r:id="rId50" w:history="1">
        <w:r w:rsidR="00D85681" w:rsidRPr="00890AA3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http://dx.doi.org/10.1001/jamapsychiatry.2020.3285</w:t>
        </w:r>
      </w:hyperlink>
      <w:r w:rsidR="00D8568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3F319E3" w14:textId="258F58CC" w:rsidR="00AA27C3" w:rsidRPr="00AA27C3" w:rsidRDefault="00AA27C3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A27C3">
        <w:rPr>
          <w:rFonts w:ascii="Arial" w:hAnsi="Arial" w:cs="Arial"/>
          <w:sz w:val="16"/>
          <w:szCs w:val="16"/>
          <w:lang w:val="es-MX"/>
        </w:rPr>
        <w:lastRenderedPageBreak/>
        <w:t xml:space="preserve"> </w:t>
      </w:r>
      <w:r w:rsidRPr="00AA27C3">
        <w:rPr>
          <w:rFonts w:ascii="Arial" w:hAnsi="Arial" w:cs="Arial"/>
          <w:sz w:val="16"/>
          <w:szCs w:val="16"/>
        </w:rPr>
        <w:t xml:space="preserve">Goodwin GM, Aaronson ST, Alvarez O, Arden PC, Baker A, Bennett JC, et al. Single-dose psilocybin for a treatment-resistant episode of major depression. </w:t>
      </w:r>
      <w:r w:rsidRPr="00AA27C3">
        <w:rPr>
          <w:rFonts w:ascii="Arial" w:hAnsi="Arial" w:cs="Arial"/>
          <w:sz w:val="16"/>
          <w:szCs w:val="16"/>
          <w:lang w:val="es-MX"/>
        </w:rPr>
        <w:t xml:space="preserve">N Engl J Med [Internet]. 2022;387(18):1637–48. Disponible en: </w:t>
      </w:r>
      <w:hyperlink r:id="rId51" w:history="1">
        <w:r w:rsidR="00D85681" w:rsidRPr="00890AA3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http://dx.doi.org/10.1056/NEJMoa2206443</w:t>
        </w:r>
      </w:hyperlink>
      <w:r w:rsidR="00D8568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034F1E2" w14:textId="71177EDB" w:rsidR="00AA27C3" w:rsidRPr="00AA27C3" w:rsidRDefault="00AA27C3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A27C3">
        <w:rPr>
          <w:rFonts w:ascii="Arial" w:hAnsi="Arial" w:cs="Arial"/>
          <w:sz w:val="16"/>
          <w:szCs w:val="16"/>
        </w:rPr>
        <w:t xml:space="preserve">Klaire S, Sutherland C, Kerr T, Kennedy MC. A low-barrier, flexible safe supply program to prevent deaths from overdose. </w:t>
      </w:r>
      <w:r w:rsidRPr="00AA27C3">
        <w:rPr>
          <w:rFonts w:ascii="Arial" w:hAnsi="Arial" w:cs="Arial"/>
          <w:sz w:val="16"/>
          <w:szCs w:val="16"/>
          <w:lang w:val="es-MX"/>
        </w:rPr>
        <w:t>CMAJ [Internet]. 2022;194(19</w:t>
      </w:r>
      <w:proofErr w:type="gramStart"/>
      <w:r w:rsidRPr="00AA27C3">
        <w:rPr>
          <w:rFonts w:ascii="Arial" w:hAnsi="Arial" w:cs="Arial"/>
          <w:sz w:val="16"/>
          <w:szCs w:val="16"/>
          <w:lang w:val="es-MX"/>
        </w:rPr>
        <w:t>):E</w:t>
      </w:r>
      <w:proofErr w:type="gramEnd"/>
      <w:r w:rsidRPr="00AA27C3">
        <w:rPr>
          <w:rFonts w:ascii="Arial" w:hAnsi="Arial" w:cs="Arial"/>
          <w:sz w:val="16"/>
          <w:szCs w:val="16"/>
          <w:lang w:val="es-MX"/>
        </w:rPr>
        <w:t xml:space="preserve">674–6. Disponible en: </w:t>
      </w:r>
      <w:hyperlink r:id="rId52" w:history="1">
        <w:r w:rsidR="00D85681" w:rsidRPr="00890AA3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http://dx.doi.org/10.1503/cmaj.211515</w:t>
        </w:r>
      </w:hyperlink>
      <w:r w:rsidR="00D8568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7A302B76" w14:textId="6F5F3156" w:rsidR="00AA27C3" w:rsidRPr="00AA27C3" w:rsidRDefault="00AA27C3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A27C3">
        <w:rPr>
          <w:rFonts w:ascii="Arial" w:hAnsi="Arial" w:cs="Arial"/>
          <w:sz w:val="16"/>
          <w:szCs w:val="16"/>
        </w:rPr>
        <w:t xml:space="preserve">Matos ARS, Silva AC, Rego L, Fernandes R, Gonçalves S. Psilocybin-assisted therapy for individuals with palliative care needs: A systematic review of safety and efficacy. </w:t>
      </w:r>
      <w:proofErr w:type="spellStart"/>
      <w:r w:rsidRPr="00AA27C3">
        <w:rPr>
          <w:rFonts w:ascii="Arial" w:hAnsi="Arial" w:cs="Arial"/>
          <w:sz w:val="16"/>
          <w:szCs w:val="16"/>
          <w:lang w:val="es-MX"/>
        </w:rPr>
        <w:t>Palliat</w:t>
      </w:r>
      <w:proofErr w:type="spellEnd"/>
      <w:r w:rsidRPr="00AA27C3">
        <w:rPr>
          <w:rFonts w:ascii="Arial" w:hAnsi="Arial" w:cs="Arial"/>
          <w:sz w:val="16"/>
          <w:szCs w:val="16"/>
          <w:lang w:val="es-MX"/>
        </w:rPr>
        <w:t xml:space="preserve"> Med [Internet]. 2026;40(1):7–20. Disponible en: </w:t>
      </w:r>
      <w:hyperlink r:id="rId53" w:history="1">
        <w:r w:rsidR="00D85681" w:rsidRPr="00890AA3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http://dx.doi.org/10.1177/02692163251383335</w:t>
        </w:r>
      </w:hyperlink>
      <w:r w:rsidR="00D8568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43CEEA8F" w14:textId="2C86EA51" w:rsidR="00246BAB" w:rsidRPr="00DA38BF" w:rsidRDefault="00AA27C3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A27C3">
        <w:rPr>
          <w:rFonts w:ascii="Arial" w:hAnsi="Arial" w:cs="Arial"/>
          <w:sz w:val="16"/>
          <w:szCs w:val="16"/>
        </w:rPr>
        <w:t xml:space="preserve">de la Salle S, Kettner H, Thibault Lévesque J, Garel N, Dames S, Patchett-Marble R, et al. Longitudinal experiences of Canadians receiving compassionate access to psilocybin-assisted psychotherapy. </w:t>
      </w:r>
      <w:r w:rsidRPr="00DA38BF">
        <w:rPr>
          <w:rFonts w:ascii="Arial" w:hAnsi="Arial" w:cs="Arial"/>
          <w:sz w:val="16"/>
          <w:szCs w:val="16"/>
        </w:rPr>
        <w:t xml:space="preserve">Sci Rep [Internet]. 2024;14(1):16524. Disponible </w:t>
      </w:r>
      <w:proofErr w:type="spellStart"/>
      <w:r w:rsidRPr="00DA38BF">
        <w:rPr>
          <w:rFonts w:ascii="Arial" w:hAnsi="Arial" w:cs="Arial"/>
          <w:sz w:val="16"/>
          <w:szCs w:val="16"/>
        </w:rPr>
        <w:t>en</w:t>
      </w:r>
      <w:proofErr w:type="spellEnd"/>
      <w:r w:rsidRPr="00DA38BF">
        <w:rPr>
          <w:rFonts w:ascii="Arial" w:hAnsi="Arial" w:cs="Arial"/>
          <w:sz w:val="16"/>
          <w:szCs w:val="16"/>
        </w:rPr>
        <w:t xml:space="preserve">: </w:t>
      </w:r>
      <w:hyperlink r:id="rId54" w:history="1">
        <w:r w:rsidR="00A44B53" w:rsidRPr="00DA38BF">
          <w:rPr>
            <w:rStyle w:val="Hipervnculo"/>
            <w:rFonts w:ascii="Arial" w:hAnsi="Arial" w:cs="Arial"/>
            <w:sz w:val="16"/>
            <w:szCs w:val="16"/>
          </w:rPr>
          <w:t>http://dx.doi.org/10.1038/s41598-024-66817-0</w:t>
        </w:r>
      </w:hyperlink>
    </w:p>
    <w:p w14:paraId="2AADF3B7" w14:textId="2483ED8A" w:rsidR="00A44B53" w:rsidRPr="00326D1E" w:rsidRDefault="00D85681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proofErr w:type="spellStart"/>
      <w:r w:rsidRPr="00D85681">
        <w:rPr>
          <w:rFonts w:ascii="Arial" w:hAnsi="Arial" w:cs="Arial"/>
          <w:sz w:val="16"/>
          <w:szCs w:val="16"/>
          <w:lang w:val="es-MX"/>
        </w:rPr>
        <w:t>Hernandez</w:t>
      </w:r>
      <w:proofErr w:type="spellEnd"/>
      <w:r w:rsidRPr="00D85681">
        <w:rPr>
          <w:rFonts w:ascii="Arial" w:hAnsi="Arial" w:cs="Arial"/>
          <w:sz w:val="16"/>
          <w:szCs w:val="16"/>
          <w:lang w:val="es-MX"/>
        </w:rPr>
        <w:t xml:space="preserve">, J. Revisión bibliográfica: Estado actual de investigación sobre la psilocibina y su efecto en los trastornos mentales. </w:t>
      </w:r>
      <w:r w:rsidRPr="00D85681">
        <w:rPr>
          <w:rFonts w:ascii="Arial" w:hAnsi="Arial" w:cs="Arial"/>
          <w:sz w:val="16"/>
          <w:szCs w:val="16"/>
        </w:rPr>
        <w:t>[Internet]. 2025. [</w:t>
      </w:r>
      <w:proofErr w:type="spellStart"/>
      <w:r w:rsidRPr="00D85681">
        <w:rPr>
          <w:rFonts w:ascii="Arial" w:hAnsi="Arial" w:cs="Arial"/>
          <w:sz w:val="16"/>
          <w:szCs w:val="16"/>
        </w:rPr>
        <w:t>citado</w:t>
      </w:r>
      <w:proofErr w:type="spellEnd"/>
      <w:r w:rsidRPr="00D85681">
        <w:rPr>
          <w:rFonts w:ascii="Arial" w:hAnsi="Arial" w:cs="Arial"/>
          <w:sz w:val="16"/>
          <w:szCs w:val="16"/>
        </w:rPr>
        <w:t xml:space="preserve">: 2026, </w:t>
      </w:r>
      <w:proofErr w:type="spellStart"/>
      <w:r w:rsidRPr="00D85681">
        <w:rPr>
          <w:rFonts w:ascii="Arial" w:hAnsi="Arial" w:cs="Arial"/>
          <w:sz w:val="16"/>
          <w:szCs w:val="16"/>
        </w:rPr>
        <w:t>abril</w:t>
      </w:r>
      <w:proofErr w:type="spellEnd"/>
      <w:r w:rsidRPr="00D85681">
        <w:rPr>
          <w:rFonts w:ascii="Arial" w:hAnsi="Arial" w:cs="Arial"/>
          <w:sz w:val="16"/>
          <w:szCs w:val="16"/>
        </w:rPr>
        <w:t xml:space="preserve">] Disponible </w:t>
      </w:r>
      <w:proofErr w:type="spellStart"/>
      <w:r w:rsidRPr="00D85681">
        <w:rPr>
          <w:rFonts w:ascii="Arial" w:hAnsi="Arial" w:cs="Arial"/>
          <w:sz w:val="16"/>
          <w:szCs w:val="16"/>
        </w:rPr>
        <w:t>en</w:t>
      </w:r>
      <w:proofErr w:type="spellEnd"/>
      <w:r w:rsidRPr="00D85681">
        <w:rPr>
          <w:rFonts w:ascii="Arial" w:hAnsi="Arial" w:cs="Arial"/>
          <w:sz w:val="16"/>
          <w:szCs w:val="16"/>
        </w:rPr>
        <w:t xml:space="preserve">: </w:t>
      </w:r>
      <w:hyperlink r:id="rId55" w:history="1">
        <w:r w:rsidRPr="00890AA3">
          <w:rPr>
            <w:rStyle w:val="Hipervnculo"/>
            <w:rFonts w:ascii="Arial" w:hAnsi="Arial" w:cs="Arial"/>
            <w:sz w:val="16"/>
            <w:szCs w:val="16"/>
          </w:rPr>
          <w:t>http://hdl.handle.net/20.500.12749/32341</w:t>
        </w:r>
      </w:hyperlink>
      <w:r>
        <w:rPr>
          <w:rFonts w:ascii="Arial" w:hAnsi="Arial" w:cs="Arial"/>
          <w:sz w:val="16"/>
          <w:szCs w:val="16"/>
        </w:rPr>
        <w:t xml:space="preserve"> </w:t>
      </w:r>
    </w:p>
    <w:p w14:paraId="54BCA27C" w14:textId="20F7E622" w:rsidR="00326D1E" w:rsidRDefault="00154829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326D1E">
        <w:rPr>
          <w:rFonts w:ascii="Arial" w:hAnsi="Arial" w:cs="Arial"/>
          <w:sz w:val="16"/>
          <w:szCs w:val="16"/>
          <w:lang w:val="es-MX"/>
        </w:rPr>
        <w:t>Jiménez, Karla Lechuga</w:t>
      </w:r>
      <w:r w:rsidR="00326D1E" w:rsidRPr="00326D1E">
        <w:rPr>
          <w:rFonts w:ascii="Arial" w:hAnsi="Arial" w:cs="Arial"/>
          <w:sz w:val="16"/>
          <w:szCs w:val="16"/>
          <w:lang w:val="es-MX"/>
        </w:rPr>
        <w:t>. </w:t>
      </w:r>
      <w:r w:rsidRPr="00326D1E">
        <w:rPr>
          <w:rFonts w:ascii="Arial" w:hAnsi="Arial" w:cs="Arial"/>
          <w:i/>
          <w:iCs/>
          <w:sz w:val="16"/>
          <w:szCs w:val="16"/>
          <w:lang w:val="es-MX"/>
        </w:rPr>
        <w:t xml:space="preserve">Psicoterapia asistida con psicodélicos y su viabilidad de práctica en </w:t>
      </w:r>
      <w:proofErr w:type="spellStart"/>
      <w:r w:rsidRPr="00326D1E">
        <w:rPr>
          <w:rFonts w:ascii="Arial" w:hAnsi="Arial" w:cs="Arial"/>
          <w:i/>
          <w:iCs/>
          <w:sz w:val="16"/>
          <w:szCs w:val="16"/>
          <w:lang w:val="es-MX"/>
        </w:rPr>
        <w:t>méxico</w:t>
      </w:r>
      <w:proofErr w:type="spellEnd"/>
      <w:r w:rsidR="00326D1E" w:rsidRPr="00326D1E">
        <w:rPr>
          <w:rFonts w:ascii="Arial" w:hAnsi="Arial" w:cs="Arial"/>
          <w:sz w:val="16"/>
          <w:szCs w:val="16"/>
          <w:lang w:val="es-MX"/>
        </w:rPr>
        <w:t xml:space="preserve">. </w:t>
      </w:r>
      <w:r w:rsidRPr="00E12BB6">
        <w:rPr>
          <w:rFonts w:ascii="Arial" w:hAnsi="Arial" w:cs="Arial"/>
          <w:sz w:val="16"/>
          <w:szCs w:val="16"/>
          <w:lang w:val="es-MX"/>
        </w:rPr>
        <w:t>2023. Tesis doctoral. Universidad autónoma de México</w:t>
      </w:r>
      <w:r w:rsidR="00326D1E" w:rsidRPr="00E12BB6">
        <w:rPr>
          <w:rFonts w:ascii="Arial" w:hAnsi="Arial" w:cs="Arial"/>
          <w:sz w:val="16"/>
          <w:szCs w:val="16"/>
          <w:lang w:val="es-MX"/>
        </w:rPr>
        <w:t>.</w:t>
      </w:r>
      <w:r w:rsidR="00E12BB6" w:rsidRPr="00E12BB6">
        <w:rPr>
          <w:rFonts w:ascii="Arial" w:hAnsi="Arial" w:cs="Arial"/>
          <w:sz w:val="16"/>
          <w:szCs w:val="16"/>
          <w:lang w:val="es-MX"/>
        </w:rPr>
        <w:t xml:space="preserve"> Disponible en: </w:t>
      </w:r>
      <w:hyperlink r:id="rId56" w:history="1">
        <w:r w:rsidR="00E12BB6" w:rsidRPr="00890AA3">
          <w:rPr>
            <w:rStyle w:val="Hipervnculo"/>
            <w:rFonts w:ascii="Arial" w:hAnsi="Arial" w:cs="Arial"/>
            <w:sz w:val="16"/>
            <w:szCs w:val="16"/>
            <w:lang w:val="es-MX"/>
          </w:rPr>
          <w:t>https://ru.dgb.unam.mx/server/api/core/bitstreams/639a745f-3710-4f6a-9902-feaf311cc550/content</w:t>
        </w:r>
      </w:hyperlink>
      <w:r w:rsidR="00E12BB6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9BC65F3" w14:textId="17D16DB3" w:rsidR="00A45E25" w:rsidRDefault="00A45E25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45E25">
        <w:rPr>
          <w:rFonts w:ascii="Arial" w:hAnsi="Arial" w:cs="Arial"/>
          <w:b/>
          <w:bCs/>
          <w:sz w:val="16"/>
          <w:szCs w:val="16"/>
        </w:rPr>
        <w:t xml:space="preserve">Hosein MM, Reid MJ, Walser S, Charney S, Fonzo GA, Lewis BR, et al. Considerations and cautions for the integration of psilocybin into routine clinical care: a consensus statement from the US National Network of Depression Centers’ Task Group on Psychedelics and Related Compounds. </w:t>
      </w:r>
      <w:proofErr w:type="spellStart"/>
      <w:r w:rsidRPr="00845A41">
        <w:rPr>
          <w:rFonts w:ascii="Arial" w:hAnsi="Arial" w:cs="Arial"/>
          <w:b/>
          <w:bCs/>
          <w:sz w:val="16"/>
          <w:szCs w:val="16"/>
          <w:lang w:val="es-MX"/>
        </w:rPr>
        <w:t>EClinicalMedicine</w:t>
      </w:r>
      <w:proofErr w:type="spellEnd"/>
      <w:r w:rsidRPr="00845A41">
        <w:rPr>
          <w:rFonts w:ascii="Arial" w:hAnsi="Arial" w:cs="Arial"/>
          <w:b/>
          <w:bCs/>
          <w:sz w:val="16"/>
          <w:szCs w:val="16"/>
          <w:lang w:val="es-MX"/>
        </w:rPr>
        <w:t xml:space="preserve"> [Internet]. 2025;89(103517):103517. </w:t>
      </w:r>
      <w:r w:rsidRPr="00A45E25">
        <w:rPr>
          <w:rFonts w:ascii="Arial" w:hAnsi="Arial" w:cs="Arial"/>
          <w:b/>
          <w:bCs/>
          <w:sz w:val="16"/>
          <w:szCs w:val="16"/>
          <w:lang w:val="es-MX"/>
        </w:rPr>
        <w:t xml:space="preserve">Disponible en: </w:t>
      </w:r>
      <w:hyperlink r:id="rId57" w:history="1">
        <w:r w:rsidRPr="00A45E25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http://dx.doi.org/10.1016/j.eclinm.2025.103517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6492D7B2" w14:textId="5DFC2F98" w:rsidR="009B20C0" w:rsidRPr="00C87C0C" w:rsidRDefault="00A76BD1" w:rsidP="00C87C0C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702F39">
        <w:rPr>
          <w:rFonts w:ascii="Arial" w:hAnsi="Arial" w:cs="Arial"/>
          <w:sz w:val="16"/>
          <w:szCs w:val="16"/>
        </w:rPr>
        <w:t xml:space="preserve">Griffiths RR, Johnson MW, Carducci MA, </w:t>
      </w:r>
      <w:proofErr w:type="spellStart"/>
      <w:r w:rsidRPr="00702F39">
        <w:rPr>
          <w:rFonts w:ascii="Arial" w:hAnsi="Arial" w:cs="Arial"/>
          <w:sz w:val="16"/>
          <w:szCs w:val="16"/>
        </w:rPr>
        <w:t>Umbricht</w:t>
      </w:r>
      <w:proofErr w:type="spellEnd"/>
      <w:r w:rsidRPr="00702F39">
        <w:rPr>
          <w:rFonts w:ascii="Arial" w:hAnsi="Arial" w:cs="Arial"/>
          <w:sz w:val="16"/>
          <w:szCs w:val="16"/>
        </w:rPr>
        <w:t xml:space="preserve"> A, Richards WA, Richards BD, et al. Psilocybin produces substantial and sustained decreases in depression and anxiety in patients with life-threatening cancer: A randomized double-blind trial. </w:t>
      </w:r>
      <w:r w:rsidRPr="00DA38BF">
        <w:rPr>
          <w:rFonts w:ascii="Arial" w:hAnsi="Arial" w:cs="Arial"/>
          <w:sz w:val="16"/>
          <w:szCs w:val="16"/>
        </w:rPr>
        <w:t xml:space="preserve">J </w:t>
      </w:r>
      <w:proofErr w:type="spellStart"/>
      <w:r w:rsidRPr="00DA38BF">
        <w:rPr>
          <w:rFonts w:ascii="Arial" w:hAnsi="Arial" w:cs="Arial"/>
          <w:sz w:val="16"/>
          <w:szCs w:val="16"/>
        </w:rPr>
        <w:t>Psychopharmacol</w:t>
      </w:r>
      <w:proofErr w:type="spellEnd"/>
      <w:r w:rsidRPr="00DA38BF">
        <w:rPr>
          <w:rFonts w:ascii="Arial" w:hAnsi="Arial" w:cs="Arial"/>
          <w:sz w:val="16"/>
          <w:szCs w:val="16"/>
        </w:rPr>
        <w:t xml:space="preserve"> [Internet]. 2016;30(12):1181–97. Disponible </w:t>
      </w:r>
      <w:proofErr w:type="spellStart"/>
      <w:r w:rsidRPr="00DA38BF">
        <w:rPr>
          <w:rFonts w:ascii="Arial" w:hAnsi="Arial" w:cs="Arial"/>
          <w:sz w:val="16"/>
          <w:szCs w:val="16"/>
        </w:rPr>
        <w:t>en</w:t>
      </w:r>
      <w:proofErr w:type="spellEnd"/>
      <w:r w:rsidRPr="00DA38BF">
        <w:rPr>
          <w:rFonts w:ascii="Arial" w:hAnsi="Arial" w:cs="Arial"/>
          <w:sz w:val="16"/>
          <w:szCs w:val="16"/>
        </w:rPr>
        <w:t xml:space="preserve">: </w:t>
      </w:r>
      <w:hyperlink r:id="rId58" w:history="1">
        <w:r w:rsidR="008A393F" w:rsidRPr="00DA38BF">
          <w:rPr>
            <w:rStyle w:val="Hipervnculo"/>
            <w:rFonts w:ascii="Arial" w:hAnsi="Arial" w:cs="Arial"/>
            <w:sz w:val="16"/>
            <w:szCs w:val="16"/>
          </w:rPr>
          <w:t>http://dx.doi.org/10.1177/0269881116675513</w:t>
        </w:r>
      </w:hyperlink>
      <w:r w:rsidR="008A393F" w:rsidRPr="00DA38BF">
        <w:rPr>
          <w:rFonts w:ascii="Arial" w:hAnsi="Arial" w:cs="Arial"/>
          <w:sz w:val="16"/>
          <w:szCs w:val="16"/>
        </w:rPr>
        <w:t xml:space="preserve"> </w:t>
      </w:r>
    </w:p>
    <w:p w14:paraId="13171CA5" w14:textId="36F3D79E" w:rsidR="007C489A" w:rsidRPr="00DA38BF" w:rsidRDefault="00EF060C" w:rsidP="007C489A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EF060C">
        <w:rPr>
          <w:rFonts w:ascii="Arial" w:hAnsi="Arial" w:cs="Arial"/>
          <w:sz w:val="16"/>
          <w:szCs w:val="16"/>
        </w:rPr>
        <w:t xml:space="preserve">Carhart-Harris RL, Roseman L, Bolstridge M, Demetriou L, Pannekoek JN, Wall MB, et al. Psilocybin for treatment-resistant depression: fMRI-measured brain mechanisms. Sci Rep [Internet]. </w:t>
      </w:r>
      <w:r w:rsidRPr="00DA38BF">
        <w:rPr>
          <w:rFonts w:ascii="Arial" w:hAnsi="Arial" w:cs="Arial"/>
          <w:sz w:val="16"/>
          <w:szCs w:val="16"/>
        </w:rPr>
        <w:t xml:space="preserve">2017;7(1):13187. Disponible </w:t>
      </w:r>
      <w:proofErr w:type="spellStart"/>
      <w:r w:rsidRPr="00DA38BF">
        <w:rPr>
          <w:rFonts w:ascii="Arial" w:hAnsi="Arial" w:cs="Arial"/>
          <w:sz w:val="16"/>
          <w:szCs w:val="16"/>
        </w:rPr>
        <w:t>en</w:t>
      </w:r>
      <w:proofErr w:type="spellEnd"/>
      <w:r w:rsidRPr="00DA38BF">
        <w:rPr>
          <w:rFonts w:ascii="Arial" w:hAnsi="Arial" w:cs="Arial"/>
          <w:sz w:val="16"/>
          <w:szCs w:val="16"/>
        </w:rPr>
        <w:t xml:space="preserve">: </w:t>
      </w:r>
      <w:hyperlink r:id="rId59" w:history="1">
        <w:r w:rsidR="007C489A" w:rsidRPr="00DA38BF">
          <w:rPr>
            <w:rStyle w:val="Hipervnculo"/>
            <w:rFonts w:ascii="Arial" w:hAnsi="Arial" w:cs="Arial"/>
            <w:sz w:val="16"/>
            <w:szCs w:val="16"/>
          </w:rPr>
          <w:t>http://dx.doi.org/10.1038/s41598-017-13282-7</w:t>
        </w:r>
      </w:hyperlink>
    </w:p>
    <w:p w14:paraId="33816CEE" w14:textId="048A22DC" w:rsidR="00DA38BF" w:rsidRPr="00DA38BF" w:rsidRDefault="00DA38BF" w:rsidP="007C489A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DA38BF">
        <w:rPr>
          <w:rFonts w:ascii="Arial" w:hAnsi="Arial" w:cs="Arial"/>
          <w:sz w:val="16"/>
          <w:szCs w:val="16"/>
        </w:rPr>
        <w:t xml:space="preserve">Carhart-Harris RL, Bolstridge M, Rucker J, Day CMJ, </w:t>
      </w:r>
      <w:proofErr w:type="spellStart"/>
      <w:r w:rsidRPr="00DA38BF">
        <w:rPr>
          <w:rFonts w:ascii="Arial" w:hAnsi="Arial" w:cs="Arial"/>
          <w:sz w:val="16"/>
          <w:szCs w:val="16"/>
        </w:rPr>
        <w:t>Erritzoe</w:t>
      </w:r>
      <w:proofErr w:type="spellEnd"/>
      <w:r w:rsidRPr="00DA38BF">
        <w:rPr>
          <w:rFonts w:ascii="Arial" w:hAnsi="Arial" w:cs="Arial"/>
          <w:sz w:val="16"/>
          <w:szCs w:val="16"/>
        </w:rPr>
        <w:t xml:space="preserve"> D, Kaelen M, et al. Psilocybin with psychological support for treatment-resistant depression: an open-label feasibility study. Lancet Psychiatry [Internet]. 2016;3(7):619–27. Disponible </w:t>
      </w:r>
      <w:proofErr w:type="spellStart"/>
      <w:r w:rsidRPr="00DA38BF">
        <w:rPr>
          <w:rFonts w:ascii="Arial" w:hAnsi="Arial" w:cs="Arial"/>
          <w:sz w:val="16"/>
          <w:szCs w:val="16"/>
        </w:rPr>
        <w:t>en</w:t>
      </w:r>
      <w:proofErr w:type="spellEnd"/>
      <w:r w:rsidRPr="00DA38BF">
        <w:rPr>
          <w:rFonts w:ascii="Arial" w:hAnsi="Arial" w:cs="Arial"/>
          <w:sz w:val="16"/>
          <w:szCs w:val="16"/>
        </w:rPr>
        <w:t>: http://dx.doi.org/10.1016/S2215-0366(16)30065-7</w:t>
      </w:r>
    </w:p>
    <w:p w14:paraId="31AB444A" w14:textId="49E5365D" w:rsidR="00EC0E34" w:rsidRDefault="00950BB2" w:rsidP="006B3E97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950BB2">
        <w:rPr>
          <w:rFonts w:ascii="Arial" w:hAnsi="Arial" w:cs="Arial"/>
          <w:sz w:val="16"/>
          <w:szCs w:val="16"/>
        </w:rPr>
        <w:t xml:space="preserve">Depression and other common mental disorders [Internet]. </w:t>
      </w:r>
      <w:r w:rsidRPr="00950BB2">
        <w:rPr>
          <w:rFonts w:ascii="Arial" w:hAnsi="Arial" w:cs="Arial"/>
          <w:sz w:val="16"/>
          <w:szCs w:val="16"/>
          <w:lang w:val="es-MX"/>
        </w:rPr>
        <w:t xml:space="preserve">Who.int. World Health </w:t>
      </w:r>
      <w:proofErr w:type="spellStart"/>
      <w:r w:rsidRPr="00950BB2">
        <w:rPr>
          <w:rFonts w:ascii="Arial" w:hAnsi="Arial" w:cs="Arial"/>
          <w:sz w:val="16"/>
          <w:szCs w:val="16"/>
          <w:lang w:val="es-MX"/>
        </w:rPr>
        <w:t>Organization</w:t>
      </w:r>
      <w:proofErr w:type="spellEnd"/>
      <w:r w:rsidRPr="00950BB2">
        <w:rPr>
          <w:rFonts w:ascii="Arial" w:hAnsi="Arial" w:cs="Arial"/>
          <w:sz w:val="16"/>
          <w:szCs w:val="16"/>
          <w:lang w:val="es-MX"/>
        </w:rPr>
        <w:t xml:space="preserve">; 2017 [citado el 2 de abril de 2026]. Disponible en: </w:t>
      </w:r>
      <w:hyperlink r:id="rId60" w:history="1">
        <w:r w:rsidRPr="0021721C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https://www.who.int/publications/i/item/depression-global-health-estimates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776E2111" w14:textId="581B4A5B" w:rsidR="006B3E97" w:rsidRDefault="006B3E97" w:rsidP="006B3E97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6B3E97">
        <w:rPr>
          <w:rFonts w:ascii="Arial" w:hAnsi="Arial" w:cs="Arial"/>
          <w:sz w:val="16"/>
          <w:szCs w:val="16"/>
          <w:lang w:val="es-MX"/>
        </w:rPr>
        <w:t xml:space="preserve">Apa.org. [citado el 2 de abril de 2026]. Disponible en: </w:t>
      </w:r>
      <w:hyperlink r:id="rId61" w:history="1">
        <w:r w:rsidRPr="0021721C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https://www.apa.org/depression-guideline/guideline.pdf</w:t>
        </w:r>
      </w:hyperlink>
    </w:p>
    <w:p w14:paraId="25140EA1" w14:textId="1F4A2909" w:rsidR="006B3E97" w:rsidRPr="00F83166" w:rsidRDefault="005E3E85" w:rsidP="006B3E97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5E3E85">
        <w:rPr>
          <w:rFonts w:ascii="Arial" w:hAnsi="Arial" w:cs="Arial"/>
          <w:sz w:val="16"/>
          <w:szCs w:val="16"/>
        </w:rPr>
        <w:t xml:space="preserve">Cuijpers P, Cristea IA, </w:t>
      </w:r>
      <w:proofErr w:type="spellStart"/>
      <w:r w:rsidRPr="005E3E85">
        <w:rPr>
          <w:rFonts w:ascii="Arial" w:hAnsi="Arial" w:cs="Arial"/>
          <w:sz w:val="16"/>
          <w:szCs w:val="16"/>
        </w:rPr>
        <w:t>Karyotaki</w:t>
      </w:r>
      <w:proofErr w:type="spellEnd"/>
      <w:r w:rsidRPr="005E3E85">
        <w:rPr>
          <w:rFonts w:ascii="Arial" w:hAnsi="Arial" w:cs="Arial"/>
          <w:sz w:val="16"/>
          <w:szCs w:val="16"/>
        </w:rPr>
        <w:t xml:space="preserve"> E, Reijnders M, Huibers MJH. How effective are cognitive behavior therapies for major depression and anxiety disorders? A meta-analytic update of the evidence. World Psychiatry [Internet]. </w:t>
      </w:r>
      <w:r w:rsidRPr="005E3E85">
        <w:rPr>
          <w:rFonts w:ascii="Arial" w:hAnsi="Arial" w:cs="Arial"/>
          <w:sz w:val="16"/>
          <w:szCs w:val="16"/>
          <w:lang w:val="es-MX"/>
        </w:rPr>
        <w:t xml:space="preserve">2016;15(3):245–58. Disponible en: </w:t>
      </w:r>
      <w:hyperlink r:id="rId62" w:history="1">
        <w:r w:rsidRPr="0021721C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http://dx.doi.org/10.1002/wps.20346</w:t>
        </w:r>
      </w:hyperlink>
    </w:p>
    <w:p w14:paraId="5E2FAB21" w14:textId="44F5C073" w:rsidR="00F83166" w:rsidRDefault="00713D4C" w:rsidP="006B3E97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713D4C">
        <w:rPr>
          <w:rFonts w:ascii="Arial" w:hAnsi="Arial" w:cs="Arial"/>
          <w:sz w:val="16"/>
          <w:szCs w:val="16"/>
        </w:rPr>
        <w:t xml:space="preserve">Carhart-Harris R, </w:t>
      </w:r>
      <w:proofErr w:type="spellStart"/>
      <w:r w:rsidRPr="00713D4C">
        <w:rPr>
          <w:rFonts w:ascii="Arial" w:hAnsi="Arial" w:cs="Arial"/>
          <w:sz w:val="16"/>
          <w:szCs w:val="16"/>
        </w:rPr>
        <w:t>Giribaldi</w:t>
      </w:r>
      <w:proofErr w:type="spellEnd"/>
      <w:r w:rsidRPr="00713D4C">
        <w:rPr>
          <w:rFonts w:ascii="Arial" w:hAnsi="Arial" w:cs="Arial"/>
          <w:sz w:val="16"/>
          <w:szCs w:val="16"/>
        </w:rPr>
        <w:t xml:space="preserve"> B, Watts R, Baker-Jones M, Murphy-Beiner A, Murphy R, et al. Trial of psilocybin versus escitalopram for depression. </w:t>
      </w:r>
      <w:r w:rsidRPr="00ED5A79">
        <w:rPr>
          <w:rFonts w:ascii="Arial" w:hAnsi="Arial" w:cs="Arial"/>
          <w:sz w:val="16"/>
          <w:szCs w:val="16"/>
        </w:rPr>
        <w:t xml:space="preserve">N Engl J Med [Internet]. </w:t>
      </w:r>
      <w:r w:rsidRPr="00713D4C">
        <w:rPr>
          <w:rFonts w:ascii="Arial" w:hAnsi="Arial" w:cs="Arial"/>
          <w:sz w:val="16"/>
          <w:szCs w:val="16"/>
          <w:lang w:val="es-MX"/>
        </w:rPr>
        <w:t xml:space="preserve">2021;384(15):1402–11. Disponible en: </w:t>
      </w:r>
      <w:hyperlink r:id="rId63" w:history="1">
        <w:r w:rsidRPr="00BA155C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http://dx.doi.org/10.1056/NEJMoa2032994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4169C997" w14:textId="7B65714B" w:rsidR="005E3E85" w:rsidRPr="006B3E97" w:rsidRDefault="00FD7D6B" w:rsidP="006B3E97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FD7D6B">
        <w:rPr>
          <w:rFonts w:ascii="Arial" w:hAnsi="Arial" w:cs="Arial"/>
          <w:sz w:val="16"/>
          <w:szCs w:val="16"/>
        </w:rPr>
        <w:t xml:space="preserve">Solomonov N, Barber JP. What we know, what we do not know, and where </w:t>
      </w:r>
      <w:proofErr w:type="gramStart"/>
      <w:r w:rsidRPr="00FD7D6B">
        <w:rPr>
          <w:rFonts w:ascii="Arial" w:hAnsi="Arial" w:cs="Arial"/>
          <w:sz w:val="16"/>
          <w:szCs w:val="16"/>
        </w:rPr>
        <w:t>are we</w:t>
      </w:r>
      <w:proofErr w:type="gramEnd"/>
      <w:r w:rsidRPr="00FD7D6B">
        <w:rPr>
          <w:rFonts w:ascii="Arial" w:hAnsi="Arial" w:cs="Arial"/>
          <w:sz w:val="16"/>
          <w:szCs w:val="16"/>
        </w:rPr>
        <w:t xml:space="preserve"> heading? Efficacy and acceptability of psychological interventions for depression. Epidemiol </w:t>
      </w:r>
      <w:proofErr w:type="spellStart"/>
      <w:r w:rsidRPr="00FD7D6B">
        <w:rPr>
          <w:rFonts w:ascii="Arial" w:hAnsi="Arial" w:cs="Arial"/>
          <w:sz w:val="16"/>
          <w:szCs w:val="16"/>
        </w:rPr>
        <w:t>Psychiatr</w:t>
      </w:r>
      <w:proofErr w:type="spellEnd"/>
      <w:r w:rsidRPr="00FD7D6B">
        <w:rPr>
          <w:rFonts w:ascii="Arial" w:hAnsi="Arial" w:cs="Arial"/>
          <w:sz w:val="16"/>
          <w:szCs w:val="16"/>
        </w:rPr>
        <w:t xml:space="preserve"> Sci [Internet]. </w:t>
      </w:r>
      <w:r w:rsidRPr="00FD7D6B">
        <w:rPr>
          <w:rFonts w:ascii="Arial" w:hAnsi="Arial" w:cs="Arial"/>
          <w:sz w:val="16"/>
          <w:szCs w:val="16"/>
          <w:lang w:val="es-MX"/>
        </w:rPr>
        <w:t xml:space="preserve">2016;25(4):301–8. Disponible en: </w:t>
      </w:r>
      <w:hyperlink r:id="rId64" w:history="1">
        <w:r w:rsidRPr="0021721C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http://dx.doi.org/10.1017/S2045796015000815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4AD814AC" w14:textId="7E704D42" w:rsidR="00FD7D6B" w:rsidRDefault="00A87E3E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845A41">
        <w:rPr>
          <w:rFonts w:ascii="Arial" w:hAnsi="Arial" w:cs="Arial"/>
          <w:sz w:val="16"/>
          <w:szCs w:val="16"/>
        </w:rPr>
        <w:t xml:space="preserve">Ferguson JM. SSRI antidepressant medications: Adverse effects and tolerability [Internet]. </w:t>
      </w:r>
      <w:r w:rsidRPr="00A87E3E">
        <w:rPr>
          <w:rFonts w:ascii="Arial" w:hAnsi="Arial" w:cs="Arial"/>
          <w:sz w:val="16"/>
          <w:szCs w:val="16"/>
          <w:lang w:val="es-MX"/>
        </w:rPr>
        <w:t xml:space="preserve">Psychiatrist.com. [citado el 2 de abril de 2026]. Disponible en: </w:t>
      </w:r>
      <w:hyperlink r:id="rId65" w:history="1">
        <w:r w:rsidRPr="0021721C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https://www.psychiatrist.com/wp-content/uploads/2021/02/25809_ssri-antidepressant-medications-adverse-effects-tolerability.pdf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873633A" w14:textId="123177E7" w:rsidR="00A87E3E" w:rsidRDefault="00A87E3E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87E3E">
        <w:rPr>
          <w:rFonts w:ascii="Arial" w:hAnsi="Arial" w:cs="Arial"/>
          <w:sz w:val="16"/>
          <w:szCs w:val="16"/>
        </w:rPr>
        <w:t xml:space="preserve">Lader M. Benzodiazepines revisited--will we ever </w:t>
      </w:r>
      <w:proofErr w:type="gramStart"/>
      <w:r w:rsidRPr="00A87E3E">
        <w:rPr>
          <w:rFonts w:ascii="Arial" w:hAnsi="Arial" w:cs="Arial"/>
          <w:sz w:val="16"/>
          <w:szCs w:val="16"/>
        </w:rPr>
        <w:t>learn?:</w:t>
      </w:r>
      <w:proofErr w:type="gramEnd"/>
      <w:r w:rsidRPr="00A87E3E">
        <w:rPr>
          <w:rFonts w:ascii="Arial" w:hAnsi="Arial" w:cs="Arial"/>
          <w:sz w:val="16"/>
          <w:szCs w:val="16"/>
        </w:rPr>
        <w:t xml:space="preserve"> Benzodiazepine benefits and risks. </w:t>
      </w:r>
      <w:r w:rsidRPr="00643575">
        <w:rPr>
          <w:rFonts w:ascii="Arial" w:hAnsi="Arial" w:cs="Arial"/>
          <w:sz w:val="16"/>
          <w:szCs w:val="16"/>
        </w:rPr>
        <w:t xml:space="preserve">Addiction [Internet]. 2011;106(12):2086–109. Disponible </w:t>
      </w:r>
      <w:proofErr w:type="spellStart"/>
      <w:r w:rsidRPr="00643575">
        <w:rPr>
          <w:rFonts w:ascii="Arial" w:hAnsi="Arial" w:cs="Arial"/>
          <w:sz w:val="16"/>
          <w:szCs w:val="16"/>
        </w:rPr>
        <w:t>en</w:t>
      </w:r>
      <w:proofErr w:type="spellEnd"/>
      <w:r w:rsidRPr="00643575">
        <w:rPr>
          <w:rFonts w:ascii="Arial" w:hAnsi="Arial" w:cs="Arial"/>
          <w:sz w:val="16"/>
          <w:szCs w:val="16"/>
        </w:rPr>
        <w:t xml:space="preserve">: </w:t>
      </w:r>
      <w:hyperlink r:id="rId66" w:history="1">
        <w:r w:rsidR="00643575" w:rsidRPr="0021721C">
          <w:rPr>
            <w:rStyle w:val="Hipervnculo"/>
            <w:rFonts w:ascii="Arial" w:hAnsi="Arial" w:cs="Arial"/>
            <w:sz w:val="16"/>
            <w:szCs w:val="16"/>
          </w:rPr>
          <w:t>http://dx.doi.org/10.1111/j.1360-0443.2011.03563.x</w:t>
        </w:r>
      </w:hyperlink>
    </w:p>
    <w:p w14:paraId="0B33BC4A" w14:textId="0BCB7C3C" w:rsidR="00643575" w:rsidRDefault="001431E1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1431E1">
        <w:rPr>
          <w:rFonts w:ascii="Arial" w:hAnsi="Arial" w:cs="Arial"/>
          <w:sz w:val="16"/>
          <w:szCs w:val="16"/>
          <w:lang w:val="es-MX"/>
        </w:rPr>
        <w:t xml:space="preserve">de Sustancias (MSD) SM y. C. Informe mundial sobre salud mental: Transformar la salud mental para todos [Internet]. Who.int. World Health </w:t>
      </w:r>
      <w:proofErr w:type="spellStart"/>
      <w:r w:rsidRPr="001431E1">
        <w:rPr>
          <w:rFonts w:ascii="Arial" w:hAnsi="Arial" w:cs="Arial"/>
          <w:sz w:val="16"/>
          <w:szCs w:val="16"/>
          <w:lang w:val="es-MX"/>
        </w:rPr>
        <w:t>Organization</w:t>
      </w:r>
      <w:proofErr w:type="spellEnd"/>
      <w:r w:rsidRPr="001431E1">
        <w:rPr>
          <w:rFonts w:ascii="Arial" w:hAnsi="Arial" w:cs="Arial"/>
          <w:sz w:val="16"/>
          <w:szCs w:val="16"/>
          <w:lang w:val="es-MX"/>
        </w:rPr>
        <w:t xml:space="preserve">; 16 de junio de 2022 [citado el 3 de abril de 2026]. Disponible en: </w:t>
      </w:r>
      <w:hyperlink r:id="rId67" w:history="1">
        <w:r w:rsidRPr="00BA155C">
          <w:rPr>
            <w:rStyle w:val="Hipervnculo"/>
            <w:rFonts w:ascii="Arial" w:hAnsi="Arial" w:cs="Arial"/>
            <w:sz w:val="16"/>
            <w:szCs w:val="16"/>
            <w:lang w:val="es-MX"/>
          </w:rPr>
          <w:t>https://www.who.int/es/publications/i/item/9789240050860</w:t>
        </w:r>
      </w:hyperlink>
      <w:r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6794A2F2" w14:textId="18FDFD3D" w:rsidR="00315E1C" w:rsidRDefault="00A221AB" w:rsidP="00AA27C3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221AB">
        <w:rPr>
          <w:rFonts w:ascii="Arial" w:hAnsi="Arial" w:cs="Arial"/>
          <w:sz w:val="16"/>
          <w:szCs w:val="16"/>
        </w:rPr>
        <w:t xml:space="preserve">Moncrieff J. Against the stream: Antidepressants are not antidepressants - an alternative approach to drug action and implications for the use of antidepressants. </w:t>
      </w:r>
      <w:proofErr w:type="spellStart"/>
      <w:r w:rsidRPr="00A221AB">
        <w:rPr>
          <w:rFonts w:ascii="Arial" w:hAnsi="Arial" w:cs="Arial"/>
          <w:sz w:val="16"/>
          <w:szCs w:val="16"/>
        </w:rPr>
        <w:t>BJPsych</w:t>
      </w:r>
      <w:proofErr w:type="spellEnd"/>
      <w:r w:rsidRPr="00A221AB">
        <w:rPr>
          <w:rFonts w:ascii="Arial" w:hAnsi="Arial" w:cs="Arial"/>
          <w:sz w:val="16"/>
          <w:szCs w:val="16"/>
        </w:rPr>
        <w:t xml:space="preserve"> Bull [Internet]. 2018;42(1):42–4. Disponible </w:t>
      </w:r>
      <w:proofErr w:type="spellStart"/>
      <w:r w:rsidRPr="00A221AB">
        <w:rPr>
          <w:rFonts w:ascii="Arial" w:hAnsi="Arial" w:cs="Arial"/>
          <w:sz w:val="16"/>
          <w:szCs w:val="16"/>
        </w:rPr>
        <w:t>en</w:t>
      </w:r>
      <w:proofErr w:type="spellEnd"/>
      <w:r w:rsidRPr="00A221AB">
        <w:rPr>
          <w:rFonts w:ascii="Arial" w:hAnsi="Arial" w:cs="Arial"/>
          <w:sz w:val="16"/>
          <w:szCs w:val="16"/>
        </w:rPr>
        <w:t xml:space="preserve">: </w:t>
      </w:r>
      <w:hyperlink r:id="rId68" w:history="1">
        <w:r w:rsidRPr="00BA155C">
          <w:rPr>
            <w:rStyle w:val="Hipervnculo"/>
            <w:rFonts w:ascii="Arial" w:hAnsi="Arial" w:cs="Arial"/>
            <w:sz w:val="16"/>
            <w:szCs w:val="16"/>
          </w:rPr>
          <w:t>http://dx.doi.org/10.1192/bjb.2017.11</w:t>
        </w:r>
      </w:hyperlink>
    </w:p>
    <w:p w14:paraId="4C6107CB" w14:textId="77777777" w:rsidR="00A118D1" w:rsidRPr="00A118D1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118D1">
        <w:rPr>
          <w:rFonts w:ascii="Arial" w:hAnsi="Arial" w:cs="Arial"/>
          <w:sz w:val="16"/>
          <w:szCs w:val="16"/>
        </w:rPr>
        <w:lastRenderedPageBreak/>
        <w:t xml:space="preserve">Allary A, Proulx-Tremblay V, Bélanger C, Hudon C, O’Connor K, Roberge P, et al. Long-term effects of benzodiazepine discontinuation among older adults: potential improvements on depressive symptoms. Aging Ment Health [Internet]. 2024;28(12):1625–33. Disponible </w:t>
      </w:r>
      <w:proofErr w:type="spellStart"/>
      <w:r w:rsidRPr="00A118D1">
        <w:rPr>
          <w:rFonts w:ascii="Arial" w:hAnsi="Arial" w:cs="Arial"/>
          <w:sz w:val="16"/>
          <w:szCs w:val="16"/>
        </w:rPr>
        <w:t>en</w:t>
      </w:r>
      <w:proofErr w:type="spellEnd"/>
      <w:r w:rsidRPr="00A118D1">
        <w:rPr>
          <w:rFonts w:ascii="Arial" w:hAnsi="Arial" w:cs="Arial"/>
          <w:sz w:val="16"/>
          <w:szCs w:val="16"/>
        </w:rPr>
        <w:t xml:space="preserve">: </w:t>
      </w:r>
      <w:hyperlink r:id="rId69" w:history="1">
        <w:r w:rsidRPr="00A118D1">
          <w:rPr>
            <w:rStyle w:val="Hipervnculo"/>
            <w:rFonts w:ascii="Arial" w:hAnsi="Arial" w:cs="Arial"/>
            <w:sz w:val="16"/>
            <w:szCs w:val="16"/>
          </w:rPr>
          <w:t>http://dx.doi.org/10.1080/13607863.2024.2372473</w:t>
        </w:r>
      </w:hyperlink>
      <w:r w:rsidRPr="00A118D1">
        <w:rPr>
          <w:rFonts w:ascii="Arial" w:hAnsi="Arial" w:cs="Arial"/>
          <w:sz w:val="16"/>
          <w:szCs w:val="16"/>
        </w:rPr>
        <w:t xml:space="preserve"> </w:t>
      </w:r>
    </w:p>
    <w:p w14:paraId="4174D215" w14:textId="77777777" w:rsidR="00A118D1" w:rsidRPr="00A118D1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118D1">
        <w:rPr>
          <w:rFonts w:ascii="Arial" w:hAnsi="Arial" w:cs="Arial"/>
          <w:sz w:val="16"/>
          <w:szCs w:val="16"/>
          <w:lang w:val="es-MX"/>
        </w:rPr>
        <w:t xml:space="preserve">Sanmartín Galván DM, Sánchez Prado RE, </w:t>
      </w:r>
      <w:proofErr w:type="spellStart"/>
      <w:r w:rsidRPr="00A118D1">
        <w:rPr>
          <w:rFonts w:ascii="Arial" w:hAnsi="Arial" w:cs="Arial"/>
          <w:sz w:val="16"/>
          <w:szCs w:val="16"/>
          <w:lang w:val="es-MX"/>
        </w:rPr>
        <w:t>Scaffy</w:t>
      </w:r>
      <w:proofErr w:type="spellEnd"/>
      <w:r w:rsidRPr="00A118D1">
        <w:rPr>
          <w:rFonts w:ascii="Arial" w:hAnsi="Arial" w:cs="Arial"/>
          <w:sz w:val="16"/>
          <w:szCs w:val="16"/>
          <w:lang w:val="es-MX"/>
        </w:rPr>
        <w:t xml:space="preserve"> Vivero JD, Vera Mena ME. Impacto de las reacciones adversas en la salud de la población asociadas al empleo de psicofármacos. Más Vita Rev Cienc Salud [Internet]. 2025;7(1):81–92. Disponible en: </w:t>
      </w:r>
      <w:hyperlink r:id="rId70" w:history="1">
        <w:r w:rsidRPr="00A118D1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http://dx.doi.org/10.47606/acven/mv0261</w:t>
        </w:r>
      </w:hyperlink>
      <w:r w:rsidRPr="00A118D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9AC5994" w14:textId="77777777" w:rsidR="00A118D1" w:rsidRPr="00E513DF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118D1">
        <w:rPr>
          <w:rFonts w:ascii="Arial" w:hAnsi="Arial" w:cs="Arial"/>
          <w:sz w:val="16"/>
          <w:szCs w:val="16"/>
        </w:rPr>
        <w:t xml:space="preserve">Carhart-Harris RL, Bolstridge M, Day CMJ, Rucker J, Watts R, </w:t>
      </w:r>
      <w:proofErr w:type="spellStart"/>
      <w:r w:rsidRPr="00A118D1">
        <w:rPr>
          <w:rFonts w:ascii="Arial" w:hAnsi="Arial" w:cs="Arial"/>
          <w:sz w:val="16"/>
          <w:szCs w:val="16"/>
        </w:rPr>
        <w:t>Erritzoe</w:t>
      </w:r>
      <w:proofErr w:type="spellEnd"/>
      <w:r w:rsidRPr="00A118D1">
        <w:rPr>
          <w:rFonts w:ascii="Arial" w:hAnsi="Arial" w:cs="Arial"/>
          <w:sz w:val="16"/>
          <w:szCs w:val="16"/>
        </w:rPr>
        <w:t xml:space="preserve"> DE, et al. Psilocybin with psychological support for treatment-resistant depression: six-month follow-up. Psychopharmacology (Berl) [Internet]. </w:t>
      </w:r>
      <w:r w:rsidRPr="00E513DF">
        <w:rPr>
          <w:rFonts w:ascii="Arial" w:hAnsi="Arial" w:cs="Arial"/>
          <w:sz w:val="16"/>
          <w:szCs w:val="16"/>
        </w:rPr>
        <w:t xml:space="preserve">2018;235(2):399–408. Disponible </w:t>
      </w:r>
      <w:proofErr w:type="spellStart"/>
      <w:r w:rsidRPr="00E513DF">
        <w:rPr>
          <w:rFonts w:ascii="Arial" w:hAnsi="Arial" w:cs="Arial"/>
          <w:sz w:val="16"/>
          <w:szCs w:val="16"/>
        </w:rPr>
        <w:t>en</w:t>
      </w:r>
      <w:proofErr w:type="spellEnd"/>
      <w:r w:rsidRPr="00E513DF">
        <w:rPr>
          <w:rFonts w:ascii="Arial" w:hAnsi="Arial" w:cs="Arial"/>
          <w:sz w:val="16"/>
          <w:szCs w:val="16"/>
        </w:rPr>
        <w:t xml:space="preserve">: </w:t>
      </w:r>
      <w:hyperlink r:id="rId71" w:history="1">
        <w:r w:rsidRPr="00E513DF">
          <w:rPr>
            <w:rStyle w:val="Hipervnculo"/>
            <w:rFonts w:ascii="Arial" w:hAnsi="Arial" w:cs="Arial"/>
            <w:sz w:val="16"/>
            <w:szCs w:val="16"/>
          </w:rPr>
          <w:t>http://dx.doi.org/10.1007/s00213-017-4771-x</w:t>
        </w:r>
      </w:hyperlink>
      <w:r w:rsidRPr="00E513DF">
        <w:rPr>
          <w:rFonts w:ascii="Arial" w:hAnsi="Arial" w:cs="Arial"/>
          <w:sz w:val="16"/>
          <w:szCs w:val="16"/>
        </w:rPr>
        <w:t xml:space="preserve"> </w:t>
      </w:r>
    </w:p>
    <w:p w14:paraId="23F55676" w14:textId="77777777" w:rsidR="00A118D1" w:rsidRPr="00A118D1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r w:rsidRPr="00A118D1">
        <w:rPr>
          <w:rFonts w:ascii="Arial" w:hAnsi="Arial" w:cs="Arial"/>
          <w:sz w:val="16"/>
          <w:szCs w:val="16"/>
        </w:rPr>
        <w:t xml:space="preserve">A-M, Clarke M. Efficacy of psilocybin for treating symptoms of depression: systematic review and meta-analysis. </w:t>
      </w:r>
      <w:r w:rsidRPr="00A118D1">
        <w:rPr>
          <w:rFonts w:ascii="Arial" w:hAnsi="Arial" w:cs="Arial"/>
          <w:sz w:val="16"/>
          <w:szCs w:val="16"/>
          <w:lang w:val="es-MX"/>
        </w:rPr>
        <w:t>BMJ [Internet]. 2024;</w:t>
      </w:r>
      <w:proofErr w:type="gramStart"/>
      <w:r w:rsidRPr="00A118D1">
        <w:rPr>
          <w:rFonts w:ascii="Arial" w:hAnsi="Arial" w:cs="Arial"/>
          <w:sz w:val="16"/>
          <w:szCs w:val="16"/>
          <w:lang w:val="es-MX"/>
        </w:rPr>
        <w:t>385:e</w:t>
      </w:r>
      <w:proofErr w:type="gramEnd"/>
      <w:r w:rsidRPr="00A118D1">
        <w:rPr>
          <w:rFonts w:ascii="Arial" w:hAnsi="Arial" w:cs="Arial"/>
          <w:sz w:val="16"/>
          <w:szCs w:val="16"/>
          <w:lang w:val="es-MX"/>
        </w:rPr>
        <w:t xml:space="preserve">078084. Disponible en: </w:t>
      </w:r>
      <w:hyperlink r:id="rId72" w:history="1">
        <w:r w:rsidRPr="00A118D1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http://dx.doi.org/10.1136/bmj-2023-078084</w:t>
        </w:r>
      </w:hyperlink>
      <w:r w:rsidRPr="00A118D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1602C297" w14:textId="77777777" w:rsidR="00A118D1" w:rsidRPr="00A118D1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  <w:lang w:val="es-MX"/>
        </w:rPr>
      </w:pPr>
      <w:proofErr w:type="spellStart"/>
      <w:r w:rsidRPr="00A118D1">
        <w:rPr>
          <w:rFonts w:ascii="Arial" w:hAnsi="Arial" w:cs="Arial"/>
          <w:sz w:val="16"/>
          <w:szCs w:val="16"/>
        </w:rPr>
        <w:t>Haikazian</w:t>
      </w:r>
      <w:proofErr w:type="spellEnd"/>
      <w:r w:rsidRPr="00A118D1">
        <w:rPr>
          <w:rFonts w:ascii="Arial" w:hAnsi="Arial" w:cs="Arial"/>
          <w:sz w:val="16"/>
          <w:szCs w:val="16"/>
        </w:rPr>
        <w:t xml:space="preserve"> S, Chen-Li DCJ, Johnson DE, Fancy F, </w:t>
      </w:r>
      <w:proofErr w:type="spellStart"/>
      <w:r w:rsidRPr="00A118D1">
        <w:rPr>
          <w:rFonts w:ascii="Arial" w:hAnsi="Arial" w:cs="Arial"/>
          <w:sz w:val="16"/>
          <w:szCs w:val="16"/>
        </w:rPr>
        <w:t>Levinta</w:t>
      </w:r>
      <w:proofErr w:type="spellEnd"/>
      <w:r w:rsidRPr="00A118D1">
        <w:rPr>
          <w:rFonts w:ascii="Arial" w:hAnsi="Arial" w:cs="Arial"/>
          <w:sz w:val="16"/>
          <w:szCs w:val="16"/>
        </w:rPr>
        <w:t xml:space="preserve"> A, Husain MI, et al. Psilocybin-assisted therapy for depression: A systematic review and meta-analysis. </w:t>
      </w:r>
      <w:proofErr w:type="spellStart"/>
      <w:r w:rsidRPr="00A118D1">
        <w:rPr>
          <w:rFonts w:ascii="Arial" w:hAnsi="Arial" w:cs="Arial"/>
          <w:sz w:val="16"/>
          <w:szCs w:val="16"/>
          <w:lang w:val="es-MX"/>
        </w:rPr>
        <w:t>Psychiatry</w:t>
      </w:r>
      <w:proofErr w:type="spellEnd"/>
      <w:r w:rsidRPr="00A118D1">
        <w:rPr>
          <w:rFonts w:ascii="Arial" w:hAnsi="Arial" w:cs="Arial"/>
          <w:sz w:val="16"/>
          <w:szCs w:val="16"/>
          <w:lang w:val="es-MX"/>
        </w:rPr>
        <w:t xml:space="preserve"> Res [Internet]. 2023;329(115531):115531. Disponible en: </w:t>
      </w:r>
      <w:hyperlink r:id="rId73" w:history="1">
        <w:r w:rsidRPr="00A118D1">
          <w:rPr>
            <w:rStyle w:val="Hipervnculo"/>
            <w:rFonts w:ascii="Arial" w:hAnsi="Arial" w:cs="Arial"/>
            <w:sz w:val="16"/>
            <w:szCs w:val="16"/>
            <w:lang w:val="es-MX"/>
          </w:rPr>
          <w:t>http://dx.doi.org/10.1016/j.psychres.2023.115531</w:t>
        </w:r>
      </w:hyperlink>
      <w:r w:rsidRPr="00A118D1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5BB5C9B9" w14:textId="77777777" w:rsidR="00320533" w:rsidRDefault="00A118D1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A118D1">
        <w:rPr>
          <w:rFonts w:ascii="Arial" w:hAnsi="Arial" w:cs="Arial"/>
          <w:sz w:val="16"/>
          <w:szCs w:val="16"/>
          <w:lang w:val="es-MX"/>
        </w:rPr>
        <w:t xml:space="preserve">Li L-J, Mo Y, Shi Z-M, Huang X-B, Ning Y-P, Wu H-W, et al. </w:t>
      </w:r>
      <w:r w:rsidRPr="00A118D1">
        <w:rPr>
          <w:rFonts w:ascii="Arial" w:hAnsi="Arial" w:cs="Arial"/>
          <w:sz w:val="16"/>
          <w:szCs w:val="16"/>
        </w:rPr>
        <w:t xml:space="preserve">Psilocybin for major depressive disorder: a systematic review of randomized controlled studies. Front Psychiatry [Internet]. </w:t>
      </w:r>
      <w:proofErr w:type="gramStart"/>
      <w:r w:rsidRPr="00A118D1">
        <w:rPr>
          <w:rFonts w:ascii="Arial" w:hAnsi="Arial" w:cs="Arial"/>
          <w:sz w:val="16"/>
          <w:szCs w:val="16"/>
        </w:rPr>
        <w:t>2024;15:1416420</w:t>
      </w:r>
      <w:proofErr w:type="gramEnd"/>
      <w:r w:rsidRPr="00A118D1">
        <w:rPr>
          <w:rFonts w:ascii="Arial" w:hAnsi="Arial" w:cs="Arial"/>
          <w:sz w:val="16"/>
          <w:szCs w:val="16"/>
        </w:rPr>
        <w:t xml:space="preserve">. Disponible </w:t>
      </w:r>
      <w:proofErr w:type="spellStart"/>
      <w:r w:rsidRPr="00A118D1">
        <w:rPr>
          <w:rFonts w:ascii="Arial" w:hAnsi="Arial" w:cs="Arial"/>
          <w:sz w:val="16"/>
          <w:szCs w:val="16"/>
        </w:rPr>
        <w:t>en</w:t>
      </w:r>
      <w:proofErr w:type="spellEnd"/>
      <w:r w:rsidRPr="00A118D1">
        <w:rPr>
          <w:rFonts w:ascii="Arial" w:hAnsi="Arial" w:cs="Arial"/>
          <w:sz w:val="16"/>
          <w:szCs w:val="16"/>
        </w:rPr>
        <w:t xml:space="preserve">: </w:t>
      </w:r>
      <w:hyperlink r:id="rId74" w:history="1">
        <w:r w:rsidRPr="00A118D1">
          <w:rPr>
            <w:rStyle w:val="Hipervnculo"/>
            <w:rFonts w:ascii="Arial" w:hAnsi="Arial" w:cs="Arial"/>
            <w:sz w:val="16"/>
            <w:szCs w:val="16"/>
          </w:rPr>
          <w:t>http://dx.doi.org/10.3389/fpsyt.2024.1416420</w:t>
        </w:r>
      </w:hyperlink>
      <w:r w:rsidRPr="00A118D1">
        <w:rPr>
          <w:rFonts w:ascii="Arial" w:hAnsi="Arial" w:cs="Arial"/>
          <w:sz w:val="16"/>
          <w:szCs w:val="16"/>
        </w:rPr>
        <w:t xml:space="preserve"> </w:t>
      </w:r>
    </w:p>
    <w:p w14:paraId="437D77A4" w14:textId="77777777" w:rsidR="00E04A15" w:rsidRDefault="00E04A15" w:rsidP="00A118D1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p w14:paraId="4E161C4B" w14:textId="77777777" w:rsidR="00A92FC9" w:rsidRDefault="00A92FC9">
      <w:pPr>
        <w:rPr>
          <w:rFonts w:ascii="Arial" w:hAnsi="Arial" w:cs="Arial"/>
          <w:b/>
          <w:bCs/>
          <w:sz w:val="16"/>
          <w:szCs w:val="16"/>
        </w:rPr>
      </w:pPr>
    </w:p>
    <w:p w14:paraId="68DA2448" w14:textId="77777777" w:rsidR="003424B8" w:rsidRPr="003424B8" w:rsidRDefault="00320533" w:rsidP="000762EE">
      <w:pPr>
        <w:numPr>
          <w:ilvl w:val="0"/>
          <w:numId w:val="109"/>
        </w:numPr>
        <w:spacing w:line="256" w:lineRule="auto"/>
        <w:rPr>
          <w:rFonts w:eastAsia="Times New Roman"/>
        </w:rPr>
      </w:pPr>
      <w:r>
        <w:rPr>
          <w:rFonts w:ascii="Arial" w:eastAsia="Times New Roman" w:hAnsi="Arial" w:cs="Arial"/>
          <w:sz w:val="16"/>
          <w:szCs w:val="16"/>
        </w:rPr>
        <w:t xml:space="preserve">Hasler F, et al. Determination of psilocin and 4-hydroxyindole-3-acetic acid in plasma: </w:t>
      </w:r>
    </w:p>
    <w:p w14:paraId="6EC95C7A" w14:textId="5EF49A8E" w:rsidR="000762EE" w:rsidRDefault="00320533" w:rsidP="000762EE">
      <w:pPr>
        <w:numPr>
          <w:ilvl w:val="0"/>
          <w:numId w:val="109"/>
        </w:numPr>
        <w:spacing w:line="256" w:lineRule="auto"/>
        <w:rPr>
          <w:rFonts w:eastAsia="Times New Roman"/>
        </w:rPr>
      </w:pPr>
      <w:r>
        <w:rPr>
          <w:rFonts w:ascii="Arial" w:eastAsia="Times New Roman" w:hAnsi="Arial" w:cs="Arial"/>
          <w:sz w:val="16"/>
          <w:szCs w:val="16"/>
        </w:rPr>
        <w:t>DOI: 10.1016/S0031-6865(97)00025-7</w:t>
      </w:r>
    </w:p>
    <w:p w14:paraId="15E41C00" w14:textId="77777777" w:rsidR="00410DF9" w:rsidRPr="00410DF9" w:rsidRDefault="00320533" w:rsidP="000762EE">
      <w:pPr>
        <w:numPr>
          <w:ilvl w:val="0"/>
          <w:numId w:val="109"/>
        </w:numPr>
        <w:spacing w:line="256" w:lineRule="auto"/>
        <w:rPr>
          <w:rFonts w:eastAsia="Times New Roman"/>
        </w:rPr>
      </w:pPr>
      <w:r w:rsidRPr="000762EE">
        <w:rPr>
          <w:rFonts w:ascii="Arial" w:eastAsia="Times New Roman" w:hAnsi="Arial" w:cs="Arial"/>
          <w:sz w:val="16"/>
          <w:szCs w:val="16"/>
        </w:rPr>
        <w:t>Carhart-Harris RL, Nutt DJ. User perceptions of the benefits and harms of hallucinogenic drug use</w:t>
      </w:r>
    </w:p>
    <w:p w14:paraId="5ED23CDD" w14:textId="2585B7AD" w:rsidR="000762EE" w:rsidRPr="00BD0BFF" w:rsidRDefault="00320533" w:rsidP="000762EE">
      <w:pPr>
        <w:numPr>
          <w:ilvl w:val="0"/>
          <w:numId w:val="109"/>
        </w:numPr>
        <w:spacing w:line="256" w:lineRule="auto"/>
        <w:rPr>
          <w:rFonts w:eastAsia="Times New Roman"/>
        </w:rPr>
      </w:pPr>
      <w:r w:rsidRPr="000762EE">
        <w:rPr>
          <w:rFonts w:ascii="Arial" w:eastAsia="Times New Roman" w:hAnsi="Arial" w:cs="Arial"/>
          <w:sz w:val="16"/>
          <w:szCs w:val="16"/>
        </w:rPr>
        <w:t xml:space="preserve"> DOI: 10.3109/14659891003763936</w:t>
      </w:r>
    </w:p>
    <w:p w14:paraId="1F86C25E" w14:textId="77777777" w:rsidR="00DB4B90" w:rsidRPr="00DB4B90" w:rsidRDefault="00320533" w:rsidP="00BD0BFF">
      <w:pPr>
        <w:numPr>
          <w:ilvl w:val="0"/>
          <w:numId w:val="109"/>
        </w:numPr>
        <w:spacing w:line="256" w:lineRule="auto"/>
        <w:rPr>
          <w:rFonts w:eastAsia="Times New Roman"/>
        </w:rPr>
      </w:pPr>
      <w:proofErr w:type="spellStart"/>
      <w:r>
        <w:rPr>
          <w:rFonts w:ascii="Arial" w:eastAsia="Times New Roman" w:hAnsi="Arial" w:cs="Arial"/>
          <w:sz w:val="16"/>
          <w:szCs w:val="16"/>
        </w:rPr>
        <w:t>Hogea</w:t>
      </w:r>
      <w:proofErr w:type="spellEnd"/>
      <w:r>
        <w:rPr>
          <w:rFonts w:ascii="Arial" w:eastAsia="Times New Roman" w:hAnsi="Arial" w:cs="Arial"/>
          <w:sz w:val="16"/>
          <w:szCs w:val="16"/>
        </w:rPr>
        <w:t xml:space="preserve"> L, et al. The therapeutic potential of psychedelics in treating substance use disorders:</w:t>
      </w:r>
    </w:p>
    <w:p w14:paraId="586E4B23" w14:textId="26442687" w:rsidR="00414AE4" w:rsidRPr="00BD0BFF" w:rsidRDefault="00320533" w:rsidP="00BD0BFF">
      <w:pPr>
        <w:numPr>
          <w:ilvl w:val="0"/>
          <w:numId w:val="109"/>
        </w:numPr>
        <w:spacing w:line="256" w:lineRule="auto"/>
        <w:rPr>
          <w:rFonts w:eastAsia="Times New Roman"/>
        </w:rPr>
      </w:pPr>
      <w:r>
        <w:rPr>
          <w:rFonts w:ascii="Arial" w:eastAsia="Times New Roman" w:hAnsi="Arial" w:cs="Arial"/>
          <w:sz w:val="16"/>
          <w:szCs w:val="16"/>
        </w:rPr>
        <w:t xml:space="preserve"> DOI: 10.3390/medicina6100278</w:t>
      </w:r>
    </w:p>
    <w:p w14:paraId="5E43002F" w14:textId="10D3884E" w:rsidR="00395CDB" w:rsidRPr="00BD0BFF" w:rsidRDefault="00320533" w:rsidP="00395CDB">
      <w:pPr>
        <w:numPr>
          <w:ilvl w:val="0"/>
          <w:numId w:val="109"/>
        </w:numPr>
        <w:spacing w:line="256" w:lineRule="auto"/>
        <w:rPr>
          <w:rFonts w:eastAsia="Times New Roman"/>
        </w:rPr>
      </w:pPr>
      <w:r>
        <w:rPr>
          <w:rFonts w:ascii="Arial" w:eastAsia="Times New Roman" w:hAnsi="Arial" w:cs="Arial"/>
          <w:sz w:val="16"/>
          <w:szCs w:val="16"/>
        </w:rPr>
        <w:t>Solomonov N, Barber JP. Efficacy and acceptability of psychological interventions for depression: DOI: 10.1017/S2045796016000280</w:t>
      </w:r>
    </w:p>
    <w:p w14:paraId="0BE99ED7" w14:textId="77777777" w:rsidR="00E41724" w:rsidRPr="00845A41" w:rsidRDefault="00E41724" w:rsidP="00E41724">
      <w:pPr>
        <w:rPr>
          <w:rFonts w:ascii="Arial" w:hAnsi="Arial" w:cs="Arial"/>
          <w:sz w:val="16"/>
          <w:szCs w:val="16"/>
        </w:rPr>
      </w:pPr>
    </w:p>
    <w:p w14:paraId="1C7F6763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[1]</w:t>
      </w:r>
      <w:r w:rsidRPr="00E41724">
        <w:rPr>
          <w:rFonts w:ascii="Arial" w:hAnsi="Arial" w:cs="Arial"/>
          <w:sz w:val="16"/>
          <w:szCs w:val="16"/>
          <w:lang w:val="es-MX"/>
        </w:rPr>
        <w:tab/>
        <w:t>Trastornos de ansiedad [Internet]. [citado 30 de septiembre de 2025]. Disponible en: https://www.who.int/es/news-room/fact-sheets/detail/anxiety-disorders</w:t>
      </w:r>
    </w:p>
    <w:p w14:paraId="5EAE0D2A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 Trastorno depresivo (Depresión) [Internet]. [citado 30 de septiembre de 2025]. Disponible en: https://www.who.int/es/news-room/fact-sheets/detail/depression </w:t>
      </w:r>
    </w:p>
    <w:p w14:paraId="563BFA0B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Comisión Nacional de Salud Mental y Adicciones. Encuesta Nacional de Consumo de Drogas, Alcohol y Tabaco (ENCODAT 2025) [Internet]. gob.mx. [citado el 3 de abril de 2026]. Disponible en: https://www.gob.mx/conasama/documentos/encuesta-nacional-de-consumo-de-drogas-alcohol-y-tabaco-encodat-2025?state=published </w:t>
      </w:r>
    </w:p>
    <w:p w14:paraId="55F46684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[4]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Zarankin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M, Pellegrini MS, Zenteno F. Tratamiento con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microdosis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de hongos con psilocibina en trastorno depresivo mayor: reporte de un caso.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Vertex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Rev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Arg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Psiquiatr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10 de julio de 2024 [citado 30 de septiembre de 2025];35(164):33-9. Disponible en: https://revistavertex.com.ar/ojs/index.php/vertex/article/view/544 </w:t>
      </w:r>
    </w:p>
    <w:p w14:paraId="1C0DACB9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[5]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Staff F. La creciente moda de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microdosis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de hongos psicoactivos está provocando aumento de visitas a salas de emergencia y llamadas por intoxicación [Internet]. Forbes México. 2025 [citado 30 de septiembre de 2025]. Disponible en: https://forbes.com.mx/la-creciente-moda-de-microdosis-de-hongos-psicoactivos-esta-provoca ndo-aumento-de-visitas-a-salas-de-emergencia-y-llamadas-por-intoxicacion/</w:t>
      </w:r>
    </w:p>
    <w:p w14:paraId="53A7F5B8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[6]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Nueva Ley Publicada en el Diario Oficial de la F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LEY GENERAL DE SALUD Art 245-249, [Internet]. Gob.mx. [citado el 15 de septiembre de 2025]. Disponible en: https://www.diputados.gob.mx/LeyesBiblio/pdf/LGS.pdf </w:t>
      </w:r>
    </w:p>
    <w:p w14:paraId="6D8A7CB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lastRenderedPageBreak/>
        <w:t>[7]</w:t>
      </w:r>
      <w:r w:rsidRPr="00E41724">
        <w:rPr>
          <w:rFonts w:ascii="Arial" w:hAnsi="Arial" w:cs="Arial"/>
          <w:sz w:val="16"/>
          <w:szCs w:val="16"/>
          <w:lang w:val="es-MX"/>
        </w:rPr>
        <w:tab/>
        <w:t>Colección de tratados de las Naciones Unidas [Internet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].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Convention</w:t>
      </w:r>
      <w:proofErr w:type="spellEnd"/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psychotropic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, Vienna, 21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February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1971 [citado 15 de septiembre de 2025]. Disponible en: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Convention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Psychotropic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1971</w:t>
      </w:r>
    </w:p>
    <w:p w14:paraId="74E06A40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[8]</w:t>
      </w:r>
      <w:r w:rsidRPr="00E41724">
        <w:rPr>
          <w:rFonts w:ascii="Arial" w:hAnsi="Arial" w:cs="Arial"/>
          <w:sz w:val="16"/>
          <w:szCs w:val="16"/>
          <w:lang w:val="es-MX"/>
        </w:rPr>
        <w:tab/>
        <w:t>Castilla Jiménez JF. "La neurobiología subyacente a los efectos terapéuticos de la psilocibina" [ texto]. [México]: Universidad Nacional Autónoma de México, Facultad de Medicina; 2023.</w:t>
      </w:r>
    </w:p>
    <w:p w14:paraId="6059025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[9]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Sotres ÁV, Díez LV. Explorando las terapias psicodélicas: Una revisión sistemática de la eficacia de la psilocibina en el tratamiento de la depresión. MLS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Psychology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Research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12 de noviembre de 2024 [citado 30 de septiembre de 2025];7(2). Disponible en: https://www.mlsjournals.com/Psychology-Research-Journal/article/view/3096 </w:t>
      </w:r>
    </w:p>
    <w:p w14:paraId="51BCF0B8" w14:textId="77777777" w:rsidR="00E41724" w:rsidRPr="00C45015" w:rsidRDefault="00E41724" w:rsidP="00E41724">
      <w:pPr>
        <w:rPr>
          <w:rFonts w:ascii="Arial" w:hAnsi="Arial" w:cs="Arial"/>
          <w:sz w:val="16"/>
          <w:szCs w:val="16"/>
          <w:highlight w:val="yellow"/>
          <w:lang w:val="es-MX"/>
        </w:rPr>
      </w:pPr>
      <w:r w:rsidRPr="00E41724">
        <w:rPr>
          <w:rFonts w:ascii="Arial" w:hAnsi="Arial" w:cs="Arial"/>
          <w:sz w:val="16"/>
          <w:szCs w:val="16"/>
        </w:rPr>
        <w:t>[10]</w:t>
      </w:r>
      <w:r w:rsidRPr="00E41724">
        <w:rPr>
          <w:rFonts w:ascii="Arial" w:hAnsi="Arial" w:cs="Arial"/>
          <w:sz w:val="16"/>
          <w:szCs w:val="16"/>
        </w:rPr>
        <w:tab/>
      </w:r>
      <w:r w:rsidRPr="00C45015">
        <w:rPr>
          <w:rFonts w:ascii="Arial" w:hAnsi="Arial" w:cs="Arial"/>
          <w:sz w:val="16"/>
          <w:szCs w:val="16"/>
          <w:highlight w:val="yellow"/>
        </w:rPr>
        <w:t xml:space="preserve">Carhart-Harris R,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</w:rPr>
        <w:t>Giribaldi</w:t>
      </w:r>
      <w:proofErr w:type="spellEnd"/>
      <w:r w:rsidRPr="00C45015">
        <w:rPr>
          <w:rFonts w:ascii="Arial" w:hAnsi="Arial" w:cs="Arial"/>
          <w:sz w:val="16"/>
          <w:szCs w:val="16"/>
          <w:highlight w:val="yellow"/>
        </w:rPr>
        <w:t xml:space="preserve"> B, Watts R, Baker-Jones M, Murphy-Beiner A, Murphy R, et al. Trial of psilocybin versus escitalopram for depression. N Engl J Med [Internet]. </w:t>
      </w:r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 xml:space="preserve">15 de abril de 2021 [citado 3 de octubre de 2025];384(15):1402-11. Disponible en: http://www.nejm.org/doi/10.1056/NEJMoa2032994 </w:t>
      </w:r>
    </w:p>
    <w:p w14:paraId="586BA67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C45015">
        <w:rPr>
          <w:rFonts w:ascii="Arial" w:hAnsi="Arial" w:cs="Arial"/>
          <w:sz w:val="16"/>
          <w:szCs w:val="16"/>
          <w:highlight w:val="yellow"/>
        </w:rPr>
        <w:t>[11</w:t>
      </w:r>
      <w:proofErr w:type="gramStart"/>
      <w:r w:rsidRPr="00C45015">
        <w:rPr>
          <w:rFonts w:ascii="Arial" w:hAnsi="Arial" w:cs="Arial"/>
          <w:sz w:val="16"/>
          <w:szCs w:val="16"/>
          <w:highlight w:val="yellow"/>
        </w:rPr>
        <w:t>]</w:t>
      </w:r>
      <w:r w:rsidRPr="00C45015">
        <w:rPr>
          <w:rFonts w:ascii="Arial" w:hAnsi="Arial" w:cs="Arial"/>
          <w:sz w:val="16"/>
          <w:szCs w:val="16"/>
          <w:highlight w:val="yellow"/>
        </w:rPr>
        <w:tab/>
        <w:t xml:space="preserve">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</w:rPr>
        <w:t>Zeifman</w:t>
      </w:r>
      <w:proofErr w:type="spellEnd"/>
      <w:proofErr w:type="gramEnd"/>
      <w:r w:rsidRPr="00C45015">
        <w:rPr>
          <w:rFonts w:ascii="Arial" w:hAnsi="Arial" w:cs="Arial"/>
          <w:sz w:val="16"/>
          <w:szCs w:val="16"/>
          <w:highlight w:val="yellow"/>
        </w:rPr>
        <w:t xml:space="preserve"> RJ, Wagner AC, Monson CM, Carhart-Harris RL. How does psilocybin therapy work? An exploration of experiential avoidance as a putative mechanism of change.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Journal</w:t>
      </w:r>
      <w:proofErr w:type="spellEnd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 xml:space="preserve">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of</w:t>
      </w:r>
      <w:proofErr w:type="spellEnd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 xml:space="preserve">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Affective</w:t>
      </w:r>
      <w:proofErr w:type="spellEnd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 xml:space="preserve"> </w:t>
      </w:r>
      <w:proofErr w:type="spellStart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Disorders</w:t>
      </w:r>
      <w:proofErr w:type="spellEnd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 xml:space="preserve"> [Internet]. agosto de 2023 [citado 3 de octubre de 2025</w:t>
      </w:r>
      <w:proofErr w:type="gramStart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];334:100</w:t>
      </w:r>
      <w:proofErr w:type="gramEnd"/>
      <w:r w:rsidRPr="00C45015">
        <w:rPr>
          <w:rFonts w:ascii="Arial" w:hAnsi="Arial" w:cs="Arial"/>
          <w:sz w:val="16"/>
          <w:szCs w:val="16"/>
          <w:highlight w:val="yellow"/>
          <w:lang w:val="es-MX"/>
        </w:rPr>
        <w:t>-12. Disponible en: https://linkinghub.elsevier.com/retrieve/pii/S0165032723005906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34DF464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[12]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Iván Noé Martínez Salazar, Erika Acevedo, Luis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Angel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Martínez Hernández. Medicina indígena tradicional, su enlace con la psiquiatría y la salud Pública. COMUNITANIA, Revista internacional de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trabajo social y ciencias sociales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ENERO de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2016;págs.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157-168. Disponible en: https://dialnet.unirioja.es/servlet/articulo?codigo=5911307</w:t>
      </w:r>
    </w:p>
    <w:p w14:paraId="7498F4F3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[13]</w:t>
      </w:r>
      <w:r w:rsidRPr="00E41724">
        <w:rPr>
          <w:rFonts w:ascii="Arial" w:hAnsi="Arial" w:cs="Arial"/>
          <w:sz w:val="16"/>
          <w:szCs w:val="16"/>
          <w:lang w:val="es-MX"/>
        </w:rPr>
        <w:tab/>
        <w:t>Ambiente PF de P al. Norma oficial mexicana nom-059-semarnat-2010 [Internet]. gob.mx. [citado 3 de octubre de 2025]. Disponible en: http://www.gob.mx/profepa/documentos/norma-oficial-mexicana-nom-059-semarnat-2010</w:t>
      </w:r>
    </w:p>
    <w:p w14:paraId="2AFA0D95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</w:t>
      </w:r>
      <w:r w:rsidRPr="004E2532">
        <w:rPr>
          <w:rFonts w:ascii="Arial" w:hAnsi="Arial" w:cs="Arial"/>
          <w:sz w:val="16"/>
          <w:szCs w:val="16"/>
          <w:highlight w:val="yellow"/>
        </w:rPr>
        <w:t>14]</w:t>
      </w:r>
      <w:r w:rsidRPr="004E2532">
        <w:rPr>
          <w:rFonts w:ascii="Arial" w:hAnsi="Arial" w:cs="Arial"/>
          <w:sz w:val="16"/>
          <w:szCs w:val="16"/>
          <w:highlight w:val="yellow"/>
        </w:rPr>
        <w:tab/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Kurzbaum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E,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Páleníček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T,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Shrchaton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A,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Azerrad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S, Dekel Y. Exploring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psilocybe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</w:rPr>
        <w:t>cubensis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</w:rPr>
        <w:t xml:space="preserve"> strains: cultivation techniques, psychoactive compounds, genetics and research gaps. </w:t>
      </w:r>
      <w:proofErr w:type="spellStart"/>
      <w:r w:rsidRPr="004E2532">
        <w:rPr>
          <w:rFonts w:ascii="Arial" w:hAnsi="Arial" w:cs="Arial"/>
          <w:sz w:val="16"/>
          <w:szCs w:val="16"/>
          <w:highlight w:val="yellow"/>
          <w:lang w:val="es-MX"/>
        </w:rPr>
        <w:t>JoF</w:t>
      </w:r>
      <w:proofErr w:type="spellEnd"/>
      <w:r w:rsidRPr="004E2532">
        <w:rPr>
          <w:rFonts w:ascii="Arial" w:hAnsi="Arial" w:cs="Arial"/>
          <w:sz w:val="16"/>
          <w:szCs w:val="16"/>
          <w:highlight w:val="yellow"/>
          <w:lang w:val="es-MX"/>
        </w:rPr>
        <w:t xml:space="preserve"> [Internet]. 28 de enero de 2025 [citado 3 de octubre de 2025];11(2):99. Disponible en: https://www.mdpi.com/2309-608X/11/2/99</w:t>
      </w:r>
    </w:p>
    <w:p w14:paraId="55E7D7FB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[15]</w:t>
      </w:r>
      <w:r w:rsidRPr="00E41724">
        <w:rPr>
          <w:rFonts w:ascii="Arial" w:hAnsi="Arial" w:cs="Arial"/>
          <w:sz w:val="16"/>
          <w:szCs w:val="16"/>
        </w:rPr>
        <w:tab/>
        <w:t xml:space="preserve">Hasler F, Bourquin D, Brenneisen R, Bär T, Vollenweider FX. Determination of psilocin and 4-hydroxyindole-3-acetic acid in plasma by HPLC-ECD and pharmacokinetic profiles of oral and intravenous psilocybin in man.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Pharmaceutica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Acta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Helvetiae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junio de 1997 [citado 9 de octubre de 2025];72(3):175-84. Disponible en: https://linkinghub.elsevier.com/retrieve/pii/S0031686597000149 </w:t>
      </w:r>
    </w:p>
    <w:p w14:paraId="3A55A3A2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[16]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Passie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T, Seifert J, Schneider U, Emrich HM. The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pharmacology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of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psilocybin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Addiction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Biology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octubre de 2002 [citado 9 de octubre de 2025];7(4):357-64. Disponible en: https://onlinelibrary.wiley.com/doi/10.1080/1355621021000005937 </w:t>
      </w:r>
    </w:p>
    <w:p w14:paraId="02734377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[17]</w:t>
      </w:r>
      <w:r w:rsidRPr="00E41724">
        <w:rPr>
          <w:rFonts w:ascii="Arial" w:hAnsi="Arial" w:cs="Arial"/>
          <w:sz w:val="16"/>
          <w:szCs w:val="16"/>
          <w:lang w:val="es-MX"/>
        </w:rPr>
        <w:tab/>
        <w:t>Estrada A. Los hongos alucinantes y su uso ritual entre los indígenas de México. México: Fondo de Cultura Económica; 1987.</w:t>
      </w:r>
    </w:p>
    <w:p w14:paraId="1AEFD5E5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[18]</w:t>
      </w:r>
      <w:r w:rsidRPr="00E41724">
        <w:rPr>
          <w:rFonts w:ascii="Arial" w:hAnsi="Arial" w:cs="Arial"/>
          <w:sz w:val="16"/>
          <w:szCs w:val="16"/>
          <w:lang w:val="es-MX"/>
        </w:rPr>
        <w:tab/>
        <w:t>Schultes RE, Hofmann A. Plantas de los dioses: orígenes del uso de los alucinógenos. México: Fondo de Cultura Económica; 1992.</w:t>
      </w:r>
    </w:p>
    <w:p w14:paraId="7DED655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B814BA">
        <w:rPr>
          <w:rFonts w:ascii="Arial" w:hAnsi="Arial" w:cs="Arial"/>
          <w:sz w:val="16"/>
          <w:szCs w:val="16"/>
          <w:lang w:val="es-MX"/>
        </w:rPr>
        <w:t>[19]</w:t>
      </w:r>
      <w:r w:rsidRPr="00B814BA">
        <w:rPr>
          <w:rFonts w:ascii="Arial" w:hAnsi="Arial" w:cs="Arial"/>
          <w:sz w:val="16"/>
          <w:szCs w:val="16"/>
          <w:lang w:val="es-MX"/>
        </w:rPr>
        <w:tab/>
        <w:t xml:space="preserve">Wasson RG. Seeking the Magic Mushroom.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Life Magazine.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1957;May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:100-110Cuttersguide.com. [citado el 1 de abril de 2026]. Disponible en: https://www.cuttersguide.com/pdf/Periodical-Publications/life-by-time-inc-published-may-13-1957.pdf </w:t>
      </w:r>
    </w:p>
    <w:p w14:paraId="1756BA51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F617F">
        <w:rPr>
          <w:rFonts w:ascii="Arial" w:hAnsi="Arial" w:cs="Arial"/>
          <w:sz w:val="16"/>
          <w:szCs w:val="16"/>
          <w:highlight w:val="yellow"/>
        </w:rPr>
        <w:t>[20]</w:t>
      </w:r>
      <w:r w:rsidRPr="00EF617F">
        <w:rPr>
          <w:rFonts w:ascii="Arial" w:hAnsi="Arial" w:cs="Arial"/>
          <w:sz w:val="16"/>
          <w:szCs w:val="16"/>
          <w:highlight w:val="yellow"/>
        </w:rPr>
        <w:tab/>
        <w:t xml:space="preserve">Hofmann A, Heim R, Brack A, Kobel H. Psilocybin, a psychotropic substance from the Mexican mushroom </w:t>
      </w:r>
      <w:proofErr w:type="spellStart"/>
      <w:r w:rsidRPr="00EF617F">
        <w:rPr>
          <w:rFonts w:ascii="Arial" w:hAnsi="Arial" w:cs="Arial"/>
          <w:sz w:val="16"/>
          <w:szCs w:val="16"/>
          <w:highlight w:val="yellow"/>
        </w:rPr>
        <w:t>Psilicybe</w:t>
      </w:r>
      <w:proofErr w:type="spellEnd"/>
      <w:r w:rsidRPr="00EF617F">
        <w:rPr>
          <w:rFonts w:ascii="Arial" w:hAnsi="Arial" w:cs="Arial"/>
          <w:sz w:val="16"/>
          <w:szCs w:val="16"/>
          <w:highlight w:val="yellow"/>
        </w:rPr>
        <w:t xml:space="preserve"> mexicana Heim. </w:t>
      </w:r>
      <w:proofErr w:type="spellStart"/>
      <w:r w:rsidRPr="00EF617F">
        <w:rPr>
          <w:rFonts w:ascii="Arial" w:hAnsi="Arial" w:cs="Arial"/>
          <w:sz w:val="16"/>
          <w:szCs w:val="16"/>
          <w:highlight w:val="yellow"/>
        </w:rPr>
        <w:t>Experientia</w:t>
      </w:r>
      <w:proofErr w:type="spellEnd"/>
      <w:r w:rsidRPr="00EF617F">
        <w:rPr>
          <w:rFonts w:ascii="Arial" w:hAnsi="Arial" w:cs="Arial"/>
          <w:sz w:val="16"/>
          <w:szCs w:val="16"/>
          <w:highlight w:val="yellow"/>
        </w:rPr>
        <w:t xml:space="preserve"> [Internet]. 1958;14(3):107–9. Disponible </w:t>
      </w:r>
      <w:proofErr w:type="spellStart"/>
      <w:r w:rsidRPr="00EF617F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EF617F">
        <w:rPr>
          <w:rFonts w:ascii="Arial" w:hAnsi="Arial" w:cs="Arial"/>
          <w:sz w:val="16"/>
          <w:szCs w:val="16"/>
          <w:highlight w:val="yellow"/>
        </w:rPr>
        <w:t>: http://dx.doi.org/10.1007/bf02159243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75366FF1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[21]</w:t>
      </w:r>
      <w:r w:rsidRPr="00E41724">
        <w:rPr>
          <w:rFonts w:ascii="Arial" w:hAnsi="Arial" w:cs="Arial"/>
          <w:sz w:val="16"/>
          <w:szCs w:val="16"/>
        </w:rPr>
        <w:tab/>
        <w:t xml:space="preserve">Leary T, Dass R, Metzner R. The psychedelic experience.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1964 [citado el 1 de abril de 2026]; Disponible en: https://www.leathersmithe.com/politicshandcraftsenvironme/the-psychedelic-experience.pdf </w:t>
      </w:r>
    </w:p>
    <w:p w14:paraId="44716B6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[22]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Villaseñor Bayardo S.J., Rojas Malpica C., Berganza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Champagnac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C.E. 2002. La enfermedad y la medicina en las culturas precolombinas de América: la cosmovisión Nahua. Investigación en Salud. Vol. 4, No. 3. (http://www.redalyc.org/articulo.oa?id='14240304). </w:t>
      </w:r>
    </w:p>
    <w:p w14:paraId="4E3356F7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[23]</w:t>
      </w:r>
      <w:r w:rsidRPr="00E41724">
        <w:rPr>
          <w:rFonts w:ascii="Arial" w:hAnsi="Arial" w:cs="Arial"/>
          <w:sz w:val="16"/>
          <w:szCs w:val="16"/>
          <w:lang w:val="es-MX"/>
        </w:rPr>
        <w:tab/>
        <w:t>Saavedra Solano, N. I. (2016). Conceptualización de las emociones en tres sistemas médicos: la medicina tradicional china, ayurveda y medicina tradicional mexicana. Cuerpos, Emociones y Sociedad, 20, 41–53.</w:t>
      </w:r>
    </w:p>
    <w:p w14:paraId="229C332D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[24]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Guzmán Gastón. Análisis de los estudios sobre los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macromycetes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de México. Rev. Mex.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Mic  [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revista en la Internet].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2008  Dic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[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citado  2026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Mar  31] ;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 xml:space="preserve">28(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spe</w:t>
      </w:r>
      <w:proofErr w:type="spellEnd"/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): 7-15. Disponible en: http://www.scielo.org.mx/scielo.php?script=sci_arttext&amp;pid=S0187-31802008000300002&amp;lng=es.m </w:t>
      </w:r>
    </w:p>
    <w:p w14:paraId="5D63F8F9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[25]</w:t>
      </w:r>
      <w:r w:rsidRPr="00E41724">
        <w:rPr>
          <w:rFonts w:ascii="Arial" w:hAnsi="Arial" w:cs="Arial"/>
          <w:sz w:val="16"/>
          <w:szCs w:val="16"/>
        </w:rPr>
        <w:tab/>
        <w:t xml:space="preserve">Schultes, Richard Evans. “De </w:t>
      </w:r>
      <w:proofErr w:type="spellStart"/>
      <w:r w:rsidRPr="00E41724">
        <w:rPr>
          <w:rFonts w:ascii="Arial" w:hAnsi="Arial" w:cs="Arial"/>
          <w:sz w:val="16"/>
          <w:szCs w:val="16"/>
        </w:rPr>
        <w:t>Plantis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</w:rPr>
        <w:t>Toxicariis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e Mundo Novo </w:t>
      </w:r>
      <w:proofErr w:type="spellStart"/>
      <w:r w:rsidRPr="00E41724">
        <w:rPr>
          <w:rFonts w:ascii="Arial" w:hAnsi="Arial" w:cs="Arial"/>
          <w:sz w:val="16"/>
          <w:szCs w:val="16"/>
        </w:rPr>
        <w:t>Tropicale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</w:rPr>
        <w:t>Commentationes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XXIII: NOTES ON BIODYNAMIC PLANTS OF ABORIGINAL USE IN THE NORTHWESTERN AMAZONIA.” Botanical Museum Leaflets, Harvard University 26, no. 5 (1978): 177–97. http://www.jstor.org/stable/41762796. </w:t>
      </w:r>
    </w:p>
    <w:p w14:paraId="5F534810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[26]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Heim Roger, 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“ Les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Champignons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Hallucinogènes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du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Mexique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”, Paris,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Museum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National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d'Histoire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Naturelle. 1958</w:t>
      </w:r>
    </w:p>
    <w:p w14:paraId="19008553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lastRenderedPageBreak/>
        <w:t>[27]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Sahágun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Bernardino, “Historia general de las cosas de Nueva España</w:t>
      </w:r>
      <w:proofErr w:type="gramStart"/>
      <w:r w:rsidRPr="00E41724">
        <w:rPr>
          <w:rFonts w:ascii="Arial" w:hAnsi="Arial" w:cs="Arial"/>
          <w:sz w:val="16"/>
          <w:szCs w:val="16"/>
          <w:lang w:val="es-MX"/>
        </w:rPr>
        <w:t>”,(</w:t>
      </w:r>
      <w:proofErr w:type="gramEnd"/>
      <w:r w:rsidRPr="00E41724">
        <w:rPr>
          <w:rFonts w:ascii="Arial" w:hAnsi="Arial" w:cs="Arial"/>
          <w:sz w:val="16"/>
          <w:szCs w:val="16"/>
          <w:lang w:val="es-MX"/>
        </w:rPr>
        <w:t xml:space="preserve">México, Ed. Pedro Robledo, 1938),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lib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Xl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, cap. 7, par.1; lib.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lX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>, cap.8 Tomos I y II</w:t>
      </w:r>
    </w:p>
    <w:p w14:paraId="44079020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[28]</w:t>
      </w:r>
      <w:r w:rsidRPr="00E41724">
        <w:rPr>
          <w:rFonts w:ascii="Arial" w:hAnsi="Arial" w:cs="Arial"/>
          <w:sz w:val="16"/>
          <w:szCs w:val="16"/>
          <w:lang w:val="es-MX"/>
        </w:rPr>
        <w:tab/>
        <w:t>Duran, D. 1967. Historia de las Indias de Nueva España.</w:t>
      </w:r>
    </w:p>
    <w:p w14:paraId="713106B2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[29]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Nuevo Código Publicado en el Diario Oficial de la F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>. CÓDIGO PENAL FEDERAL [Internet]. Gob.mx. [citado el 14 de septiembre de 2025]. Disponible en: https://www.diputados.gob.mx/LeyesBiblio/pdf/CPF.pdf</w:t>
      </w:r>
    </w:p>
    <w:p w14:paraId="00DACA29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[30]</w:t>
      </w:r>
      <w:r w:rsidRPr="00E41724">
        <w:rPr>
          <w:rFonts w:ascii="Arial" w:hAnsi="Arial" w:cs="Arial"/>
          <w:sz w:val="16"/>
          <w:szCs w:val="16"/>
          <w:lang w:val="es-MX"/>
        </w:rPr>
        <w:tab/>
        <w:t>Unidas N. CONVENCIÓN ÚNICA DE 1961 SOBRE ESTUPEFACIENTES [Internet]. 1961. Disponible en: https://www.unodc.org/pdf/convention_1961_es.pdf</w:t>
      </w:r>
    </w:p>
    <w:p w14:paraId="648A4528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[31]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Nueva Ley Publicada en el Diario Oficial de la F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el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>. LEY GENERAL DE SALUD Art 245-249, [Internet]. Gob.mx. [citado el 15 de septiembre de 2025]. Disponible en: https://www.diputados.gob.mx/LeyesBiblio/pdf/LGS.pdf</w:t>
      </w:r>
    </w:p>
    <w:p w14:paraId="278C0D90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[32]</w:t>
      </w:r>
      <w:r w:rsidRPr="00E41724">
        <w:rPr>
          <w:rFonts w:ascii="Arial" w:hAnsi="Arial" w:cs="Arial"/>
          <w:sz w:val="16"/>
          <w:szCs w:val="16"/>
        </w:rPr>
        <w:tab/>
        <w:t xml:space="preserve">Carhart-Harris RL, Bolstridge M, Day CMJ, Rucker J, Watts R, </w:t>
      </w:r>
      <w:proofErr w:type="spellStart"/>
      <w:r w:rsidRPr="00E41724">
        <w:rPr>
          <w:rFonts w:ascii="Arial" w:hAnsi="Arial" w:cs="Arial"/>
          <w:sz w:val="16"/>
          <w:szCs w:val="16"/>
        </w:rPr>
        <w:t>Erritzoe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DE, et al. Psilocybin with psychological support for treatment-resistant depression: six-month follow-up.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Psychopharmacology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febrero de 2018 [citado 14 de septiembre de 2025];235(2):399-408. Disponible en: http://link.springer.com/10.1007/s00213-017-4771-x</w:t>
      </w:r>
    </w:p>
    <w:p w14:paraId="42F1202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[33]</w:t>
      </w:r>
      <w:r w:rsidRPr="00E41724">
        <w:rPr>
          <w:rFonts w:ascii="Arial" w:hAnsi="Arial" w:cs="Arial"/>
          <w:sz w:val="16"/>
          <w:szCs w:val="16"/>
          <w:lang w:val="es-MX"/>
        </w:rPr>
        <w:tab/>
        <w:t>Organización Internacional del Trabajo (OIT). (1989). Convenio 169 sobre Pueblos Indígenas y Tribales en Países Independientes.  Ginebra, Suiza. Recuperado de http://www.cdi.gob.mx</w:t>
      </w:r>
    </w:p>
    <w:p w14:paraId="376C80D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[34]</w:t>
      </w:r>
      <w:r w:rsidRPr="00E41724">
        <w:rPr>
          <w:rFonts w:ascii="Arial" w:hAnsi="Arial" w:cs="Arial"/>
          <w:sz w:val="16"/>
          <w:szCs w:val="16"/>
          <w:lang w:val="es-MX"/>
        </w:rPr>
        <w:tab/>
        <w:t>NORMA Oficial Mexicana NOM-059-SEMARNAT-2010, Protección ambiental-Especies nativas de México de flora y fauna silvestres-Categorías de riesgo y especificaciones para su inclusión, exclusión o cambio-Lista de especies en riesgo. [Internet]. Sec. ANEXO NORMATIVO III, 2010. Disponible en: https://www.dof.gob.mx/normasOficiales/4254/semarnat/semarnat.html</w:t>
      </w:r>
    </w:p>
    <w:p w14:paraId="58989DA9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[35]</w:t>
      </w:r>
      <w:r w:rsidRPr="00E41724">
        <w:rPr>
          <w:rFonts w:ascii="Arial" w:hAnsi="Arial" w:cs="Arial"/>
          <w:sz w:val="16"/>
          <w:szCs w:val="16"/>
          <w:lang w:val="es-MX"/>
        </w:rPr>
        <w:tab/>
        <w:t>Velasco Peraza DS. Relatoría: Uso de sustancias psicotrópicas. Libre desarrollo de la personalidad. Amparo en Revisión 374/2020 (Primera Sala de la Suprema Corte de Justicia de la Nación). MI [Internet]. 2 de julio de 2025 [citado 14 de septiembre de 2025];(25):50-65. Disponible en: https://revistas.unam.mx/index.php/magisteriuris/article/view/92204</w:t>
      </w:r>
    </w:p>
    <w:p w14:paraId="71E55480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[36]</w:t>
      </w:r>
      <w:r w:rsidRPr="00E41724">
        <w:rPr>
          <w:rFonts w:ascii="Arial" w:hAnsi="Arial" w:cs="Arial"/>
          <w:sz w:val="16"/>
          <w:szCs w:val="16"/>
          <w:lang w:val="es-MX"/>
        </w:rPr>
        <w:tab/>
        <w:t>Colección de tratados de las Naciones Unidas [Internet]. [citado 15 de septiembre de 2025]. Disponible en: https://treaties.un.org/pages/viewdetails.aspx?src=treaty&amp;mtdsg_no=vi-16&amp;chapter=6</w:t>
      </w:r>
    </w:p>
    <w:p w14:paraId="05E7B93A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[37]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Drug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Enforcement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Administration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(DEA):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Controlled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Substances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Act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Dea.gov. [citado el 1 de abril de 2026]. Disponible en: https://www.dea.gov/drug-information/csa </w:t>
      </w:r>
    </w:p>
    <w:p w14:paraId="25B989F7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[38]</w:t>
      </w:r>
      <w:r w:rsidRPr="00E41724">
        <w:rPr>
          <w:rFonts w:ascii="Arial" w:hAnsi="Arial" w:cs="Arial"/>
          <w:sz w:val="16"/>
          <w:szCs w:val="16"/>
        </w:rPr>
        <w:tab/>
        <w:t xml:space="preserve">Controlled drugs and substances act [Internet]. </w:t>
      </w:r>
      <w:r w:rsidRPr="00E41724">
        <w:rPr>
          <w:rFonts w:ascii="Arial" w:hAnsi="Arial" w:cs="Arial"/>
          <w:sz w:val="16"/>
          <w:szCs w:val="16"/>
          <w:lang w:val="es-MX"/>
        </w:rPr>
        <w:t>Justice.gc.ca. 2026 [citado el 1 de abril de 2026]. Disponible en: https://laws-lois.justice.gc.ca/eng/acts/c-38.8/</w:t>
      </w:r>
    </w:p>
    <w:p w14:paraId="59EE7C6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[39]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Agência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Nacional de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Vigilância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Sanitária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Anvisa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Agência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Nacional de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Vigilância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Sanitária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Anvisa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[citado el 1 de abril de 2026]. Disponible en: https://www.gov.br/anvisa/pt-br </w:t>
      </w:r>
    </w:p>
    <w:p w14:paraId="2D286E8A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[40]</w:t>
      </w:r>
      <w:r w:rsidRPr="00E41724">
        <w:rPr>
          <w:rFonts w:ascii="Arial" w:hAnsi="Arial" w:cs="Arial"/>
          <w:sz w:val="16"/>
          <w:szCs w:val="16"/>
          <w:lang w:val="es-MX"/>
        </w:rPr>
        <w:tab/>
        <w:t>Medicamentos ilegales [Internet]. Agencia Española de Medicamentos y Productos Sanitarios. 2019 [citado el 1 de abril de 2026]. Disponible en: https://www.aemps.gob.es/medicamentos-de-uso-humano/medicamentos-ilegales/</w:t>
      </w:r>
    </w:p>
    <w:p w14:paraId="0325712A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[41]</w:t>
      </w:r>
      <w:r w:rsidRPr="00E41724">
        <w:rPr>
          <w:rFonts w:ascii="Arial" w:hAnsi="Arial" w:cs="Arial"/>
          <w:sz w:val="16"/>
          <w:szCs w:val="16"/>
        </w:rPr>
        <w:tab/>
        <w:t xml:space="preserve">Ministry of health, Welfare and Sport [Internet].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Government.nl. 2011 [citado el 1 de abril de 2026]. Disponible en: https://www.government.nl/ministries/ministry-of-health-welfare-and-sport   </w:t>
      </w:r>
    </w:p>
    <w:p w14:paraId="4E73013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[42]</w:t>
      </w:r>
      <w:r w:rsidRPr="00E41724">
        <w:rPr>
          <w:rFonts w:ascii="Arial" w:hAnsi="Arial" w:cs="Arial"/>
          <w:sz w:val="16"/>
          <w:szCs w:val="16"/>
        </w:rPr>
        <w:tab/>
        <w:t xml:space="preserve">Expert Participation. Misuse of drugs Act 1971 [Internet].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Statute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Law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Database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1979 [citado el 1 de abril de 2026]. Disponible en: https://www.legislation.gov.uk/ukpga/1971/38/contents </w:t>
      </w:r>
    </w:p>
    <w:p w14:paraId="2D038F14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  <w:lang w:val="es-MX"/>
        </w:rPr>
        <w:t>[43]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BfArM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-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Startseite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[Internet].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Bfarm.de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[citado el 1 de abril de 2026]. </w:t>
      </w:r>
      <w:r w:rsidRPr="00E41724">
        <w:rPr>
          <w:rFonts w:ascii="Arial" w:hAnsi="Arial" w:cs="Arial"/>
          <w:sz w:val="16"/>
          <w:szCs w:val="16"/>
        </w:rPr>
        <w:t xml:space="preserve">Disponible </w:t>
      </w:r>
      <w:proofErr w:type="spellStart"/>
      <w:r w:rsidRPr="00E41724">
        <w:rPr>
          <w:rFonts w:ascii="Arial" w:hAnsi="Arial" w:cs="Arial"/>
          <w:sz w:val="16"/>
          <w:szCs w:val="16"/>
        </w:rPr>
        <w:t>en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: https://www.bfarm.de/DE/Home/_node.html </w:t>
      </w:r>
    </w:p>
    <w:p w14:paraId="7C94BDCA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[44]</w:t>
      </w:r>
      <w:r w:rsidRPr="00E41724">
        <w:rPr>
          <w:rFonts w:ascii="Arial" w:hAnsi="Arial" w:cs="Arial"/>
          <w:sz w:val="16"/>
          <w:szCs w:val="16"/>
        </w:rPr>
        <w:tab/>
        <w:t xml:space="preserve">Ministry of Health, </w:t>
      </w:r>
      <w:proofErr w:type="spellStart"/>
      <w:r w:rsidRPr="00E41724">
        <w:rPr>
          <w:rFonts w:ascii="Arial" w:hAnsi="Arial" w:cs="Arial"/>
          <w:sz w:val="16"/>
          <w:szCs w:val="16"/>
        </w:rPr>
        <w:t>Labour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and Welfare: Narcotics and Psychotropics Control </w:t>
      </w:r>
      <w:proofErr w:type="spellStart"/>
      <w:r w:rsidRPr="00E41724">
        <w:rPr>
          <w:rFonts w:ascii="Arial" w:hAnsi="Arial" w:cs="Arial"/>
          <w:sz w:val="16"/>
          <w:szCs w:val="16"/>
        </w:rPr>
        <w:t>Act</w:t>
      </w:r>
      <w:r w:rsidRPr="00E41724">
        <w:rPr>
          <w:rFonts w:ascii="MS Gothic" w:eastAsia="MS Gothic" w:hAnsi="MS Gothic" w:cs="MS Gothic" w:hint="eastAsia"/>
          <w:sz w:val="16"/>
          <w:szCs w:val="16"/>
          <w:lang w:val="es-MX"/>
        </w:rPr>
        <w:t>ホーム</w:t>
      </w:r>
      <w:r w:rsidRPr="00E41724">
        <w:rPr>
          <w:rFonts w:ascii="MS Gothic" w:eastAsia="MS Gothic" w:hAnsi="MS Gothic" w:cs="MS Gothic" w:hint="eastAsia"/>
          <w:sz w:val="16"/>
          <w:szCs w:val="16"/>
        </w:rPr>
        <w:t>｜</w:t>
      </w:r>
      <w:r w:rsidRPr="00E41724">
        <w:rPr>
          <w:rFonts w:ascii="MS Gothic" w:eastAsia="MS Gothic" w:hAnsi="MS Gothic" w:cs="MS Gothic" w:hint="eastAsia"/>
          <w:sz w:val="16"/>
          <w:szCs w:val="16"/>
          <w:lang w:val="es-MX"/>
        </w:rPr>
        <w:t>厚生労働省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[Internet].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Mhlw.go.jp. [citado el 1 de abril de 2026]. Disponible en: https://www.mhlw.go.jp/index.html </w:t>
      </w:r>
    </w:p>
    <w:p w14:paraId="7141F22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[45]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DOR [Internet]. Gov.in. [citado el 1 de abril de 2026]. Disponible en: https://dor.gov.in </w:t>
      </w:r>
    </w:p>
    <w:p w14:paraId="09F4BC09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[46]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Gov.au. [citado el 1 de abril de 2026]. Disponible en: https://www.tga.gov.au/ </w:t>
      </w:r>
    </w:p>
    <w:p w14:paraId="0CDE5959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[47]</w:t>
      </w:r>
      <w:r w:rsidRPr="00E41724">
        <w:rPr>
          <w:rFonts w:ascii="Arial" w:hAnsi="Arial" w:cs="Arial"/>
          <w:sz w:val="16"/>
          <w:szCs w:val="16"/>
          <w:lang w:val="es-MX"/>
        </w:rPr>
        <w:tab/>
        <w:t>Govt.nz. [citado el 1 de abril de 2026]. Disponible en: https://www.health.govt.nz/</w:t>
      </w:r>
    </w:p>
    <w:p w14:paraId="49166806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[48]</w:t>
      </w:r>
      <w:r w:rsidRPr="00E41724">
        <w:rPr>
          <w:rFonts w:ascii="Arial" w:hAnsi="Arial" w:cs="Arial"/>
          <w:sz w:val="16"/>
          <w:szCs w:val="16"/>
        </w:rPr>
        <w:tab/>
        <w:t xml:space="preserve">SAHPRA - south African health products regulatory authority [Internet].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SAHPRA. 2020 [citado el 1 de abril de 2026]. Disponible en: https://www.sahpra.org.za/ </w:t>
      </w:r>
    </w:p>
    <w:p w14:paraId="7BA18CF6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[49]</w:t>
      </w:r>
      <w:r w:rsidRPr="00E41724">
        <w:rPr>
          <w:rFonts w:ascii="Arial" w:hAnsi="Arial" w:cs="Arial"/>
          <w:sz w:val="16"/>
          <w:szCs w:val="16"/>
        </w:rPr>
        <w:tab/>
        <w:t xml:space="preserve">Johnson MW, Hendricks PS, Barrett FS, Griffiths RR. Classic psychedelics: An integrative review of epidemiology, therapeutics, mystical experience, and brain network function. </w:t>
      </w:r>
      <w:proofErr w:type="spellStart"/>
      <w:r w:rsidRPr="00E41724">
        <w:rPr>
          <w:rFonts w:ascii="Arial" w:hAnsi="Arial" w:cs="Arial"/>
          <w:sz w:val="16"/>
          <w:szCs w:val="16"/>
        </w:rPr>
        <w:t>Pharmacol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Ther [Internet]. </w:t>
      </w:r>
      <w:proofErr w:type="gramStart"/>
      <w:r w:rsidRPr="00E41724">
        <w:rPr>
          <w:rFonts w:ascii="Arial" w:hAnsi="Arial" w:cs="Arial"/>
          <w:sz w:val="16"/>
          <w:szCs w:val="16"/>
        </w:rPr>
        <w:t>2019;197:83</w:t>
      </w:r>
      <w:proofErr w:type="gramEnd"/>
      <w:r w:rsidRPr="00E41724">
        <w:rPr>
          <w:rFonts w:ascii="Arial" w:hAnsi="Arial" w:cs="Arial"/>
          <w:sz w:val="16"/>
          <w:szCs w:val="16"/>
        </w:rPr>
        <w:t xml:space="preserve">–102. Disponible </w:t>
      </w:r>
      <w:proofErr w:type="spellStart"/>
      <w:r w:rsidRPr="00E41724">
        <w:rPr>
          <w:rFonts w:ascii="Arial" w:hAnsi="Arial" w:cs="Arial"/>
          <w:sz w:val="16"/>
          <w:szCs w:val="16"/>
        </w:rPr>
        <w:t>en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: http://dx.doi.org/10.1016/j.pharmthera.2018.11.010 </w:t>
      </w:r>
    </w:p>
    <w:p w14:paraId="7FA9B0F3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lastRenderedPageBreak/>
        <w:t>[50]</w:t>
      </w:r>
      <w:r w:rsidRPr="00E41724">
        <w:rPr>
          <w:rFonts w:ascii="Arial" w:hAnsi="Arial" w:cs="Arial"/>
          <w:sz w:val="16"/>
          <w:szCs w:val="16"/>
        </w:rPr>
        <w:tab/>
      </w:r>
      <w:proofErr w:type="spellStart"/>
      <w:r w:rsidRPr="00CF6770">
        <w:rPr>
          <w:rFonts w:ascii="Arial" w:hAnsi="Arial" w:cs="Arial"/>
          <w:sz w:val="16"/>
          <w:szCs w:val="16"/>
          <w:highlight w:val="yellow"/>
        </w:rPr>
        <w:t>Studerus</w:t>
      </w:r>
      <w:proofErr w:type="spellEnd"/>
      <w:r w:rsidRPr="00CF6770">
        <w:rPr>
          <w:rFonts w:ascii="Arial" w:hAnsi="Arial" w:cs="Arial"/>
          <w:sz w:val="16"/>
          <w:szCs w:val="16"/>
          <w:highlight w:val="yellow"/>
        </w:rPr>
        <w:t xml:space="preserve"> E, </w:t>
      </w:r>
      <w:proofErr w:type="spellStart"/>
      <w:r w:rsidRPr="00CF6770">
        <w:rPr>
          <w:rFonts w:ascii="Arial" w:hAnsi="Arial" w:cs="Arial"/>
          <w:sz w:val="16"/>
          <w:szCs w:val="16"/>
          <w:highlight w:val="yellow"/>
        </w:rPr>
        <w:t>Kometer</w:t>
      </w:r>
      <w:proofErr w:type="spellEnd"/>
      <w:r w:rsidRPr="00CF6770">
        <w:rPr>
          <w:rFonts w:ascii="Arial" w:hAnsi="Arial" w:cs="Arial"/>
          <w:sz w:val="16"/>
          <w:szCs w:val="16"/>
          <w:highlight w:val="yellow"/>
        </w:rPr>
        <w:t xml:space="preserve"> M, Hasler F, Vollenweider FX. Acute, subacute and long-term subjective effects of psilocybin in healthy humans: a pooled analysis of experimental studies. J </w:t>
      </w:r>
      <w:proofErr w:type="spellStart"/>
      <w:r w:rsidRPr="00CF6770">
        <w:rPr>
          <w:rFonts w:ascii="Arial" w:hAnsi="Arial" w:cs="Arial"/>
          <w:sz w:val="16"/>
          <w:szCs w:val="16"/>
          <w:highlight w:val="yellow"/>
        </w:rPr>
        <w:t>Psychopharmacol</w:t>
      </w:r>
      <w:proofErr w:type="spellEnd"/>
      <w:r w:rsidRPr="00CF6770">
        <w:rPr>
          <w:rFonts w:ascii="Arial" w:hAnsi="Arial" w:cs="Arial"/>
          <w:sz w:val="16"/>
          <w:szCs w:val="16"/>
          <w:highlight w:val="yellow"/>
        </w:rPr>
        <w:t xml:space="preserve"> [Internet]. 2011;25(11):1434–52. Disponible </w:t>
      </w:r>
      <w:proofErr w:type="spellStart"/>
      <w:r w:rsidRPr="00CF6770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CF6770">
        <w:rPr>
          <w:rFonts w:ascii="Arial" w:hAnsi="Arial" w:cs="Arial"/>
          <w:sz w:val="16"/>
          <w:szCs w:val="16"/>
          <w:highlight w:val="yellow"/>
        </w:rPr>
        <w:t>: http://dx.doi.org/10.1177/0269881110382466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2BF65696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[51]</w:t>
      </w:r>
      <w:r w:rsidRPr="00E41724">
        <w:rPr>
          <w:rFonts w:ascii="Arial" w:hAnsi="Arial" w:cs="Arial"/>
          <w:sz w:val="16"/>
          <w:szCs w:val="16"/>
        </w:rPr>
        <w:tab/>
      </w:r>
      <w:r w:rsidRPr="003B3C4F">
        <w:rPr>
          <w:rFonts w:ascii="Arial" w:hAnsi="Arial" w:cs="Arial"/>
          <w:sz w:val="16"/>
          <w:szCs w:val="16"/>
          <w:highlight w:val="yellow"/>
        </w:rPr>
        <w:t xml:space="preserve">Carhart-Harris RL, Nutt DJ. User perceptions of the benefits and harms of hallucinogenic drug use: A web-based questionnaire study. J </w:t>
      </w:r>
      <w:proofErr w:type="spellStart"/>
      <w:r w:rsidRPr="003B3C4F">
        <w:rPr>
          <w:rFonts w:ascii="Arial" w:hAnsi="Arial" w:cs="Arial"/>
          <w:sz w:val="16"/>
          <w:szCs w:val="16"/>
          <w:highlight w:val="yellow"/>
        </w:rPr>
        <w:t>Subst</w:t>
      </w:r>
      <w:proofErr w:type="spellEnd"/>
      <w:r w:rsidRPr="003B3C4F">
        <w:rPr>
          <w:rFonts w:ascii="Arial" w:hAnsi="Arial" w:cs="Arial"/>
          <w:sz w:val="16"/>
          <w:szCs w:val="16"/>
          <w:highlight w:val="yellow"/>
        </w:rPr>
        <w:t xml:space="preserve"> Use [Internet]. 2010;15(4):283–300. Disponible </w:t>
      </w:r>
      <w:proofErr w:type="spellStart"/>
      <w:r w:rsidRPr="003B3C4F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3B3C4F">
        <w:rPr>
          <w:rFonts w:ascii="Arial" w:hAnsi="Arial" w:cs="Arial"/>
          <w:sz w:val="16"/>
          <w:szCs w:val="16"/>
          <w:highlight w:val="yellow"/>
        </w:rPr>
        <w:t>: http://dx.doi.org/10.3109/14659890903271624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24647928" w14:textId="77777777" w:rsidR="00E41724" w:rsidRPr="00545F45" w:rsidRDefault="00E41724" w:rsidP="00E41724">
      <w:pPr>
        <w:rPr>
          <w:rFonts w:ascii="Arial" w:hAnsi="Arial" w:cs="Arial"/>
          <w:sz w:val="16"/>
          <w:szCs w:val="16"/>
          <w:highlight w:val="yellow"/>
        </w:rPr>
      </w:pPr>
      <w:r w:rsidRPr="00E41724">
        <w:rPr>
          <w:rFonts w:ascii="Arial" w:hAnsi="Arial" w:cs="Arial"/>
          <w:sz w:val="16"/>
          <w:szCs w:val="16"/>
        </w:rPr>
        <w:t>[52]</w:t>
      </w:r>
      <w:r w:rsidRPr="00E41724">
        <w:rPr>
          <w:rFonts w:ascii="Arial" w:hAnsi="Arial" w:cs="Arial"/>
          <w:sz w:val="16"/>
          <w:szCs w:val="16"/>
        </w:rPr>
        <w:tab/>
      </w:r>
      <w:r w:rsidRPr="00545F45">
        <w:rPr>
          <w:rFonts w:ascii="Arial" w:hAnsi="Arial" w:cs="Arial"/>
          <w:sz w:val="16"/>
          <w:szCs w:val="16"/>
          <w:highlight w:val="yellow"/>
        </w:rPr>
        <w:t xml:space="preserve">Johnson M, Richards W, Griffiths R. Human hallucinogen research: guidelines for safety. J </w:t>
      </w:r>
      <w:proofErr w:type="spellStart"/>
      <w:r w:rsidRPr="00545F45">
        <w:rPr>
          <w:rFonts w:ascii="Arial" w:hAnsi="Arial" w:cs="Arial"/>
          <w:sz w:val="16"/>
          <w:szCs w:val="16"/>
          <w:highlight w:val="yellow"/>
        </w:rPr>
        <w:t>Psychopharmacol</w:t>
      </w:r>
      <w:proofErr w:type="spellEnd"/>
      <w:r w:rsidRPr="00545F45">
        <w:rPr>
          <w:rFonts w:ascii="Arial" w:hAnsi="Arial" w:cs="Arial"/>
          <w:sz w:val="16"/>
          <w:szCs w:val="16"/>
          <w:highlight w:val="yellow"/>
        </w:rPr>
        <w:t xml:space="preserve"> [Internet]. 2008;22(6):603–20. Disponible </w:t>
      </w:r>
      <w:proofErr w:type="spellStart"/>
      <w:r w:rsidRPr="00545F45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545F45">
        <w:rPr>
          <w:rFonts w:ascii="Arial" w:hAnsi="Arial" w:cs="Arial"/>
          <w:sz w:val="16"/>
          <w:szCs w:val="16"/>
          <w:highlight w:val="yellow"/>
        </w:rPr>
        <w:t xml:space="preserve">: http://dx.doi.org/10.1177/0269881108093587 </w:t>
      </w:r>
    </w:p>
    <w:p w14:paraId="3D88C401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545F45">
        <w:rPr>
          <w:rFonts w:ascii="Arial" w:hAnsi="Arial" w:cs="Arial"/>
          <w:sz w:val="16"/>
          <w:szCs w:val="16"/>
          <w:highlight w:val="yellow"/>
        </w:rPr>
        <w:t>[53]</w:t>
      </w:r>
      <w:r w:rsidRPr="00545F45">
        <w:rPr>
          <w:rFonts w:ascii="Arial" w:hAnsi="Arial" w:cs="Arial"/>
          <w:sz w:val="16"/>
          <w:szCs w:val="16"/>
          <w:highlight w:val="yellow"/>
        </w:rPr>
        <w:tab/>
        <w:t xml:space="preserve">Carhart-Harris RL, Bolstridge M, Day CMJ, Rucker J, Watts R, </w:t>
      </w:r>
      <w:proofErr w:type="spellStart"/>
      <w:r w:rsidRPr="00545F45">
        <w:rPr>
          <w:rFonts w:ascii="Arial" w:hAnsi="Arial" w:cs="Arial"/>
          <w:sz w:val="16"/>
          <w:szCs w:val="16"/>
          <w:highlight w:val="yellow"/>
        </w:rPr>
        <w:t>Erritzoe</w:t>
      </w:r>
      <w:proofErr w:type="spellEnd"/>
      <w:r w:rsidRPr="00545F45">
        <w:rPr>
          <w:rFonts w:ascii="Arial" w:hAnsi="Arial" w:cs="Arial"/>
          <w:sz w:val="16"/>
          <w:szCs w:val="16"/>
          <w:highlight w:val="yellow"/>
        </w:rPr>
        <w:t xml:space="preserve"> DE, et al. Psilocybin with psychological support for treatment-resistant depression: six-month follow-up. Psychopharmacology (Berl) [Internet]. 2018;235(2):399–408. Disponible </w:t>
      </w:r>
      <w:proofErr w:type="spellStart"/>
      <w:r w:rsidRPr="00545F45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545F45">
        <w:rPr>
          <w:rFonts w:ascii="Arial" w:hAnsi="Arial" w:cs="Arial"/>
          <w:sz w:val="16"/>
          <w:szCs w:val="16"/>
          <w:highlight w:val="yellow"/>
        </w:rPr>
        <w:t>: http://dx.doi.org/10.1007/s00213-017-4771-x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42D43759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5E4251">
        <w:rPr>
          <w:rFonts w:ascii="Arial" w:hAnsi="Arial" w:cs="Arial"/>
          <w:sz w:val="16"/>
          <w:szCs w:val="16"/>
          <w:highlight w:val="yellow"/>
        </w:rPr>
        <w:t>[54</w:t>
      </w:r>
      <w:proofErr w:type="gramStart"/>
      <w:r w:rsidRPr="005E4251">
        <w:rPr>
          <w:rFonts w:ascii="Arial" w:hAnsi="Arial" w:cs="Arial"/>
          <w:sz w:val="16"/>
          <w:szCs w:val="16"/>
          <w:highlight w:val="yellow"/>
        </w:rPr>
        <w:t>]</w:t>
      </w:r>
      <w:r w:rsidRPr="005E4251">
        <w:rPr>
          <w:rFonts w:ascii="Arial" w:hAnsi="Arial" w:cs="Arial"/>
          <w:sz w:val="16"/>
          <w:szCs w:val="16"/>
          <w:highlight w:val="yellow"/>
        </w:rPr>
        <w:tab/>
        <w:t xml:space="preserve"> </w:t>
      </w:r>
      <w:proofErr w:type="spellStart"/>
      <w:r w:rsidRPr="005E4251">
        <w:rPr>
          <w:rFonts w:ascii="Arial" w:hAnsi="Arial" w:cs="Arial"/>
          <w:sz w:val="16"/>
          <w:szCs w:val="16"/>
          <w:highlight w:val="yellow"/>
        </w:rPr>
        <w:t>Hogea</w:t>
      </w:r>
      <w:proofErr w:type="spellEnd"/>
      <w:proofErr w:type="gramEnd"/>
      <w:r w:rsidRPr="005E4251">
        <w:rPr>
          <w:rFonts w:ascii="Arial" w:hAnsi="Arial" w:cs="Arial"/>
          <w:sz w:val="16"/>
          <w:szCs w:val="16"/>
          <w:highlight w:val="yellow"/>
        </w:rPr>
        <w:t xml:space="preserve"> L, </w:t>
      </w:r>
      <w:proofErr w:type="spellStart"/>
      <w:r w:rsidRPr="005E4251">
        <w:rPr>
          <w:rFonts w:ascii="Arial" w:hAnsi="Arial" w:cs="Arial"/>
          <w:sz w:val="16"/>
          <w:szCs w:val="16"/>
          <w:highlight w:val="yellow"/>
        </w:rPr>
        <w:t>Tabugan</w:t>
      </w:r>
      <w:proofErr w:type="spellEnd"/>
      <w:r w:rsidRPr="005E4251">
        <w:rPr>
          <w:rFonts w:ascii="Arial" w:hAnsi="Arial" w:cs="Arial"/>
          <w:sz w:val="16"/>
          <w:szCs w:val="16"/>
          <w:highlight w:val="yellow"/>
        </w:rPr>
        <w:t xml:space="preserve"> DC, Costea I, </w:t>
      </w:r>
      <w:proofErr w:type="spellStart"/>
      <w:r w:rsidRPr="005E4251">
        <w:rPr>
          <w:rFonts w:ascii="Arial" w:hAnsi="Arial" w:cs="Arial"/>
          <w:sz w:val="16"/>
          <w:szCs w:val="16"/>
          <w:highlight w:val="yellow"/>
        </w:rPr>
        <w:t>Albai</w:t>
      </w:r>
      <w:proofErr w:type="spellEnd"/>
      <w:r w:rsidRPr="005E4251">
        <w:rPr>
          <w:rFonts w:ascii="Arial" w:hAnsi="Arial" w:cs="Arial"/>
          <w:sz w:val="16"/>
          <w:szCs w:val="16"/>
          <w:highlight w:val="yellow"/>
        </w:rPr>
        <w:t xml:space="preserve"> O, Nussbaum L, Cojocaru A, et al. The therapeutic potential of psychedelics in treating substance use disorders: A review of clinical trials. Medicina (Kaunas) [Internet]. 2025;61(2):278. Disponible </w:t>
      </w:r>
      <w:proofErr w:type="spellStart"/>
      <w:r w:rsidRPr="005E4251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5E4251">
        <w:rPr>
          <w:rFonts w:ascii="Arial" w:hAnsi="Arial" w:cs="Arial"/>
          <w:sz w:val="16"/>
          <w:szCs w:val="16"/>
          <w:highlight w:val="yellow"/>
        </w:rPr>
        <w:t>: http://dx.doi.org/10.3390/medicina61020278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625C3B21" w14:textId="77777777" w:rsidR="00E41724" w:rsidRPr="00CB5D4D" w:rsidRDefault="00E41724" w:rsidP="00E41724">
      <w:pPr>
        <w:rPr>
          <w:rFonts w:ascii="Arial" w:hAnsi="Arial" w:cs="Arial"/>
          <w:sz w:val="16"/>
          <w:szCs w:val="16"/>
          <w:highlight w:val="yellow"/>
          <w:lang w:val="es-MX"/>
        </w:rPr>
      </w:pPr>
      <w:r w:rsidRPr="00E41724">
        <w:rPr>
          <w:rFonts w:ascii="Arial" w:hAnsi="Arial" w:cs="Arial"/>
          <w:sz w:val="16"/>
          <w:szCs w:val="16"/>
        </w:rPr>
        <w:t>[55]</w:t>
      </w:r>
      <w:r w:rsidRPr="00E41724">
        <w:rPr>
          <w:rFonts w:ascii="Arial" w:hAnsi="Arial" w:cs="Arial"/>
          <w:sz w:val="16"/>
          <w:szCs w:val="16"/>
        </w:rPr>
        <w:tab/>
      </w:r>
      <w:r w:rsidRPr="00CB5D4D">
        <w:rPr>
          <w:rFonts w:ascii="Arial" w:hAnsi="Arial" w:cs="Arial"/>
          <w:sz w:val="16"/>
          <w:szCs w:val="16"/>
          <w:highlight w:val="yellow"/>
        </w:rPr>
        <w:t xml:space="preserve">Davis AK, Barrett FS, May DG, Cosimano MP, Sepeda ND, Johnson MW, et al. Effects of psilocybin-assisted therapy on major depressive disorder: A randomized clinical trial: A randomized clinical trial. </w:t>
      </w:r>
      <w:r w:rsidRPr="00CB5D4D">
        <w:rPr>
          <w:rFonts w:ascii="Arial" w:hAnsi="Arial" w:cs="Arial"/>
          <w:sz w:val="16"/>
          <w:szCs w:val="16"/>
          <w:highlight w:val="yellow"/>
          <w:lang w:val="es-MX"/>
        </w:rPr>
        <w:t xml:space="preserve">JAMA </w:t>
      </w:r>
      <w:proofErr w:type="spellStart"/>
      <w:r w:rsidRPr="00CB5D4D">
        <w:rPr>
          <w:rFonts w:ascii="Arial" w:hAnsi="Arial" w:cs="Arial"/>
          <w:sz w:val="16"/>
          <w:szCs w:val="16"/>
          <w:highlight w:val="yellow"/>
          <w:lang w:val="es-MX"/>
        </w:rPr>
        <w:t>Psychiatry</w:t>
      </w:r>
      <w:proofErr w:type="spellEnd"/>
      <w:r w:rsidRPr="00CB5D4D">
        <w:rPr>
          <w:rFonts w:ascii="Arial" w:hAnsi="Arial" w:cs="Arial"/>
          <w:sz w:val="16"/>
          <w:szCs w:val="16"/>
          <w:highlight w:val="yellow"/>
          <w:lang w:val="es-MX"/>
        </w:rPr>
        <w:t xml:space="preserve"> [Internet]. 2021;78(5):481–9. Disponible en: http://dx.doi.org/10.1001/jamapsychiatry.2020.3285 </w:t>
      </w:r>
    </w:p>
    <w:p w14:paraId="07554D1D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CB5D4D">
        <w:rPr>
          <w:rFonts w:ascii="Arial" w:hAnsi="Arial" w:cs="Arial"/>
          <w:sz w:val="16"/>
          <w:szCs w:val="16"/>
          <w:highlight w:val="yellow"/>
        </w:rPr>
        <w:t>[56]</w:t>
      </w:r>
      <w:r w:rsidRPr="00CB5D4D">
        <w:rPr>
          <w:rFonts w:ascii="Arial" w:hAnsi="Arial" w:cs="Arial"/>
          <w:sz w:val="16"/>
          <w:szCs w:val="16"/>
          <w:highlight w:val="yellow"/>
        </w:rPr>
        <w:tab/>
        <w:t xml:space="preserve"> Goodwin GM, Aaronson ST, Alvarez O, Arden PC, Baker A, Bennett JC, et al. Single-dose psilocybin for a treatment-resistant episode of major depression. </w:t>
      </w:r>
      <w:r w:rsidRPr="00CB5D4D">
        <w:rPr>
          <w:rFonts w:ascii="Arial" w:hAnsi="Arial" w:cs="Arial"/>
          <w:sz w:val="16"/>
          <w:szCs w:val="16"/>
          <w:highlight w:val="yellow"/>
          <w:lang w:val="es-MX"/>
        </w:rPr>
        <w:t>N Engl J Med [Internet]. 2022;387(18):1637–48. Disponible en: http://dx.doi.org/10.1056/NEJMoa2206443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6E7C0921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973A02">
        <w:rPr>
          <w:rFonts w:ascii="Arial" w:hAnsi="Arial" w:cs="Arial"/>
          <w:sz w:val="16"/>
          <w:szCs w:val="16"/>
          <w:highlight w:val="yellow"/>
        </w:rPr>
        <w:t>[57]</w:t>
      </w:r>
      <w:r w:rsidRPr="00973A02">
        <w:rPr>
          <w:rFonts w:ascii="Arial" w:hAnsi="Arial" w:cs="Arial"/>
          <w:sz w:val="16"/>
          <w:szCs w:val="16"/>
          <w:highlight w:val="yellow"/>
        </w:rPr>
        <w:tab/>
        <w:t xml:space="preserve">Klaire S, Sutherland C, Kerr T, Kennedy MC. A low-barrier, flexible safe supply program to prevent deaths from overdose. </w:t>
      </w:r>
      <w:r w:rsidRPr="00973A02">
        <w:rPr>
          <w:rFonts w:ascii="Arial" w:hAnsi="Arial" w:cs="Arial"/>
          <w:sz w:val="16"/>
          <w:szCs w:val="16"/>
          <w:highlight w:val="yellow"/>
          <w:lang w:val="es-MX"/>
        </w:rPr>
        <w:t>CMAJ [Internet]. 2022;194(19</w:t>
      </w:r>
      <w:proofErr w:type="gramStart"/>
      <w:r w:rsidRPr="00973A02">
        <w:rPr>
          <w:rFonts w:ascii="Arial" w:hAnsi="Arial" w:cs="Arial"/>
          <w:sz w:val="16"/>
          <w:szCs w:val="16"/>
          <w:highlight w:val="yellow"/>
          <w:lang w:val="es-MX"/>
        </w:rPr>
        <w:t>):E</w:t>
      </w:r>
      <w:proofErr w:type="gramEnd"/>
      <w:r w:rsidRPr="00973A02">
        <w:rPr>
          <w:rFonts w:ascii="Arial" w:hAnsi="Arial" w:cs="Arial"/>
          <w:sz w:val="16"/>
          <w:szCs w:val="16"/>
          <w:highlight w:val="yellow"/>
          <w:lang w:val="es-MX"/>
        </w:rPr>
        <w:t>674–6. Disponible en: http://dx.doi.org/10.1503/cmaj.211515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 </w:t>
      </w:r>
    </w:p>
    <w:p w14:paraId="27772EA7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[58]</w:t>
      </w:r>
      <w:r w:rsidRPr="00E41724">
        <w:rPr>
          <w:rFonts w:ascii="Arial" w:hAnsi="Arial" w:cs="Arial"/>
          <w:sz w:val="16"/>
          <w:szCs w:val="16"/>
        </w:rPr>
        <w:tab/>
      </w:r>
      <w:r w:rsidRPr="00684AB0">
        <w:rPr>
          <w:rFonts w:ascii="Arial" w:hAnsi="Arial" w:cs="Arial"/>
          <w:sz w:val="16"/>
          <w:szCs w:val="16"/>
          <w:highlight w:val="yellow"/>
        </w:rPr>
        <w:t xml:space="preserve">Matos ARS, Silva AC, Rego L, Fernandes R, Gonçalves S. Psilocybin-assisted therapy for individuals with palliative care needs: A systematic review of safety and efficacy. </w:t>
      </w:r>
      <w:proofErr w:type="spellStart"/>
      <w:r w:rsidRPr="00684AB0">
        <w:rPr>
          <w:rFonts w:ascii="Arial" w:hAnsi="Arial" w:cs="Arial"/>
          <w:sz w:val="16"/>
          <w:szCs w:val="16"/>
          <w:highlight w:val="yellow"/>
        </w:rPr>
        <w:t>Palliat</w:t>
      </w:r>
      <w:proofErr w:type="spellEnd"/>
      <w:r w:rsidRPr="00684AB0">
        <w:rPr>
          <w:rFonts w:ascii="Arial" w:hAnsi="Arial" w:cs="Arial"/>
          <w:sz w:val="16"/>
          <w:szCs w:val="16"/>
          <w:highlight w:val="yellow"/>
        </w:rPr>
        <w:t xml:space="preserve"> Med [Internet]. 2026;40(1):7–20. Disponible </w:t>
      </w:r>
      <w:proofErr w:type="spellStart"/>
      <w:r w:rsidRPr="00684AB0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684AB0">
        <w:rPr>
          <w:rFonts w:ascii="Arial" w:hAnsi="Arial" w:cs="Arial"/>
          <w:sz w:val="16"/>
          <w:szCs w:val="16"/>
          <w:highlight w:val="yellow"/>
        </w:rPr>
        <w:t>: http://dx.doi.org/10.1177/02692163251383335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2245734B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[59]</w:t>
      </w:r>
      <w:r w:rsidRPr="00E41724">
        <w:rPr>
          <w:rFonts w:ascii="Arial" w:hAnsi="Arial" w:cs="Arial"/>
          <w:sz w:val="16"/>
          <w:szCs w:val="16"/>
        </w:rPr>
        <w:tab/>
      </w:r>
      <w:r w:rsidRPr="00684AB0">
        <w:rPr>
          <w:rFonts w:ascii="Arial" w:hAnsi="Arial" w:cs="Arial"/>
          <w:sz w:val="16"/>
          <w:szCs w:val="16"/>
          <w:highlight w:val="yellow"/>
        </w:rPr>
        <w:t xml:space="preserve">de la Salle S, Kettner H, Thibault Lévesque J, Garel N, Dames S, Patchett-Marble R, et al. Longitudinal experiences of Canadians receiving compassionate access to psilocybin-assisted psychotherapy. </w:t>
      </w:r>
      <w:proofErr w:type="spellStart"/>
      <w:r w:rsidRPr="00684AB0">
        <w:rPr>
          <w:rFonts w:ascii="Arial" w:hAnsi="Arial" w:cs="Arial"/>
          <w:sz w:val="16"/>
          <w:szCs w:val="16"/>
          <w:highlight w:val="yellow"/>
          <w:lang w:val="es-MX"/>
        </w:rPr>
        <w:t>Sci</w:t>
      </w:r>
      <w:proofErr w:type="spellEnd"/>
      <w:r w:rsidRPr="00684AB0">
        <w:rPr>
          <w:rFonts w:ascii="Arial" w:hAnsi="Arial" w:cs="Arial"/>
          <w:sz w:val="16"/>
          <w:szCs w:val="16"/>
          <w:highlight w:val="yellow"/>
          <w:lang w:val="es-MX"/>
        </w:rPr>
        <w:t xml:space="preserve"> </w:t>
      </w:r>
      <w:proofErr w:type="spellStart"/>
      <w:r w:rsidRPr="00684AB0">
        <w:rPr>
          <w:rFonts w:ascii="Arial" w:hAnsi="Arial" w:cs="Arial"/>
          <w:sz w:val="16"/>
          <w:szCs w:val="16"/>
          <w:highlight w:val="yellow"/>
          <w:lang w:val="es-MX"/>
        </w:rPr>
        <w:t>Rep</w:t>
      </w:r>
      <w:proofErr w:type="spellEnd"/>
      <w:r w:rsidRPr="00684AB0">
        <w:rPr>
          <w:rFonts w:ascii="Arial" w:hAnsi="Arial" w:cs="Arial"/>
          <w:sz w:val="16"/>
          <w:szCs w:val="16"/>
          <w:highlight w:val="yellow"/>
          <w:lang w:val="es-MX"/>
        </w:rPr>
        <w:t xml:space="preserve"> [Internet]. 2024;14(1):16524. Disponible en: http://dx.doi.org/10.1038/s41598-024-66817-0</w:t>
      </w:r>
    </w:p>
    <w:p w14:paraId="5D64C7AE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[60]</w:t>
      </w:r>
      <w:r w:rsidRPr="00E41724">
        <w:rPr>
          <w:rFonts w:ascii="Arial" w:hAnsi="Arial" w:cs="Arial"/>
          <w:sz w:val="16"/>
          <w:szCs w:val="16"/>
          <w:lang w:val="es-MX"/>
        </w:rPr>
        <w:tab/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Hernandez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, J. Revisión bibliográfica: Estado actual de investigación sobre la psilocibina y su efecto en los trastornos mentales. [Internet]. 2025. [citado: 2026, abril] Disponible en: http://hdl.handle.net/20.500.12749/32341 </w:t>
      </w:r>
    </w:p>
    <w:p w14:paraId="7E4D4A54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[61]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Jiménez, Karla Lechuga. Psicoterapia asistida con psicodélicos y su viabilidad de práctica en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méxico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. 2023. Tesis doctoral. Universidad autónoma de México. Disponible en: https://ru.dgb.unam.mx/server/api/core/bitstreams/639a745f-3710-4f6a-9902-feaf311cc550/content </w:t>
      </w:r>
    </w:p>
    <w:p w14:paraId="76297CD6" w14:textId="77777777" w:rsidR="00E41724" w:rsidRPr="00B814BA" w:rsidRDefault="00E41724" w:rsidP="00E41724">
      <w:pPr>
        <w:rPr>
          <w:rFonts w:ascii="Arial" w:hAnsi="Arial" w:cs="Arial"/>
          <w:sz w:val="16"/>
          <w:szCs w:val="16"/>
          <w:highlight w:val="yellow"/>
        </w:rPr>
      </w:pPr>
      <w:r w:rsidRPr="00E41724">
        <w:rPr>
          <w:rFonts w:ascii="Arial" w:hAnsi="Arial" w:cs="Arial"/>
          <w:sz w:val="16"/>
          <w:szCs w:val="16"/>
        </w:rPr>
        <w:t>[62]</w:t>
      </w:r>
      <w:r w:rsidRPr="00E41724">
        <w:rPr>
          <w:rFonts w:ascii="Arial" w:hAnsi="Arial" w:cs="Arial"/>
          <w:sz w:val="16"/>
          <w:szCs w:val="16"/>
        </w:rPr>
        <w:tab/>
      </w:r>
      <w:r w:rsidRPr="001E7471">
        <w:rPr>
          <w:rFonts w:ascii="Arial" w:hAnsi="Arial" w:cs="Arial"/>
          <w:sz w:val="16"/>
          <w:szCs w:val="16"/>
          <w:highlight w:val="yellow"/>
        </w:rPr>
        <w:t xml:space="preserve">Hosein MM, Reid MJ, Walser S, Charney S, Fonzo GA, Lewis BR, et al. Considerations and cautions for the integration of psilocybin into routine clinical care: a consensus statement from the US National Network of Depression Centers’ Task Group on Psychedelics and Related Compounds. </w:t>
      </w:r>
      <w:r w:rsidRPr="00B814BA">
        <w:rPr>
          <w:rFonts w:ascii="Arial" w:hAnsi="Arial" w:cs="Arial"/>
          <w:sz w:val="16"/>
          <w:szCs w:val="16"/>
          <w:highlight w:val="yellow"/>
        </w:rPr>
        <w:t xml:space="preserve">EClinicalMedicine [Internet]. 2025;89(103517):103517. Disponible en: http://dx.doi.org/10.1016/j.eclinm.2025.103517 </w:t>
      </w:r>
    </w:p>
    <w:p w14:paraId="30A7158E" w14:textId="77777777" w:rsidR="00E41724" w:rsidRPr="00D018B3" w:rsidRDefault="00E41724" w:rsidP="00E41724">
      <w:pPr>
        <w:rPr>
          <w:rFonts w:ascii="Arial" w:hAnsi="Arial" w:cs="Arial"/>
          <w:sz w:val="16"/>
          <w:szCs w:val="16"/>
          <w:highlight w:val="yellow"/>
        </w:rPr>
      </w:pPr>
      <w:r w:rsidRPr="00D018B3">
        <w:rPr>
          <w:rFonts w:ascii="Arial" w:hAnsi="Arial" w:cs="Arial"/>
          <w:sz w:val="16"/>
          <w:szCs w:val="16"/>
          <w:highlight w:val="yellow"/>
        </w:rPr>
        <w:t>[63]</w:t>
      </w:r>
      <w:r w:rsidRPr="00D018B3">
        <w:rPr>
          <w:rFonts w:ascii="Arial" w:hAnsi="Arial" w:cs="Arial"/>
          <w:sz w:val="16"/>
          <w:szCs w:val="16"/>
          <w:highlight w:val="yellow"/>
        </w:rPr>
        <w:tab/>
        <w:t xml:space="preserve">Griffiths RR, Johnson MW, Carducci MA, </w:t>
      </w:r>
      <w:proofErr w:type="spellStart"/>
      <w:r w:rsidRPr="00D018B3">
        <w:rPr>
          <w:rFonts w:ascii="Arial" w:hAnsi="Arial" w:cs="Arial"/>
          <w:sz w:val="16"/>
          <w:szCs w:val="16"/>
          <w:highlight w:val="yellow"/>
        </w:rPr>
        <w:t>Umbricht</w:t>
      </w:r>
      <w:proofErr w:type="spellEnd"/>
      <w:r w:rsidRPr="00D018B3">
        <w:rPr>
          <w:rFonts w:ascii="Arial" w:hAnsi="Arial" w:cs="Arial"/>
          <w:sz w:val="16"/>
          <w:szCs w:val="16"/>
          <w:highlight w:val="yellow"/>
        </w:rPr>
        <w:t xml:space="preserve"> A, Richards WA, Richards BD, et al. Psilocybin produces substantial and sustained decreases in depression and anxiety in patients with life-threatening cancer: A randomized double-blind trial. J </w:t>
      </w:r>
      <w:proofErr w:type="spellStart"/>
      <w:r w:rsidRPr="00D018B3">
        <w:rPr>
          <w:rFonts w:ascii="Arial" w:hAnsi="Arial" w:cs="Arial"/>
          <w:sz w:val="16"/>
          <w:szCs w:val="16"/>
          <w:highlight w:val="yellow"/>
        </w:rPr>
        <w:t>Psychopharmacol</w:t>
      </w:r>
      <w:proofErr w:type="spellEnd"/>
      <w:r w:rsidRPr="00D018B3">
        <w:rPr>
          <w:rFonts w:ascii="Arial" w:hAnsi="Arial" w:cs="Arial"/>
          <w:sz w:val="16"/>
          <w:szCs w:val="16"/>
          <w:highlight w:val="yellow"/>
        </w:rPr>
        <w:t xml:space="preserve"> [Internet]. 2016;30(12):1181–97. Disponible </w:t>
      </w:r>
      <w:proofErr w:type="spellStart"/>
      <w:r w:rsidRPr="00D018B3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D018B3">
        <w:rPr>
          <w:rFonts w:ascii="Arial" w:hAnsi="Arial" w:cs="Arial"/>
          <w:sz w:val="16"/>
          <w:szCs w:val="16"/>
          <w:highlight w:val="yellow"/>
        </w:rPr>
        <w:t xml:space="preserve">: http://dx.doi.org/10.1177/0269881116675513 </w:t>
      </w:r>
    </w:p>
    <w:p w14:paraId="14F2AD26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D018B3">
        <w:rPr>
          <w:rFonts w:ascii="Arial" w:hAnsi="Arial" w:cs="Arial"/>
          <w:sz w:val="16"/>
          <w:szCs w:val="16"/>
          <w:highlight w:val="yellow"/>
        </w:rPr>
        <w:t>[64]</w:t>
      </w:r>
      <w:r w:rsidRPr="00D018B3">
        <w:rPr>
          <w:rFonts w:ascii="Arial" w:hAnsi="Arial" w:cs="Arial"/>
          <w:sz w:val="16"/>
          <w:szCs w:val="16"/>
          <w:highlight w:val="yellow"/>
        </w:rPr>
        <w:tab/>
        <w:t xml:space="preserve">Carhart-Harris RL, Roseman L, Bolstridge M, Demetriou L, Pannekoek JN, Wall MB, et al. Psilocybin for treatment-resistant depression: fMRI-measured brain mechanisms. Sci Rep [Internet]. </w:t>
      </w:r>
      <w:r w:rsidRPr="00D018B3">
        <w:rPr>
          <w:rFonts w:ascii="Arial" w:hAnsi="Arial" w:cs="Arial"/>
          <w:sz w:val="16"/>
          <w:szCs w:val="16"/>
          <w:highlight w:val="yellow"/>
          <w:lang w:val="es-MX"/>
        </w:rPr>
        <w:t>2017;7(1):13187. Disponible en: http://dx.doi.org/10.1038/s41598-017-13282-7</w:t>
      </w:r>
    </w:p>
    <w:p w14:paraId="3CE94600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C6138F">
        <w:rPr>
          <w:rFonts w:ascii="Arial" w:hAnsi="Arial" w:cs="Arial"/>
          <w:sz w:val="16"/>
          <w:szCs w:val="16"/>
          <w:highlight w:val="yellow"/>
          <w:lang w:val="es-MX"/>
        </w:rPr>
        <w:t>[65]</w:t>
      </w:r>
      <w:r w:rsidRPr="00C6138F">
        <w:rPr>
          <w:rFonts w:ascii="Arial" w:hAnsi="Arial" w:cs="Arial"/>
          <w:sz w:val="16"/>
          <w:szCs w:val="16"/>
          <w:highlight w:val="yellow"/>
          <w:lang w:val="es-MX"/>
        </w:rPr>
        <w:tab/>
        <w:t xml:space="preserve">Carhart-Harris RL, Bolstridge M, Rucker J, Day CMJ, </w:t>
      </w:r>
      <w:proofErr w:type="spellStart"/>
      <w:r w:rsidRPr="00C6138F">
        <w:rPr>
          <w:rFonts w:ascii="Arial" w:hAnsi="Arial" w:cs="Arial"/>
          <w:sz w:val="16"/>
          <w:szCs w:val="16"/>
          <w:highlight w:val="yellow"/>
          <w:lang w:val="es-MX"/>
        </w:rPr>
        <w:t>Erritzoe</w:t>
      </w:r>
      <w:proofErr w:type="spellEnd"/>
      <w:r w:rsidRPr="00C6138F">
        <w:rPr>
          <w:rFonts w:ascii="Arial" w:hAnsi="Arial" w:cs="Arial"/>
          <w:sz w:val="16"/>
          <w:szCs w:val="16"/>
          <w:highlight w:val="yellow"/>
          <w:lang w:val="es-MX"/>
        </w:rPr>
        <w:t xml:space="preserve"> D, Kaelen M, et al. </w:t>
      </w:r>
      <w:r w:rsidRPr="00C6138F">
        <w:rPr>
          <w:rFonts w:ascii="Arial" w:hAnsi="Arial" w:cs="Arial"/>
          <w:sz w:val="16"/>
          <w:szCs w:val="16"/>
          <w:highlight w:val="yellow"/>
        </w:rPr>
        <w:t xml:space="preserve">Psilocybin with psychological support for treatment-resistant depression: an open-label feasibility study. Lancet Psychiatry [Internet]. 2016;3(7):619–27. Disponible </w:t>
      </w:r>
      <w:proofErr w:type="spellStart"/>
      <w:r w:rsidRPr="00C6138F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C6138F">
        <w:rPr>
          <w:rFonts w:ascii="Arial" w:hAnsi="Arial" w:cs="Arial"/>
          <w:sz w:val="16"/>
          <w:szCs w:val="16"/>
          <w:highlight w:val="yellow"/>
        </w:rPr>
        <w:t>: http://dx.doi.org/10.1016/S2215-0366(16)30065-7</w:t>
      </w:r>
    </w:p>
    <w:p w14:paraId="5C2F3482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[66]</w:t>
      </w:r>
      <w:r w:rsidRPr="00E41724">
        <w:rPr>
          <w:rFonts w:ascii="Arial" w:hAnsi="Arial" w:cs="Arial"/>
          <w:sz w:val="16"/>
          <w:szCs w:val="16"/>
        </w:rPr>
        <w:tab/>
        <w:t xml:space="preserve">Depression and other common mental disorders [Internet].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Who.int. World Health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Organization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; 2017 [citado el 2 de abril de 2026]. Disponible en: https://www.who.int/publications/i/item/depression-global-health-estimates </w:t>
      </w:r>
    </w:p>
    <w:p w14:paraId="19FE3625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[67]</w:t>
      </w:r>
      <w:r w:rsidRPr="00E41724">
        <w:rPr>
          <w:rFonts w:ascii="Arial" w:hAnsi="Arial" w:cs="Arial"/>
          <w:sz w:val="16"/>
          <w:szCs w:val="16"/>
          <w:lang w:val="es-MX"/>
        </w:rPr>
        <w:tab/>
        <w:t>Apa.org. [citado el 2 de abril de 2026]. Disponible en: https://www.apa.org/depression-guideline/guideline.pdf</w:t>
      </w:r>
    </w:p>
    <w:p w14:paraId="486FF7E4" w14:textId="77777777" w:rsidR="00E41724" w:rsidRPr="000E1105" w:rsidRDefault="00E41724" w:rsidP="00E41724">
      <w:pPr>
        <w:rPr>
          <w:rFonts w:ascii="Arial" w:hAnsi="Arial" w:cs="Arial"/>
          <w:sz w:val="16"/>
          <w:szCs w:val="16"/>
          <w:highlight w:val="yellow"/>
        </w:rPr>
      </w:pPr>
      <w:r w:rsidRPr="00E41724">
        <w:rPr>
          <w:rFonts w:ascii="Arial" w:hAnsi="Arial" w:cs="Arial"/>
          <w:sz w:val="16"/>
          <w:szCs w:val="16"/>
        </w:rPr>
        <w:lastRenderedPageBreak/>
        <w:t>[68]</w:t>
      </w:r>
      <w:r w:rsidRPr="00E41724">
        <w:rPr>
          <w:rFonts w:ascii="Arial" w:hAnsi="Arial" w:cs="Arial"/>
          <w:sz w:val="16"/>
          <w:szCs w:val="16"/>
        </w:rPr>
        <w:tab/>
      </w:r>
      <w:r w:rsidRPr="00F0413F">
        <w:rPr>
          <w:rFonts w:ascii="Arial" w:hAnsi="Arial" w:cs="Arial"/>
          <w:sz w:val="16"/>
          <w:szCs w:val="16"/>
          <w:highlight w:val="yellow"/>
        </w:rPr>
        <w:t xml:space="preserve">Cuijpers P, Cristea IA, </w:t>
      </w:r>
      <w:proofErr w:type="spellStart"/>
      <w:r w:rsidRPr="00F0413F">
        <w:rPr>
          <w:rFonts w:ascii="Arial" w:hAnsi="Arial" w:cs="Arial"/>
          <w:sz w:val="16"/>
          <w:szCs w:val="16"/>
          <w:highlight w:val="yellow"/>
        </w:rPr>
        <w:t>Karyotaki</w:t>
      </w:r>
      <w:proofErr w:type="spellEnd"/>
      <w:r w:rsidRPr="00F0413F">
        <w:rPr>
          <w:rFonts w:ascii="Arial" w:hAnsi="Arial" w:cs="Arial"/>
          <w:sz w:val="16"/>
          <w:szCs w:val="16"/>
          <w:highlight w:val="yellow"/>
        </w:rPr>
        <w:t xml:space="preserve"> E, Reijnders M, Huibers MJH. How effective are cognitive behavior therapies for major depression and anxiety disorders? A meta-analytic update of the evidence. World Psychiatry [Internet]. 2016;15(3):245–58. </w:t>
      </w:r>
      <w:r w:rsidRPr="000E1105">
        <w:rPr>
          <w:rFonts w:ascii="Arial" w:hAnsi="Arial" w:cs="Arial"/>
          <w:sz w:val="16"/>
          <w:szCs w:val="16"/>
          <w:highlight w:val="yellow"/>
        </w:rPr>
        <w:t xml:space="preserve">Disponible </w:t>
      </w:r>
      <w:proofErr w:type="spellStart"/>
      <w:r w:rsidRPr="000E1105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0E1105">
        <w:rPr>
          <w:rFonts w:ascii="Arial" w:hAnsi="Arial" w:cs="Arial"/>
          <w:sz w:val="16"/>
          <w:szCs w:val="16"/>
          <w:highlight w:val="yellow"/>
        </w:rPr>
        <w:t>: http://dx.doi.org/10.1002/wps.20346</w:t>
      </w:r>
    </w:p>
    <w:p w14:paraId="0A85C67D" w14:textId="77777777" w:rsidR="00E41724" w:rsidRPr="000E1105" w:rsidRDefault="00E41724" w:rsidP="00E41724">
      <w:pPr>
        <w:rPr>
          <w:rFonts w:ascii="Arial" w:hAnsi="Arial" w:cs="Arial"/>
          <w:sz w:val="16"/>
          <w:szCs w:val="16"/>
          <w:highlight w:val="yellow"/>
          <w:lang w:val="es-MX"/>
        </w:rPr>
      </w:pPr>
      <w:r w:rsidRPr="000E1105">
        <w:rPr>
          <w:rFonts w:ascii="Arial" w:hAnsi="Arial" w:cs="Arial"/>
          <w:sz w:val="16"/>
          <w:szCs w:val="16"/>
          <w:highlight w:val="yellow"/>
        </w:rPr>
        <w:t>[69]</w:t>
      </w:r>
      <w:r w:rsidRPr="000E1105">
        <w:rPr>
          <w:rFonts w:ascii="Arial" w:hAnsi="Arial" w:cs="Arial"/>
          <w:sz w:val="16"/>
          <w:szCs w:val="16"/>
          <w:highlight w:val="yellow"/>
        </w:rPr>
        <w:tab/>
        <w:t xml:space="preserve">Carhart-Harris R, </w:t>
      </w:r>
      <w:proofErr w:type="spellStart"/>
      <w:r w:rsidRPr="000E1105">
        <w:rPr>
          <w:rFonts w:ascii="Arial" w:hAnsi="Arial" w:cs="Arial"/>
          <w:sz w:val="16"/>
          <w:szCs w:val="16"/>
          <w:highlight w:val="yellow"/>
        </w:rPr>
        <w:t>Giribaldi</w:t>
      </w:r>
      <w:proofErr w:type="spellEnd"/>
      <w:r w:rsidRPr="000E1105">
        <w:rPr>
          <w:rFonts w:ascii="Arial" w:hAnsi="Arial" w:cs="Arial"/>
          <w:sz w:val="16"/>
          <w:szCs w:val="16"/>
          <w:highlight w:val="yellow"/>
        </w:rPr>
        <w:t xml:space="preserve"> B, Watts R, Baker-Jones M, Murphy-Beiner A, Murphy R, et al. Trial of psilocybin versus escitalopram for depression. </w:t>
      </w:r>
      <w:r w:rsidRPr="00B814BA">
        <w:rPr>
          <w:rFonts w:ascii="Arial" w:hAnsi="Arial" w:cs="Arial"/>
          <w:sz w:val="16"/>
          <w:szCs w:val="16"/>
          <w:highlight w:val="yellow"/>
          <w:lang w:val="es-MX"/>
        </w:rPr>
        <w:t xml:space="preserve">N Engl J Med [Internet]. </w:t>
      </w:r>
      <w:r w:rsidRPr="000E1105">
        <w:rPr>
          <w:rFonts w:ascii="Arial" w:hAnsi="Arial" w:cs="Arial"/>
          <w:sz w:val="16"/>
          <w:szCs w:val="16"/>
          <w:highlight w:val="yellow"/>
          <w:lang w:val="es-MX"/>
        </w:rPr>
        <w:t xml:space="preserve">2021;384(15):1402–11. Disponible en: http://dx.doi.org/10.1056/NEJMoa2032994 </w:t>
      </w:r>
    </w:p>
    <w:p w14:paraId="491C6906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845A41">
        <w:rPr>
          <w:rFonts w:ascii="Arial" w:hAnsi="Arial" w:cs="Arial"/>
          <w:sz w:val="16"/>
          <w:szCs w:val="16"/>
          <w:highlight w:val="yellow"/>
        </w:rPr>
        <w:t>[70]</w:t>
      </w:r>
      <w:r w:rsidRPr="00845A41">
        <w:rPr>
          <w:rFonts w:ascii="Arial" w:hAnsi="Arial" w:cs="Arial"/>
          <w:sz w:val="16"/>
          <w:szCs w:val="16"/>
          <w:highlight w:val="yellow"/>
        </w:rPr>
        <w:tab/>
        <w:t xml:space="preserve">Solomonov N, Barber JP. </w:t>
      </w:r>
      <w:r w:rsidRPr="000E1105">
        <w:rPr>
          <w:rFonts w:ascii="Arial" w:hAnsi="Arial" w:cs="Arial"/>
          <w:sz w:val="16"/>
          <w:szCs w:val="16"/>
          <w:highlight w:val="yellow"/>
        </w:rPr>
        <w:t xml:space="preserve">What we know, what we do not know, and where </w:t>
      </w:r>
      <w:proofErr w:type="gramStart"/>
      <w:r w:rsidRPr="000E1105">
        <w:rPr>
          <w:rFonts w:ascii="Arial" w:hAnsi="Arial" w:cs="Arial"/>
          <w:sz w:val="16"/>
          <w:szCs w:val="16"/>
          <w:highlight w:val="yellow"/>
        </w:rPr>
        <w:t>are we</w:t>
      </w:r>
      <w:proofErr w:type="gramEnd"/>
      <w:r w:rsidRPr="000E1105">
        <w:rPr>
          <w:rFonts w:ascii="Arial" w:hAnsi="Arial" w:cs="Arial"/>
          <w:sz w:val="16"/>
          <w:szCs w:val="16"/>
          <w:highlight w:val="yellow"/>
        </w:rPr>
        <w:t xml:space="preserve"> heading? Efficacy and acceptability of psychological interventions for depression. Epidemiol </w:t>
      </w:r>
      <w:proofErr w:type="spellStart"/>
      <w:r w:rsidRPr="000E1105">
        <w:rPr>
          <w:rFonts w:ascii="Arial" w:hAnsi="Arial" w:cs="Arial"/>
          <w:sz w:val="16"/>
          <w:szCs w:val="16"/>
          <w:highlight w:val="yellow"/>
        </w:rPr>
        <w:t>Psychiatr</w:t>
      </w:r>
      <w:proofErr w:type="spellEnd"/>
      <w:r w:rsidRPr="000E1105">
        <w:rPr>
          <w:rFonts w:ascii="Arial" w:hAnsi="Arial" w:cs="Arial"/>
          <w:sz w:val="16"/>
          <w:szCs w:val="16"/>
          <w:highlight w:val="yellow"/>
        </w:rPr>
        <w:t xml:space="preserve"> Sci [Internet]. 2016;25(4):301–8. Disponible </w:t>
      </w:r>
      <w:proofErr w:type="spellStart"/>
      <w:r w:rsidRPr="000E1105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0E1105">
        <w:rPr>
          <w:rFonts w:ascii="Arial" w:hAnsi="Arial" w:cs="Arial"/>
          <w:sz w:val="16"/>
          <w:szCs w:val="16"/>
          <w:highlight w:val="yellow"/>
        </w:rPr>
        <w:t>: http://dx.doi.org/10.1017/S2045796015000815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61F5ED2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</w:rPr>
        <w:t>[71]</w:t>
      </w:r>
      <w:r w:rsidRPr="00E41724">
        <w:rPr>
          <w:rFonts w:ascii="Arial" w:hAnsi="Arial" w:cs="Arial"/>
          <w:sz w:val="16"/>
          <w:szCs w:val="16"/>
        </w:rPr>
        <w:tab/>
        <w:t xml:space="preserve">Ferguson JM. SSRI antidepressant medications: Adverse effects and tolerability [Internet]. </w:t>
      </w:r>
      <w:r w:rsidRPr="00E41724">
        <w:rPr>
          <w:rFonts w:ascii="Arial" w:hAnsi="Arial" w:cs="Arial"/>
          <w:sz w:val="16"/>
          <w:szCs w:val="16"/>
          <w:lang w:val="es-MX"/>
        </w:rPr>
        <w:t xml:space="preserve">Psychiatrist.com. [citado el 2 de abril de 2026]. Disponible en: https://www.psychiatrist.com/wp-content/uploads/2021/02/25809_ssri-antidepressant-medications-adverse-effects-tolerability.pdf </w:t>
      </w:r>
    </w:p>
    <w:p w14:paraId="32991465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D670BE">
        <w:rPr>
          <w:rFonts w:ascii="Arial" w:hAnsi="Arial" w:cs="Arial"/>
          <w:sz w:val="16"/>
          <w:szCs w:val="16"/>
          <w:highlight w:val="yellow"/>
        </w:rPr>
        <w:t>[72]</w:t>
      </w:r>
      <w:r w:rsidRPr="00D670BE">
        <w:rPr>
          <w:rFonts w:ascii="Arial" w:hAnsi="Arial" w:cs="Arial"/>
          <w:sz w:val="16"/>
          <w:szCs w:val="16"/>
          <w:highlight w:val="yellow"/>
        </w:rPr>
        <w:tab/>
        <w:t xml:space="preserve">Lader M. Benzodiazepines revisited--will we ever </w:t>
      </w:r>
      <w:proofErr w:type="gramStart"/>
      <w:r w:rsidRPr="00D670BE">
        <w:rPr>
          <w:rFonts w:ascii="Arial" w:hAnsi="Arial" w:cs="Arial"/>
          <w:sz w:val="16"/>
          <w:szCs w:val="16"/>
          <w:highlight w:val="yellow"/>
        </w:rPr>
        <w:t>learn?:</w:t>
      </w:r>
      <w:proofErr w:type="gramEnd"/>
      <w:r w:rsidRPr="00D670BE">
        <w:rPr>
          <w:rFonts w:ascii="Arial" w:hAnsi="Arial" w:cs="Arial"/>
          <w:sz w:val="16"/>
          <w:szCs w:val="16"/>
          <w:highlight w:val="yellow"/>
        </w:rPr>
        <w:t xml:space="preserve"> Benzodiazepine benefits and risks. </w:t>
      </w:r>
      <w:proofErr w:type="spellStart"/>
      <w:r w:rsidRPr="00D670BE">
        <w:rPr>
          <w:rFonts w:ascii="Arial" w:hAnsi="Arial" w:cs="Arial"/>
          <w:sz w:val="16"/>
          <w:szCs w:val="16"/>
          <w:highlight w:val="yellow"/>
          <w:lang w:val="es-MX"/>
        </w:rPr>
        <w:t>Addiction</w:t>
      </w:r>
      <w:proofErr w:type="spellEnd"/>
      <w:r w:rsidRPr="00D670BE">
        <w:rPr>
          <w:rFonts w:ascii="Arial" w:hAnsi="Arial" w:cs="Arial"/>
          <w:sz w:val="16"/>
          <w:szCs w:val="16"/>
          <w:highlight w:val="yellow"/>
          <w:lang w:val="es-MX"/>
        </w:rPr>
        <w:t xml:space="preserve"> [Internet]. 2011;106(12):2086–109. Disponible en: http://dx.doi.org/10.1111/j.1360-0443.2011.03563.x</w:t>
      </w:r>
    </w:p>
    <w:p w14:paraId="35B024E2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[73]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de Sustancias (MSD) SM y. C. Informe mundial sobre salud mental: Transformar la salud mental para todos [Internet]. Who.int. World Health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Organization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; 16 de junio de 2022 [citado el 3 de abril de 2026]. Disponible en: https://www.who.int/es/publications/i/item/9789240050860 </w:t>
      </w:r>
    </w:p>
    <w:p w14:paraId="4183C2CD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[74]</w:t>
      </w:r>
      <w:r w:rsidRPr="00E41724">
        <w:rPr>
          <w:rFonts w:ascii="Arial" w:hAnsi="Arial" w:cs="Arial"/>
          <w:sz w:val="16"/>
          <w:szCs w:val="16"/>
        </w:rPr>
        <w:tab/>
        <w:t xml:space="preserve">Moncrieff J. Against the stream: Antidepressants are not antidepressants - an alternative approach to drug action and implications for the use of antidepressants. </w:t>
      </w:r>
      <w:proofErr w:type="spellStart"/>
      <w:r w:rsidRPr="00E41724">
        <w:rPr>
          <w:rFonts w:ascii="Arial" w:hAnsi="Arial" w:cs="Arial"/>
          <w:sz w:val="16"/>
          <w:szCs w:val="16"/>
        </w:rPr>
        <w:t>BJPsych</w:t>
      </w:r>
      <w:proofErr w:type="spellEnd"/>
      <w:r w:rsidRPr="00E41724">
        <w:rPr>
          <w:rFonts w:ascii="Arial" w:hAnsi="Arial" w:cs="Arial"/>
          <w:sz w:val="16"/>
          <w:szCs w:val="16"/>
        </w:rPr>
        <w:t xml:space="preserve"> Bull [Internet]. 2018;42(1):42–4. Disponible </w:t>
      </w:r>
      <w:proofErr w:type="spellStart"/>
      <w:r w:rsidRPr="00E41724">
        <w:rPr>
          <w:rFonts w:ascii="Arial" w:hAnsi="Arial" w:cs="Arial"/>
          <w:sz w:val="16"/>
          <w:szCs w:val="16"/>
        </w:rPr>
        <w:t>en</w:t>
      </w:r>
      <w:proofErr w:type="spellEnd"/>
      <w:r w:rsidRPr="00E41724">
        <w:rPr>
          <w:rFonts w:ascii="Arial" w:hAnsi="Arial" w:cs="Arial"/>
          <w:sz w:val="16"/>
          <w:szCs w:val="16"/>
        </w:rPr>
        <w:t>: http://dx.doi.org/10.1192/bjb.2017.11</w:t>
      </w:r>
    </w:p>
    <w:p w14:paraId="76D4FDFF" w14:textId="77777777" w:rsidR="00E41724" w:rsidRPr="00E41724" w:rsidRDefault="00E41724" w:rsidP="00E41724">
      <w:pPr>
        <w:rPr>
          <w:rFonts w:ascii="Arial" w:hAnsi="Arial" w:cs="Arial"/>
          <w:sz w:val="16"/>
          <w:szCs w:val="16"/>
        </w:rPr>
      </w:pPr>
      <w:r w:rsidRPr="00E41724">
        <w:rPr>
          <w:rFonts w:ascii="Arial" w:hAnsi="Arial" w:cs="Arial"/>
          <w:sz w:val="16"/>
          <w:szCs w:val="16"/>
        </w:rPr>
        <w:t>[</w:t>
      </w:r>
      <w:r w:rsidRPr="00C706BD">
        <w:rPr>
          <w:rFonts w:ascii="Arial" w:hAnsi="Arial" w:cs="Arial"/>
          <w:sz w:val="16"/>
          <w:szCs w:val="16"/>
          <w:highlight w:val="yellow"/>
        </w:rPr>
        <w:t>75]</w:t>
      </w:r>
      <w:r w:rsidRPr="00C706BD">
        <w:rPr>
          <w:rFonts w:ascii="Arial" w:hAnsi="Arial" w:cs="Arial"/>
          <w:sz w:val="16"/>
          <w:szCs w:val="16"/>
          <w:highlight w:val="yellow"/>
        </w:rPr>
        <w:tab/>
        <w:t xml:space="preserve">Allary A, Proulx-Tremblay V, Bélanger C, Hudon C, O’Connor K, Roberge P, et al. Long-term effects of benzodiazepine discontinuation among older adults: potential improvements on depressive symptoms. Aging Ment Health [Internet]. 2024;28(12):1625–33. Disponible </w:t>
      </w:r>
      <w:proofErr w:type="spellStart"/>
      <w:r w:rsidRPr="00C706BD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C706BD">
        <w:rPr>
          <w:rFonts w:ascii="Arial" w:hAnsi="Arial" w:cs="Arial"/>
          <w:sz w:val="16"/>
          <w:szCs w:val="16"/>
          <w:highlight w:val="yellow"/>
        </w:rPr>
        <w:t>: http://dx.doi.org/10.1080/13607863.2024.2372473</w:t>
      </w:r>
      <w:r w:rsidRPr="00E41724">
        <w:rPr>
          <w:rFonts w:ascii="Arial" w:hAnsi="Arial" w:cs="Arial"/>
          <w:sz w:val="16"/>
          <w:szCs w:val="16"/>
        </w:rPr>
        <w:t xml:space="preserve"> </w:t>
      </w:r>
    </w:p>
    <w:p w14:paraId="6421236F" w14:textId="77777777" w:rsidR="00E41724" w:rsidRPr="00E41724" w:rsidRDefault="00E41724" w:rsidP="00E41724">
      <w:pPr>
        <w:rPr>
          <w:rFonts w:ascii="Arial" w:hAnsi="Arial" w:cs="Arial"/>
          <w:sz w:val="16"/>
          <w:szCs w:val="16"/>
          <w:lang w:val="es-MX"/>
        </w:rPr>
      </w:pPr>
      <w:r w:rsidRPr="00E41724">
        <w:rPr>
          <w:rFonts w:ascii="Arial" w:hAnsi="Arial" w:cs="Arial"/>
          <w:sz w:val="16"/>
          <w:szCs w:val="16"/>
          <w:lang w:val="es-MX"/>
        </w:rPr>
        <w:t>[76]</w:t>
      </w:r>
      <w:r w:rsidRPr="00E41724">
        <w:rPr>
          <w:rFonts w:ascii="Arial" w:hAnsi="Arial" w:cs="Arial"/>
          <w:sz w:val="16"/>
          <w:szCs w:val="16"/>
          <w:lang w:val="es-MX"/>
        </w:rPr>
        <w:tab/>
        <w:t xml:space="preserve">Sanmartín Galván DM, Sánchez Prado RE, </w:t>
      </w:r>
      <w:proofErr w:type="spellStart"/>
      <w:r w:rsidRPr="00E41724">
        <w:rPr>
          <w:rFonts w:ascii="Arial" w:hAnsi="Arial" w:cs="Arial"/>
          <w:sz w:val="16"/>
          <w:szCs w:val="16"/>
          <w:lang w:val="es-MX"/>
        </w:rPr>
        <w:t>Scaffy</w:t>
      </w:r>
      <w:proofErr w:type="spellEnd"/>
      <w:r w:rsidRPr="00E41724">
        <w:rPr>
          <w:rFonts w:ascii="Arial" w:hAnsi="Arial" w:cs="Arial"/>
          <w:sz w:val="16"/>
          <w:szCs w:val="16"/>
          <w:lang w:val="es-MX"/>
        </w:rPr>
        <w:t xml:space="preserve"> Vivero JD, Vera Mena ME. Impacto de las reacciones adversas en la salud de la población asociadas al empleo de psicofármacos. Más Vita Rev Cienc Salud [Internet]. 2025;7(1):81–92. Disponible en: http://dx.doi.org/10.47606/acven/mv0261 </w:t>
      </w:r>
    </w:p>
    <w:p w14:paraId="665946A5" w14:textId="77777777" w:rsidR="00E41724" w:rsidRPr="00C47A4F" w:rsidRDefault="00E41724" w:rsidP="00E41724">
      <w:pPr>
        <w:rPr>
          <w:rFonts w:ascii="Arial" w:hAnsi="Arial" w:cs="Arial"/>
          <w:sz w:val="16"/>
          <w:szCs w:val="16"/>
          <w:highlight w:val="yellow"/>
        </w:rPr>
      </w:pPr>
      <w:r w:rsidRPr="00E41724">
        <w:rPr>
          <w:rFonts w:ascii="Arial" w:hAnsi="Arial" w:cs="Arial"/>
          <w:sz w:val="16"/>
          <w:szCs w:val="16"/>
        </w:rPr>
        <w:t>[77]</w:t>
      </w:r>
      <w:r w:rsidRPr="00E41724">
        <w:rPr>
          <w:rFonts w:ascii="Arial" w:hAnsi="Arial" w:cs="Arial"/>
          <w:sz w:val="16"/>
          <w:szCs w:val="16"/>
        </w:rPr>
        <w:tab/>
      </w:r>
      <w:r w:rsidRPr="00E8497C">
        <w:rPr>
          <w:rFonts w:ascii="Arial" w:hAnsi="Arial" w:cs="Arial"/>
          <w:sz w:val="16"/>
          <w:szCs w:val="16"/>
          <w:highlight w:val="yellow"/>
        </w:rPr>
        <w:t xml:space="preserve">Carhart-Harris RL, Bolstridge M, Day CMJ, Rucker J, Watts R, </w:t>
      </w:r>
      <w:proofErr w:type="spellStart"/>
      <w:r w:rsidRPr="00E8497C">
        <w:rPr>
          <w:rFonts w:ascii="Arial" w:hAnsi="Arial" w:cs="Arial"/>
          <w:sz w:val="16"/>
          <w:szCs w:val="16"/>
          <w:highlight w:val="yellow"/>
        </w:rPr>
        <w:t>Erritzoe</w:t>
      </w:r>
      <w:proofErr w:type="spellEnd"/>
      <w:r w:rsidRPr="00E8497C">
        <w:rPr>
          <w:rFonts w:ascii="Arial" w:hAnsi="Arial" w:cs="Arial"/>
          <w:sz w:val="16"/>
          <w:szCs w:val="16"/>
          <w:highlight w:val="yellow"/>
        </w:rPr>
        <w:t xml:space="preserve"> DE, et al. Psilocybin with psychological support for treatment-resistant depression: six-month follow-up. Psychopharmacology (Berl) [Internet]. 2018;235(2):399–408. Disponible </w:t>
      </w:r>
      <w:proofErr w:type="spellStart"/>
      <w:r w:rsidRPr="00E8497C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E8497C">
        <w:rPr>
          <w:rFonts w:ascii="Arial" w:hAnsi="Arial" w:cs="Arial"/>
          <w:sz w:val="16"/>
          <w:szCs w:val="16"/>
          <w:highlight w:val="yellow"/>
        </w:rPr>
        <w:t>: http://dx.</w:t>
      </w:r>
      <w:r w:rsidRPr="00C47A4F">
        <w:rPr>
          <w:rFonts w:ascii="Arial" w:hAnsi="Arial" w:cs="Arial"/>
          <w:sz w:val="16"/>
          <w:szCs w:val="16"/>
          <w:highlight w:val="yellow"/>
        </w:rPr>
        <w:t xml:space="preserve">doi.org/10.1007/s00213-017-4771-x </w:t>
      </w:r>
    </w:p>
    <w:p w14:paraId="09F8024F" w14:textId="77777777" w:rsidR="00E41724" w:rsidRPr="00C47A4F" w:rsidRDefault="00E41724" w:rsidP="00E41724">
      <w:pPr>
        <w:rPr>
          <w:rFonts w:ascii="Arial" w:hAnsi="Arial" w:cs="Arial"/>
          <w:sz w:val="16"/>
          <w:szCs w:val="16"/>
          <w:highlight w:val="yellow"/>
          <w:lang w:val="es-MX"/>
        </w:rPr>
      </w:pPr>
      <w:r w:rsidRPr="00C47A4F">
        <w:rPr>
          <w:rFonts w:ascii="Arial" w:hAnsi="Arial" w:cs="Arial"/>
          <w:sz w:val="16"/>
          <w:szCs w:val="16"/>
          <w:highlight w:val="yellow"/>
        </w:rPr>
        <w:t>[78]</w:t>
      </w:r>
      <w:r w:rsidRPr="00C47A4F">
        <w:rPr>
          <w:rFonts w:ascii="Arial" w:hAnsi="Arial" w:cs="Arial"/>
          <w:sz w:val="16"/>
          <w:szCs w:val="16"/>
          <w:highlight w:val="yellow"/>
        </w:rPr>
        <w:tab/>
        <w:t xml:space="preserve">A-M, Clarke M. Efficacy of psilocybin for treating symptoms of depression: systematic review and meta-analysis. </w:t>
      </w:r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>BMJ [Internet]. 2024;</w:t>
      </w:r>
      <w:proofErr w:type="gramStart"/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>385:e</w:t>
      </w:r>
      <w:proofErr w:type="gramEnd"/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 xml:space="preserve">078084. Disponible en: http://dx.doi.org/10.1136/bmj-2023-078084 </w:t>
      </w:r>
    </w:p>
    <w:p w14:paraId="0A7D466D" w14:textId="77777777" w:rsidR="00E41724" w:rsidRPr="00C47A4F" w:rsidRDefault="00E41724" w:rsidP="00E41724">
      <w:pPr>
        <w:rPr>
          <w:rFonts w:ascii="Arial" w:hAnsi="Arial" w:cs="Arial"/>
          <w:sz w:val="16"/>
          <w:szCs w:val="16"/>
          <w:highlight w:val="yellow"/>
          <w:lang w:val="es-MX"/>
        </w:rPr>
      </w:pPr>
      <w:r w:rsidRPr="00C47A4F">
        <w:rPr>
          <w:rFonts w:ascii="Arial" w:hAnsi="Arial" w:cs="Arial"/>
          <w:sz w:val="16"/>
          <w:szCs w:val="16"/>
          <w:highlight w:val="yellow"/>
        </w:rPr>
        <w:t>[79]</w:t>
      </w:r>
      <w:r w:rsidRPr="00C47A4F">
        <w:rPr>
          <w:rFonts w:ascii="Arial" w:hAnsi="Arial" w:cs="Arial"/>
          <w:sz w:val="16"/>
          <w:szCs w:val="16"/>
          <w:highlight w:val="yellow"/>
        </w:rPr>
        <w:tab/>
      </w:r>
      <w:proofErr w:type="spellStart"/>
      <w:r w:rsidRPr="00C47A4F">
        <w:rPr>
          <w:rFonts w:ascii="Arial" w:hAnsi="Arial" w:cs="Arial"/>
          <w:sz w:val="16"/>
          <w:szCs w:val="16"/>
          <w:highlight w:val="yellow"/>
        </w:rPr>
        <w:t>Haikazian</w:t>
      </w:r>
      <w:proofErr w:type="spellEnd"/>
      <w:r w:rsidRPr="00C47A4F">
        <w:rPr>
          <w:rFonts w:ascii="Arial" w:hAnsi="Arial" w:cs="Arial"/>
          <w:sz w:val="16"/>
          <w:szCs w:val="16"/>
          <w:highlight w:val="yellow"/>
        </w:rPr>
        <w:t xml:space="preserve"> S, Chen-Li DCJ, Johnson DE, Fancy F, </w:t>
      </w:r>
      <w:proofErr w:type="spellStart"/>
      <w:r w:rsidRPr="00C47A4F">
        <w:rPr>
          <w:rFonts w:ascii="Arial" w:hAnsi="Arial" w:cs="Arial"/>
          <w:sz w:val="16"/>
          <w:szCs w:val="16"/>
          <w:highlight w:val="yellow"/>
        </w:rPr>
        <w:t>Levinta</w:t>
      </w:r>
      <w:proofErr w:type="spellEnd"/>
      <w:r w:rsidRPr="00C47A4F">
        <w:rPr>
          <w:rFonts w:ascii="Arial" w:hAnsi="Arial" w:cs="Arial"/>
          <w:sz w:val="16"/>
          <w:szCs w:val="16"/>
          <w:highlight w:val="yellow"/>
        </w:rPr>
        <w:t xml:space="preserve"> A, Husain MI, et al. Psilocybin-assisted therapy for depression: A systematic review and meta-analysis. </w:t>
      </w:r>
      <w:proofErr w:type="spellStart"/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>Psychiatry</w:t>
      </w:r>
      <w:proofErr w:type="spellEnd"/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 xml:space="preserve"> Res [Internet]. 2023;329(115531):115531. Disponible en: http://dx.doi.org/10.1016/j.psychres.2023.115531 </w:t>
      </w:r>
    </w:p>
    <w:p w14:paraId="771B60E5" w14:textId="03038025" w:rsidR="00FD7D6B" w:rsidRPr="00B814BA" w:rsidRDefault="00E41724" w:rsidP="00E41724">
      <w:pPr>
        <w:rPr>
          <w:rFonts w:ascii="Arial" w:hAnsi="Arial" w:cs="Arial"/>
          <w:sz w:val="16"/>
          <w:szCs w:val="16"/>
        </w:rPr>
      </w:pPr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>[80]</w:t>
      </w:r>
      <w:r w:rsidRPr="00C47A4F">
        <w:rPr>
          <w:rFonts w:ascii="Arial" w:hAnsi="Arial" w:cs="Arial"/>
          <w:sz w:val="16"/>
          <w:szCs w:val="16"/>
          <w:highlight w:val="yellow"/>
          <w:lang w:val="es-MX"/>
        </w:rPr>
        <w:tab/>
        <w:t xml:space="preserve">Li L-J, Mo Y, Shi Z-M, Huang X-B, Ning Y-P, Wu H-W, et al. </w:t>
      </w:r>
      <w:r w:rsidRPr="00C47A4F">
        <w:rPr>
          <w:rFonts w:ascii="Arial" w:hAnsi="Arial" w:cs="Arial"/>
          <w:sz w:val="16"/>
          <w:szCs w:val="16"/>
          <w:highlight w:val="yellow"/>
        </w:rPr>
        <w:t xml:space="preserve">Psilocybin for major depressive disorder: a systematic review of randomized controlled studies. Front Psychiatry [Internet]. </w:t>
      </w:r>
      <w:proofErr w:type="gramStart"/>
      <w:r w:rsidRPr="00C47A4F">
        <w:rPr>
          <w:rFonts w:ascii="Arial" w:hAnsi="Arial" w:cs="Arial"/>
          <w:sz w:val="16"/>
          <w:szCs w:val="16"/>
          <w:highlight w:val="yellow"/>
        </w:rPr>
        <w:t>2024;15:1416420</w:t>
      </w:r>
      <w:proofErr w:type="gramEnd"/>
      <w:r w:rsidRPr="00C47A4F">
        <w:rPr>
          <w:rFonts w:ascii="Arial" w:hAnsi="Arial" w:cs="Arial"/>
          <w:sz w:val="16"/>
          <w:szCs w:val="16"/>
          <w:highlight w:val="yellow"/>
        </w:rPr>
        <w:t xml:space="preserve">. </w:t>
      </w:r>
      <w:r w:rsidRPr="00B814BA">
        <w:rPr>
          <w:rFonts w:ascii="Arial" w:hAnsi="Arial" w:cs="Arial"/>
          <w:sz w:val="16"/>
          <w:szCs w:val="16"/>
          <w:highlight w:val="yellow"/>
        </w:rPr>
        <w:t xml:space="preserve">Disponible </w:t>
      </w:r>
      <w:proofErr w:type="spellStart"/>
      <w:r w:rsidRPr="00B814BA">
        <w:rPr>
          <w:rFonts w:ascii="Arial" w:hAnsi="Arial" w:cs="Arial"/>
          <w:sz w:val="16"/>
          <w:szCs w:val="16"/>
          <w:highlight w:val="yellow"/>
        </w:rPr>
        <w:t>en</w:t>
      </w:r>
      <w:proofErr w:type="spellEnd"/>
      <w:r w:rsidRPr="00B814BA">
        <w:rPr>
          <w:rFonts w:ascii="Arial" w:hAnsi="Arial" w:cs="Arial"/>
          <w:sz w:val="16"/>
          <w:szCs w:val="16"/>
          <w:highlight w:val="yellow"/>
        </w:rPr>
        <w:t>: http://dx.doi.org/10.3389/fpsyt.2024.1416420</w:t>
      </w:r>
    </w:p>
    <w:p w14:paraId="0AF2E8B7" w14:textId="77777777" w:rsidR="00A118D1" w:rsidRPr="00B814BA" w:rsidRDefault="00A118D1" w:rsidP="00F00E2E">
      <w:pPr>
        <w:rPr>
          <w:rFonts w:ascii="Arial" w:hAnsi="Arial" w:cs="Arial"/>
          <w:sz w:val="16"/>
          <w:szCs w:val="16"/>
        </w:rPr>
      </w:pPr>
    </w:p>
    <w:p w14:paraId="74D782BB" w14:textId="77777777" w:rsidR="00A118D1" w:rsidRPr="00B814BA" w:rsidRDefault="00A118D1" w:rsidP="00F00E2E">
      <w:pPr>
        <w:rPr>
          <w:rFonts w:ascii="Arial" w:hAnsi="Arial" w:cs="Arial"/>
          <w:sz w:val="16"/>
          <w:szCs w:val="16"/>
        </w:rPr>
      </w:pPr>
    </w:p>
    <w:p w14:paraId="519F126C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Justificación. </w:t>
      </w:r>
    </w:p>
    <w:p w14:paraId="5E9288BC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Hipótesis.</w:t>
      </w:r>
    </w:p>
    <w:p w14:paraId="36947A6D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Objetivos. </w:t>
      </w:r>
    </w:p>
    <w:p w14:paraId="7929712D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Material y Métodos.</w:t>
      </w:r>
    </w:p>
    <w:p w14:paraId="45E7B36C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Resultados.</w:t>
      </w:r>
    </w:p>
    <w:p w14:paraId="64DB1B9C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Discusión. </w:t>
      </w:r>
    </w:p>
    <w:p w14:paraId="44BF26A8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>Conclusiones.</w:t>
      </w:r>
    </w:p>
    <w:p w14:paraId="743AE5F3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t xml:space="preserve">Referencias. </w:t>
      </w:r>
    </w:p>
    <w:p w14:paraId="1294A333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  <w:r w:rsidRPr="008040C6">
        <w:rPr>
          <w:rFonts w:ascii="Arial" w:hAnsi="Arial" w:cs="Arial"/>
          <w:sz w:val="16"/>
          <w:szCs w:val="16"/>
          <w:lang w:val="es-MX"/>
        </w:rPr>
        <w:lastRenderedPageBreak/>
        <w:t>Anexos.</w:t>
      </w:r>
    </w:p>
    <w:p w14:paraId="6B45A22F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</w:p>
    <w:p w14:paraId="76CCD9CE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Stahl SM. Essential psychopharmacology: neuroscientific basis and practical applications. </w:t>
      </w:r>
      <w:r w:rsidRPr="006A0F1B">
        <w:rPr>
          <w:rFonts w:ascii="Arial" w:hAnsi="Arial" w:cs="Arial"/>
          <w:lang w:val="es-MX"/>
        </w:rPr>
        <w:t xml:space="preserve">4th ed. Cambridge: Cambridge </w:t>
      </w:r>
      <w:proofErr w:type="spellStart"/>
      <w:r w:rsidRPr="006A0F1B">
        <w:rPr>
          <w:rFonts w:ascii="Arial" w:hAnsi="Arial" w:cs="Arial"/>
          <w:lang w:val="es-MX"/>
        </w:rPr>
        <w:t>University</w:t>
      </w:r>
      <w:proofErr w:type="spellEnd"/>
      <w:r w:rsidRPr="006A0F1B">
        <w:rPr>
          <w:rFonts w:ascii="Arial" w:hAnsi="Arial" w:cs="Arial"/>
          <w:lang w:val="es-MX"/>
        </w:rPr>
        <w:t xml:space="preserve"> Press; 2013.</w:t>
      </w:r>
    </w:p>
    <w:p w14:paraId="2BCC9864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Rang HP, Dale MM, Ritter JM, Flower RJ, Henderson G. Rang and Dale's pharmacology. </w:t>
      </w:r>
      <w:r w:rsidRPr="006A0F1B">
        <w:rPr>
          <w:rFonts w:ascii="Arial" w:hAnsi="Arial" w:cs="Arial"/>
          <w:lang w:val="es-MX"/>
        </w:rPr>
        <w:t>7th ed. Edinburgh: Churchill Livingstone Elsevier; 2012.</w:t>
      </w:r>
    </w:p>
    <w:p w14:paraId="62FF052D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Carhart-Harris RL, Bolstridge M, Day CMJ, et al. Psilocybin with psychological support for treatment-resistant depression: an open-label feasibility study. </w:t>
      </w:r>
      <w:r w:rsidRPr="006A0F1B">
        <w:rPr>
          <w:rFonts w:ascii="Arial" w:hAnsi="Arial" w:cs="Arial"/>
          <w:lang w:val="es-MX"/>
        </w:rPr>
        <w:t xml:space="preserve">Lancet </w:t>
      </w:r>
      <w:proofErr w:type="spellStart"/>
      <w:r w:rsidRPr="006A0F1B">
        <w:rPr>
          <w:rFonts w:ascii="Arial" w:hAnsi="Arial" w:cs="Arial"/>
          <w:lang w:val="es-MX"/>
        </w:rPr>
        <w:t>Psychiatry</w:t>
      </w:r>
      <w:proofErr w:type="spellEnd"/>
      <w:r w:rsidRPr="006A0F1B">
        <w:rPr>
          <w:rFonts w:ascii="Arial" w:hAnsi="Arial" w:cs="Arial"/>
          <w:lang w:val="es-MX"/>
        </w:rPr>
        <w:t xml:space="preserve">. 2016;3(7):619-27. </w:t>
      </w:r>
      <w:proofErr w:type="spellStart"/>
      <w:r w:rsidRPr="006A0F1B">
        <w:rPr>
          <w:rFonts w:ascii="Arial" w:hAnsi="Arial" w:cs="Arial"/>
          <w:lang w:val="es-MX"/>
        </w:rPr>
        <w:t>doi</w:t>
      </w:r>
      <w:proofErr w:type="spellEnd"/>
      <w:r w:rsidRPr="006A0F1B">
        <w:rPr>
          <w:rFonts w:ascii="Arial" w:hAnsi="Arial" w:cs="Arial"/>
          <w:lang w:val="es-MX"/>
        </w:rPr>
        <w:t>: 10.1016/S2215-0366(16)30065-7.imperial.ac+1</w:t>
      </w:r>
    </w:p>
    <w:p w14:paraId="6C7668CF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Johnson MW, Griffiths RR, Hendricks PS, </w:t>
      </w:r>
      <w:proofErr w:type="spellStart"/>
      <w:r w:rsidRPr="006A0F1B">
        <w:rPr>
          <w:rFonts w:ascii="Arial" w:hAnsi="Arial" w:cs="Arial"/>
        </w:rPr>
        <w:t>Henningfield</w:t>
      </w:r>
      <w:proofErr w:type="spellEnd"/>
      <w:r w:rsidRPr="006A0F1B">
        <w:rPr>
          <w:rFonts w:ascii="Arial" w:hAnsi="Arial" w:cs="Arial"/>
        </w:rPr>
        <w:t xml:space="preserve"> JE. The abuse potential of medical psilocybin according to the 8 factors of the Controlled Substances Act. </w:t>
      </w:r>
      <w:proofErr w:type="spellStart"/>
      <w:r w:rsidRPr="006A0F1B">
        <w:rPr>
          <w:rFonts w:ascii="Arial" w:hAnsi="Arial" w:cs="Arial"/>
          <w:lang w:val="es-MX"/>
        </w:rPr>
        <w:t>Neuropharmacology</w:t>
      </w:r>
      <w:proofErr w:type="spellEnd"/>
      <w:r w:rsidRPr="006A0F1B">
        <w:rPr>
          <w:rFonts w:ascii="Arial" w:hAnsi="Arial" w:cs="Arial"/>
          <w:lang w:val="es-MX"/>
        </w:rPr>
        <w:t>. 2018;142:143-66.</w:t>
      </w:r>
    </w:p>
    <w:p w14:paraId="159FC8C2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Cipriani A, Furukawa TA, Salanti G, et al. Comparative efficacy and acceptability of 21 antidepressant drugs for the acute treatment of adults with major depressive disorder: a systematic review and network meta-analysis. </w:t>
      </w:r>
      <w:r w:rsidRPr="006A0F1B">
        <w:rPr>
          <w:rFonts w:ascii="Arial" w:hAnsi="Arial" w:cs="Arial"/>
          <w:lang w:val="es-MX"/>
        </w:rPr>
        <w:t xml:space="preserve">Lancet. 2018;391(10128):1357-66. </w:t>
      </w:r>
      <w:proofErr w:type="spellStart"/>
      <w:r w:rsidRPr="006A0F1B">
        <w:rPr>
          <w:rFonts w:ascii="Arial" w:hAnsi="Arial" w:cs="Arial"/>
          <w:lang w:val="es-MX"/>
        </w:rPr>
        <w:t>doi</w:t>
      </w:r>
      <w:proofErr w:type="spellEnd"/>
      <w:r w:rsidRPr="006A0F1B">
        <w:rPr>
          <w:rFonts w:ascii="Arial" w:hAnsi="Arial" w:cs="Arial"/>
          <w:lang w:val="es-MX"/>
        </w:rPr>
        <w:t>: 10.1016/S0140-6736(17)32802-7.</w:t>
      </w:r>
      <w:hyperlink r:id="rId75" w:tgtFrame="_blank" w:history="1">
        <w:r w:rsidRPr="006A0F1B">
          <w:rPr>
            <w:rStyle w:val="Hipervnculo"/>
            <w:rFonts w:ascii="Arial" w:hAnsi="Arial" w:cs="Arial"/>
            <w:lang w:val="es-MX"/>
          </w:rPr>
          <w:t>pubmed.ncbi.nlm.nih</w:t>
        </w:r>
      </w:hyperlink>
    </w:p>
    <w:p w14:paraId="2DE5822F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GBD 2015 Disease and Injury Incidence and Prevalence Collaborators. Global, regional, and national incidence, prevalence, and years lived with disability for 310 diseases and injuries, 1990-2015: a systematic analysis for the Global Burden of Disease Study 2015. </w:t>
      </w:r>
      <w:r w:rsidRPr="006A0F1B">
        <w:rPr>
          <w:rFonts w:ascii="Arial" w:hAnsi="Arial" w:cs="Arial"/>
          <w:lang w:val="es-MX"/>
        </w:rPr>
        <w:t>Lancet. 2016;388(10053):1545-602.</w:t>
      </w:r>
    </w:p>
    <w:p w14:paraId="58C01865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proofErr w:type="spellStart"/>
      <w:r w:rsidRPr="006A0F1B">
        <w:rPr>
          <w:rFonts w:ascii="Arial" w:hAnsi="Arial" w:cs="Arial"/>
        </w:rPr>
        <w:t>Preskorn</w:t>
      </w:r>
      <w:proofErr w:type="spellEnd"/>
      <w:r w:rsidRPr="006A0F1B">
        <w:rPr>
          <w:rFonts w:ascii="Arial" w:hAnsi="Arial" w:cs="Arial"/>
        </w:rPr>
        <w:t xml:space="preserve"> SH. Drug-drug interactions with antidepressants. </w:t>
      </w:r>
      <w:r w:rsidRPr="006A0F1B">
        <w:rPr>
          <w:rFonts w:ascii="Arial" w:hAnsi="Arial" w:cs="Arial"/>
          <w:lang w:val="es-MX"/>
        </w:rPr>
        <w:t>Innov Clin Neurosci. 2014;11(3-4):25-8.</w:t>
      </w:r>
    </w:p>
    <w:p w14:paraId="5C74B3EE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Engel GL. The need for a new medical model: a challenge for biomedicine. </w:t>
      </w:r>
      <w:proofErr w:type="spellStart"/>
      <w:r w:rsidRPr="006A0F1B">
        <w:rPr>
          <w:rFonts w:ascii="Arial" w:hAnsi="Arial" w:cs="Arial"/>
          <w:lang w:val="es-MX"/>
        </w:rPr>
        <w:t>Science</w:t>
      </w:r>
      <w:proofErr w:type="spellEnd"/>
      <w:r w:rsidRPr="006A0F1B">
        <w:rPr>
          <w:rFonts w:ascii="Arial" w:hAnsi="Arial" w:cs="Arial"/>
          <w:lang w:val="es-MX"/>
        </w:rPr>
        <w:t>. 1977;196(4286):129-36.</w:t>
      </w:r>
    </w:p>
    <w:p w14:paraId="0427981E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Watts R, Luoma JB, Millea BH, et al. Psychotherapy preparation is essential for patients undergoing psychedelic-assisted therapy. </w:t>
      </w:r>
      <w:r w:rsidRPr="006A0F1B">
        <w:rPr>
          <w:rFonts w:ascii="Arial" w:hAnsi="Arial" w:cs="Arial"/>
          <w:lang w:val="es-MX"/>
        </w:rPr>
        <w:t xml:space="preserve">J </w:t>
      </w:r>
      <w:proofErr w:type="spellStart"/>
      <w:r w:rsidRPr="006A0F1B">
        <w:rPr>
          <w:rFonts w:ascii="Arial" w:hAnsi="Arial" w:cs="Arial"/>
          <w:lang w:val="es-MX"/>
        </w:rPr>
        <w:t>Psychopharmacol</w:t>
      </w:r>
      <w:proofErr w:type="spellEnd"/>
      <w:r w:rsidRPr="006A0F1B">
        <w:rPr>
          <w:rFonts w:ascii="Arial" w:hAnsi="Arial" w:cs="Arial"/>
          <w:lang w:val="es-MX"/>
        </w:rPr>
        <w:t>. 2017;31(9):1125-6.</w:t>
      </w:r>
    </w:p>
    <w:p w14:paraId="7E036487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  <w:lang w:val="es-MX"/>
        </w:rPr>
        <w:t>COFEPRIS. Regulación de medicamentos psicotrópicos. Ciudad de México: Comisión Federal para la Protección contra Riesgos Sanitarios; 2022. Disponible en: https://www.gob.mx/cofepris.</w:t>
      </w:r>
    </w:p>
    <w:p w14:paraId="633480A2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  <w:lang w:val="es-MX"/>
        </w:rPr>
        <w:t>Ley General de Salud. México: Diario Oficial de la Federación; 2022. Disponible en: https://www.dof.gob.mx.</w:t>
      </w:r>
    </w:p>
    <w:p w14:paraId="7037AEC6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Health Canada. Regulation of antidepressants and psychedelics. </w:t>
      </w:r>
      <w:r w:rsidRPr="006A0F1B">
        <w:rPr>
          <w:rFonts w:ascii="Arial" w:hAnsi="Arial" w:cs="Arial"/>
          <w:lang w:val="es-MX"/>
        </w:rPr>
        <w:t>Ottawa: Health Canada; 2023. Disponible en: https://www.canada.ca/en/health-canada.html.</w:t>
      </w:r>
      <w:hyperlink r:id="rId76" w:tgtFrame="_blank" w:history="1">
        <w:r w:rsidRPr="006A0F1B">
          <w:rPr>
            <w:rStyle w:val="Hipervnculo"/>
            <w:rFonts w:ascii="Arial" w:hAnsi="Arial" w:cs="Arial"/>
            <w:lang w:val="es-MX"/>
          </w:rPr>
          <w:t>scielo</w:t>
        </w:r>
      </w:hyperlink>
    </w:p>
    <w:p w14:paraId="2338DFA9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Controlled Drugs and Substances Act. </w:t>
      </w:r>
      <w:r w:rsidRPr="006A0F1B">
        <w:rPr>
          <w:rFonts w:ascii="Arial" w:hAnsi="Arial" w:cs="Arial"/>
          <w:lang w:val="es-MX"/>
        </w:rPr>
        <w:t xml:space="preserve">Ottawa: Justice Laws </w:t>
      </w:r>
      <w:proofErr w:type="spellStart"/>
      <w:r w:rsidRPr="006A0F1B">
        <w:rPr>
          <w:rFonts w:ascii="Arial" w:hAnsi="Arial" w:cs="Arial"/>
          <w:lang w:val="es-MX"/>
        </w:rPr>
        <w:t>Website</w:t>
      </w:r>
      <w:proofErr w:type="spellEnd"/>
      <w:r w:rsidRPr="006A0F1B">
        <w:rPr>
          <w:rFonts w:ascii="Arial" w:hAnsi="Arial" w:cs="Arial"/>
          <w:lang w:val="es-MX"/>
        </w:rPr>
        <w:t>; 2023. Disponible en: https://laws-lois.justice.gc.ca/eng/acts/c-38.8.</w:t>
      </w:r>
    </w:p>
    <w:p w14:paraId="57E92871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Carhart-Harris RL, et al. </w:t>
      </w:r>
      <w:proofErr w:type="spellStart"/>
      <w:r w:rsidRPr="006A0F1B">
        <w:rPr>
          <w:rFonts w:ascii="Arial" w:hAnsi="Arial" w:cs="Arial"/>
          <w:lang w:val="es-MX"/>
        </w:rPr>
        <w:t>Psilocybin</w:t>
      </w:r>
      <w:proofErr w:type="spellEnd"/>
      <w:r w:rsidRPr="006A0F1B">
        <w:rPr>
          <w:rFonts w:ascii="Arial" w:hAnsi="Arial" w:cs="Arial"/>
          <w:lang w:val="es-MX"/>
        </w:rPr>
        <w:t xml:space="preserve"> </w:t>
      </w:r>
      <w:proofErr w:type="spellStart"/>
      <w:r w:rsidRPr="006A0F1B">
        <w:rPr>
          <w:rFonts w:ascii="Arial" w:hAnsi="Arial" w:cs="Arial"/>
          <w:lang w:val="es-MX"/>
        </w:rPr>
        <w:t>pharmacokinetics</w:t>
      </w:r>
      <w:proofErr w:type="spellEnd"/>
      <w:r w:rsidRPr="006A0F1B">
        <w:rPr>
          <w:rFonts w:ascii="Arial" w:hAnsi="Arial" w:cs="Arial"/>
          <w:lang w:val="es-MX"/>
        </w:rPr>
        <w:t>. 2018.</w:t>
      </w:r>
    </w:p>
    <w:p w14:paraId="26C14CEC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lastRenderedPageBreak/>
        <w:t xml:space="preserve">Hasler F, Bourquin D, Brenneisen R, Vollenweider FX. Acute psychological and physiological effects of psilocybin in healthy humans: a double-blind, placebo-controlled dose-effect study. </w:t>
      </w:r>
      <w:proofErr w:type="spellStart"/>
      <w:r w:rsidRPr="006A0F1B">
        <w:rPr>
          <w:rFonts w:ascii="Arial" w:hAnsi="Arial" w:cs="Arial"/>
          <w:lang w:val="es-MX"/>
        </w:rPr>
        <w:t>Psychopharmacology</w:t>
      </w:r>
      <w:proofErr w:type="spellEnd"/>
      <w:r w:rsidRPr="006A0F1B">
        <w:rPr>
          <w:rFonts w:ascii="Arial" w:hAnsi="Arial" w:cs="Arial"/>
          <w:lang w:val="es-MX"/>
        </w:rPr>
        <w:t xml:space="preserve"> (Berl). 1997;132(2):165-76.</w:t>
      </w:r>
    </w:p>
    <w:p w14:paraId="60B0B35A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Vollenweider FX, </w:t>
      </w:r>
      <w:proofErr w:type="spellStart"/>
      <w:r w:rsidRPr="006A0F1B">
        <w:rPr>
          <w:rFonts w:ascii="Arial" w:hAnsi="Arial" w:cs="Arial"/>
        </w:rPr>
        <w:t>Kometer</w:t>
      </w:r>
      <w:proofErr w:type="spellEnd"/>
      <w:r w:rsidRPr="006A0F1B">
        <w:rPr>
          <w:rFonts w:ascii="Arial" w:hAnsi="Arial" w:cs="Arial"/>
        </w:rPr>
        <w:t xml:space="preserve"> M. The neurobiology of psychedelic experience. </w:t>
      </w:r>
      <w:proofErr w:type="spellStart"/>
      <w:r w:rsidRPr="006A0F1B">
        <w:rPr>
          <w:rFonts w:ascii="Arial" w:hAnsi="Arial" w:cs="Arial"/>
          <w:lang w:val="es-MX"/>
        </w:rPr>
        <w:t>Philos</w:t>
      </w:r>
      <w:proofErr w:type="spellEnd"/>
      <w:r w:rsidRPr="006A0F1B">
        <w:rPr>
          <w:rFonts w:ascii="Arial" w:hAnsi="Arial" w:cs="Arial"/>
          <w:lang w:val="es-MX"/>
        </w:rPr>
        <w:t xml:space="preserve"> Trans R </w:t>
      </w:r>
      <w:proofErr w:type="spellStart"/>
      <w:r w:rsidRPr="006A0F1B">
        <w:rPr>
          <w:rFonts w:ascii="Arial" w:hAnsi="Arial" w:cs="Arial"/>
          <w:lang w:val="es-MX"/>
        </w:rPr>
        <w:t>Soc</w:t>
      </w:r>
      <w:proofErr w:type="spellEnd"/>
      <w:r w:rsidRPr="006A0F1B">
        <w:rPr>
          <w:rFonts w:ascii="Arial" w:hAnsi="Arial" w:cs="Arial"/>
          <w:lang w:val="es-MX"/>
        </w:rPr>
        <w:t xml:space="preserve"> Lond B </w:t>
      </w:r>
      <w:proofErr w:type="spellStart"/>
      <w:r w:rsidRPr="006A0F1B">
        <w:rPr>
          <w:rFonts w:ascii="Arial" w:hAnsi="Arial" w:cs="Arial"/>
          <w:lang w:val="es-MX"/>
        </w:rPr>
        <w:t>Biol</w:t>
      </w:r>
      <w:proofErr w:type="spellEnd"/>
      <w:r w:rsidRPr="006A0F1B">
        <w:rPr>
          <w:rFonts w:ascii="Arial" w:hAnsi="Arial" w:cs="Arial"/>
          <w:lang w:val="es-MX"/>
        </w:rPr>
        <w:t xml:space="preserve"> </w:t>
      </w:r>
      <w:proofErr w:type="spellStart"/>
      <w:r w:rsidRPr="006A0F1B">
        <w:rPr>
          <w:rFonts w:ascii="Arial" w:hAnsi="Arial" w:cs="Arial"/>
          <w:lang w:val="es-MX"/>
        </w:rPr>
        <w:t>Sci</w:t>
      </w:r>
      <w:proofErr w:type="spellEnd"/>
      <w:r w:rsidRPr="006A0F1B">
        <w:rPr>
          <w:rFonts w:ascii="Arial" w:hAnsi="Arial" w:cs="Arial"/>
          <w:lang w:val="es-MX"/>
        </w:rPr>
        <w:t>. 2010;365(1537):1137-48.</w:t>
      </w:r>
    </w:p>
    <w:p w14:paraId="75DD77AE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proofErr w:type="spellStart"/>
      <w:r w:rsidRPr="006A0F1B">
        <w:rPr>
          <w:rFonts w:ascii="Arial" w:hAnsi="Arial" w:cs="Arial"/>
          <w:lang w:val="es-MX"/>
        </w:rPr>
        <w:t>Preskorn</w:t>
      </w:r>
      <w:proofErr w:type="spellEnd"/>
      <w:r w:rsidRPr="006A0F1B">
        <w:rPr>
          <w:rFonts w:ascii="Arial" w:hAnsi="Arial" w:cs="Arial"/>
          <w:lang w:val="es-MX"/>
        </w:rPr>
        <w:t xml:space="preserve"> SH. </w:t>
      </w:r>
      <w:proofErr w:type="spellStart"/>
      <w:r w:rsidRPr="006A0F1B">
        <w:rPr>
          <w:rFonts w:ascii="Arial" w:hAnsi="Arial" w:cs="Arial"/>
          <w:lang w:val="es-MX"/>
        </w:rPr>
        <w:t>Antidepressant</w:t>
      </w:r>
      <w:proofErr w:type="spellEnd"/>
      <w:r w:rsidRPr="006A0F1B">
        <w:rPr>
          <w:rFonts w:ascii="Arial" w:hAnsi="Arial" w:cs="Arial"/>
          <w:lang w:val="es-MX"/>
        </w:rPr>
        <w:t xml:space="preserve"> </w:t>
      </w:r>
      <w:proofErr w:type="spellStart"/>
      <w:r w:rsidRPr="006A0F1B">
        <w:rPr>
          <w:rFonts w:ascii="Arial" w:hAnsi="Arial" w:cs="Arial"/>
          <w:lang w:val="es-MX"/>
        </w:rPr>
        <w:t>pharmacotherapy</w:t>
      </w:r>
      <w:proofErr w:type="spellEnd"/>
      <w:r w:rsidRPr="006A0F1B">
        <w:rPr>
          <w:rFonts w:ascii="Arial" w:hAnsi="Arial" w:cs="Arial"/>
          <w:lang w:val="es-MX"/>
        </w:rPr>
        <w:t>. 1996.</w:t>
      </w:r>
    </w:p>
    <w:p w14:paraId="4C45554E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Brunton LL, Hilal-Dandan R, </w:t>
      </w:r>
      <w:proofErr w:type="spellStart"/>
      <w:r w:rsidRPr="006A0F1B">
        <w:rPr>
          <w:rFonts w:ascii="Arial" w:hAnsi="Arial" w:cs="Arial"/>
        </w:rPr>
        <w:t>Knollmann</w:t>
      </w:r>
      <w:proofErr w:type="spellEnd"/>
      <w:r w:rsidRPr="006A0F1B">
        <w:rPr>
          <w:rFonts w:ascii="Arial" w:hAnsi="Arial" w:cs="Arial"/>
        </w:rPr>
        <w:t xml:space="preserve"> BC. Goodman &amp; Gilman's: the pharmacological basis of therapeutics. </w:t>
      </w:r>
      <w:r w:rsidRPr="006A0F1B">
        <w:rPr>
          <w:rFonts w:ascii="Arial" w:hAnsi="Arial" w:cs="Arial"/>
          <w:lang w:val="es-MX"/>
        </w:rPr>
        <w:t>13th ed. New York: McGraw-Hill; 2018.</w:t>
      </w:r>
    </w:p>
    <w:p w14:paraId="1AE67E5C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Baldwin DS, et al. Evidence-based guidelines for the pharmacological treatment of anxiety disorders. </w:t>
      </w:r>
      <w:r w:rsidRPr="006A0F1B">
        <w:rPr>
          <w:rFonts w:ascii="Arial" w:hAnsi="Arial" w:cs="Arial"/>
          <w:lang w:val="es-MX"/>
        </w:rPr>
        <w:t xml:space="preserve">J </w:t>
      </w:r>
      <w:proofErr w:type="spellStart"/>
      <w:r w:rsidRPr="006A0F1B">
        <w:rPr>
          <w:rFonts w:ascii="Arial" w:hAnsi="Arial" w:cs="Arial"/>
          <w:lang w:val="es-MX"/>
        </w:rPr>
        <w:t>Psychopharmacol</w:t>
      </w:r>
      <w:proofErr w:type="spellEnd"/>
      <w:r w:rsidRPr="006A0F1B">
        <w:rPr>
          <w:rFonts w:ascii="Arial" w:hAnsi="Arial" w:cs="Arial"/>
          <w:lang w:val="es-MX"/>
        </w:rPr>
        <w:t>. 2014;28(5):403-32.</w:t>
      </w:r>
    </w:p>
    <w:p w14:paraId="178A4DEA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Davis AK, Barrett FS, May DG, et al. Effects of psilocybin-assisted therapy on major depressive disorder: a randomized clinical trial. JAMA Psychiatry. </w:t>
      </w:r>
      <w:r w:rsidRPr="006A0F1B">
        <w:rPr>
          <w:rFonts w:ascii="Arial" w:hAnsi="Arial" w:cs="Arial"/>
          <w:lang w:val="es-MX"/>
        </w:rPr>
        <w:t xml:space="preserve">2021;78(5):481-9. </w:t>
      </w:r>
      <w:proofErr w:type="spellStart"/>
      <w:r w:rsidRPr="006A0F1B">
        <w:rPr>
          <w:rFonts w:ascii="Arial" w:hAnsi="Arial" w:cs="Arial"/>
          <w:lang w:val="es-MX"/>
        </w:rPr>
        <w:t>doi</w:t>
      </w:r>
      <w:proofErr w:type="spellEnd"/>
      <w:r w:rsidRPr="006A0F1B">
        <w:rPr>
          <w:rFonts w:ascii="Arial" w:hAnsi="Arial" w:cs="Arial"/>
          <w:lang w:val="es-MX"/>
        </w:rPr>
        <w:t>: 10.1001/jamapsychiatry.2020.3285.jamanetwork+1</w:t>
      </w:r>
    </w:p>
    <w:p w14:paraId="2FDBD038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Griffiths RR, Johnson MW, Carducci MA, et al. Psilocybin produces substantial and sustained decreases in depression and anxiety in patients with life-threatening cancer: a randomized double-blind trial. </w:t>
      </w:r>
      <w:r w:rsidRPr="006A0F1B">
        <w:rPr>
          <w:rFonts w:ascii="Arial" w:hAnsi="Arial" w:cs="Arial"/>
          <w:lang w:val="es-MX"/>
        </w:rPr>
        <w:t xml:space="preserve">J </w:t>
      </w:r>
      <w:proofErr w:type="spellStart"/>
      <w:r w:rsidRPr="006A0F1B">
        <w:rPr>
          <w:rFonts w:ascii="Arial" w:hAnsi="Arial" w:cs="Arial"/>
          <w:lang w:val="es-MX"/>
        </w:rPr>
        <w:t>Psychopharmacol</w:t>
      </w:r>
      <w:proofErr w:type="spellEnd"/>
      <w:r w:rsidRPr="006A0F1B">
        <w:rPr>
          <w:rFonts w:ascii="Arial" w:hAnsi="Arial" w:cs="Arial"/>
          <w:lang w:val="es-MX"/>
        </w:rPr>
        <w:t xml:space="preserve">. 2016;30(12):1181-97. </w:t>
      </w:r>
      <w:proofErr w:type="spellStart"/>
      <w:r w:rsidRPr="006A0F1B">
        <w:rPr>
          <w:rFonts w:ascii="Arial" w:hAnsi="Arial" w:cs="Arial"/>
          <w:lang w:val="es-MX"/>
        </w:rPr>
        <w:t>doi</w:t>
      </w:r>
      <w:proofErr w:type="spellEnd"/>
      <w:r w:rsidRPr="006A0F1B">
        <w:rPr>
          <w:rFonts w:ascii="Arial" w:hAnsi="Arial" w:cs="Arial"/>
          <w:lang w:val="es-MX"/>
        </w:rPr>
        <w:t>: 10.1177/0269881116675513.</w:t>
      </w:r>
      <w:hyperlink r:id="rId77" w:tgtFrame="_blank" w:history="1">
        <w:r w:rsidRPr="006A0F1B">
          <w:rPr>
            <w:rStyle w:val="Hipervnculo"/>
            <w:rFonts w:ascii="Arial" w:hAnsi="Arial" w:cs="Arial"/>
            <w:lang w:val="es-MX"/>
          </w:rPr>
          <w:t>pubmed.ncbi.nlm.nih</w:t>
        </w:r>
      </w:hyperlink>
    </w:p>
    <w:p w14:paraId="1ECFAF64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Johnson MW, Sewell RA, Griffiths RR. Psilocybin dose-dependently relieves the fear of death. </w:t>
      </w:r>
      <w:r w:rsidRPr="006A0F1B">
        <w:rPr>
          <w:rFonts w:ascii="Arial" w:hAnsi="Arial" w:cs="Arial"/>
          <w:lang w:val="es-MX"/>
        </w:rPr>
        <w:t xml:space="preserve">J </w:t>
      </w:r>
      <w:proofErr w:type="spellStart"/>
      <w:r w:rsidRPr="006A0F1B">
        <w:rPr>
          <w:rFonts w:ascii="Arial" w:hAnsi="Arial" w:cs="Arial"/>
          <w:lang w:val="es-MX"/>
        </w:rPr>
        <w:t>Psychopharmacol</w:t>
      </w:r>
      <w:proofErr w:type="spellEnd"/>
      <w:r w:rsidRPr="006A0F1B">
        <w:rPr>
          <w:rFonts w:ascii="Arial" w:hAnsi="Arial" w:cs="Arial"/>
          <w:lang w:val="es-MX"/>
        </w:rPr>
        <w:t>. 2008;22(3):345-6.</w:t>
      </w:r>
    </w:p>
    <w:p w14:paraId="208847E7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Gukasyan N, Davis AK. Naturalistic use of psilocybin. </w:t>
      </w:r>
      <w:r w:rsidRPr="006A0F1B">
        <w:rPr>
          <w:rFonts w:ascii="Arial" w:hAnsi="Arial" w:cs="Arial"/>
          <w:lang w:val="es-MX"/>
        </w:rPr>
        <w:t>2022.</w:t>
      </w:r>
    </w:p>
    <w:p w14:paraId="273B21B7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</w:rPr>
      </w:pPr>
      <w:r w:rsidRPr="006A0F1B">
        <w:rPr>
          <w:rFonts w:ascii="Arial" w:hAnsi="Arial" w:cs="Arial"/>
        </w:rPr>
        <w:t>Beck JS. Cognitive behavior therapy: basics and beyond. 2nd ed. New York: Guilford Press; 2011.</w:t>
      </w:r>
    </w:p>
    <w:p w14:paraId="2289372F" w14:textId="77777777" w:rsidR="00B814BA" w:rsidRPr="006A0F1B" w:rsidRDefault="00B814BA" w:rsidP="00B814BA">
      <w:pPr>
        <w:numPr>
          <w:ilvl w:val="0"/>
          <w:numId w:val="110"/>
        </w:numPr>
        <w:rPr>
          <w:rFonts w:ascii="Arial" w:hAnsi="Arial" w:cs="Arial"/>
          <w:lang w:val="es-MX"/>
        </w:rPr>
      </w:pPr>
      <w:r w:rsidRPr="006A0F1B">
        <w:rPr>
          <w:rFonts w:ascii="Arial" w:hAnsi="Arial" w:cs="Arial"/>
        </w:rPr>
        <w:t xml:space="preserve">Cuijpers P, et al. Psychotherapy for depression in adults: a meta-analysis. </w:t>
      </w:r>
      <w:proofErr w:type="spellStart"/>
      <w:r w:rsidRPr="006A0F1B">
        <w:rPr>
          <w:rFonts w:ascii="Arial" w:hAnsi="Arial" w:cs="Arial"/>
          <w:lang w:val="es-MX"/>
        </w:rPr>
        <w:t>Psychol</w:t>
      </w:r>
      <w:proofErr w:type="spellEnd"/>
      <w:r w:rsidRPr="006A0F1B">
        <w:rPr>
          <w:rFonts w:ascii="Arial" w:hAnsi="Arial" w:cs="Arial"/>
          <w:lang w:val="es-MX"/>
        </w:rPr>
        <w:t xml:space="preserve"> Med. 2016;46(4):613-24.</w:t>
      </w:r>
    </w:p>
    <w:p w14:paraId="696BC9ED" w14:textId="77777777" w:rsidR="00F00E2E" w:rsidRPr="008040C6" w:rsidRDefault="00F00E2E" w:rsidP="00F00E2E">
      <w:pPr>
        <w:rPr>
          <w:rFonts w:ascii="Arial" w:hAnsi="Arial" w:cs="Arial"/>
          <w:sz w:val="16"/>
          <w:szCs w:val="16"/>
          <w:lang w:val="es-MX"/>
        </w:rPr>
      </w:pPr>
    </w:p>
    <w:p w14:paraId="672E75D1" w14:textId="77777777" w:rsidR="00F00E2E" w:rsidRPr="00421683" w:rsidRDefault="00F00E2E" w:rsidP="00F00E2E">
      <w:pPr>
        <w:rPr>
          <w:rFonts w:ascii="Arial" w:hAnsi="Arial" w:cs="Arial"/>
          <w:sz w:val="16"/>
          <w:szCs w:val="16"/>
          <w:lang w:val="es-MX"/>
        </w:rPr>
      </w:pPr>
    </w:p>
    <w:p w14:paraId="63996604" w14:textId="77777777" w:rsidR="00550055" w:rsidRPr="008040C6" w:rsidRDefault="00550055" w:rsidP="00D02E7C">
      <w:pPr>
        <w:rPr>
          <w:rFonts w:ascii="Arial" w:hAnsi="Arial" w:cs="Arial"/>
          <w:sz w:val="16"/>
          <w:szCs w:val="16"/>
          <w:lang w:val="es-MX"/>
        </w:rPr>
      </w:pPr>
    </w:p>
    <w:sectPr w:rsidR="00550055" w:rsidRPr="008040C6" w:rsidSect="00D0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DB"/>
    <w:multiLevelType w:val="multilevel"/>
    <w:tmpl w:val="810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BFE"/>
    <w:multiLevelType w:val="multilevel"/>
    <w:tmpl w:val="1EEA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317F"/>
    <w:multiLevelType w:val="multilevel"/>
    <w:tmpl w:val="03B4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14CFC"/>
    <w:multiLevelType w:val="multilevel"/>
    <w:tmpl w:val="2D1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431B"/>
    <w:multiLevelType w:val="multilevel"/>
    <w:tmpl w:val="65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802ED"/>
    <w:multiLevelType w:val="singleLevel"/>
    <w:tmpl w:val="4C7C99BC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color w:val="000000" w:themeColor="text1"/>
        <w:sz w:val="28"/>
        <w:vertAlign w:val="superscript"/>
      </w:rPr>
    </w:lvl>
  </w:abstractNum>
  <w:abstractNum w:abstractNumId="6" w15:restartNumberingAfterBreak="0">
    <w:nsid w:val="05B4003E"/>
    <w:multiLevelType w:val="multilevel"/>
    <w:tmpl w:val="ED88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D4905"/>
    <w:multiLevelType w:val="multilevel"/>
    <w:tmpl w:val="F4E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34D60"/>
    <w:multiLevelType w:val="multilevel"/>
    <w:tmpl w:val="28D2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A83B92"/>
    <w:multiLevelType w:val="multilevel"/>
    <w:tmpl w:val="37CC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B23140"/>
    <w:multiLevelType w:val="multilevel"/>
    <w:tmpl w:val="52F0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CB51F7"/>
    <w:multiLevelType w:val="multilevel"/>
    <w:tmpl w:val="7A6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30DB0"/>
    <w:multiLevelType w:val="multilevel"/>
    <w:tmpl w:val="8C18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E5167B"/>
    <w:multiLevelType w:val="multilevel"/>
    <w:tmpl w:val="292A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64371B"/>
    <w:multiLevelType w:val="multilevel"/>
    <w:tmpl w:val="856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6D10FF"/>
    <w:multiLevelType w:val="multilevel"/>
    <w:tmpl w:val="614A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C6994"/>
    <w:multiLevelType w:val="multilevel"/>
    <w:tmpl w:val="3BB0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523400"/>
    <w:multiLevelType w:val="multilevel"/>
    <w:tmpl w:val="3426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6D53F1"/>
    <w:multiLevelType w:val="multilevel"/>
    <w:tmpl w:val="1E2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947E5B"/>
    <w:multiLevelType w:val="multilevel"/>
    <w:tmpl w:val="9DF0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846444"/>
    <w:multiLevelType w:val="multilevel"/>
    <w:tmpl w:val="92EC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ED195B"/>
    <w:multiLevelType w:val="multilevel"/>
    <w:tmpl w:val="EB88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FF32EB"/>
    <w:multiLevelType w:val="multilevel"/>
    <w:tmpl w:val="4F9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F22B1"/>
    <w:multiLevelType w:val="multilevel"/>
    <w:tmpl w:val="0EDE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5875EA"/>
    <w:multiLevelType w:val="singleLevel"/>
    <w:tmpl w:val="B9DCC948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color w:val="000000" w:themeColor="text1"/>
        <w:sz w:val="18"/>
        <w:vertAlign w:val="superscript"/>
      </w:rPr>
    </w:lvl>
  </w:abstractNum>
  <w:abstractNum w:abstractNumId="25" w15:restartNumberingAfterBreak="0">
    <w:nsid w:val="162F2FDE"/>
    <w:multiLevelType w:val="multilevel"/>
    <w:tmpl w:val="294E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A66A49"/>
    <w:multiLevelType w:val="singleLevel"/>
    <w:tmpl w:val="4C7C99BC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color w:val="000000" w:themeColor="text1"/>
        <w:sz w:val="28"/>
        <w:vertAlign w:val="superscript"/>
      </w:rPr>
    </w:lvl>
  </w:abstractNum>
  <w:abstractNum w:abstractNumId="27" w15:restartNumberingAfterBreak="0">
    <w:nsid w:val="196C6FFB"/>
    <w:multiLevelType w:val="multilevel"/>
    <w:tmpl w:val="8AB2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81735F"/>
    <w:multiLevelType w:val="multilevel"/>
    <w:tmpl w:val="88FE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215849"/>
    <w:multiLevelType w:val="multilevel"/>
    <w:tmpl w:val="3CD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6A770D"/>
    <w:multiLevelType w:val="multilevel"/>
    <w:tmpl w:val="0CC4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5415DBD"/>
    <w:multiLevelType w:val="multilevel"/>
    <w:tmpl w:val="B874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F432B9"/>
    <w:multiLevelType w:val="multilevel"/>
    <w:tmpl w:val="1C6A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F24AF4"/>
    <w:multiLevelType w:val="multilevel"/>
    <w:tmpl w:val="808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DD00B8"/>
    <w:multiLevelType w:val="multilevel"/>
    <w:tmpl w:val="5E60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090CF9"/>
    <w:multiLevelType w:val="multilevel"/>
    <w:tmpl w:val="D012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2D08B1"/>
    <w:multiLevelType w:val="multilevel"/>
    <w:tmpl w:val="29D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8290B"/>
    <w:multiLevelType w:val="multilevel"/>
    <w:tmpl w:val="709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B00C99"/>
    <w:multiLevelType w:val="multilevel"/>
    <w:tmpl w:val="DD8C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135B9D"/>
    <w:multiLevelType w:val="multilevel"/>
    <w:tmpl w:val="C02A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4144A7"/>
    <w:multiLevelType w:val="multilevel"/>
    <w:tmpl w:val="1B8C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A55624"/>
    <w:multiLevelType w:val="multilevel"/>
    <w:tmpl w:val="D706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286DE5"/>
    <w:multiLevelType w:val="singleLevel"/>
    <w:tmpl w:val="B9DCC948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webHidden w:val="0"/>
        <w:color w:val="000000" w:themeColor="text1"/>
        <w:sz w:val="18"/>
        <w:u w:val="none"/>
        <w:effect w:val="none"/>
        <w:vertAlign w:val="superscript"/>
        <w:specVanish w:val="0"/>
      </w:rPr>
    </w:lvl>
  </w:abstractNum>
  <w:abstractNum w:abstractNumId="44" w15:restartNumberingAfterBreak="0">
    <w:nsid w:val="30A5632F"/>
    <w:multiLevelType w:val="multilevel"/>
    <w:tmpl w:val="97F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F84C9A"/>
    <w:multiLevelType w:val="multilevel"/>
    <w:tmpl w:val="0E14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186A2E"/>
    <w:multiLevelType w:val="multilevel"/>
    <w:tmpl w:val="64E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912C67"/>
    <w:multiLevelType w:val="multilevel"/>
    <w:tmpl w:val="4884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6D31D2"/>
    <w:multiLevelType w:val="multilevel"/>
    <w:tmpl w:val="1BF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70DF6"/>
    <w:multiLevelType w:val="multilevel"/>
    <w:tmpl w:val="84EC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9764BB"/>
    <w:multiLevelType w:val="multilevel"/>
    <w:tmpl w:val="493A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F66729"/>
    <w:multiLevelType w:val="multilevel"/>
    <w:tmpl w:val="C6F6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B047A6"/>
    <w:multiLevelType w:val="multilevel"/>
    <w:tmpl w:val="EB7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861CF"/>
    <w:multiLevelType w:val="multilevel"/>
    <w:tmpl w:val="3F2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14BD8"/>
    <w:multiLevelType w:val="multilevel"/>
    <w:tmpl w:val="B77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C5127"/>
    <w:multiLevelType w:val="multilevel"/>
    <w:tmpl w:val="0040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01447A"/>
    <w:multiLevelType w:val="multilevel"/>
    <w:tmpl w:val="689C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DE74A8"/>
    <w:multiLevelType w:val="multilevel"/>
    <w:tmpl w:val="250C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E67DAD"/>
    <w:multiLevelType w:val="multilevel"/>
    <w:tmpl w:val="57FC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701C38"/>
    <w:multiLevelType w:val="multilevel"/>
    <w:tmpl w:val="AF9A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742E2A"/>
    <w:multiLevelType w:val="multilevel"/>
    <w:tmpl w:val="9B3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3441BE"/>
    <w:multiLevelType w:val="multilevel"/>
    <w:tmpl w:val="A114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5F2B39"/>
    <w:multiLevelType w:val="multilevel"/>
    <w:tmpl w:val="A75A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D8231C"/>
    <w:multiLevelType w:val="multilevel"/>
    <w:tmpl w:val="434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1A6F97"/>
    <w:multiLevelType w:val="multilevel"/>
    <w:tmpl w:val="7C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E71AF3"/>
    <w:multiLevelType w:val="multilevel"/>
    <w:tmpl w:val="0ADA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045012"/>
    <w:multiLevelType w:val="multilevel"/>
    <w:tmpl w:val="EC96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283C10"/>
    <w:multiLevelType w:val="multilevel"/>
    <w:tmpl w:val="0926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DC520B"/>
    <w:multiLevelType w:val="multilevel"/>
    <w:tmpl w:val="8EE6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404A02"/>
    <w:multiLevelType w:val="multilevel"/>
    <w:tmpl w:val="C36A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BE4147"/>
    <w:multiLevelType w:val="multilevel"/>
    <w:tmpl w:val="F534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152AE7"/>
    <w:multiLevelType w:val="multilevel"/>
    <w:tmpl w:val="43AA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F50FEA"/>
    <w:multiLevelType w:val="multilevel"/>
    <w:tmpl w:val="8D6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294976"/>
    <w:multiLevelType w:val="multilevel"/>
    <w:tmpl w:val="FCA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1A046E"/>
    <w:multiLevelType w:val="multilevel"/>
    <w:tmpl w:val="214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31733D"/>
    <w:multiLevelType w:val="multilevel"/>
    <w:tmpl w:val="66E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7548F2"/>
    <w:multiLevelType w:val="multilevel"/>
    <w:tmpl w:val="73F6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CF3B7D"/>
    <w:multiLevelType w:val="multilevel"/>
    <w:tmpl w:val="DAC6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EE4830"/>
    <w:multiLevelType w:val="multilevel"/>
    <w:tmpl w:val="2A42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F22824"/>
    <w:multiLevelType w:val="multilevel"/>
    <w:tmpl w:val="4AE8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02184F"/>
    <w:multiLevelType w:val="multilevel"/>
    <w:tmpl w:val="692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CB31A2"/>
    <w:multiLevelType w:val="multilevel"/>
    <w:tmpl w:val="C30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0C4E1D"/>
    <w:multiLevelType w:val="multilevel"/>
    <w:tmpl w:val="FF20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5F7385"/>
    <w:multiLevelType w:val="multilevel"/>
    <w:tmpl w:val="2524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77068B"/>
    <w:multiLevelType w:val="multilevel"/>
    <w:tmpl w:val="5D7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C23F4F"/>
    <w:multiLevelType w:val="multilevel"/>
    <w:tmpl w:val="0B2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814EAA"/>
    <w:multiLevelType w:val="multilevel"/>
    <w:tmpl w:val="3AB6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ED6BD6"/>
    <w:multiLevelType w:val="multilevel"/>
    <w:tmpl w:val="7698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664256"/>
    <w:multiLevelType w:val="multilevel"/>
    <w:tmpl w:val="59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7E3548"/>
    <w:multiLevelType w:val="multilevel"/>
    <w:tmpl w:val="A532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B45B97"/>
    <w:multiLevelType w:val="multilevel"/>
    <w:tmpl w:val="DFD2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4FE21C1"/>
    <w:multiLevelType w:val="multilevel"/>
    <w:tmpl w:val="5E00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B75AC4"/>
    <w:multiLevelType w:val="multilevel"/>
    <w:tmpl w:val="B22C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921534"/>
    <w:multiLevelType w:val="multilevel"/>
    <w:tmpl w:val="5C2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3623DD"/>
    <w:multiLevelType w:val="multilevel"/>
    <w:tmpl w:val="2718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2B749B"/>
    <w:multiLevelType w:val="multilevel"/>
    <w:tmpl w:val="4DFC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474B77"/>
    <w:multiLevelType w:val="multilevel"/>
    <w:tmpl w:val="A3E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D313F1"/>
    <w:multiLevelType w:val="multilevel"/>
    <w:tmpl w:val="9710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64E704C"/>
    <w:multiLevelType w:val="multilevel"/>
    <w:tmpl w:val="D6A8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106117"/>
    <w:multiLevelType w:val="multilevel"/>
    <w:tmpl w:val="E6E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5E5FAF"/>
    <w:multiLevelType w:val="multilevel"/>
    <w:tmpl w:val="150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963116E"/>
    <w:multiLevelType w:val="multilevel"/>
    <w:tmpl w:val="D95C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8517E2"/>
    <w:multiLevelType w:val="multilevel"/>
    <w:tmpl w:val="CA1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EA3D77"/>
    <w:multiLevelType w:val="multilevel"/>
    <w:tmpl w:val="6034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20471B"/>
    <w:multiLevelType w:val="multilevel"/>
    <w:tmpl w:val="1C36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B47156"/>
    <w:multiLevelType w:val="multilevel"/>
    <w:tmpl w:val="772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A51334"/>
    <w:multiLevelType w:val="multilevel"/>
    <w:tmpl w:val="AF40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161BBD"/>
    <w:multiLevelType w:val="multilevel"/>
    <w:tmpl w:val="BE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76316F"/>
    <w:multiLevelType w:val="multilevel"/>
    <w:tmpl w:val="6AE6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217258">
    <w:abstractNumId w:val="87"/>
  </w:num>
  <w:num w:numId="2" w16cid:durableId="1920556946">
    <w:abstractNumId w:val="26"/>
  </w:num>
  <w:num w:numId="3" w16cid:durableId="55782106">
    <w:abstractNumId w:val="31"/>
  </w:num>
  <w:num w:numId="4" w16cid:durableId="1962681932">
    <w:abstractNumId w:val="24"/>
  </w:num>
  <w:num w:numId="5" w16cid:durableId="966356389">
    <w:abstractNumId w:val="26"/>
    <w:lvlOverride w:ilvl="0">
      <w:startOverride w:val="1"/>
    </w:lvlOverride>
  </w:num>
  <w:num w:numId="6" w16cid:durableId="959150193">
    <w:abstractNumId w:val="43"/>
  </w:num>
  <w:num w:numId="7" w16cid:durableId="195822383">
    <w:abstractNumId w:val="14"/>
  </w:num>
  <w:num w:numId="8" w16cid:durableId="561138076">
    <w:abstractNumId w:val="54"/>
  </w:num>
  <w:num w:numId="9" w16cid:durableId="779690893">
    <w:abstractNumId w:val="22"/>
  </w:num>
  <w:num w:numId="10" w16cid:durableId="1098254255">
    <w:abstractNumId w:val="52"/>
  </w:num>
  <w:num w:numId="11" w16cid:durableId="1948924837">
    <w:abstractNumId w:val="63"/>
  </w:num>
  <w:num w:numId="12" w16cid:durableId="643659818">
    <w:abstractNumId w:val="8"/>
  </w:num>
  <w:num w:numId="13" w16cid:durableId="11612968">
    <w:abstractNumId w:val="46"/>
  </w:num>
  <w:num w:numId="14" w16cid:durableId="2118020565">
    <w:abstractNumId w:val="0"/>
  </w:num>
  <w:num w:numId="15" w16cid:durableId="87238759">
    <w:abstractNumId w:val="53"/>
  </w:num>
  <w:num w:numId="16" w16cid:durableId="268045218">
    <w:abstractNumId w:val="4"/>
  </w:num>
  <w:num w:numId="17" w16cid:durableId="648559718">
    <w:abstractNumId w:val="88"/>
  </w:num>
  <w:num w:numId="18" w16cid:durableId="763652582">
    <w:abstractNumId w:val="81"/>
  </w:num>
  <w:num w:numId="19" w16cid:durableId="936716864">
    <w:abstractNumId w:val="64"/>
  </w:num>
  <w:num w:numId="20" w16cid:durableId="1613829082">
    <w:abstractNumId w:val="5"/>
  </w:num>
  <w:num w:numId="21" w16cid:durableId="22171614">
    <w:abstractNumId w:val="105"/>
  </w:num>
  <w:num w:numId="22" w16cid:durableId="1382942124">
    <w:abstractNumId w:val="74"/>
  </w:num>
  <w:num w:numId="23" w16cid:durableId="2016151657">
    <w:abstractNumId w:val="48"/>
  </w:num>
  <w:num w:numId="24" w16cid:durableId="717778840">
    <w:abstractNumId w:val="37"/>
  </w:num>
  <w:num w:numId="25" w16cid:durableId="1791433018">
    <w:abstractNumId w:val="11"/>
  </w:num>
  <w:num w:numId="26" w16cid:durableId="1305820256">
    <w:abstractNumId w:val="85"/>
  </w:num>
  <w:num w:numId="27" w16cid:durableId="1302347155">
    <w:abstractNumId w:val="102"/>
  </w:num>
  <w:num w:numId="28" w16cid:durableId="1486822549">
    <w:abstractNumId w:val="3"/>
  </w:num>
  <w:num w:numId="29" w16cid:durableId="1257441145">
    <w:abstractNumId w:val="34"/>
  </w:num>
  <w:num w:numId="30" w16cid:durableId="358314522">
    <w:abstractNumId w:val="7"/>
  </w:num>
  <w:num w:numId="31" w16cid:durableId="1249730816">
    <w:abstractNumId w:val="99"/>
  </w:num>
  <w:num w:numId="32" w16cid:durableId="1820265706">
    <w:abstractNumId w:val="80"/>
  </w:num>
  <w:num w:numId="33" w16cid:durableId="897938167">
    <w:abstractNumId w:val="83"/>
  </w:num>
  <w:num w:numId="34" w16cid:durableId="1399748654">
    <w:abstractNumId w:val="77"/>
  </w:num>
  <w:num w:numId="35" w16cid:durableId="1574968732">
    <w:abstractNumId w:val="103"/>
  </w:num>
  <w:num w:numId="36" w16cid:durableId="1004818563">
    <w:abstractNumId w:val="82"/>
  </w:num>
  <w:num w:numId="37" w16cid:durableId="693001200">
    <w:abstractNumId w:val="104"/>
  </w:num>
  <w:num w:numId="38" w16cid:durableId="1174806754">
    <w:abstractNumId w:val="78"/>
  </w:num>
  <w:num w:numId="39" w16cid:durableId="1302729486">
    <w:abstractNumId w:val="84"/>
  </w:num>
  <w:num w:numId="40" w16cid:durableId="1916740114">
    <w:abstractNumId w:val="73"/>
  </w:num>
  <w:num w:numId="41" w16cid:durableId="1620260832">
    <w:abstractNumId w:val="42"/>
  </w:num>
  <w:num w:numId="42" w16cid:durableId="1520655748">
    <w:abstractNumId w:val="15"/>
  </w:num>
  <w:num w:numId="43" w16cid:durableId="1811512778">
    <w:abstractNumId w:val="98"/>
  </w:num>
  <w:num w:numId="44" w16cid:durableId="1263100238">
    <w:abstractNumId w:val="30"/>
  </w:num>
  <w:num w:numId="45" w16cid:durableId="576984636">
    <w:abstractNumId w:val="18"/>
  </w:num>
  <w:num w:numId="46" w16cid:durableId="2033258893">
    <w:abstractNumId w:val="28"/>
  </w:num>
  <w:num w:numId="47" w16cid:durableId="1485318882">
    <w:abstractNumId w:val="20"/>
  </w:num>
  <w:num w:numId="48" w16cid:durableId="1200584823">
    <w:abstractNumId w:val="16"/>
  </w:num>
  <w:num w:numId="49" w16cid:durableId="678044382">
    <w:abstractNumId w:val="89"/>
  </w:num>
  <w:num w:numId="50" w16cid:durableId="394207267">
    <w:abstractNumId w:val="96"/>
  </w:num>
  <w:num w:numId="51" w16cid:durableId="384791944">
    <w:abstractNumId w:val="36"/>
  </w:num>
  <w:num w:numId="52" w16cid:durableId="122233492">
    <w:abstractNumId w:val="27"/>
  </w:num>
  <w:num w:numId="53" w16cid:durableId="771051766">
    <w:abstractNumId w:val="2"/>
  </w:num>
  <w:num w:numId="54" w16cid:durableId="1027102382">
    <w:abstractNumId w:val="47"/>
  </w:num>
  <w:num w:numId="55" w16cid:durableId="1117141160">
    <w:abstractNumId w:val="50"/>
  </w:num>
  <w:num w:numId="56" w16cid:durableId="1618634065">
    <w:abstractNumId w:val="75"/>
  </w:num>
  <w:num w:numId="57" w16cid:durableId="1786070991">
    <w:abstractNumId w:val="60"/>
  </w:num>
  <w:num w:numId="58" w16cid:durableId="2007904452">
    <w:abstractNumId w:val="33"/>
  </w:num>
  <w:num w:numId="59" w16cid:durableId="1219709795">
    <w:abstractNumId w:val="68"/>
  </w:num>
  <w:num w:numId="60" w16cid:durableId="1690252850">
    <w:abstractNumId w:val="25"/>
  </w:num>
  <w:num w:numId="61" w16cid:durableId="349572673">
    <w:abstractNumId w:val="100"/>
  </w:num>
  <w:num w:numId="62" w16cid:durableId="1094208175">
    <w:abstractNumId w:val="57"/>
  </w:num>
  <w:num w:numId="63" w16cid:durableId="2104379968">
    <w:abstractNumId w:val="9"/>
  </w:num>
  <w:num w:numId="64" w16cid:durableId="1588686277">
    <w:abstractNumId w:val="61"/>
  </w:num>
  <w:num w:numId="65" w16cid:durableId="456261761">
    <w:abstractNumId w:val="21"/>
  </w:num>
  <w:num w:numId="66" w16cid:durableId="1270435102">
    <w:abstractNumId w:val="13"/>
  </w:num>
  <w:num w:numId="67" w16cid:durableId="245262991">
    <w:abstractNumId w:val="17"/>
  </w:num>
  <w:num w:numId="68" w16cid:durableId="637995619">
    <w:abstractNumId w:val="38"/>
  </w:num>
  <w:num w:numId="69" w16cid:durableId="1641957191">
    <w:abstractNumId w:val="41"/>
  </w:num>
  <w:num w:numId="70" w16cid:durableId="1505704880">
    <w:abstractNumId w:val="107"/>
  </w:num>
  <w:num w:numId="71" w16cid:durableId="1737050020">
    <w:abstractNumId w:val="40"/>
  </w:num>
  <w:num w:numId="72" w16cid:durableId="1884058536">
    <w:abstractNumId w:val="91"/>
  </w:num>
  <w:num w:numId="73" w16cid:durableId="345863148">
    <w:abstractNumId w:val="10"/>
  </w:num>
  <w:num w:numId="74" w16cid:durableId="1987976293">
    <w:abstractNumId w:val="95"/>
  </w:num>
  <w:num w:numId="75" w16cid:durableId="1533492480">
    <w:abstractNumId w:val="71"/>
  </w:num>
  <w:num w:numId="76" w16cid:durableId="764350926">
    <w:abstractNumId w:val="35"/>
  </w:num>
  <w:num w:numId="77" w16cid:durableId="478693888">
    <w:abstractNumId w:val="106"/>
  </w:num>
  <w:num w:numId="78" w16cid:durableId="1494830432">
    <w:abstractNumId w:val="86"/>
  </w:num>
  <w:num w:numId="79" w16cid:durableId="149446423">
    <w:abstractNumId w:val="94"/>
  </w:num>
  <w:num w:numId="80" w16cid:durableId="1586452767">
    <w:abstractNumId w:val="66"/>
  </w:num>
  <w:num w:numId="81" w16cid:durableId="84962728">
    <w:abstractNumId w:val="72"/>
  </w:num>
  <w:num w:numId="82" w16cid:durableId="428548563">
    <w:abstractNumId w:val="19"/>
  </w:num>
  <w:num w:numId="83" w16cid:durableId="1859468474">
    <w:abstractNumId w:val="62"/>
  </w:num>
  <w:num w:numId="84" w16cid:durableId="608046274">
    <w:abstractNumId w:val="97"/>
  </w:num>
  <w:num w:numId="85" w16cid:durableId="1087312956">
    <w:abstractNumId w:val="76"/>
  </w:num>
  <w:num w:numId="86" w16cid:durableId="1745445496">
    <w:abstractNumId w:val="51"/>
  </w:num>
  <w:num w:numId="87" w16cid:durableId="52123545">
    <w:abstractNumId w:val="12"/>
  </w:num>
  <w:num w:numId="88" w16cid:durableId="748237017">
    <w:abstractNumId w:val="67"/>
  </w:num>
  <w:num w:numId="89" w16cid:durableId="474105863">
    <w:abstractNumId w:val="108"/>
  </w:num>
  <w:num w:numId="90" w16cid:durableId="1723824522">
    <w:abstractNumId w:val="49"/>
  </w:num>
  <w:num w:numId="91" w16cid:durableId="1107853255">
    <w:abstractNumId w:val="6"/>
  </w:num>
  <w:num w:numId="92" w16cid:durableId="608854475">
    <w:abstractNumId w:val="23"/>
  </w:num>
  <w:num w:numId="93" w16cid:durableId="1705247153">
    <w:abstractNumId w:val="65"/>
  </w:num>
  <w:num w:numId="94" w16cid:durableId="1606382430">
    <w:abstractNumId w:val="1"/>
  </w:num>
  <w:num w:numId="95" w16cid:durableId="751699572">
    <w:abstractNumId w:val="101"/>
  </w:num>
  <w:num w:numId="96" w16cid:durableId="1093741788">
    <w:abstractNumId w:val="39"/>
  </w:num>
  <w:num w:numId="97" w16cid:durableId="1545826996">
    <w:abstractNumId w:val="44"/>
  </w:num>
  <w:num w:numId="98" w16cid:durableId="1163856077">
    <w:abstractNumId w:val="45"/>
  </w:num>
  <w:num w:numId="99" w16cid:durableId="458762532">
    <w:abstractNumId w:val="92"/>
  </w:num>
  <w:num w:numId="100" w16cid:durableId="156728937">
    <w:abstractNumId w:val="29"/>
  </w:num>
  <w:num w:numId="101" w16cid:durableId="206527747">
    <w:abstractNumId w:val="55"/>
  </w:num>
  <w:num w:numId="102" w16cid:durableId="353189926">
    <w:abstractNumId w:val="69"/>
  </w:num>
  <w:num w:numId="103" w16cid:durableId="78675379">
    <w:abstractNumId w:val="70"/>
  </w:num>
  <w:num w:numId="104" w16cid:durableId="1296331334">
    <w:abstractNumId w:val="59"/>
  </w:num>
  <w:num w:numId="105" w16cid:durableId="174656956">
    <w:abstractNumId w:val="90"/>
  </w:num>
  <w:num w:numId="106" w16cid:durableId="1267882766">
    <w:abstractNumId w:val="79"/>
  </w:num>
  <w:num w:numId="107" w16cid:durableId="1013611955">
    <w:abstractNumId w:val="32"/>
  </w:num>
  <w:num w:numId="108" w16cid:durableId="152182023">
    <w:abstractNumId w:val="56"/>
  </w:num>
  <w:num w:numId="109" w16cid:durableId="381366092">
    <w:abstractNumId w:val="93"/>
  </w:num>
  <w:num w:numId="110" w16cid:durableId="1206287547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88"/>
    <w:rsid w:val="00030A4B"/>
    <w:rsid w:val="00050B3B"/>
    <w:rsid w:val="000762EE"/>
    <w:rsid w:val="000825F9"/>
    <w:rsid w:val="00082CB8"/>
    <w:rsid w:val="000867FE"/>
    <w:rsid w:val="000A1F66"/>
    <w:rsid w:val="000B146E"/>
    <w:rsid w:val="000C281D"/>
    <w:rsid w:val="000C6148"/>
    <w:rsid w:val="000C680A"/>
    <w:rsid w:val="000E1105"/>
    <w:rsid w:val="00132693"/>
    <w:rsid w:val="00141EB3"/>
    <w:rsid w:val="001431E1"/>
    <w:rsid w:val="00154829"/>
    <w:rsid w:val="00172C64"/>
    <w:rsid w:val="0017377E"/>
    <w:rsid w:val="00193D88"/>
    <w:rsid w:val="001A5777"/>
    <w:rsid w:val="001C1241"/>
    <w:rsid w:val="001E7471"/>
    <w:rsid w:val="001F50FA"/>
    <w:rsid w:val="002043F5"/>
    <w:rsid w:val="00204D63"/>
    <w:rsid w:val="00212BDF"/>
    <w:rsid w:val="00220A8F"/>
    <w:rsid w:val="002263A7"/>
    <w:rsid w:val="00231995"/>
    <w:rsid w:val="00246BAB"/>
    <w:rsid w:val="0025138F"/>
    <w:rsid w:val="00255801"/>
    <w:rsid w:val="002711EC"/>
    <w:rsid w:val="002A68BB"/>
    <w:rsid w:val="002C7DAE"/>
    <w:rsid w:val="002E672A"/>
    <w:rsid w:val="002F22C5"/>
    <w:rsid w:val="002F600F"/>
    <w:rsid w:val="00310254"/>
    <w:rsid w:val="00315E1C"/>
    <w:rsid w:val="003165E6"/>
    <w:rsid w:val="00316C57"/>
    <w:rsid w:val="00320533"/>
    <w:rsid w:val="00326D1E"/>
    <w:rsid w:val="003424B8"/>
    <w:rsid w:val="003570D9"/>
    <w:rsid w:val="0036296C"/>
    <w:rsid w:val="0038754B"/>
    <w:rsid w:val="0039576A"/>
    <w:rsid w:val="00395CDB"/>
    <w:rsid w:val="003B3C4F"/>
    <w:rsid w:val="003C27F6"/>
    <w:rsid w:val="003D4E43"/>
    <w:rsid w:val="003F0C63"/>
    <w:rsid w:val="00410DF9"/>
    <w:rsid w:val="00414AE4"/>
    <w:rsid w:val="00421683"/>
    <w:rsid w:val="004314F7"/>
    <w:rsid w:val="00437512"/>
    <w:rsid w:val="004414CC"/>
    <w:rsid w:val="0044786A"/>
    <w:rsid w:val="00466871"/>
    <w:rsid w:val="00467B0E"/>
    <w:rsid w:val="004741F2"/>
    <w:rsid w:val="00477641"/>
    <w:rsid w:val="004839FC"/>
    <w:rsid w:val="004A7924"/>
    <w:rsid w:val="004B428B"/>
    <w:rsid w:val="004C538C"/>
    <w:rsid w:val="004D6F05"/>
    <w:rsid w:val="004E2532"/>
    <w:rsid w:val="004E3C30"/>
    <w:rsid w:val="00517A7F"/>
    <w:rsid w:val="00521F61"/>
    <w:rsid w:val="00544ACF"/>
    <w:rsid w:val="00545F45"/>
    <w:rsid w:val="00550055"/>
    <w:rsid w:val="00554196"/>
    <w:rsid w:val="00554B2C"/>
    <w:rsid w:val="0056206B"/>
    <w:rsid w:val="005A06FF"/>
    <w:rsid w:val="005A611C"/>
    <w:rsid w:val="005C23C1"/>
    <w:rsid w:val="005E3E85"/>
    <w:rsid w:val="005E4251"/>
    <w:rsid w:val="005E6913"/>
    <w:rsid w:val="005F6D38"/>
    <w:rsid w:val="00602DC4"/>
    <w:rsid w:val="00643575"/>
    <w:rsid w:val="00684AB0"/>
    <w:rsid w:val="006B0B50"/>
    <w:rsid w:val="006B3E97"/>
    <w:rsid w:val="00702F39"/>
    <w:rsid w:val="00713D4C"/>
    <w:rsid w:val="007411A4"/>
    <w:rsid w:val="0074214B"/>
    <w:rsid w:val="0074520C"/>
    <w:rsid w:val="0079576C"/>
    <w:rsid w:val="007A1263"/>
    <w:rsid w:val="007C489A"/>
    <w:rsid w:val="007F215B"/>
    <w:rsid w:val="008040C6"/>
    <w:rsid w:val="00813EBD"/>
    <w:rsid w:val="00822BBF"/>
    <w:rsid w:val="0082667A"/>
    <w:rsid w:val="00845A41"/>
    <w:rsid w:val="00871B1A"/>
    <w:rsid w:val="0088549F"/>
    <w:rsid w:val="008937B1"/>
    <w:rsid w:val="008A393F"/>
    <w:rsid w:val="008D22DB"/>
    <w:rsid w:val="008E3057"/>
    <w:rsid w:val="00904A68"/>
    <w:rsid w:val="009305E2"/>
    <w:rsid w:val="00950BB2"/>
    <w:rsid w:val="009554C3"/>
    <w:rsid w:val="00964824"/>
    <w:rsid w:val="00973A02"/>
    <w:rsid w:val="0097777A"/>
    <w:rsid w:val="009833C1"/>
    <w:rsid w:val="009A094C"/>
    <w:rsid w:val="009B20C0"/>
    <w:rsid w:val="009B54E9"/>
    <w:rsid w:val="009D33F4"/>
    <w:rsid w:val="009E60B3"/>
    <w:rsid w:val="00A118D1"/>
    <w:rsid w:val="00A221AB"/>
    <w:rsid w:val="00A44B53"/>
    <w:rsid w:val="00A45E25"/>
    <w:rsid w:val="00A63077"/>
    <w:rsid w:val="00A75CD4"/>
    <w:rsid w:val="00A76BD1"/>
    <w:rsid w:val="00A807E5"/>
    <w:rsid w:val="00A87E3E"/>
    <w:rsid w:val="00A92FC9"/>
    <w:rsid w:val="00AA27C3"/>
    <w:rsid w:val="00AA6540"/>
    <w:rsid w:val="00AC57F9"/>
    <w:rsid w:val="00B03778"/>
    <w:rsid w:val="00B625E7"/>
    <w:rsid w:val="00B76ECE"/>
    <w:rsid w:val="00B814BA"/>
    <w:rsid w:val="00B8291B"/>
    <w:rsid w:val="00B85A02"/>
    <w:rsid w:val="00B96444"/>
    <w:rsid w:val="00BA126D"/>
    <w:rsid w:val="00BD0BFF"/>
    <w:rsid w:val="00BF6F17"/>
    <w:rsid w:val="00C35A03"/>
    <w:rsid w:val="00C44A40"/>
    <w:rsid w:val="00C45015"/>
    <w:rsid w:val="00C47A4F"/>
    <w:rsid w:val="00C6138F"/>
    <w:rsid w:val="00C706BD"/>
    <w:rsid w:val="00C8189E"/>
    <w:rsid w:val="00C87C0C"/>
    <w:rsid w:val="00C977AD"/>
    <w:rsid w:val="00CA417E"/>
    <w:rsid w:val="00CB5D4D"/>
    <w:rsid w:val="00CD12CC"/>
    <w:rsid w:val="00CE22A9"/>
    <w:rsid w:val="00CE6A2D"/>
    <w:rsid w:val="00CF6770"/>
    <w:rsid w:val="00CF778C"/>
    <w:rsid w:val="00D018B3"/>
    <w:rsid w:val="00D02E7C"/>
    <w:rsid w:val="00D21ABB"/>
    <w:rsid w:val="00D374E7"/>
    <w:rsid w:val="00D60788"/>
    <w:rsid w:val="00D670BE"/>
    <w:rsid w:val="00D85681"/>
    <w:rsid w:val="00D86905"/>
    <w:rsid w:val="00D903F6"/>
    <w:rsid w:val="00D96DE5"/>
    <w:rsid w:val="00D9795B"/>
    <w:rsid w:val="00DA1D7E"/>
    <w:rsid w:val="00DA38BF"/>
    <w:rsid w:val="00DB4B90"/>
    <w:rsid w:val="00DC5856"/>
    <w:rsid w:val="00DD1714"/>
    <w:rsid w:val="00DE556B"/>
    <w:rsid w:val="00E04A15"/>
    <w:rsid w:val="00E12BB6"/>
    <w:rsid w:val="00E21804"/>
    <w:rsid w:val="00E23B76"/>
    <w:rsid w:val="00E24EEE"/>
    <w:rsid w:val="00E41724"/>
    <w:rsid w:val="00E50691"/>
    <w:rsid w:val="00E513DF"/>
    <w:rsid w:val="00E8497C"/>
    <w:rsid w:val="00E86012"/>
    <w:rsid w:val="00EB6ED2"/>
    <w:rsid w:val="00EC0E34"/>
    <w:rsid w:val="00EC1CFF"/>
    <w:rsid w:val="00EC56FA"/>
    <w:rsid w:val="00ED5A79"/>
    <w:rsid w:val="00EF060C"/>
    <w:rsid w:val="00EF617F"/>
    <w:rsid w:val="00F00E2E"/>
    <w:rsid w:val="00F0413F"/>
    <w:rsid w:val="00F239A9"/>
    <w:rsid w:val="00F3360D"/>
    <w:rsid w:val="00F576A5"/>
    <w:rsid w:val="00F7785C"/>
    <w:rsid w:val="00F83166"/>
    <w:rsid w:val="00FD3615"/>
    <w:rsid w:val="00FD7D6B"/>
    <w:rsid w:val="00FE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FAB4"/>
  <w15:chartTrackingRefBased/>
  <w15:docId w15:val="{1B7DEFF7-FA9C-42E2-8E6C-9CFB31B9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7C"/>
  </w:style>
  <w:style w:type="paragraph" w:styleId="Ttulo1">
    <w:name w:val="heading 1"/>
    <w:basedOn w:val="Normal"/>
    <w:next w:val="Normal"/>
    <w:link w:val="Ttulo1Car"/>
    <w:uiPriority w:val="9"/>
    <w:qFormat/>
    <w:rsid w:val="00D6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7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7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7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7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78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67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12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165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diputados.gob.mx/LeyesBiblio/pdf/LGS.pdf" TargetMode="External"/><Relationship Id="rId21" Type="http://schemas.openxmlformats.org/officeDocument/2006/relationships/hyperlink" Target="http://www.redalyc.org/articulo.oa?id='14240304" TargetMode="External"/><Relationship Id="rId42" Type="http://schemas.openxmlformats.org/officeDocument/2006/relationships/hyperlink" Target="https://www.health.govt.nz/" TargetMode="External"/><Relationship Id="rId47" Type="http://schemas.openxmlformats.org/officeDocument/2006/relationships/hyperlink" Target="http://dx.doi.org/10.1177/0269881108093587" TargetMode="External"/><Relationship Id="rId63" Type="http://schemas.openxmlformats.org/officeDocument/2006/relationships/hyperlink" Target="http://dx.doi.org/10.1056/NEJMoa2032994" TargetMode="External"/><Relationship Id="rId68" Type="http://schemas.openxmlformats.org/officeDocument/2006/relationships/hyperlink" Target="http://dx.doi.org/10.1192/bjb.2017.11" TargetMode="External"/><Relationship Id="rId16" Type="http://schemas.openxmlformats.org/officeDocument/2006/relationships/hyperlink" Target="https://linkinghub.elsevier.com/retrieve/pii/S0031686597000149" TargetMode="External"/><Relationship Id="rId11" Type="http://schemas.openxmlformats.org/officeDocument/2006/relationships/hyperlink" Target="https://www.diputados.gob.mx/LeyesBiblio/pdf/LGS.pdf" TargetMode="External"/><Relationship Id="rId24" Type="http://schemas.openxmlformats.org/officeDocument/2006/relationships/hyperlink" Target="https://www.diputados.gob.mx/LeyesBiblio/pdf/CPF.pdf" TargetMode="External"/><Relationship Id="rId32" Type="http://schemas.openxmlformats.org/officeDocument/2006/relationships/hyperlink" Target="https://www.dea.gov/drug-information/csa" TargetMode="External"/><Relationship Id="rId37" Type="http://schemas.openxmlformats.org/officeDocument/2006/relationships/hyperlink" Target="https://www.legislation.gov.uk/ukpga/1971/38/contents" TargetMode="External"/><Relationship Id="rId40" Type="http://schemas.openxmlformats.org/officeDocument/2006/relationships/hyperlink" Target="https://dor.gov.in" TargetMode="External"/><Relationship Id="rId45" Type="http://schemas.openxmlformats.org/officeDocument/2006/relationships/hyperlink" Target="http://dx.doi.org/10.1177/0269881110382466" TargetMode="External"/><Relationship Id="rId53" Type="http://schemas.openxmlformats.org/officeDocument/2006/relationships/hyperlink" Target="http://dx.doi.org/10.1177/02692163251383335" TargetMode="External"/><Relationship Id="rId58" Type="http://schemas.openxmlformats.org/officeDocument/2006/relationships/hyperlink" Target="http://dx.doi.org/10.1177/0269881116675513" TargetMode="External"/><Relationship Id="rId66" Type="http://schemas.openxmlformats.org/officeDocument/2006/relationships/hyperlink" Target="http://dx.doi.org/10.1111/j.1360-0443.2011.03563.x" TargetMode="External"/><Relationship Id="rId74" Type="http://schemas.openxmlformats.org/officeDocument/2006/relationships/hyperlink" Target="http://dx.doi.org/10.3389/fpsyt.2024.1416420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apa.org/depression-guideline/guideline.pdf" TargetMode="External"/><Relationship Id="rId19" Type="http://schemas.openxmlformats.org/officeDocument/2006/relationships/hyperlink" Target="http://dx.doi.org/10.1007/bf02159243" TargetMode="External"/><Relationship Id="rId14" Type="http://schemas.openxmlformats.org/officeDocument/2006/relationships/hyperlink" Target="https://linkinghub.elsevier.com/retrieve/pii/S0165032723005906" TargetMode="External"/><Relationship Id="rId22" Type="http://schemas.openxmlformats.org/officeDocument/2006/relationships/hyperlink" Target="http://www.scielo.org.mx/scielo.php?script=sci_arttext&amp;pid=S0187-31802008000300002&amp;lng=es.m" TargetMode="External"/><Relationship Id="rId27" Type="http://schemas.openxmlformats.org/officeDocument/2006/relationships/hyperlink" Target="http://link.springer.com/10.1007/s00213-017-4771-x" TargetMode="External"/><Relationship Id="rId30" Type="http://schemas.openxmlformats.org/officeDocument/2006/relationships/hyperlink" Target="https://revistas.unam.mx/index.php/magisteriuris/article/view/92204" TargetMode="External"/><Relationship Id="rId35" Type="http://schemas.openxmlformats.org/officeDocument/2006/relationships/hyperlink" Target="https://www.aemps.gob.es/medicamentos-de-uso-humano/medicamentos-ilegales/" TargetMode="External"/><Relationship Id="rId43" Type="http://schemas.openxmlformats.org/officeDocument/2006/relationships/hyperlink" Target="https://www.sahpra.org.za/" TargetMode="External"/><Relationship Id="rId48" Type="http://schemas.openxmlformats.org/officeDocument/2006/relationships/hyperlink" Target="http://dx.doi.org/10.1007/s00213-017-4771-x" TargetMode="External"/><Relationship Id="rId56" Type="http://schemas.openxmlformats.org/officeDocument/2006/relationships/hyperlink" Target="https://ru.dgb.unam.mx/server/api/core/bitstreams/639a745f-3710-4f6a-9902-feaf311cc550/content" TargetMode="External"/><Relationship Id="rId64" Type="http://schemas.openxmlformats.org/officeDocument/2006/relationships/hyperlink" Target="http://dx.doi.org/10.1017/S2045796015000815" TargetMode="External"/><Relationship Id="rId69" Type="http://schemas.openxmlformats.org/officeDocument/2006/relationships/hyperlink" Target="http://dx.doi.org/10.1080/13607863.2024.2372473" TargetMode="External"/><Relationship Id="rId77" Type="http://schemas.openxmlformats.org/officeDocument/2006/relationships/hyperlink" Target="https://pubmed.ncbi.nlm.nih.gov/27909165/" TargetMode="External"/><Relationship Id="rId8" Type="http://schemas.openxmlformats.org/officeDocument/2006/relationships/hyperlink" Target="https://www.gob.mx/conasama/documentos/encuesta-nacional-de-consumo-de-drogas-alcohol-y-tabaco-encodat-2025?state=published" TargetMode="External"/><Relationship Id="rId51" Type="http://schemas.openxmlformats.org/officeDocument/2006/relationships/hyperlink" Target="http://dx.doi.org/10.1056/NEJMoa2206443" TargetMode="External"/><Relationship Id="rId72" Type="http://schemas.openxmlformats.org/officeDocument/2006/relationships/hyperlink" Target="http://dx.doi.org/10.1136/bmj-2023-078084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lsjournals.com/Psychology-Research-Journal/article/view/3096" TargetMode="External"/><Relationship Id="rId17" Type="http://schemas.openxmlformats.org/officeDocument/2006/relationships/hyperlink" Target="https://onlinelibrary.wiley.com/doi/10.1080/1355621021000005937" TargetMode="External"/><Relationship Id="rId25" Type="http://schemas.openxmlformats.org/officeDocument/2006/relationships/hyperlink" Target="https://www.unodc.org/pdf/convention_1961_es.pdf" TargetMode="External"/><Relationship Id="rId33" Type="http://schemas.openxmlformats.org/officeDocument/2006/relationships/hyperlink" Target="https://laws-lois.justice.gc.ca/eng/acts/c-38.8/" TargetMode="External"/><Relationship Id="rId38" Type="http://schemas.openxmlformats.org/officeDocument/2006/relationships/hyperlink" Target="https://www.bfarm.de/DE/Home/_node.html" TargetMode="External"/><Relationship Id="rId46" Type="http://schemas.openxmlformats.org/officeDocument/2006/relationships/hyperlink" Target="http://dx.doi.org/10.3109/14659890903271624" TargetMode="External"/><Relationship Id="rId59" Type="http://schemas.openxmlformats.org/officeDocument/2006/relationships/hyperlink" Target="http://dx.doi.org/10.1038/s41598-017-13282-7" TargetMode="External"/><Relationship Id="rId67" Type="http://schemas.openxmlformats.org/officeDocument/2006/relationships/hyperlink" Target="https://www.who.int/es/publications/i/item/9789240050860" TargetMode="External"/><Relationship Id="rId20" Type="http://schemas.openxmlformats.org/officeDocument/2006/relationships/hyperlink" Target="https://www.leathersmithe.com/politicshandcraftsenvironme/the-psychedelic-experience.pdf" TargetMode="External"/><Relationship Id="rId41" Type="http://schemas.openxmlformats.org/officeDocument/2006/relationships/hyperlink" Target="https://www.tga.gov.au/" TargetMode="External"/><Relationship Id="rId54" Type="http://schemas.openxmlformats.org/officeDocument/2006/relationships/hyperlink" Target="http://dx.doi.org/10.1038/s41598-024-66817-0" TargetMode="External"/><Relationship Id="rId62" Type="http://schemas.openxmlformats.org/officeDocument/2006/relationships/hyperlink" Target="http://dx.doi.org/10.1002/wps.20346" TargetMode="External"/><Relationship Id="rId70" Type="http://schemas.openxmlformats.org/officeDocument/2006/relationships/hyperlink" Target="http://dx.doi.org/10.47606/acven/mv0261" TargetMode="External"/><Relationship Id="rId75" Type="http://schemas.openxmlformats.org/officeDocument/2006/relationships/hyperlink" Target="https://pubmed.ncbi.nlm.nih.gov/29477251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ho.int/es/news-room/fact-sheets/detail/anxiety-disorders" TargetMode="External"/><Relationship Id="rId15" Type="http://schemas.openxmlformats.org/officeDocument/2006/relationships/hyperlink" Target="http://www.gob.mx/profepa/documentos/norma-oficial-mexicana-nom-059-semarnat-2010" TargetMode="External"/><Relationship Id="rId23" Type="http://schemas.openxmlformats.org/officeDocument/2006/relationships/hyperlink" Target="http://www.jstor.org/stable/41762796" TargetMode="External"/><Relationship Id="rId28" Type="http://schemas.openxmlformats.org/officeDocument/2006/relationships/hyperlink" Target="http://www.cdi.gob.mx" TargetMode="External"/><Relationship Id="rId36" Type="http://schemas.openxmlformats.org/officeDocument/2006/relationships/hyperlink" Target="https://www.government.nl/ministries/ministry-of-health-welfare-and-sport" TargetMode="External"/><Relationship Id="rId49" Type="http://schemas.openxmlformats.org/officeDocument/2006/relationships/hyperlink" Target="http://dx.doi.org/10.3390/medicina61020278" TargetMode="External"/><Relationship Id="rId57" Type="http://schemas.openxmlformats.org/officeDocument/2006/relationships/hyperlink" Target="http://dx.doi.org/10.1016/j.eclinm.2025.103517" TargetMode="External"/><Relationship Id="rId10" Type="http://schemas.openxmlformats.org/officeDocument/2006/relationships/hyperlink" Target="https://forbes.com.mx/la-creciente-moda-de-microdosis-de-hongos-psicoactivos-esta-provoca%20ndo-aumento-de-visitas-a-salas-de-emergencia-y-llamadas-por-intoxicacion/" TargetMode="External"/><Relationship Id="rId31" Type="http://schemas.openxmlformats.org/officeDocument/2006/relationships/hyperlink" Target="https://treaties.un.org/pages/viewdetails.aspx?src=treaty&amp;mtdsg_no=vi-16&amp;chapter=6" TargetMode="External"/><Relationship Id="rId44" Type="http://schemas.openxmlformats.org/officeDocument/2006/relationships/hyperlink" Target="http://dx.doi.org/10.1016/j.pharmthera.2018.11.010" TargetMode="External"/><Relationship Id="rId52" Type="http://schemas.openxmlformats.org/officeDocument/2006/relationships/hyperlink" Target="http://dx.doi.org/10.1503/cmaj.211515" TargetMode="External"/><Relationship Id="rId60" Type="http://schemas.openxmlformats.org/officeDocument/2006/relationships/hyperlink" Target="https://www.who.int/publications/i/item/depression-global-health-estimates" TargetMode="External"/><Relationship Id="rId65" Type="http://schemas.openxmlformats.org/officeDocument/2006/relationships/hyperlink" Target="https://www.psychiatrist.com/wp-content/uploads/2021/02/25809_ssri-antidepressant-medications-adverse-effects-tolerability.pdf" TargetMode="External"/><Relationship Id="rId73" Type="http://schemas.openxmlformats.org/officeDocument/2006/relationships/hyperlink" Target="http://dx.doi.org/10.1016/j.psychres.2023.115531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vistavertex.com.ar/ojs/index.php/vertex/article/view/544" TargetMode="External"/><Relationship Id="rId13" Type="http://schemas.openxmlformats.org/officeDocument/2006/relationships/hyperlink" Target="http://www.nejm.org/doi/10.1056/NEJMoa2032994" TargetMode="External"/><Relationship Id="rId18" Type="http://schemas.openxmlformats.org/officeDocument/2006/relationships/hyperlink" Target="https://www.cuttersguide.com/pdf/Periodical-Publications/life-by-time-inc-published-may-13-1957.pdf" TargetMode="External"/><Relationship Id="rId39" Type="http://schemas.openxmlformats.org/officeDocument/2006/relationships/hyperlink" Target="https://www.mhlw.go.jp/index.html" TargetMode="External"/><Relationship Id="rId34" Type="http://schemas.openxmlformats.org/officeDocument/2006/relationships/hyperlink" Target="https://www.gov.br/anvisa/pt-br" TargetMode="External"/><Relationship Id="rId50" Type="http://schemas.openxmlformats.org/officeDocument/2006/relationships/hyperlink" Target="http://dx.doi.org/10.1001/jamapsychiatry.2020.3285" TargetMode="External"/><Relationship Id="rId55" Type="http://schemas.openxmlformats.org/officeDocument/2006/relationships/hyperlink" Target="http://hdl.handle.net/20.500.12749/32341" TargetMode="External"/><Relationship Id="rId76" Type="http://schemas.openxmlformats.org/officeDocument/2006/relationships/hyperlink" Target="http://www.scielo.org.mx/scielo.php?script=sci_arttext&amp;pid=S2007-59362024000100112" TargetMode="External"/><Relationship Id="rId7" Type="http://schemas.openxmlformats.org/officeDocument/2006/relationships/hyperlink" Target="https://www.who.int/es/news-room/fact-sheets/detail/depression" TargetMode="External"/><Relationship Id="rId71" Type="http://schemas.openxmlformats.org/officeDocument/2006/relationships/hyperlink" Target="http://dx.doi.org/10.1007/s00213-017-4771-x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dof.gob.mx/normasOficiales/4254/semarnat/semarn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45276-412A-4BF2-9FF7-B857C9599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7440</Words>
  <Characters>40924</Characters>
  <Application>Microsoft Office Word</Application>
  <DocSecurity>0</DocSecurity>
  <Lines>341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97</cp:revision>
  <dcterms:created xsi:type="dcterms:W3CDTF">2026-04-03T00:07:00Z</dcterms:created>
  <dcterms:modified xsi:type="dcterms:W3CDTF">2026-04-07T22:30:00Z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id="PgJhW3fi"/&gt;&lt;style id="http://www.zotero.org/styles/nlm-citation-sequence" locale="es-ES" hasBibliography="1" bibliographyStyleHasBeenSet="0"/&gt;&lt;prefs&gt;&lt;pref name="fieldType" value="Field"/&gt;&lt;/prefs&gt;&lt;</vt:lpwstr>
  </property>
  <property fmtid="{D5CDD505-2E9C-101B-9397-08002B2CF9AE}" pid="3" name="ZOTERO_PREF_2">
    <vt:lpwstr>/data&gt;</vt:lpwstr>
  </property>
</Properties>
</file>