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F938" w14:textId="77777777" w:rsidR="00866B6A" w:rsidRDefault="00000000">
      <w:pPr>
        <w:jc w:val="center"/>
      </w:pPr>
      <w:r>
        <w:rPr>
          <w:noProof/>
        </w:rPr>
        <w:drawing>
          <wp:inline distT="0" distB="0" distL="0" distR="0" wp14:anchorId="17A66AF7" wp14:editId="66623FA6">
            <wp:extent cx="1051560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rn_ecosmart_ai_logo_desig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839A" w14:textId="77777777" w:rsidR="00866B6A" w:rsidRDefault="00000000">
      <w:pPr>
        <w:jc w:val="center"/>
      </w:pPr>
      <w:r>
        <w:rPr>
          <w:b/>
          <w:color w:val="166E3E"/>
          <w:sz w:val="44"/>
        </w:rPr>
        <w:t>Justificación ODS</w:t>
      </w:r>
    </w:p>
    <w:p w14:paraId="10C495DF" w14:textId="77777777" w:rsidR="00866B6A" w:rsidRDefault="00000000">
      <w:pPr>
        <w:jc w:val="center"/>
      </w:pPr>
      <w:r>
        <w:rPr>
          <w:i/>
          <w:color w:val="072B53"/>
          <w:sz w:val="22"/>
        </w:rPr>
        <w:t>EcoSmart AI - Impacto sostenible y educativo</w:t>
      </w:r>
    </w:p>
    <w:p w14:paraId="60B64747" w14:textId="77777777" w:rsidR="00866B6A" w:rsidRDefault="00000000">
      <w:pPr>
        <w:jc w:val="center"/>
      </w:pPr>
      <w:r>
        <w:rPr>
          <w:i/>
          <w:color w:val="166E3E"/>
        </w:rPr>
        <w:t>“EcoSmart AI transforma la energía desperdiciada en ahorro inteligente mediante Inteligencia Artificial y física aplicada.”</w:t>
      </w:r>
    </w:p>
    <w:p w14:paraId="4BD962A2" w14:textId="77777777" w:rsidR="00866B6A" w:rsidRDefault="00000000">
      <w:pPr>
        <w:pStyle w:val="Ttulo2"/>
      </w:pPr>
      <w:r>
        <w:t>ODS principal seleccionado</w:t>
      </w:r>
    </w:p>
    <w:p w14:paraId="6DA9B3A5" w14:textId="77777777" w:rsidR="00866B6A" w:rsidRDefault="00000000">
      <w:r>
        <w:t>El ODS principal de EcoSmart AI es el ODS 13: Acción por el clima, porque el proyecto reduce el consumo eléctrico innecesario y promueve hábitos de eficiencia energética. Cada kWh ahorrado disminuye la presión sobre el sistema eléctrico y puede contribuir a reducir emisiones cuando la energía proviene de generación térmica.</w:t>
      </w:r>
    </w:p>
    <w:p w14:paraId="225DB622" w14:textId="77777777" w:rsidR="00866B6A" w:rsidRDefault="00000000">
      <w:pPr>
        <w:pStyle w:val="Ttulo2"/>
      </w:pPr>
      <w:r>
        <w:t>Vínculo concreto con el proyecto</w:t>
      </w:r>
    </w:p>
    <w:p w14:paraId="0020ED21" w14:textId="77777777" w:rsidR="00866B6A" w:rsidRDefault="00000000">
      <w:r>
        <w:t>EcoSmart AI impacta directamente el ODS 13 porque transforma acciones cotidianas de ahorro en datos medibles. Al detectar dispositivos encendidos sin uso, regular temperatura y enviar alertas, el sistema ayuda a que hogares y colegios consuman menos electricidad sin depender solo de la memoria o disciplina del usuario.</w:t>
      </w:r>
    </w:p>
    <w:p w14:paraId="0A35B600" w14:textId="77777777" w:rsidR="00866B6A" w:rsidRDefault="00000000">
      <w:pPr>
        <w:pStyle w:val="Ttulo2"/>
      </w:pPr>
      <w:r>
        <w:t>Metas específicas asociadas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66B6A" w14:paraId="023D27FA" w14:textId="77777777">
        <w:trPr>
          <w:jc w:val="center"/>
        </w:trPr>
        <w:tc>
          <w:tcPr>
            <w:tcW w:w="3408" w:type="dxa"/>
            <w:shd w:val="clear" w:color="auto" w:fill="0B3D5C"/>
          </w:tcPr>
          <w:p w14:paraId="4993DB84" w14:textId="77777777" w:rsidR="00866B6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ODS</w:t>
            </w:r>
          </w:p>
        </w:tc>
        <w:tc>
          <w:tcPr>
            <w:tcW w:w="3408" w:type="dxa"/>
            <w:shd w:val="clear" w:color="auto" w:fill="0B3D5C"/>
          </w:tcPr>
          <w:p w14:paraId="4859440A" w14:textId="77777777" w:rsidR="00866B6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Meta relacionada</w:t>
            </w:r>
          </w:p>
        </w:tc>
        <w:tc>
          <w:tcPr>
            <w:tcW w:w="3408" w:type="dxa"/>
            <w:shd w:val="clear" w:color="auto" w:fill="0B3D5C"/>
          </w:tcPr>
          <w:p w14:paraId="2394102C" w14:textId="77777777" w:rsidR="00866B6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Aplicación en EcoSmart AI</w:t>
            </w:r>
          </w:p>
        </w:tc>
      </w:tr>
      <w:tr w:rsidR="00866B6A" w14:paraId="1A604B29" w14:textId="77777777">
        <w:trPr>
          <w:jc w:val="center"/>
        </w:trPr>
        <w:tc>
          <w:tcPr>
            <w:tcW w:w="3408" w:type="dxa"/>
          </w:tcPr>
          <w:p w14:paraId="7F3359F0" w14:textId="77777777" w:rsidR="00866B6A" w:rsidRDefault="00000000">
            <w:pPr>
              <w:spacing w:after="40"/>
            </w:pPr>
            <w:r>
              <w:rPr>
                <w:sz w:val="18"/>
              </w:rPr>
              <w:t>ODS 13</w:t>
            </w:r>
          </w:p>
        </w:tc>
        <w:tc>
          <w:tcPr>
            <w:tcW w:w="3408" w:type="dxa"/>
          </w:tcPr>
          <w:p w14:paraId="700E4E43" w14:textId="77777777" w:rsidR="00866B6A" w:rsidRDefault="00000000">
            <w:pPr>
              <w:spacing w:after="40"/>
            </w:pPr>
            <w:r>
              <w:rPr>
                <w:sz w:val="18"/>
              </w:rPr>
              <w:t>13.2 y 13.3: integrar medidas contra el cambio climático y mejorar educación/sensibilización.</w:t>
            </w:r>
          </w:p>
        </w:tc>
        <w:tc>
          <w:tcPr>
            <w:tcW w:w="3408" w:type="dxa"/>
          </w:tcPr>
          <w:p w14:paraId="6FDD5DB1" w14:textId="77777777" w:rsidR="00866B6A" w:rsidRDefault="00000000">
            <w:pPr>
              <w:spacing w:after="40"/>
            </w:pPr>
            <w:r>
              <w:rPr>
                <w:sz w:val="18"/>
              </w:rPr>
              <w:t>Reduce consumo eléctrico y enseña ahorro energético con datos reales.</w:t>
            </w:r>
          </w:p>
        </w:tc>
      </w:tr>
      <w:tr w:rsidR="00866B6A" w14:paraId="346DA2D1" w14:textId="77777777">
        <w:trPr>
          <w:jc w:val="center"/>
        </w:trPr>
        <w:tc>
          <w:tcPr>
            <w:tcW w:w="3408" w:type="dxa"/>
          </w:tcPr>
          <w:p w14:paraId="7B30211C" w14:textId="77777777" w:rsidR="00866B6A" w:rsidRDefault="00000000">
            <w:pPr>
              <w:spacing w:after="40"/>
            </w:pPr>
            <w:r>
              <w:rPr>
                <w:sz w:val="18"/>
              </w:rPr>
              <w:t>ODS 9</w:t>
            </w:r>
          </w:p>
        </w:tc>
        <w:tc>
          <w:tcPr>
            <w:tcW w:w="3408" w:type="dxa"/>
          </w:tcPr>
          <w:p w14:paraId="00731860" w14:textId="77777777" w:rsidR="00866B6A" w:rsidRDefault="00000000">
            <w:pPr>
              <w:spacing w:after="40"/>
            </w:pPr>
            <w:r>
              <w:rPr>
                <w:sz w:val="18"/>
              </w:rPr>
              <w:t>9.4: modernizar infraestructura y tecnologías limpias.</w:t>
            </w:r>
          </w:p>
        </w:tc>
        <w:tc>
          <w:tcPr>
            <w:tcW w:w="3408" w:type="dxa"/>
          </w:tcPr>
          <w:p w14:paraId="5A7ACF40" w14:textId="77777777" w:rsidR="00866B6A" w:rsidRDefault="00000000">
            <w:pPr>
              <w:spacing w:after="40"/>
            </w:pPr>
            <w:r>
              <w:rPr>
                <w:sz w:val="18"/>
              </w:rPr>
              <w:t>Integra IA, sensores, automatización y blockchain.</w:t>
            </w:r>
          </w:p>
        </w:tc>
      </w:tr>
      <w:tr w:rsidR="00866B6A" w14:paraId="492D0819" w14:textId="77777777">
        <w:trPr>
          <w:jc w:val="center"/>
        </w:trPr>
        <w:tc>
          <w:tcPr>
            <w:tcW w:w="3408" w:type="dxa"/>
          </w:tcPr>
          <w:p w14:paraId="6D0C05B0" w14:textId="77777777" w:rsidR="00866B6A" w:rsidRDefault="00000000">
            <w:pPr>
              <w:spacing w:after="40"/>
            </w:pPr>
            <w:r>
              <w:rPr>
                <w:sz w:val="18"/>
              </w:rPr>
              <w:t>ODS 4</w:t>
            </w:r>
          </w:p>
        </w:tc>
        <w:tc>
          <w:tcPr>
            <w:tcW w:w="3408" w:type="dxa"/>
          </w:tcPr>
          <w:p w14:paraId="01432202" w14:textId="77777777" w:rsidR="00866B6A" w:rsidRDefault="00000000">
            <w:pPr>
              <w:spacing w:after="40"/>
            </w:pPr>
            <w:r>
              <w:rPr>
                <w:sz w:val="18"/>
              </w:rPr>
              <w:t>4.7: educación para el desarrollo sostenible.</w:t>
            </w:r>
          </w:p>
        </w:tc>
        <w:tc>
          <w:tcPr>
            <w:tcW w:w="3408" w:type="dxa"/>
          </w:tcPr>
          <w:p w14:paraId="077C5DF4" w14:textId="77777777" w:rsidR="00866B6A" w:rsidRDefault="00000000">
            <w:pPr>
              <w:spacing w:after="40"/>
            </w:pPr>
            <w:r>
              <w:rPr>
                <w:sz w:val="18"/>
              </w:rPr>
              <w:t>Convierte el colegio en laboratorio vivo de Física aplicada.</w:t>
            </w:r>
          </w:p>
        </w:tc>
      </w:tr>
    </w:tbl>
    <w:p w14:paraId="5F9C7DBC" w14:textId="77777777" w:rsidR="00866B6A" w:rsidRDefault="00000000">
      <w:pPr>
        <w:pStyle w:val="Ttulo2"/>
      </w:pPr>
      <w:r>
        <w:t>Indicadores medibles de impacto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66B6A" w14:paraId="026AEA4B" w14:textId="77777777">
        <w:trPr>
          <w:jc w:val="center"/>
        </w:trPr>
        <w:tc>
          <w:tcPr>
            <w:tcW w:w="3408" w:type="dxa"/>
            <w:shd w:val="clear" w:color="auto" w:fill="0B3D5C"/>
          </w:tcPr>
          <w:p w14:paraId="119084F1" w14:textId="77777777" w:rsidR="00866B6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3408" w:type="dxa"/>
            <w:shd w:val="clear" w:color="auto" w:fill="0B3D5C"/>
          </w:tcPr>
          <w:p w14:paraId="7048DDC0" w14:textId="77777777" w:rsidR="00866B6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Cómo se mide</w:t>
            </w:r>
          </w:p>
        </w:tc>
        <w:tc>
          <w:tcPr>
            <w:tcW w:w="3408" w:type="dxa"/>
            <w:shd w:val="clear" w:color="auto" w:fill="0B3D5C"/>
          </w:tcPr>
          <w:p w14:paraId="3670048A" w14:textId="77777777" w:rsidR="00866B6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Evidencia requerida</w:t>
            </w:r>
          </w:p>
        </w:tc>
      </w:tr>
      <w:tr w:rsidR="00866B6A" w14:paraId="5FD92132" w14:textId="77777777">
        <w:trPr>
          <w:jc w:val="center"/>
        </w:trPr>
        <w:tc>
          <w:tcPr>
            <w:tcW w:w="3408" w:type="dxa"/>
          </w:tcPr>
          <w:p w14:paraId="5AAAEFA6" w14:textId="77777777" w:rsidR="00866B6A" w:rsidRDefault="00000000">
            <w:pPr>
              <w:spacing w:after="40"/>
            </w:pPr>
            <w:r>
              <w:rPr>
                <w:sz w:val="18"/>
              </w:rPr>
              <w:t>% reducción de consumo eléctrico</w:t>
            </w:r>
          </w:p>
        </w:tc>
        <w:tc>
          <w:tcPr>
            <w:tcW w:w="3408" w:type="dxa"/>
          </w:tcPr>
          <w:p w14:paraId="6AB89A2E" w14:textId="77777777" w:rsidR="00866B6A" w:rsidRDefault="00000000">
            <w:pPr>
              <w:spacing w:after="40"/>
            </w:pPr>
            <w:r>
              <w:rPr>
                <w:sz w:val="18"/>
              </w:rPr>
              <w:t>Comparar consumo antes y después del piloto.</w:t>
            </w:r>
          </w:p>
        </w:tc>
        <w:tc>
          <w:tcPr>
            <w:tcW w:w="3408" w:type="dxa"/>
          </w:tcPr>
          <w:p w14:paraId="46FFD69D" w14:textId="77777777" w:rsidR="00866B6A" w:rsidRDefault="00000000">
            <w:pPr>
              <w:spacing w:after="40"/>
            </w:pPr>
            <w:r>
              <w:rPr>
                <w:sz w:val="18"/>
              </w:rPr>
              <w:t>Planilla familiar y planilla del colegio.</w:t>
            </w:r>
          </w:p>
        </w:tc>
      </w:tr>
      <w:tr w:rsidR="00866B6A" w14:paraId="557CB803" w14:textId="77777777">
        <w:trPr>
          <w:jc w:val="center"/>
        </w:trPr>
        <w:tc>
          <w:tcPr>
            <w:tcW w:w="3408" w:type="dxa"/>
          </w:tcPr>
          <w:p w14:paraId="27DB650A" w14:textId="77777777" w:rsidR="00866B6A" w:rsidRDefault="00000000">
            <w:pPr>
              <w:spacing w:after="40"/>
            </w:pPr>
            <w:r>
              <w:rPr>
                <w:sz w:val="18"/>
              </w:rPr>
              <w:t>Ahorro mensual en USD</w:t>
            </w:r>
          </w:p>
        </w:tc>
        <w:tc>
          <w:tcPr>
            <w:tcW w:w="3408" w:type="dxa"/>
          </w:tcPr>
          <w:p w14:paraId="26BFFD5C" w14:textId="77777777" w:rsidR="00866B6A" w:rsidRDefault="00000000">
            <w:pPr>
              <w:spacing w:after="40"/>
            </w:pPr>
            <w:r>
              <w:rPr>
                <w:sz w:val="18"/>
              </w:rPr>
              <w:t>Diferencia del valor pagado antes y después.</w:t>
            </w:r>
          </w:p>
        </w:tc>
        <w:tc>
          <w:tcPr>
            <w:tcW w:w="3408" w:type="dxa"/>
          </w:tcPr>
          <w:p w14:paraId="2E678C43" w14:textId="77777777" w:rsidR="00866B6A" w:rsidRDefault="00000000">
            <w:pPr>
              <w:spacing w:after="40"/>
            </w:pPr>
            <w:r>
              <w:rPr>
                <w:sz w:val="18"/>
              </w:rPr>
              <w:t>Facturas o planillas eléctricas.</w:t>
            </w:r>
          </w:p>
        </w:tc>
      </w:tr>
      <w:tr w:rsidR="00866B6A" w14:paraId="36C40308" w14:textId="77777777">
        <w:trPr>
          <w:jc w:val="center"/>
        </w:trPr>
        <w:tc>
          <w:tcPr>
            <w:tcW w:w="3408" w:type="dxa"/>
          </w:tcPr>
          <w:p w14:paraId="2CAC247B" w14:textId="77777777" w:rsidR="00866B6A" w:rsidRDefault="00000000">
            <w:pPr>
              <w:spacing w:after="40"/>
            </w:pPr>
            <w:r>
              <w:rPr>
                <w:sz w:val="18"/>
              </w:rPr>
              <w:t>Alertas generadas</w:t>
            </w:r>
          </w:p>
        </w:tc>
        <w:tc>
          <w:tcPr>
            <w:tcW w:w="3408" w:type="dxa"/>
          </w:tcPr>
          <w:p w14:paraId="630050E8" w14:textId="77777777" w:rsidR="00866B6A" w:rsidRDefault="00000000">
            <w:pPr>
              <w:spacing w:after="40"/>
            </w:pPr>
            <w:r>
              <w:rPr>
                <w:sz w:val="18"/>
              </w:rPr>
              <w:t>Conteo de notificaciones de desperdicio detectadas.</w:t>
            </w:r>
          </w:p>
        </w:tc>
        <w:tc>
          <w:tcPr>
            <w:tcW w:w="3408" w:type="dxa"/>
          </w:tcPr>
          <w:p w14:paraId="1E2CC666" w14:textId="77777777" w:rsidR="00866B6A" w:rsidRDefault="00000000">
            <w:pPr>
              <w:spacing w:after="40"/>
            </w:pPr>
            <w:r>
              <w:rPr>
                <w:sz w:val="18"/>
              </w:rPr>
              <w:t>Capturas de app/prototipo o registro simulado.</w:t>
            </w:r>
          </w:p>
        </w:tc>
      </w:tr>
      <w:tr w:rsidR="00866B6A" w14:paraId="76169976" w14:textId="77777777">
        <w:trPr>
          <w:jc w:val="center"/>
        </w:trPr>
        <w:tc>
          <w:tcPr>
            <w:tcW w:w="3408" w:type="dxa"/>
          </w:tcPr>
          <w:p w14:paraId="18B52ACB" w14:textId="77777777" w:rsidR="00866B6A" w:rsidRDefault="00000000">
            <w:pPr>
              <w:spacing w:after="40"/>
            </w:pPr>
            <w:r>
              <w:rPr>
                <w:sz w:val="18"/>
              </w:rPr>
              <w:t>Dispositivos automatizados</w:t>
            </w:r>
          </w:p>
        </w:tc>
        <w:tc>
          <w:tcPr>
            <w:tcW w:w="3408" w:type="dxa"/>
          </w:tcPr>
          <w:p w14:paraId="79375BE6" w14:textId="77777777" w:rsidR="00866B6A" w:rsidRDefault="00000000">
            <w:pPr>
              <w:spacing w:after="40"/>
            </w:pPr>
            <w:r>
              <w:rPr>
                <w:sz w:val="18"/>
              </w:rPr>
              <w:t>Número de luces, ventiladores o equipos controlados.</w:t>
            </w:r>
          </w:p>
        </w:tc>
        <w:tc>
          <w:tcPr>
            <w:tcW w:w="3408" w:type="dxa"/>
          </w:tcPr>
          <w:p w14:paraId="5BCD828F" w14:textId="77777777" w:rsidR="00866B6A" w:rsidRDefault="00000000">
            <w:pPr>
              <w:spacing w:after="40"/>
            </w:pPr>
            <w:r>
              <w:rPr>
                <w:sz w:val="18"/>
              </w:rPr>
              <w:t>Lista de dispositivos del piloto.</w:t>
            </w:r>
          </w:p>
        </w:tc>
      </w:tr>
      <w:tr w:rsidR="00866B6A" w14:paraId="53B66337" w14:textId="77777777">
        <w:trPr>
          <w:jc w:val="center"/>
        </w:trPr>
        <w:tc>
          <w:tcPr>
            <w:tcW w:w="3408" w:type="dxa"/>
          </w:tcPr>
          <w:p w14:paraId="5C0A4B30" w14:textId="77777777" w:rsidR="00866B6A" w:rsidRDefault="00000000">
            <w:pPr>
              <w:spacing w:after="40"/>
            </w:pPr>
            <w:r>
              <w:rPr>
                <w:sz w:val="18"/>
              </w:rPr>
              <w:t>Usuarios beneficiados</w:t>
            </w:r>
          </w:p>
        </w:tc>
        <w:tc>
          <w:tcPr>
            <w:tcW w:w="3408" w:type="dxa"/>
          </w:tcPr>
          <w:p w14:paraId="11F34BEE" w14:textId="77777777" w:rsidR="00866B6A" w:rsidRDefault="00000000">
            <w:pPr>
              <w:spacing w:after="40"/>
            </w:pPr>
            <w:r>
              <w:rPr>
                <w:sz w:val="18"/>
              </w:rPr>
              <w:t>Estudiantes, docentes o familias que participaron.</w:t>
            </w:r>
          </w:p>
        </w:tc>
        <w:tc>
          <w:tcPr>
            <w:tcW w:w="3408" w:type="dxa"/>
          </w:tcPr>
          <w:p w14:paraId="3DB4949F" w14:textId="77777777" w:rsidR="00866B6A" w:rsidRDefault="00000000">
            <w:pPr>
              <w:spacing w:after="40"/>
            </w:pPr>
            <w:r>
              <w:rPr>
                <w:sz w:val="18"/>
              </w:rPr>
              <w:t>Encuesta y registro de participantes.</w:t>
            </w:r>
          </w:p>
        </w:tc>
      </w:tr>
      <w:tr w:rsidR="00866B6A" w14:paraId="579A7C93" w14:textId="77777777">
        <w:trPr>
          <w:jc w:val="center"/>
        </w:trPr>
        <w:tc>
          <w:tcPr>
            <w:tcW w:w="3408" w:type="dxa"/>
          </w:tcPr>
          <w:p w14:paraId="17090B73" w14:textId="77777777" w:rsidR="00866B6A" w:rsidRDefault="00000000">
            <w:pPr>
              <w:spacing w:after="40"/>
            </w:pPr>
            <w:r>
              <w:rPr>
                <w:sz w:val="18"/>
              </w:rPr>
              <w:t>Certificados blockchain emitidos</w:t>
            </w:r>
          </w:p>
        </w:tc>
        <w:tc>
          <w:tcPr>
            <w:tcW w:w="3408" w:type="dxa"/>
          </w:tcPr>
          <w:p w14:paraId="510905C8" w14:textId="77777777" w:rsidR="00866B6A" w:rsidRDefault="00000000">
            <w:pPr>
              <w:spacing w:after="40"/>
            </w:pPr>
            <w:r>
              <w:rPr>
                <w:sz w:val="18"/>
              </w:rPr>
              <w:t>Registros de ahorro verificados en cadena.</w:t>
            </w:r>
          </w:p>
        </w:tc>
        <w:tc>
          <w:tcPr>
            <w:tcW w:w="3408" w:type="dxa"/>
          </w:tcPr>
          <w:p w14:paraId="622F9CAD" w14:textId="77777777" w:rsidR="00866B6A" w:rsidRDefault="00000000">
            <w:pPr>
              <w:spacing w:after="40"/>
            </w:pPr>
            <w:r>
              <w:rPr>
                <w:sz w:val="18"/>
              </w:rPr>
              <w:t>Captura o prototipo de certificado.</w:t>
            </w:r>
          </w:p>
        </w:tc>
      </w:tr>
    </w:tbl>
    <w:p w14:paraId="5CAA0A89" w14:textId="77777777" w:rsidR="00866B6A" w:rsidRDefault="00000000">
      <w:pPr>
        <w:pStyle w:val="Ttulo2"/>
      </w:pPr>
      <w:r>
        <w:lastRenderedPageBreak/>
        <w:t>ODS secundarios</w:t>
      </w:r>
    </w:p>
    <w:p w14:paraId="026322A2" w14:textId="77777777" w:rsidR="00866B6A" w:rsidRDefault="00000000">
      <w:r>
        <w:t>ODS 9: EcoSmart AI incorpora innovación tecnológica al proponer una solución basada en IA, sensores, automatización, app móvil, dashboard y blockchain. ODS 4: el proyecto puede utilizarse como recurso educativo para aprender potencia, energía y termodinámica con datos reales del colegio.</w:t>
      </w:r>
    </w:p>
    <w:p w14:paraId="303453CE" w14:textId="77777777" w:rsidR="00866B6A" w:rsidRDefault="00000000">
      <w:pPr>
        <w:pStyle w:val="Ttulo2"/>
      </w:pPr>
      <w:r>
        <w:t>Espacio para evidencias del equipo</w:t>
      </w:r>
    </w:p>
    <w:p w14:paraId="627FCD18" w14:textId="77777777" w:rsidR="00866B6A" w:rsidRDefault="00000000">
      <w:r>
        <w:rPr>
          <w:i/>
        </w:rPr>
        <w:t>Este apartado se completará con datos reales levantados por el equipo antes de la entrega final.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66B6A" w14:paraId="3A6889A6" w14:textId="77777777">
        <w:trPr>
          <w:jc w:val="center"/>
        </w:trPr>
        <w:tc>
          <w:tcPr>
            <w:tcW w:w="2556" w:type="dxa"/>
            <w:shd w:val="clear" w:color="auto" w:fill="0B3D5C"/>
          </w:tcPr>
          <w:p w14:paraId="5BEBF898" w14:textId="77777777" w:rsidR="00866B6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w="2556" w:type="dxa"/>
            <w:shd w:val="clear" w:color="auto" w:fill="0B3D5C"/>
          </w:tcPr>
          <w:p w14:paraId="06ACC81F" w14:textId="77777777" w:rsidR="00866B6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Dato a completar</w:t>
            </w:r>
          </w:p>
        </w:tc>
        <w:tc>
          <w:tcPr>
            <w:tcW w:w="2556" w:type="dxa"/>
            <w:shd w:val="clear" w:color="auto" w:fill="0B3D5C"/>
          </w:tcPr>
          <w:p w14:paraId="2D860C21" w14:textId="77777777" w:rsidR="00866B6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Resultado / valor</w:t>
            </w:r>
          </w:p>
        </w:tc>
        <w:tc>
          <w:tcPr>
            <w:tcW w:w="2556" w:type="dxa"/>
            <w:shd w:val="clear" w:color="auto" w:fill="0B3D5C"/>
          </w:tcPr>
          <w:p w14:paraId="0A8C10AE" w14:textId="77777777" w:rsidR="00866B6A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Observación del equipo</w:t>
            </w:r>
          </w:p>
        </w:tc>
      </w:tr>
      <w:tr w:rsidR="00866B6A" w14:paraId="24F73C39" w14:textId="77777777">
        <w:trPr>
          <w:jc w:val="center"/>
        </w:trPr>
        <w:tc>
          <w:tcPr>
            <w:tcW w:w="2556" w:type="dxa"/>
          </w:tcPr>
          <w:p w14:paraId="5775861C" w14:textId="77777777" w:rsidR="00866B6A" w:rsidRDefault="00000000">
            <w:pPr>
              <w:spacing w:after="40"/>
            </w:pPr>
            <w:r>
              <w:rPr>
                <w:sz w:val="18"/>
              </w:rPr>
              <w:t>Planilla eléctrica familiar</w:t>
            </w:r>
          </w:p>
        </w:tc>
        <w:tc>
          <w:tcPr>
            <w:tcW w:w="2556" w:type="dxa"/>
          </w:tcPr>
          <w:p w14:paraId="52A6D416" w14:textId="77777777" w:rsidR="00866B6A" w:rsidRDefault="00000000">
            <w:pPr>
              <w:spacing w:after="40"/>
            </w:pPr>
            <w:r>
              <w:rPr>
                <w:sz w:val="18"/>
              </w:rPr>
              <w:t>Consumo mensual en kWh y valor pagado</w:t>
            </w:r>
          </w:p>
        </w:tc>
        <w:tc>
          <w:tcPr>
            <w:tcW w:w="2556" w:type="dxa"/>
          </w:tcPr>
          <w:p w14:paraId="652329C1" w14:textId="77777777" w:rsidR="00866B6A" w:rsidRDefault="00000000">
            <w:pPr>
              <w:spacing w:after="40"/>
            </w:pPr>
            <w:r>
              <w:rPr>
                <w:sz w:val="18"/>
              </w:rPr>
              <w:t>_____ kWh / USD _____</w:t>
            </w:r>
          </w:p>
        </w:tc>
        <w:tc>
          <w:tcPr>
            <w:tcW w:w="2556" w:type="dxa"/>
          </w:tcPr>
          <w:p w14:paraId="1105C22F" w14:textId="77777777" w:rsidR="00866B6A" w:rsidRDefault="00000000">
            <w:pPr>
              <w:spacing w:after="40"/>
            </w:pPr>
            <w:r>
              <w:rPr>
                <w:sz w:val="18"/>
              </w:rPr>
              <w:t>Insertar captura o tabla de la planilla eléctrica de una integrante.</w:t>
            </w:r>
          </w:p>
        </w:tc>
      </w:tr>
      <w:tr w:rsidR="00866B6A" w14:paraId="3C2E89D4" w14:textId="77777777">
        <w:trPr>
          <w:jc w:val="center"/>
        </w:trPr>
        <w:tc>
          <w:tcPr>
            <w:tcW w:w="2556" w:type="dxa"/>
          </w:tcPr>
          <w:p w14:paraId="3BCE248F" w14:textId="77777777" w:rsidR="00866B6A" w:rsidRDefault="00000000">
            <w:pPr>
              <w:spacing w:after="40"/>
            </w:pPr>
            <w:r>
              <w:rPr>
                <w:sz w:val="18"/>
              </w:rPr>
              <w:t>Planilla eléctrica del colegio</w:t>
            </w:r>
          </w:p>
        </w:tc>
        <w:tc>
          <w:tcPr>
            <w:tcW w:w="2556" w:type="dxa"/>
          </w:tcPr>
          <w:p w14:paraId="6E5D5139" w14:textId="77777777" w:rsidR="00866B6A" w:rsidRDefault="00000000">
            <w:pPr>
              <w:spacing w:after="40"/>
            </w:pPr>
            <w:r>
              <w:rPr>
                <w:sz w:val="18"/>
              </w:rPr>
              <w:t>Consumo mensual institucional y áreas de mayor consumo</w:t>
            </w:r>
          </w:p>
        </w:tc>
        <w:tc>
          <w:tcPr>
            <w:tcW w:w="2556" w:type="dxa"/>
          </w:tcPr>
          <w:p w14:paraId="0D01D84B" w14:textId="77777777" w:rsidR="00866B6A" w:rsidRDefault="00000000">
            <w:pPr>
              <w:spacing w:after="40"/>
            </w:pPr>
            <w:r>
              <w:rPr>
                <w:sz w:val="18"/>
              </w:rPr>
              <w:t>_____ kWh / USD _____</w:t>
            </w:r>
          </w:p>
        </w:tc>
        <w:tc>
          <w:tcPr>
            <w:tcW w:w="2556" w:type="dxa"/>
          </w:tcPr>
          <w:p w14:paraId="1AD36DF8" w14:textId="77777777" w:rsidR="00866B6A" w:rsidRDefault="00000000">
            <w:pPr>
              <w:spacing w:after="40"/>
            </w:pPr>
            <w:r>
              <w:rPr>
                <w:sz w:val="18"/>
              </w:rPr>
              <w:t>Insertar datos autorizados del colegio o resumen de consumo.</w:t>
            </w:r>
          </w:p>
        </w:tc>
      </w:tr>
      <w:tr w:rsidR="00866B6A" w14:paraId="0B581D21" w14:textId="77777777">
        <w:trPr>
          <w:jc w:val="center"/>
        </w:trPr>
        <w:tc>
          <w:tcPr>
            <w:tcW w:w="2556" w:type="dxa"/>
          </w:tcPr>
          <w:p w14:paraId="606A4F79" w14:textId="77777777" w:rsidR="00866B6A" w:rsidRDefault="00000000">
            <w:pPr>
              <w:spacing w:after="40"/>
            </w:pPr>
            <w:r>
              <w:rPr>
                <w:sz w:val="18"/>
              </w:rPr>
              <w:t>Encuesta aplicada</w:t>
            </w:r>
          </w:p>
        </w:tc>
        <w:tc>
          <w:tcPr>
            <w:tcW w:w="2556" w:type="dxa"/>
          </w:tcPr>
          <w:p w14:paraId="6977BD68" w14:textId="77777777" w:rsidR="00866B6A" w:rsidRDefault="00000000">
            <w:pPr>
              <w:spacing w:after="40"/>
            </w:pPr>
            <w:r>
              <w:rPr>
                <w:sz w:val="18"/>
              </w:rPr>
              <w:t>Número de respuestas y principales hallazgos</w:t>
            </w:r>
          </w:p>
        </w:tc>
        <w:tc>
          <w:tcPr>
            <w:tcW w:w="2556" w:type="dxa"/>
          </w:tcPr>
          <w:p w14:paraId="31AA2090" w14:textId="77777777" w:rsidR="00866B6A" w:rsidRDefault="00000000">
            <w:pPr>
              <w:spacing w:after="40"/>
            </w:pPr>
            <w:r>
              <w:rPr>
                <w:sz w:val="18"/>
              </w:rPr>
              <w:t>_____ respuestas</w:t>
            </w:r>
          </w:p>
        </w:tc>
        <w:tc>
          <w:tcPr>
            <w:tcW w:w="2556" w:type="dxa"/>
          </w:tcPr>
          <w:p w14:paraId="66B00FB9" w14:textId="77777777" w:rsidR="00866B6A" w:rsidRDefault="00000000">
            <w:pPr>
              <w:spacing w:after="40"/>
            </w:pPr>
            <w:r>
              <w:rPr>
                <w:sz w:val="18"/>
              </w:rPr>
              <w:t>Insertar enlace, capturas o tabla de resultados de Google Forms/planilla.</w:t>
            </w:r>
          </w:p>
        </w:tc>
      </w:tr>
    </w:tbl>
    <w:p w14:paraId="4E622433" w14:textId="77777777" w:rsidR="00866B6A" w:rsidRDefault="00000000">
      <w:r>
        <w:t xml:space="preserve">Conclusión preliminar: A partir de la planilla eléctrica familiar, la información del colegio y la encuesta aplicada, el equipo validará si el consumo eléctrico y el desperdicio energético son problemas reales y cercanos para justificar la </w:t>
      </w:r>
      <w:proofErr w:type="spellStart"/>
      <w:r>
        <w:t>solución</w:t>
      </w:r>
      <w:proofErr w:type="spellEnd"/>
      <w:r>
        <w:t xml:space="preserve"> EcoSmart AI.</w:t>
      </w:r>
    </w:p>
    <w:p w14:paraId="1A33DA52" w14:textId="77777777" w:rsidR="00E146A0" w:rsidRDefault="00E146A0"/>
    <w:p w14:paraId="2D942502" w14:textId="77777777" w:rsidR="00E146A0" w:rsidRDefault="00E146A0"/>
    <w:p w14:paraId="251B73C4" w14:textId="77777777" w:rsidR="00E146A0" w:rsidRDefault="00E146A0"/>
    <w:p w14:paraId="6D4A65F7" w14:textId="77777777" w:rsidR="00E146A0" w:rsidRDefault="00E146A0"/>
    <w:p w14:paraId="7C97AB4C" w14:textId="77777777" w:rsidR="00E146A0" w:rsidRDefault="00E146A0"/>
    <w:p w14:paraId="7133EC92" w14:textId="6D819834" w:rsidR="00E146A0" w:rsidRDefault="00E146A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FB8FAB4" wp14:editId="398687F2">
            <wp:simplePos x="0" y="0"/>
            <wp:positionH relativeFrom="column">
              <wp:posOffset>-5080</wp:posOffset>
            </wp:positionH>
            <wp:positionV relativeFrom="paragraph">
              <wp:posOffset>300355</wp:posOffset>
            </wp:positionV>
            <wp:extent cx="4841240" cy="4264025"/>
            <wp:effectExtent l="0" t="0" r="0" b="3175"/>
            <wp:wrapTopAndBottom/>
            <wp:docPr id="1469362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2378" name="Imagen 14693623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124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38E9F" w14:textId="77777777" w:rsidR="00866B6A" w:rsidRDefault="00000000">
      <w:pPr>
        <w:pStyle w:val="Ttulo2"/>
      </w:pPr>
      <w:r>
        <w:t>Referencias preliminares</w:t>
      </w:r>
    </w:p>
    <w:p w14:paraId="57533849" w14:textId="77777777" w:rsidR="00866B6A" w:rsidRDefault="00000000">
      <w:pPr>
        <w:ind w:left="360"/>
      </w:pPr>
      <w:r>
        <w:t>Agencia de Regulación y Control de Electricidad (ARCEE). (2024). Estadísticas del sector eléctrico ecuatoriano 2023. Gobierno del Ecuador.</w:t>
      </w:r>
    </w:p>
    <w:p w14:paraId="2EA33026" w14:textId="77777777" w:rsidR="00866B6A" w:rsidRDefault="00000000">
      <w:pPr>
        <w:ind w:left="360"/>
      </w:pPr>
      <w:r>
        <w:t>Banco Pichincha. (2025). ¿Qué es el consumo fantasma de la electricidad?</w:t>
      </w:r>
    </w:p>
    <w:p w14:paraId="457ADD4C" w14:textId="77777777" w:rsidR="00866B6A" w:rsidRDefault="00000000">
      <w:pPr>
        <w:ind w:left="360"/>
      </w:pPr>
      <w:r>
        <w:t>Ipsos. (2024). Encuesta sobre adaptación de rutinas por la crisis eléctrica en Ecuador.</w:t>
      </w:r>
    </w:p>
    <w:p w14:paraId="15888EFE" w14:textId="77777777" w:rsidR="00866B6A" w:rsidRDefault="00000000">
      <w:pPr>
        <w:ind w:left="360"/>
      </w:pPr>
      <w:r>
        <w:t>Ministerio de Energía y Minas del Ecuador. (2024). Balance Energético Nacional 2023.</w:t>
      </w:r>
    </w:p>
    <w:p w14:paraId="32E26CB5" w14:textId="77777777" w:rsidR="00866B6A" w:rsidRDefault="00000000">
      <w:pPr>
        <w:ind w:left="360"/>
      </w:pPr>
      <w:r>
        <w:t>Naciones Unidas. (s. f.). Objetivos de Desarrollo Sostenible: ODS 4, ODS 9 y ODS 13.</w:t>
      </w:r>
    </w:p>
    <w:p w14:paraId="33712BB4" w14:textId="77777777" w:rsidR="00866B6A" w:rsidRDefault="00000000">
      <w:pPr>
        <w:ind w:left="360"/>
      </w:pPr>
      <w:r>
        <w:t>Primicias. (2024). Consumo eléctrico en hogares ecuatorianos y crisis energética 2024.</w:t>
      </w:r>
    </w:p>
    <w:sectPr w:rsidR="00866B6A" w:rsidSect="00034616">
      <w:headerReference w:type="default" r:id="rId10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53529" w14:textId="77777777" w:rsidR="00CF2819" w:rsidRDefault="00CF2819">
      <w:pPr>
        <w:spacing w:after="0" w:line="240" w:lineRule="auto"/>
      </w:pPr>
      <w:r>
        <w:separator/>
      </w:r>
    </w:p>
  </w:endnote>
  <w:endnote w:type="continuationSeparator" w:id="0">
    <w:p w14:paraId="43DDC6FE" w14:textId="77777777" w:rsidR="00CF2819" w:rsidRDefault="00CF2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FC7F5" w14:textId="77777777" w:rsidR="00866B6A" w:rsidRDefault="00000000">
    <w:pPr>
      <w:pStyle w:val="Piedepgina"/>
      <w:jc w:val="center"/>
    </w:pPr>
    <w:r>
      <w:rPr>
        <w:color w:val="5A5A5A"/>
        <w:sz w:val="16"/>
      </w:rPr>
      <w:t xml:space="preserve">EcoSmart AI - </w:t>
    </w:r>
    <w:proofErr w:type="spellStart"/>
    <w:r>
      <w:rPr>
        <w:color w:val="5A5A5A"/>
        <w:sz w:val="16"/>
      </w:rPr>
      <w:t>Documento</w:t>
    </w:r>
    <w:proofErr w:type="spellEnd"/>
    <w:r>
      <w:rPr>
        <w:color w:val="5A5A5A"/>
        <w:sz w:val="16"/>
      </w:rPr>
      <w:t xml:space="preserve"> de </w:t>
    </w:r>
    <w:proofErr w:type="spellStart"/>
    <w:r>
      <w:rPr>
        <w:color w:val="5A5A5A"/>
        <w:sz w:val="16"/>
      </w:rPr>
      <w:t>trabajo</w:t>
    </w:r>
    <w:proofErr w:type="spellEnd"/>
    <w:r>
      <w:rPr>
        <w:color w:val="5A5A5A"/>
        <w:sz w:val="16"/>
      </w:rPr>
      <w:t xml:space="preserve"> Semana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0F678" w14:textId="77777777" w:rsidR="00CF2819" w:rsidRDefault="00CF2819">
      <w:pPr>
        <w:spacing w:after="0" w:line="240" w:lineRule="auto"/>
      </w:pPr>
      <w:r>
        <w:separator/>
      </w:r>
    </w:p>
  </w:footnote>
  <w:footnote w:type="continuationSeparator" w:id="0">
    <w:p w14:paraId="6F2188E8" w14:textId="77777777" w:rsidR="00CF2819" w:rsidRDefault="00CF28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7D52" w14:textId="77777777" w:rsidR="00866B6A" w:rsidRDefault="00000000">
    <w:pPr>
      <w:pStyle w:val="Encabezado"/>
      <w:jc w:val="center"/>
    </w:pPr>
    <w:r>
      <w:rPr>
        <w:color w:val="5A5A5A"/>
        <w:sz w:val="16"/>
      </w:rPr>
      <w:t>EcoSmart AI | Hackathon de IA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854298">
    <w:abstractNumId w:val="8"/>
  </w:num>
  <w:num w:numId="2" w16cid:durableId="1406880026">
    <w:abstractNumId w:val="6"/>
  </w:num>
  <w:num w:numId="3" w16cid:durableId="379480318">
    <w:abstractNumId w:val="5"/>
  </w:num>
  <w:num w:numId="4" w16cid:durableId="43019634">
    <w:abstractNumId w:val="4"/>
  </w:num>
  <w:num w:numId="5" w16cid:durableId="1277830604">
    <w:abstractNumId w:val="7"/>
  </w:num>
  <w:num w:numId="6" w16cid:durableId="19210704">
    <w:abstractNumId w:val="3"/>
  </w:num>
  <w:num w:numId="7" w16cid:durableId="487287360">
    <w:abstractNumId w:val="2"/>
  </w:num>
  <w:num w:numId="8" w16cid:durableId="166017176">
    <w:abstractNumId w:val="1"/>
  </w:num>
  <w:num w:numId="9" w16cid:durableId="75104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6B6A"/>
    <w:rsid w:val="009D225F"/>
    <w:rsid w:val="00AA1D8D"/>
    <w:rsid w:val="00B47730"/>
    <w:rsid w:val="00CB0664"/>
    <w:rsid w:val="00CF2819"/>
    <w:rsid w:val="00E146A0"/>
    <w:rsid w:val="00EA4D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47D1EC"/>
  <w14:defaultImageDpi w14:val="300"/>
  <w15:docId w15:val="{5007E3BE-14C6-F74E-B991-0DCF21C8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E3E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72B53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72B53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610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Santillán</cp:lastModifiedBy>
  <cp:revision>3</cp:revision>
  <dcterms:created xsi:type="dcterms:W3CDTF">2026-05-29T19:56:00Z</dcterms:created>
  <dcterms:modified xsi:type="dcterms:W3CDTF">2026-05-29T19:57:00Z</dcterms:modified>
  <cp:category/>
</cp:coreProperties>
</file>