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horzAnchor="margin" w:tblpY="-882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line="240" w:lineRule="atLeast"/>
              <w:jc w:val="center"/>
              <w:rPr>
                <w:caps/>
              </w:rPr>
            </w:pPr>
            <w:r w:rsidRPr="005E0BD7">
              <w:rPr>
                <w:noProof/>
              </w:rPr>
              <w:drawing>
                <wp:inline distT="0" distB="0" distL="0" distR="0" wp14:anchorId="6EA1C3F1" wp14:editId="4EE6F43A">
                  <wp:extent cx="553085" cy="563245"/>
                  <wp:effectExtent l="19050" t="0" r="0" b="0"/>
                  <wp:docPr id="27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555058" w:rsidRPr="005E0BD7" w:rsidTr="009B41F0">
        <w:trPr>
          <w:cantSplit/>
          <w:trHeight w:val="1417"/>
        </w:trPr>
        <w:tc>
          <w:tcPr>
            <w:tcW w:w="5000" w:type="pct"/>
          </w:tcPr>
          <w:p w:rsidR="00555058" w:rsidRPr="005E0BD7" w:rsidRDefault="00555058" w:rsidP="009B41F0">
            <w:pPr>
              <w:pStyle w:val="a7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5E0BD7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</w:rPr>
              <w:br/>
              <w:t>высшего образования</w:t>
            </w:r>
            <w:r w:rsidRPr="005E0BD7">
              <w:rPr>
                <w:i w:val="0"/>
              </w:rPr>
              <w:br/>
            </w:r>
            <w:r w:rsidRPr="005E0BD7">
              <w:rPr>
                <w:b/>
                <w:i w:val="0"/>
              </w:rPr>
              <w:t>«Московский технологический университет»</w:t>
            </w:r>
          </w:p>
          <w:p w:rsidR="00555058" w:rsidRPr="005E0BD7" w:rsidRDefault="00555058" w:rsidP="009B41F0">
            <w:pPr>
              <w:jc w:val="center"/>
              <w:rPr>
                <w:b/>
                <w:sz w:val="32"/>
                <w:szCs w:val="32"/>
              </w:rPr>
            </w:pPr>
            <w:r w:rsidRPr="005E0BD7">
              <w:rPr>
                <w:b/>
                <w:sz w:val="32"/>
                <w:szCs w:val="32"/>
              </w:rPr>
              <w:t>МИРЭА</w:t>
            </w:r>
          </w:p>
          <w:p w:rsidR="00555058" w:rsidRPr="005E0BD7" w:rsidRDefault="00555058" w:rsidP="009B41F0">
            <w:pPr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D3442B2" wp14:editId="28EF502D">
                      <wp:extent cx="5600700" cy="1270"/>
                      <wp:effectExtent l="25400" t="24130" r="22225" b="2222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6D84D1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55058" w:rsidRPr="00555058" w:rsidRDefault="00555058" w:rsidP="00555058">
      <w:pPr>
        <w:jc w:val="center"/>
        <w:rPr>
          <w:sz w:val="28"/>
          <w:szCs w:val="12"/>
          <w:lang w:val="ru-RU"/>
        </w:rPr>
      </w:pPr>
    </w:p>
    <w:tbl>
      <w:tblPr>
        <w:tblStyle w:val="af"/>
        <w:tblpPr w:leftFromText="180" w:rightFromText="180" w:vertAnchor="text" w:horzAnchor="margin" w:tblpXSpec="center" w:tblpY="5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4"/>
      </w:tblGrid>
      <w:tr w:rsidR="00FC06FF" w:rsidRPr="00D7468E" w:rsidTr="00095E48">
        <w:trPr>
          <w:trHeight w:val="758"/>
        </w:trPr>
        <w:tc>
          <w:tcPr>
            <w:tcW w:w="6534" w:type="dxa"/>
          </w:tcPr>
          <w:p w:rsidR="00FC06FF" w:rsidRPr="00485BBE" w:rsidRDefault="00FC06FF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 курсам: Б1.В.ДВ.6.1 «</w:t>
            </w:r>
            <w:hyperlink r:id="rId9" w:history="1">
              <w:r w:rsidRPr="00485BBE">
                <w:rPr>
                  <w:rFonts w:ascii="Times New Roman" w:hAnsi="Times New Roman" w:cs="Times New Roman"/>
                  <w:sz w:val="36"/>
                  <w:szCs w:val="36"/>
                  <w:lang w:val="ru-RU"/>
                </w:rPr>
                <w:t>Технология обработки и передачи данных</w:t>
              </w:r>
            </w:hyperlink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f"/>
        <w:tblpPr w:leftFromText="180" w:rightFromText="180" w:vertAnchor="text" w:horzAnchor="margin" w:tblpY="1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095E48" w:rsidRPr="00D7468E" w:rsidTr="00095E48">
        <w:tc>
          <w:tcPr>
            <w:tcW w:w="9486" w:type="dxa"/>
          </w:tcPr>
          <w:p w:rsidR="00095E48" w:rsidRPr="00485BBE" w:rsidRDefault="00095E48" w:rsidP="00095E48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40"/>
                <w:szCs w:val="40"/>
                <w:lang w:val="ru-RU"/>
              </w:rPr>
              <w:t>Методическое руководство по выполнению лабораторной работы</w:t>
            </w:r>
          </w:p>
        </w:tc>
      </w:tr>
    </w:tbl>
    <w:tbl>
      <w:tblPr>
        <w:tblStyle w:val="af"/>
        <w:tblpPr w:leftFromText="180" w:rightFromText="180" w:vertAnchor="text" w:horzAnchor="margin" w:tblpXSpec="center" w:tblpY="2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</w:tblGrid>
      <w:tr w:rsidR="00095E48" w:rsidRPr="00D7468E" w:rsidTr="00095E48">
        <w:trPr>
          <w:trHeight w:val="706"/>
        </w:trPr>
        <w:tc>
          <w:tcPr>
            <w:tcW w:w="6446" w:type="dxa"/>
          </w:tcPr>
          <w:p w:rsidR="00095E48" w:rsidRPr="00485BBE" w:rsidRDefault="00095E48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«Реализация процедуры обнаружения сигнала </w:t>
            </w:r>
            <w:r w:rsidRPr="00485BBE">
              <w:rPr>
                <w:rFonts w:ascii="Times New Roman" w:hAnsi="Times New Roman" w:cs="Times New Roman"/>
                <w:sz w:val="36"/>
                <w:szCs w:val="36"/>
              </w:rPr>
              <w:t>GPS</w:t>
            </w: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f"/>
        <w:tblpPr w:leftFromText="180" w:rightFromText="180" w:vertAnchor="text" w:horzAnchor="margin" w:tblpY="96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89382A" w:rsidTr="0089382A">
        <w:tc>
          <w:tcPr>
            <w:tcW w:w="9486" w:type="dxa"/>
          </w:tcPr>
          <w:p w:rsidR="0089382A" w:rsidRPr="00485BBE" w:rsidRDefault="0089382A" w:rsidP="0089382A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2018г.</w:t>
            </w:r>
          </w:p>
        </w:tc>
      </w:tr>
    </w:tbl>
    <w:p w:rsidR="009B41F0" w:rsidRPr="00555058" w:rsidRDefault="00555058">
      <w:pPr>
        <w:rPr>
          <w:lang w:val="ru-RU"/>
        </w:rPr>
      </w:pPr>
      <w:r w:rsidRPr="00555058">
        <w:rPr>
          <w:lang w:val="ru-RU"/>
        </w:rPr>
        <w:br w:type="page"/>
      </w:r>
    </w:p>
    <w:p w:rsidR="00054C8E" w:rsidRPr="00990235" w:rsidRDefault="002B0DDA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Программная р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 сигнала от спутника системы глобального позиционирования </w:t>
      </w:r>
      <w:r w:rsidRPr="00990235">
        <w:rPr>
          <w:rFonts w:ascii="Times New Roman" w:hAnsi="Times New Roman" w:cs="Times New Roman"/>
          <w:sz w:val="28"/>
          <w:szCs w:val="28"/>
        </w:rPr>
        <w:t>GPS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5E48" w:rsidRDefault="00095E48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Задание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анализа принятого сигнала сформировать список обнаруженных спутников. Для каждого спутника произвести грубую оценку частоты доплеровского сдвига и фазы псевдослучайной последовательности.</w:t>
      </w:r>
    </w:p>
    <w:p w:rsidR="00D801D6" w:rsidRPr="00704327" w:rsidRDefault="00D801D6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801D6">
        <w:rPr>
          <w:rFonts w:ascii="Times New Roman" w:hAnsi="Times New Roman" w:cs="Times New Roman"/>
          <w:b/>
          <w:sz w:val="32"/>
          <w:szCs w:val="32"/>
          <w:lang w:val="ru-RU"/>
        </w:rPr>
        <w:t>Подготовка к выполнению работы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работы систем спутникового позиционирования, структуру сигналов системы </w:t>
      </w:r>
      <w:r>
        <w:rPr>
          <w:rFonts w:ascii="Times New Roman" w:hAnsi="Times New Roman" w:cs="Times New Roman"/>
          <w:sz w:val="28"/>
          <w:szCs w:val="28"/>
        </w:rPr>
        <w:t>GPS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, методы обнаружения сигналов.</w:t>
      </w:r>
    </w:p>
    <w:p w:rsidR="00990235" w:rsidRDefault="00990235" w:rsidP="00095E48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_Ref503047670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bookmarkEnd w:id="0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Яценков В.С. Основы спутниковой навигации. Системы </w:t>
      </w:r>
      <w:r w:rsidR="00990235" w:rsidRPr="00174CFA">
        <w:rPr>
          <w:rFonts w:ascii="Times New Roman" w:hAnsi="Times New Roman" w:cs="Times New Roman"/>
          <w:sz w:val="28"/>
          <w:szCs w:val="28"/>
        </w:rPr>
        <w:t>GPS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174CFA">
        <w:rPr>
          <w:rFonts w:ascii="Times New Roman" w:hAnsi="Times New Roman" w:cs="Times New Roman"/>
          <w:sz w:val="28"/>
          <w:szCs w:val="28"/>
        </w:rPr>
        <w:t>NAVSTAR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и ГЛОНАСС. –М.:Горячая линия-Телеком, 2005. -272с.-ил.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" w:name="_Ref503191256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bookmarkEnd w:id="1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044" w:rsidRPr="00FC3044">
        <w:rPr>
          <w:rFonts w:ascii="Times New Roman" w:hAnsi="Times New Roman" w:cs="Times New Roman"/>
          <w:sz w:val="28"/>
          <w:szCs w:val="28"/>
          <w:lang w:val="ru-RU"/>
        </w:rPr>
        <w:t>Пестряков В.Б. Шумоподобные сигналы в системах передачи информации. - Москва, "Советское Радио", 1973</w:t>
      </w:r>
      <w:r w:rsidR="00FC30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4CFA" w:rsidRDefault="00174CFA" w:rsidP="00174CFA">
      <w:pPr>
        <w:widowControl w:val="0"/>
        <w:spacing w:before="0"/>
        <w:ind w:left="360" w:right="0"/>
        <w:rPr>
          <w:rStyle w:val="af0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" w:name="_Ref503047713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D11C6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Никифоров А.А. Создание лабораторного стенда для приема сигналов спутниковых систем навигации. ВЕСТНИК Молодых ученых Московского государственного университета приборостроения и информатики, Выпуск №9. Москва, 2011. – cc 55-66. ISBN 978-5-8068-0484-7. </w:t>
      </w:r>
      <w:hyperlink r:id="rId10" w:history="1">
        <w:r w:rsidR="005D11C6" w:rsidRPr="00174CF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Ссылка на электронный ресурс.</w:t>
        </w:r>
      </w:hyperlink>
    </w:p>
    <w:p w:rsidR="007B0772" w:rsidRPr="00D7468E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LibRef \* ARABIC  \* MERGEFORMAT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3" w:name="_Ref503047868"/>
      <w:r w:rsidR="003E5728">
        <w:rPr>
          <w:rFonts w:ascii="Times New Roman" w:hAnsi="Times New Roman" w:cs="Times New Roman"/>
          <w:noProof/>
          <w:sz w:val="28"/>
          <w:szCs w:val="28"/>
        </w:rPr>
        <w:t>4</w:t>
      </w:r>
      <w:bookmarkEnd w:id="3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A3BFC">
        <w:rPr>
          <w:rFonts w:ascii="Times New Roman" w:hAnsi="Times New Roman" w:cs="Times New Roman"/>
          <w:sz w:val="28"/>
          <w:szCs w:val="28"/>
        </w:rPr>
        <w:t>.</w:t>
      </w:r>
      <w:r w:rsidRPr="000A3BFC">
        <w:rPr>
          <w:rFonts w:ascii="Times New Roman" w:hAnsi="Times New Roman" w:cs="Times New Roman"/>
          <w:sz w:val="28"/>
          <w:szCs w:val="28"/>
        </w:rPr>
        <w:tab/>
      </w:r>
      <w:r w:rsidR="0089382A" w:rsidRPr="0089382A">
        <w:rPr>
          <w:rFonts w:ascii="Times New Roman" w:hAnsi="Times New Roman" w:cs="Times New Roman"/>
          <w:sz w:val="28"/>
          <w:szCs w:val="28"/>
        </w:rPr>
        <w:t>Tsui J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B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Fundamentals of global positioning system receivers: a software approach / James Bao-yen Tsui. – 2nd ed. ISBN 0-471-70647-7. </w:t>
      </w:r>
      <w:r w:rsidR="0089382A" w:rsidRPr="00D7468E">
        <w:rPr>
          <w:rFonts w:ascii="Times New Roman" w:hAnsi="Times New Roman" w:cs="Times New Roman"/>
          <w:sz w:val="28"/>
          <w:szCs w:val="28"/>
          <w:lang w:val="ru-RU"/>
        </w:rPr>
        <w:t>2005.</w:t>
      </w:r>
    </w:p>
    <w:p w:rsidR="007B0772" w:rsidRPr="007B0772" w:rsidRDefault="007B0772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4" w:name="_Ref503290910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bookmarkEnd w:id="4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Sattelite</w: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Position</w: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Status</w:t>
      </w:r>
      <w:r w:rsidRPr="007B07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11" w:history="1">
        <w:r w:rsidRPr="007B0772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Ссылка на электронный ресурс.</w:t>
        </w:r>
      </w:hyperlink>
    </w:p>
    <w:p w:rsidR="00FC3044" w:rsidRPr="00FC3044" w:rsidRDefault="00FC3044" w:rsidP="00FC3044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C3044">
        <w:rPr>
          <w:rFonts w:ascii="Times New Roman" w:hAnsi="Times New Roman" w:cs="Times New Roman"/>
          <w:b/>
          <w:sz w:val="32"/>
          <w:szCs w:val="32"/>
          <w:lang w:val="ru-RU"/>
        </w:rPr>
        <w:t>Контрольные вопросы.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Опишите основные принципы технологии кодового разделения доступа.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 xml:space="preserve">Дайте определение расширяющей последовательности. 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Укажите основные свойства расширяющих последовательностей.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В чем отличие последовательного и параллельного алгоритмов обнаружения сигнала?</w:t>
      </w:r>
    </w:p>
    <w:p w:rsid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Нарисуйте укрупненную схему формирования сигнала с расширенным спектром.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Список сокращений</w:t>
      </w:r>
      <w:r w:rsidR="007E71B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условных обозначений</w:t>
      </w: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АЦП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Аналогово-цифровой преобразователь.</w:t>
      </w:r>
    </w:p>
    <w:p w:rsidR="00B1142A" w:rsidRDefault="00B1142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БПФ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Быстрое преобразование Фурье.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МШУ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Малошумящий усилитель.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Оперативное запоминающее устройство.</w:t>
      </w:r>
    </w:p>
    <w:p w:rsidR="00606B2F" w:rsidRDefault="00606B2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ПЛИС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Программируемая логическая интегральная схема.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Псевдослучайная последовательность.</w:t>
      </w:r>
    </w:p>
    <w:p w:rsid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Полосовой фильтр.</w:t>
      </w:r>
    </w:p>
    <w:p w:rsidR="00515C8A" w:rsidRPr="007916C8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ФНЧ</w:t>
      </w:r>
      <w:r w:rsidRPr="007916C8">
        <w:rPr>
          <w:rFonts w:ascii="Times New Roman" w:hAnsi="Times New Roman" w:cs="Times New Roman"/>
          <w:sz w:val="28"/>
          <w:szCs w:val="28"/>
        </w:rPr>
        <w:tab/>
      </w:r>
      <w:r w:rsidRPr="007916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нижних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частот</w:t>
      </w:r>
      <w:r w:rsidRPr="007916C8">
        <w:rPr>
          <w:rFonts w:ascii="Times New Roman" w:hAnsi="Times New Roman" w:cs="Times New Roman"/>
          <w:sz w:val="28"/>
          <w:szCs w:val="28"/>
        </w:rPr>
        <w:t>.</w:t>
      </w:r>
    </w:p>
    <w:p w:rsidR="001A1C4D" w:rsidRPr="00EA07CF" w:rsidRDefault="001A1C4D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C/A code</w:t>
      </w:r>
      <w:r>
        <w:rPr>
          <w:rFonts w:ascii="Times New Roman" w:hAnsi="Times New Roman" w:cs="Times New Roman"/>
          <w:sz w:val="28"/>
          <w:szCs w:val="28"/>
        </w:rPr>
        <w:tab/>
        <w:t>Coarse Acquisition Code.</w:t>
      </w:r>
      <w:r w:rsidR="00EA07CF" w:rsidRPr="00EA07CF">
        <w:rPr>
          <w:rFonts w:ascii="Times New Roman" w:hAnsi="Times New Roman" w:cs="Times New Roman"/>
          <w:sz w:val="28"/>
          <w:szCs w:val="28"/>
        </w:rPr>
        <w:t xml:space="preserve"> </w:t>
      </w:r>
      <w:r w:rsidR="00EA07CF" w:rsidRPr="00EA07C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A07CF">
        <w:rPr>
          <w:rFonts w:ascii="Times New Roman" w:hAnsi="Times New Roman" w:cs="Times New Roman"/>
          <w:sz w:val="28"/>
          <w:szCs w:val="28"/>
          <w:lang w:val="ru-RU"/>
        </w:rPr>
        <w:t>Расширяющая ПСП для грубой оценки псевдодальности/для обнаружения сигнала).</w:t>
      </w:r>
    </w:p>
    <w:p w:rsidR="006E3DC1" w:rsidRPr="002E0A4D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GPS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Positioning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2E0A4D">
        <w:rPr>
          <w:rFonts w:ascii="Times New Roman" w:hAnsi="Times New Roman" w:cs="Times New Roman"/>
          <w:sz w:val="28"/>
          <w:szCs w:val="28"/>
        </w:rPr>
        <w:t>.</w:t>
      </w:r>
    </w:p>
    <w:p w:rsidR="006A3872" w:rsidRPr="002E0A4D" w:rsidRDefault="006A3872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LR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Likelihood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Ratio</w:t>
      </w:r>
      <w:r w:rsidRPr="002E0A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Отношение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правдоподобия</w:t>
      </w:r>
      <w:r w:rsidRPr="002E0A4D">
        <w:rPr>
          <w:rFonts w:ascii="Times New Roman" w:hAnsi="Times New Roman" w:cs="Times New Roman"/>
          <w:sz w:val="28"/>
          <w:szCs w:val="28"/>
        </w:rPr>
        <w:t>.</w:t>
      </w:r>
    </w:p>
    <w:p w:rsidR="006A3872" w:rsidRPr="006A3872" w:rsidRDefault="006A3872" w:rsidP="006A387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LLR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Log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Likelihood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Ratio</w:t>
      </w:r>
      <w:r w:rsidRPr="002E0A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Логарифмическое отношение правдоподобия.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RS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>-232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 физического уровня для асинхронного обмена.</w:t>
      </w:r>
    </w:p>
    <w:p w:rsidR="00734501" w:rsidRPr="00734501" w:rsidRDefault="0073450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WAAS</w:t>
      </w:r>
      <w:r>
        <w:rPr>
          <w:rFonts w:ascii="Times New Roman" w:hAnsi="Times New Roman" w:cs="Times New Roman"/>
          <w:sz w:val="28"/>
          <w:szCs w:val="28"/>
        </w:rPr>
        <w:tab/>
        <w:t xml:space="preserve">Wide Area Augmentation System. 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распространения поправок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286" w:dyaOrig="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3.75pt" o:ole="">
            <v:imagedata r:id="rId12" o:title=""/>
          </v:shape>
          <o:OLEObject Type="Embed" ProgID="Visio.Drawing.11" ShapeID="_x0000_i1025" DrawAspect="Content" ObjectID="_1577042549" r:id="rId13"/>
        </w:object>
      </w:r>
      <w:r w:rsidRPr="00734501">
        <w:rPr>
          <w:lang w:val="ru-RU"/>
        </w:rPr>
        <w:tab/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Приемная антенна.</w:t>
      </w:r>
    </w:p>
    <w:p w:rsidR="007E71BF" w:rsidRDefault="008E7963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7">
          <v:shape id="_x0000_i1026" type="#_x0000_t75" style="width:27.75pt;height:33.75pt" o:ole="">
            <v:imagedata r:id="rId14" o:title=""/>
          </v:shape>
          <o:OLEObject Type="Embed" ProgID="Visio.Drawing.11" ShapeID="_x0000_i1026" DrawAspect="Content" ObjectID="_1577042550" r:id="rId15"/>
        </w:object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  <w:t>Смеситель.</w:t>
      </w:r>
    </w:p>
    <w:p w:rsidR="0069107E" w:rsidRPr="0069107E" w:rsidRDefault="0069107E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0">
          <v:shape id="_x0000_i1027" type="#_x0000_t75" style="width:27.75pt;height:33.75pt" o:ole="">
            <v:imagedata r:id="rId16" o:title=""/>
          </v:shape>
          <o:OLEObject Type="Embed" ProgID="Visio.Drawing.11" ShapeID="_x0000_i1027" DrawAspect="Content" ObjectID="_1577042551" r:id="rId17"/>
        </w:object>
      </w:r>
      <w:r w:rsidRPr="000A3BFC">
        <w:rPr>
          <w:lang w:val="ru-RU"/>
        </w:rPr>
        <w:tab/>
      </w:r>
      <w:r w:rsidRPr="000A3BFC">
        <w:rPr>
          <w:lang w:val="ru-RU"/>
        </w:rPr>
        <w:tab/>
      </w:r>
      <w:r w:rsidRPr="0069107E">
        <w:rPr>
          <w:rFonts w:ascii="Times New Roman" w:hAnsi="Times New Roman" w:cs="Times New Roman"/>
          <w:sz w:val="28"/>
          <w:szCs w:val="28"/>
          <w:lang w:val="ru-RU"/>
        </w:rPr>
        <w:t>Сложение по модулю два.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56">
          <v:shape id="_x0000_i1028" type="#_x0000_t75" style="width:24pt;height:24pt" o:ole="">
            <v:imagedata r:id="rId18" o:title=""/>
          </v:shape>
          <o:OLEObject Type="Embed" ProgID="Visio.Drawing.11" ShapeID="_x0000_i1028" DrawAspect="Content" ObjectID="_1577042552" r:id="rId19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Генератор</w:t>
      </w:r>
      <w:r w:rsidR="003A0584">
        <w:rPr>
          <w:rFonts w:ascii="Times New Roman" w:hAnsi="Times New Roman" w:cs="Times New Roman"/>
          <w:sz w:val="28"/>
          <w:szCs w:val="28"/>
          <w:lang w:val="ru-RU"/>
        </w:rPr>
        <w:t xml:space="preserve"> синусоидального сигнала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067" w:dyaOrig="574">
          <v:shape id="_x0000_i1029" type="#_x0000_t75" style="width:53.25pt;height:28.5pt" o:ole="">
            <v:imagedata r:id="rId20" o:title=""/>
          </v:shape>
          <o:OLEObject Type="Embed" ProgID="Visio.Drawing.11" ShapeID="_x0000_i1029" DrawAspect="Content" ObjectID="_1577042553" r:id="rId21"/>
        </w:object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Генератор прямоугольных импульсов.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43">
          <v:shape id="_x0000_i1030" type="#_x0000_t75" style="width:27.75pt;height:27pt" o:ole="">
            <v:imagedata r:id="rId22" o:title=""/>
          </v:shape>
          <o:OLEObject Type="Embed" ProgID="Visio.Drawing.11" ShapeID="_x0000_i1030" DrawAspect="Content" ObjectID="_1577042554" r:id="rId23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Фазовращатель на 90 градусов.</w:t>
      </w:r>
    </w:p>
    <w:p w:rsidR="008E7963" w:rsidRDefault="008E7963" w:rsidP="008E7963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871" w:dyaOrig="848">
          <v:shape id="_x0000_i1031" type="#_x0000_t75" style="width:28.5pt;height:27.75pt" o:ole="">
            <v:imagedata r:id="rId24" o:title=""/>
          </v:shape>
          <o:OLEObject Type="Embed" ProgID="Visio.Drawing.11" ShapeID="_x0000_i1031" DrawAspect="Content" ObjectID="_1577042555" r:id="rId25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Аналоговый фильтр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3044" w:rsidRDefault="00704327" w:rsidP="006A3872">
      <w:pPr>
        <w:widowControl w:val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04327">
        <w:rPr>
          <w:rFonts w:ascii="Times New Roman" w:hAnsi="Times New Roman" w:cs="Times New Roman"/>
          <w:b/>
          <w:sz w:val="32"/>
          <w:szCs w:val="32"/>
          <w:lang w:val="ru-RU"/>
        </w:rPr>
        <w:t>Теоретическое введение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704327" w:rsidRDefault="00704327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04327">
        <w:rPr>
          <w:rFonts w:ascii="Times New Roman" w:hAnsi="Times New Roman" w:cs="Times New Roman"/>
          <w:sz w:val="28"/>
          <w:szCs w:val="28"/>
          <w:lang w:val="ru-RU"/>
        </w:rPr>
        <w:t>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ма спутникового позиционирования представляет собой однонаправленную систему распространения сигналов от спутниковой группировки, находящейся на орбите земли, к абонентам, находящимся на поверхности земли. Определение координат абонента происходит на основе оценки задержек распространения сигнала от нескольких спутников до абонента. Каждый спутник передает уникальную псевдослучайную цифровую последовательность</w:t>
      </w:r>
      <w:r w:rsidR="00515C8A">
        <w:rPr>
          <w:rFonts w:ascii="Times New Roman" w:hAnsi="Times New Roman" w:cs="Times New Roman"/>
          <w:sz w:val="28"/>
          <w:szCs w:val="28"/>
          <w:lang w:val="ru-RU"/>
        </w:rPr>
        <w:t xml:space="preserve"> (ПСП)</w:t>
      </w:r>
      <w:r>
        <w:rPr>
          <w:rFonts w:ascii="Times New Roman" w:hAnsi="Times New Roman" w:cs="Times New Roman"/>
          <w:sz w:val="28"/>
          <w:szCs w:val="28"/>
          <w:lang w:val="ru-RU"/>
        </w:rPr>
        <w:t>, на основе которой</w:t>
      </w:r>
      <w:r w:rsidR="00552DE2">
        <w:rPr>
          <w:rFonts w:ascii="Times New Roman" w:hAnsi="Times New Roman" w:cs="Times New Roman"/>
          <w:sz w:val="28"/>
          <w:szCs w:val="28"/>
          <w:lang w:val="ru-RU"/>
        </w:rPr>
        <w:t xml:space="preserve"> приемник может оценить разности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расстояний до нескольких спутников. Используя дополнительную информацию от спутника (альманах и эфемириды) приемник может определить точное расположение спутников в момент измерения и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решив нелинейную систему алгебраических уравнений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свои координаты.</w:t>
      </w:r>
      <w:r w:rsidR="00623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 xml:space="preserve">Прием сигнала осуществляется на основе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специализированного устройства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_Ref503047713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E542D" w:rsidRPr="00DE542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 xml:space="preserve"> с функцией сохранения оцифрованного сигнала на промежуточной частоте. Структурная схема приемника изображена на Рис.1.</w:t>
      </w:r>
    </w:p>
    <w:p w:rsidR="002B03E8" w:rsidRPr="002B03E8" w:rsidRDefault="00B26152" w:rsidP="006E3DC1">
      <w:pPr>
        <w:widowControl w:val="0"/>
        <w:spacing w:before="0"/>
        <w:ind w:left="0" w:right="0"/>
        <w:jc w:val="center"/>
        <w:rPr>
          <w:rFonts w:ascii="Century Gothic" w:hAnsi="Century Gothic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922" w:dyaOrig="4061">
          <v:shape id="_x0000_i1032" type="#_x0000_t75" style="width:495pt;height:202.5pt" o:ole="">
            <v:imagedata r:id="rId26" o:title=""/>
          </v:shape>
          <o:OLEObject Type="Embed" ProgID="Visio.Drawing.11" ShapeID="_x0000_i1032" DrawAspect="Content" ObjectID="_1577042556" r:id="rId27"/>
        </w:objec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11C6">
        <w:rPr>
          <w:rFonts w:ascii="Times New Roman" w:hAnsi="Times New Roman" w:cs="Times New Roman"/>
          <w:sz w:val="28"/>
          <w:szCs w:val="28"/>
          <w:lang w:val="ru-RU"/>
        </w:rPr>
        <w:t xml:space="preserve">Структурная схема приемного оборудования для получения оцифрованного сигнала </w:t>
      </w:r>
      <w:r w:rsidR="005D11C6">
        <w:rPr>
          <w:rFonts w:ascii="Times New Roman" w:hAnsi="Times New Roman" w:cs="Times New Roman"/>
          <w:sz w:val="28"/>
          <w:szCs w:val="28"/>
        </w:rPr>
        <w:t>GPS</w: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</w:rPr>
        <w:fldChar w:fldCharType="begin"/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30694">
        <w:rPr>
          <w:rFonts w:ascii="Times New Roman" w:hAnsi="Times New Roman" w:cs="Times New Roman"/>
          <w:sz w:val="28"/>
          <w:szCs w:val="28"/>
        </w:rPr>
        <w:instrText>REF</w:instrTex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 w:rsidR="00130694">
        <w:rPr>
          <w:rFonts w:ascii="Times New Roman" w:hAnsi="Times New Roman" w:cs="Times New Roman"/>
          <w:sz w:val="28"/>
          <w:szCs w:val="28"/>
        </w:rPr>
        <w:instrText>Ref</w:instrTex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>503047713 \</w:instrText>
      </w:r>
      <w:r w:rsidR="00130694">
        <w:rPr>
          <w:rFonts w:ascii="Times New Roman" w:hAnsi="Times New Roman" w:cs="Times New Roman"/>
          <w:sz w:val="28"/>
          <w:szCs w:val="28"/>
        </w:rPr>
        <w:instrText>h</w:instrTex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30694">
        <w:rPr>
          <w:rFonts w:ascii="Times New Roman" w:hAnsi="Times New Roman" w:cs="Times New Roman"/>
          <w:sz w:val="28"/>
          <w:szCs w:val="28"/>
        </w:rPr>
      </w:r>
      <w:r w:rsidR="00130694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30694">
        <w:rPr>
          <w:rFonts w:ascii="Times New Roman" w:hAnsi="Times New Roman" w:cs="Times New Roman"/>
          <w:sz w:val="28"/>
          <w:szCs w:val="28"/>
        </w:rPr>
        <w:fldChar w:fldCharType="end"/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3E8" w:rsidRDefault="00734501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Сигнал спутника на частоте 1575.42МГц поступает на вход малошумящего усилителя (МШУ) и далее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>полосовой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(ПФ)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</w:t>
      </w:r>
      <w:r w:rsidR="00606B2F">
        <w:rPr>
          <w:rFonts w:ascii="Times New Roman" w:hAnsi="Times New Roman" w:cs="Times New Roman"/>
          <w:sz w:val="28"/>
          <w:szCs w:val="28"/>
          <w:lang w:val="ru-RU"/>
        </w:rPr>
        <w:t xml:space="preserve">ПЛИС 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заполнение памяти захваченным сигналом и дальнейшую передачу этой информации по порту </w:t>
      </w:r>
      <w:r w:rsidRPr="00734501">
        <w:rPr>
          <w:rFonts w:ascii="Times New Roman" w:hAnsi="Times New Roman" w:cs="Times New Roman"/>
          <w:sz w:val="28"/>
          <w:szCs w:val="28"/>
        </w:rPr>
        <w:t>RS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>-232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компьютер. Сигнал сохраняется в текстовом файле следующего вида.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Mon Jan 25 14:22:29 2010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the default cfg</w:t>
      </w:r>
    </w:p>
    <w:p w:rsid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</w:t>
      </w:r>
      <w:r w:rsidRPr="00734501">
        <w:rPr>
          <w:rFonts w:ascii="Courier New" w:hAnsi="Courier New" w:cs="Courier New"/>
        </w:rPr>
        <w:tab/>
        <w:t>0xa2939a3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9</w:t>
      </w:r>
      <w:r w:rsidRPr="00734501">
        <w:rPr>
          <w:rFonts w:ascii="Courier New" w:hAnsi="Courier New" w:cs="Courier New"/>
        </w:rPr>
        <w:tab/>
        <w:t>0x14c0402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00000000b 0x0a2939a3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00001000b 0x01e0f401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Mode: 2bit, sign/magnitude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format [q2 i2 q1 i1]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lang w:val="ru-RU"/>
        </w:rPr>
      </w:pPr>
      <w:r w:rsidRPr="00734501">
        <w:rPr>
          <w:rFonts w:ascii="Courier New" w:hAnsi="Courier New" w:cs="Courier New"/>
          <w:lang w:val="ru-RU"/>
        </w:rPr>
        <w:t># i</w:t>
      </w:r>
      <w:r w:rsidRPr="00734501">
        <w:rPr>
          <w:rFonts w:ascii="Courier New" w:hAnsi="Courier New" w:cs="Courier New"/>
          <w:lang w:val="ru-RU"/>
        </w:rPr>
        <w:tab/>
        <w:t>q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-6</w:t>
      </w:r>
      <w:r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lastRenderedPageBreak/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Default="00B64ED3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Строка с символом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 комментарий. Остальные строки содержат значения синфазной и квадратурной составляющей отсчета сигнала. Процедура считывания этого файла должна пропустить все строки, начинающиеся с символа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, и сформировать комплекснозначный массив отсчетов сигнала, где элементы первого столбца определяют действительную часть, а элементы второго столбца комплексную часть.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</w:t>
      </w:r>
      <w:bookmarkStart w:id="5" w:name="_Ref503294000"/>
      <w:bookmarkEnd w:id="5"/>
      <w:r w:rsidR="007916C8">
        <w:rPr>
          <w:rFonts w:ascii="Times New Roman" w:hAnsi="Times New Roman" w:cs="Times New Roman"/>
          <w:sz w:val="28"/>
          <w:szCs w:val="28"/>
          <w:lang w:val="ru-RU"/>
        </w:rPr>
        <w:t>модель сигнала</w:t>
      </w:r>
      <w:r w:rsidR="00AB45E7" w:rsidRPr="000A3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>на входе АЦП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6" w:name="_Ref503294297"/>
    <w:bookmarkStart w:id="7" w:name="_Ref503294819"/>
    <w:bookmarkStart w:id="8" w:name="_Ref503294863"/>
    <w:p w:rsidR="00734501" w:rsidRDefault="007F6F45" w:rsidP="007916C8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260" w:dyaOrig="380">
          <v:shape id="_x0000_i1033" type="#_x0000_t75" style="width:4in;height:21pt" o:ole="">
            <v:imagedata r:id="rId28" o:title=""/>
          </v:shape>
          <o:OLEObject Type="Embed" ProgID="Equation.3" ShapeID="_x0000_i1033" DrawAspect="Content" ObjectID="_1577042557" r:id="rId2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3D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ab/>
      </w:r>
      <w:bookmarkEnd w:id="6"/>
      <w:r w:rsidR="008B5288" w:rsidRPr="00D7468E">
        <w:rPr>
          <w:rFonts w:ascii="Times New Roman" w:hAnsi="Times New Roman" w:cs="Times New Roman"/>
          <w:sz w:val="28"/>
          <w:szCs w:val="28"/>
          <w:lang w:val="ru-RU"/>
        </w:rPr>
        <w:t>(</w:t>
      </w:r>
      <w:bookmarkStart w:id="9" w:name="_Ref503294856"/>
      <w:bookmarkEnd w:id="7"/>
      <w:r w:rsidR="009A2B49">
        <w:rPr>
          <w:rFonts w:ascii="Times New Roman" w:hAnsi="Times New Roman" w:cs="Times New Roman"/>
          <w:sz w:val="28"/>
          <w:szCs w:val="28"/>
        </w:rPr>
        <w:fldChar w:fldCharType="begin"/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2B49">
        <w:rPr>
          <w:rFonts w:ascii="Times New Roman" w:hAnsi="Times New Roman" w:cs="Times New Roman"/>
          <w:sz w:val="28"/>
          <w:szCs w:val="28"/>
        </w:rPr>
        <w:instrText>SEQ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2B49">
        <w:rPr>
          <w:rFonts w:ascii="Times New Roman" w:hAnsi="Times New Roman" w:cs="Times New Roman"/>
          <w:sz w:val="28"/>
          <w:szCs w:val="28"/>
        </w:rPr>
        <w:instrText>Equation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9A2B49">
        <w:rPr>
          <w:rFonts w:ascii="Times New Roman" w:hAnsi="Times New Roman" w:cs="Times New Roman"/>
          <w:sz w:val="28"/>
          <w:szCs w:val="28"/>
        </w:rPr>
        <w:instrText>MERGEFORMAT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9A2B49">
        <w:rPr>
          <w:rFonts w:ascii="Times New Roman" w:hAnsi="Times New Roman" w:cs="Times New Roman"/>
          <w:sz w:val="28"/>
          <w:szCs w:val="28"/>
        </w:rPr>
        <w:instrText>MERGEFORMAT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2B49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D7468E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9A2B49">
        <w:rPr>
          <w:rFonts w:ascii="Times New Roman" w:hAnsi="Times New Roman" w:cs="Times New Roman"/>
          <w:sz w:val="28"/>
          <w:szCs w:val="28"/>
        </w:rPr>
        <w:fldChar w:fldCharType="end"/>
      </w:r>
      <w:r w:rsidR="0041165F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8"/>
      <w:bookmarkEnd w:id="9"/>
    </w:p>
    <w:p w:rsidR="00033E22" w:rsidRDefault="00033E2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34" type="#_x0000_t75" style="width:29.25pt;height:18.75pt" o:ole="">
            <v:imagedata r:id="rId30" o:title=""/>
          </v:shape>
          <o:OLEObject Type="Embed" ProgID="Equation.3" ShapeID="_x0000_i1034" DrawAspect="Content" ObjectID="_1577042558" r:id="rId3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Последовательность</w:t>
      </w:r>
      <w:r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>
        <w:rPr>
          <w:rFonts w:ascii="Times New Roman" w:hAnsi="Times New Roman" w:cs="Times New Roman"/>
          <w:sz w:val="28"/>
          <w:szCs w:val="28"/>
          <w:lang w:val="ru-RU"/>
        </w:rPr>
        <w:t>бит информационного сообщения.</w:t>
      </w:r>
    </w:p>
    <w:p w:rsidR="00033E22" w:rsidRDefault="005379A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35" type="#_x0000_t75" style="width:24.75pt;height:18.75pt" o:ole="">
            <v:imagedata r:id="rId32" o:title=""/>
          </v:shape>
          <o:OLEObject Type="Embed" ProgID="Equation.3" ShapeID="_x0000_i1035" DrawAspect="Content" ObjectID="_1577042559" r:id="rId33"/>
        </w:object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Последовательность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расширяющего </w:t>
      </w:r>
      <w:r w:rsidR="001A1C4D">
        <w:rPr>
          <w:rFonts w:ascii="Times New Roman" w:hAnsi="Times New Roman" w:cs="Times New Roman"/>
          <w:sz w:val="28"/>
          <w:szCs w:val="28"/>
        </w:rPr>
        <w:t>C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A1C4D">
        <w:rPr>
          <w:rFonts w:ascii="Times New Roman" w:hAnsi="Times New Roman" w:cs="Times New Roman"/>
          <w:sz w:val="28"/>
          <w:szCs w:val="28"/>
        </w:rPr>
        <w:t>A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6" type="#_x0000_t75" style="width:13.5pt;height:19.5pt" o:ole="">
            <v:imagedata r:id="rId34" o:title=""/>
          </v:shape>
          <o:OLEObject Type="Embed" ProgID="Equation.3" ShapeID="_x0000_i1036" DrawAspect="Content" ObjectID="_1577042560" r:id="rId3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50Гц. Скорость передачи символов (битов) информационного сообщения.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7" type="#_x0000_t75" style="width:13.5pt;height:19.5pt" o:ole="">
            <v:imagedata r:id="rId36" o:title=""/>
          </v:shape>
          <o:OLEObject Type="Embed" ProgID="Equation.3" ShapeID="_x0000_i1037" DrawAspect="Content" ObjectID="_1577042561" r:id="rId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023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 передачи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>отсчетов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расширяющего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8" type="#_x0000_t75" style="width:13.5pt;height:19.5pt" o:ole="">
            <v:imagedata r:id="rId38" o:title=""/>
          </v:shape>
          <o:OLEObject Type="Embed" ProgID="Equation.3" ShapeID="_x0000_i1038" DrawAspect="Content" ObjectID="_1577042562" r:id="rId3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092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Промежуточная частота, выделяемая после смесителя.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039" type="#_x0000_t75" style="width:17.25pt;height:18.75pt" o:ole="">
            <v:imagedata r:id="rId40" o:title=""/>
          </v:shape>
          <o:OLEObject Type="Embed" ProgID="Equation.3" ShapeID="_x0000_i1039" DrawAspect="Content" ObjectID="_1577042563" r:id="rId41"/>
        </w:object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Неизвестное 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доплеровского смещения.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60">
          <v:shape id="_x0000_i1040" type="#_x0000_t75" style="width:16.5pt;height:19.5pt" o:ole="">
            <v:imagedata r:id="rId42" o:title=""/>
          </v:shape>
          <o:OLEObject Type="Embed" ProgID="Equation.3" ShapeID="_x0000_i1040" DrawAspect="Content" ObjectID="_1577042564" r:id="rId4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</w:t>
      </w:r>
      <w:r w:rsidRPr="0057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задержка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распространения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7B73" w:rsidRDefault="00577B73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41" type="#_x0000_t75" style="width:9pt;height:14.25pt" o:ole="">
            <v:imagedata r:id="rId44" o:title=""/>
          </v:shape>
          <o:OLEObject Type="Embed" ProgID="Equation.3" ShapeID="_x0000_i1041" DrawAspect="Content" ObjectID="_1577042565" r:id="rId4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>ередатчике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79A2" w:rsidRDefault="005379A2" w:rsidP="005379A2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60" w:dyaOrig="360">
          <v:shape id="_x0000_i1042" type="#_x0000_t75" style="width:31.5pt;height:20.25pt" o:ole="">
            <v:imagedata r:id="rId46" o:title=""/>
          </v:shape>
          <o:OLEObject Type="Embed" ProgID="Equation.3" ShapeID="_x0000_i1042" DrawAspect="Content" ObjectID="_1577042566" r:id="rId4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приемнике.</w:t>
      </w:r>
    </w:p>
    <w:p w:rsidR="005379A2" w:rsidRDefault="005379A2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00" w:dyaOrig="340">
          <v:shape id="_x0000_i1043" type="#_x0000_t75" style="width:17.25pt;height:18.75pt" o:ole="">
            <v:imagedata r:id="rId48" o:title=""/>
          </v:shape>
          <o:OLEObject Type="Embed" ProgID="Equation.3" ShapeID="_x0000_i1043" DrawAspect="Content" ObjectID="_1577042567" r:id="rId4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Операция взятия целой части (отбрасывание дробной части).</w:t>
      </w:r>
    </w:p>
    <w:p w:rsidR="00530E7F" w:rsidRDefault="007F6F45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F6F45">
        <w:rPr>
          <w:position w:val="-6"/>
        </w:rPr>
        <w:object w:dxaOrig="180" w:dyaOrig="279">
          <v:shape id="_x0000_i1044" type="#_x0000_t75" style="width:9.2pt;height:13.25pt" o:ole="">
            <v:imagedata r:id="rId50" o:title=""/>
          </v:shape>
          <o:OLEObject Type="Embed" ProgID="Equation.3" ShapeID="_x0000_i1044" DrawAspect="Content" ObjectID="_1577042568" r:id="rId51"/>
        </w:object>
      </w:r>
      <w:r w:rsidR="00530E7F" w:rsidRPr="00530E7F">
        <w:rPr>
          <w:lang w:val="ru-RU"/>
        </w:rPr>
        <w:tab/>
      </w:r>
      <w:r>
        <w:rPr>
          <w:lang w:val="ru-RU"/>
        </w:rPr>
        <w:tab/>
      </w:r>
      <w:r w:rsidR="00530E7F"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 шум.</w:t>
      </w:r>
    </w:p>
    <w:p w:rsidR="00EA07CF" w:rsidRPr="00AB45E7" w:rsidRDefault="00AB45E7" w:rsidP="00AB45E7">
      <w:pPr>
        <w:widowControl w:val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Цифровой сигнал после АЦП:</w:t>
      </w:r>
    </w:p>
    <w:p w:rsidR="00AB45E7" w:rsidRDefault="00E17E0F" w:rsidP="00AB45E7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7780" w:dyaOrig="800">
          <v:shape id="_x0000_i1045" type="#_x0000_t75" style="width:425.1pt;height:44.35pt" o:ole="">
            <v:imagedata r:id="rId52" o:title=""/>
          </v:shape>
          <o:OLEObject Type="Embed" ProgID="Equation.3" ShapeID="_x0000_i1045" DrawAspect="Content" ObjectID="_1577042569" r:id="rId53"/>
        </w:objec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B45E7">
        <w:rPr>
          <w:rFonts w:ascii="Times New Roman" w:hAnsi="Times New Roman" w:cs="Times New Roman"/>
          <w:sz w:val="28"/>
          <w:szCs w:val="28"/>
        </w:rPr>
        <w:fldChar w:fldCharType="begin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SEQ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Equation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AB45E7">
        <w:rPr>
          <w:rFonts w:ascii="Times New Roman" w:hAnsi="Times New Roman" w:cs="Times New Roman"/>
          <w:sz w:val="28"/>
          <w:szCs w:val="28"/>
        </w:rPr>
        <w:instrText>ARABIC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AB45E7">
        <w:rPr>
          <w:rFonts w:ascii="Times New Roman" w:hAnsi="Times New Roman" w:cs="Times New Roman"/>
          <w:sz w:val="28"/>
          <w:szCs w:val="28"/>
        </w:rPr>
        <w:fldChar w:fldCharType="end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046" type="#_x0000_t75" style="width:10.35pt;height:11.5pt" o:ole="">
            <v:imagedata r:id="rId54" o:title=""/>
          </v:shape>
          <o:OLEObject Type="Embed" ProgID="Equation.3" ShapeID="_x0000_i1046" DrawAspect="Content" ObjectID="_1577042570" r:id="rId5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Номер отсчета принятого сигнала.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60">
          <v:shape id="_x0000_i1047" type="#_x0000_t75" style="width:12.1pt;height:19.6pt" o:ole="">
            <v:imagedata r:id="rId56" o:title=""/>
          </v:shape>
          <o:OLEObject Type="Embed" ProgID="Equation.3" ShapeID="_x0000_i1047" DrawAspect="Content" ObjectID="_1577042571" r:id="rId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368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дискретизации АЦП.</w:t>
      </w:r>
    </w:p>
    <w:p w:rsidR="004413D1" w:rsidRDefault="004413D1" w:rsidP="004413D1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413D1">
        <w:rPr>
          <w:position w:val="-10"/>
        </w:rPr>
        <w:object w:dxaOrig="460" w:dyaOrig="340">
          <v:shape id="_x0000_i1048" type="#_x0000_t75" style="width:23.05pt;height:17.3pt" o:ole="">
            <v:imagedata r:id="rId58" o:title=""/>
          </v:shape>
          <o:OLEObject Type="Embed" ProgID="Equation.3" ShapeID="_x0000_i1048" DrawAspect="Content" ObjectID="_1577042572" r:id="rId59"/>
        </w:object>
      </w:r>
      <w:r w:rsidRPr="00530E7F">
        <w:rPr>
          <w:lang w:val="ru-RU"/>
        </w:rPr>
        <w:tab/>
      </w:r>
      <w:r>
        <w:rPr>
          <w:lang w:val="ru-RU"/>
        </w:rPr>
        <w:tab/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 шум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нулевым средним и единичной дисперсией</w:t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3D1" w:rsidRDefault="004413D1" w:rsidP="004413D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60">
          <v:shape id="_x0000_i1049" type="#_x0000_t75" style="width:15pt;height:19.6pt" o:ole="">
            <v:imagedata r:id="rId60" o:title=""/>
          </v:shape>
          <o:OLEObject Type="Embed" ProgID="Equation.3" ShapeID="_x0000_i1049" DrawAspect="Content" ObjectID="_1577042573" r:id="rId61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ab/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реднеквадратическое отклонение шума на выходе АЦП.</w:t>
      </w:r>
    </w:p>
    <w:p w:rsidR="00EA07CF" w:rsidRPr="00E17E0F" w:rsidRDefault="004413D1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обнаружения сигнала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выбирают участок сигнала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равный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длительности периоду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(1мс, 1023 значения)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При этом с высокой вероятностью этот участок не будет содержать переход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 xml:space="preserve"> от одного бита к другому и множитель</w:t>
      </w:r>
      <w:r w:rsidR="00E17E0F"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50" type="#_x0000_t75" style="width:29.4pt;height:19pt" o:ole="">
            <v:imagedata r:id="rId30" o:title=""/>
          </v:shape>
          <o:OLEObject Type="Embed" ProgID="Equation.3" ShapeID="_x0000_i1050" DrawAspect="Content" ObjectID="_1577042574" r:id="rId62"/>
        </w:object>
      </w:r>
      <w:r w:rsidR="00E17E0F" w:rsidRPr="00E17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можно не учитывать.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Участок полезного сигнала 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интервале 1мс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10" w:name="_Ref503126108"/>
    <w:p w:rsidR="00E17E0F" w:rsidRDefault="00106B7E" w:rsidP="00E17E0F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379" w:dyaOrig="840">
          <v:shape id="_x0000_i1051" type="#_x0000_t75" style="width:184.3pt;height:46.65pt" o:ole="">
            <v:imagedata r:id="rId63" o:title=""/>
          </v:shape>
          <o:OLEObject Type="Embed" ProgID="Equation.3" ShapeID="_x0000_i1051" DrawAspect="Content" ObjectID="_1577042575" r:id="rId64"/>
        </w:objec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7E0F">
        <w:rPr>
          <w:rFonts w:ascii="Times New Roman" w:hAnsi="Times New Roman" w:cs="Times New Roman"/>
          <w:sz w:val="28"/>
          <w:szCs w:val="28"/>
        </w:rPr>
        <w:fldChar w:fldCharType="begin"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SEQ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Equation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E17E0F">
        <w:rPr>
          <w:rFonts w:ascii="Times New Roman" w:hAnsi="Times New Roman" w:cs="Times New Roman"/>
          <w:sz w:val="28"/>
          <w:szCs w:val="28"/>
        </w:rPr>
        <w:instrText>ARABIC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1" w:name="_Ref503299125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bookmarkEnd w:id="11"/>
      <w:r w:rsidR="00E17E0F">
        <w:rPr>
          <w:rFonts w:ascii="Times New Roman" w:hAnsi="Times New Roman" w:cs="Times New Roman"/>
          <w:sz w:val="28"/>
          <w:szCs w:val="28"/>
        </w:rPr>
        <w:fldChar w:fldCharType="end"/>
      </w:r>
      <w:bookmarkEnd w:id="10"/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1F4F" w:rsidRDefault="00E31F4F" w:rsidP="00E31F4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31F4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052" type="#_x0000_t75" style="width:13.25pt;height:14.4pt" o:ole="">
            <v:imagedata r:id="rId65" o:title=""/>
          </v:shape>
          <o:OLEObject Type="Embed" ProgID="Equation.3" ShapeID="_x0000_i1052" DrawAspect="Content" ObjectID="_1577042576" r:id="rId6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 задержка, измеряемая в отсчетах сигнала.</w:t>
      </w:r>
    </w:p>
    <w:p w:rsidR="005379A2" w:rsidRPr="00470AD0" w:rsidRDefault="00E73E00" w:rsidP="00D8287B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53" type="#_x0000_t75" style="width:24.75pt;height:19pt" o:ole="">
            <v:imagedata r:id="rId32" o:title=""/>
          </v:shape>
          <o:OLEObject Type="Embed" ProgID="Equation.3" ShapeID="_x0000_i1053" DrawAspect="Content" ObjectID="_1577042577" r:id="rId6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 xml:space="preserve">формируется с помощью схемы на основе </w:t>
      </w:r>
      <w:r w:rsidR="00013996">
        <w:rPr>
          <w:rFonts w:ascii="Times New Roman" w:hAnsi="Times New Roman" w:cs="Times New Roman"/>
          <w:sz w:val="28"/>
          <w:szCs w:val="28"/>
          <w:lang w:val="ru-RU"/>
        </w:rPr>
        <w:t xml:space="preserve">двух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>сдвиговых регистров:</w:t>
      </w:r>
    </w:p>
    <w:p w:rsidR="005379A2" w:rsidRDefault="0069107E" w:rsidP="00D8287B">
      <w:pPr>
        <w:widowControl w:val="0"/>
        <w:spacing w:before="0"/>
        <w:ind w:left="0" w:righ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6020" w:dyaOrig="4817">
          <v:shape id="_x0000_i1054" type="#_x0000_t75" style="width:300.65pt;height:239.6pt" o:ole="">
            <v:imagedata r:id="rId68" o:title=""/>
          </v:shape>
          <o:OLEObject Type="Embed" ProgID="Visio.Drawing.11" ShapeID="_x0000_i1054" DrawAspect="Content" ObjectID="_1577042578" r:id="rId69"/>
        </w:object>
      </w:r>
    </w:p>
    <w:p w:rsidR="00D8287B" w:rsidRDefault="00D8287B" w:rsidP="00D8287B">
      <w:pPr>
        <w:widowControl w:val="0"/>
        <w:spacing w:before="0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Ref503047776"/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формирования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_Ref503047868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3996" w:rsidRDefault="00860DC8" w:rsidP="00860DC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инициализации оба регистра заполняются единицами. Направление сдвига – слева направо. Полученные значения битов преобразуются в значения кода: 1 в +1, 0 в -1 (можно использовать преобразование</w:t>
      </w:r>
      <w:r w:rsidRPr="00860D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80" w:dyaOrig="279">
          <v:shape id="_x0000_i1055" type="#_x0000_t75" style="width:36.85pt;height:15.55pt" o:ole="">
            <v:imagedata r:id="rId70" o:title=""/>
          </v:shape>
          <o:OLEObject Type="Embed" ProgID="Equation.3" ShapeID="_x0000_i1055" DrawAspect="Content" ObjectID="_1577042579" r:id="rId7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Достаточно получить лишь первые 1023 значения кода. Номера верхних отводов, указанные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_Ref503047776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пунктиром, определяются для каждого спутника индивидуально по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_Ref503047840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4C03" w:rsidRPr="008B2B12" w:rsidRDefault="00C54C03" w:rsidP="00860DC8">
      <w:pPr>
        <w:widowControl w:val="0"/>
        <w:spacing w:before="0"/>
        <w:ind w:left="0" w:right="0"/>
        <w:rPr>
          <w:sz w:val="28"/>
          <w:szCs w:val="28"/>
          <w:lang w:val="ru-RU"/>
        </w:rPr>
      </w:pPr>
      <w:bookmarkStart w:id="13" w:name="_Ref503047840"/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74CFA">
        <w:rPr>
          <w:rFonts w:ascii="Times New Roman" w:hAnsi="Times New Roman" w:cs="Times New Roman"/>
          <w:sz w:val="28"/>
          <w:szCs w:val="28"/>
        </w:rPr>
        <w:fldChar w:fldCharType="begin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SEQ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Table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174CFA">
        <w:rPr>
          <w:rFonts w:ascii="Times New Roman" w:hAnsi="Times New Roman" w:cs="Times New Roman"/>
          <w:sz w:val="28"/>
          <w:szCs w:val="28"/>
        </w:rPr>
        <w:instrText>ARABIC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</w:rPr>
        <w:fldChar w:fldCharType="end"/>
      </w:r>
      <w:bookmarkEnd w:id="13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Номера отводов 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сдвигового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формирования </w:t>
      </w:r>
      <w:r w:rsidR="008B2B12">
        <w:rPr>
          <w:rFonts w:ascii="Times New Roman" w:hAnsi="Times New Roman" w:cs="Times New Roman"/>
          <w:sz w:val="28"/>
          <w:szCs w:val="28"/>
        </w:rPr>
        <w:t>C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B2B12">
        <w:rPr>
          <w:rFonts w:ascii="Times New Roman" w:hAnsi="Times New Roman" w:cs="Times New Roman"/>
          <w:sz w:val="28"/>
          <w:szCs w:val="28"/>
        </w:rPr>
        <w:t>A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спутника</w: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_Ref503047868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0"/>
        <w:gridCol w:w="1907"/>
        <w:gridCol w:w="1909"/>
        <w:gridCol w:w="1910"/>
        <w:gridCol w:w="1940"/>
      </w:tblGrid>
      <w:tr w:rsidR="00C54C03" w:rsidRPr="00D7468E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спутника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ПСП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Номера отводов регистра</w:t>
            </w:r>
          </w:p>
        </w:tc>
        <w:tc>
          <w:tcPr>
            <w:tcW w:w="1915" w:type="dxa"/>
          </w:tcPr>
          <w:p w:rsidR="00C54C03" w:rsidRPr="008B2B12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Задержка</w:t>
            </w:r>
            <w:r w:rsidR="008B2B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кода, отсчеты.</w:t>
            </w:r>
          </w:p>
        </w:tc>
        <w:tc>
          <w:tcPr>
            <w:tcW w:w="1916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Первые десять бит </w:t>
            </w:r>
            <w:r w:rsidR="005464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восьмеричном коде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8B2B12"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6" type="#_x0000_t75" style="width:14.4pt;height:15pt" o:ole="">
                  <v:imagedata r:id="rId72" o:title=""/>
                </v:shape>
                <o:OLEObject Type="Embed" ProgID="Equation.3" ShapeID="_x0000_i1056" DrawAspect="Content" ObjectID="_1577042580" r:id="rId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7" type="#_x0000_t75" style="width:14.4pt;height:15pt" o:ole="">
                  <v:imagedata r:id="rId72" o:title=""/>
                </v:shape>
                <o:OLEObject Type="Embed" ProgID="Equation.3" ShapeID="_x0000_i1057" DrawAspect="Content" ObjectID="_1577042581" r:id="rId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8" type="#_x0000_t75" style="width:14.4pt;height:15pt" o:ole="">
                  <v:imagedata r:id="rId72" o:title=""/>
                </v:shape>
                <o:OLEObject Type="Embed" ProgID="Equation.3" ShapeID="_x0000_i1058" DrawAspect="Content" ObjectID="_1577042582" r:id="rId7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1710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9" type="#_x0000_t75" style="width:14.4pt;height:15pt" o:ole="">
                  <v:imagedata r:id="rId72" o:title=""/>
                </v:shape>
                <o:OLEObject Type="Embed" ProgID="Equation.3" ShapeID="_x0000_i1059" DrawAspect="Content" ObjectID="_1577042583" r:id="rId7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1744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0" type="#_x0000_t75" style="width:14.4pt;height:15pt" o:ole="">
                  <v:imagedata r:id="rId72" o:title=""/>
                </v:shape>
                <o:OLEObject Type="Embed" ProgID="Equation.3" ShapeID="_x0000_i1060" DrawAspect="Content" ObjectID="_1577042584" r:id="rId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1" type="#_x0000_t75" style="width:14.4pt;height:15pt" o:ole="">
                  <v:imagedata r:id="rId72" o:title=""/>
                </v:shape>
                <o:OLEObject Type="Embed" ProgID="Equation.3" ShapeID="_x0000_i1061" DrawAspect="Content" ObjectID="_1577042585" r:id="rId7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2" type="#_x0000_t75" style="width:14.4pt;height:15pt" o:ole="">
                  <v:imagedata r:id="rId72" o:title=""/>
                </v:shape>
                <o:OLEObject Type="Embed" ProgID="Equation.3" ShapeID="_x0000_i1062" DrawAspect="Content" ObjectID="_1577042586" r:id="rId7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3" type="#_x0000_t75" style="width:14.4pt;height:15pt" o:ole="">
                  <v:imagedata r:id="rId72" o:title=""/>
                </v:shape>
                <o:OLEObject Type="Embed" ProgID="Equation.3" ShapeID="_x0000_i1063" DrawAspect="Content" ObjectID="_1577042587" r:id="rId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4" type="#_x0000_t75" style="width:14.4pt;height:15pt" o:ole="">
                  <v:imagedata r:id="rId72" o:title=""/>
                </v:shape>
                <o:OLEObject Type="Embed" ProgID="Equation.3" ShapeID="_x0000_i1064" DrawAspect="Content" ObjectID="_1577042588" r:id="rId8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5" type="#_x0000_t75" style="width:14.4pt;height:15pt" o:ole="">
                  <v:imagedata r:id="rId72" o:title=""/>
                </v:shape>
                <o:OLEObject Type="Embed" ProgID="Equation.3" ShapeID="_x0000_i1065" DrawAspect="Content" ObjectID="_1577042589" r:id="rId8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6" type="#_x0000_t75" style="width:14.4pt;height:15pt" o:ole="">
                  <v:imagedata r:id="rId72" o:title=""/>
                </v:shape>
                <o:OLEObject Type="Embed" ProgID="Equation.3" ShapeID="_x0000_i1066" DrawAspect="Content" ObjectID="_1577042590" r:id="rId8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1642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7" type="#_x0000_t75" style="width:14.4pt;height:15pt" o:ole="">
                  <v:imagedata r:id="rId72" o:title=""/>
                </v:shape>
                <o:OLEObject Type="Embed" ProgID="Equation.3" ShapeID="_x0000_i1067" DrawAspect="Content" ObjectID="_1577042591" r:id="rId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8" type="#_x0000_t75" style="width:14.4pt;height:15pt" o:ole="">
                  <v:imagedata r:id="rId72" o:title=""/>
                </v:shape>
                <o:OLEObject Type="Embed" ProgID="Equation.3" ShapeID="_x0000_i1068" DrawAspect="Content" ObjectID="_1577042592" r:id="rId8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1764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9" type="#_x0000_t75" style="width:14.4pt;height:15pt" o:ole="">
                  <v:imagedata r:id="rId72" o:title=""/>
                </v:shape>
                <o:OLEObject Type="Embed" ProgID="Equation.3" ShapeID="_x0000_i1069" DrawAspect="Content" ObjectID="_1577042593" r:id="rId8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1772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0" type="#_x0000_t75" style="width:14.4pt;height:15pt" o:ole="">
                  <v:imagedata r:id="rId72" o:title=""/>
                </v:shape>
                <o:OLEObject Type="Embed" ProgID="Equation.3" ShapeID="_x0000_i1070" DrawAspect="Content" ObjectID="_1577042594" r:id="rId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1" type="#_x0000_t75" style="width:14.4pt;height:15pt" o:ole="">
                  <v:imagedata r:id="rId72" o:title=""/>
                </v:shape>
                <o:OLEObject Type="Embed" ProgID="Equation.3" ShapeID="_x0000_i1071" DrawAspect="Content" ObjectID="_1577042595" r:id="rId8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2" type="#_x0000_t75" style="width:14.4pt;height:15pt" o:ole="">
                  <v:imagedata r:id="rId72" o:title=""/>
                </v:shape>
                <o:OLEObject Type="Embed" ProgID="Equation.3" ShapeID="_x0000_i1072" DrawAspect="Content" ObjectID="_1577042596" r:id="rId8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3" type="#_x0000_t75" style="width:14.4pt;height:15pt" o:ole="">
                  <v:imagedata r:id="rId72" o:title=""/>
                </v:shape>
                <o:OLEObject Type="Embed" ProgID="Equation.3" ShapeID="_x0000_i1073" DrawAspect="Content" ObjectID="_1577042597" r:id="rId9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4" type="#_x0000_t75" style="width:14.4pt;height:15pt" o:ole="">
                  <v:imagedata r:id="rId72" o:title=""/>
                </v:shape>
                <o:OLEObject Type="Embed" ProgID="Equation.3" ShapeID="_x0000_i1074" DrawAspect="Content" ObjectID="_1577042598" r:id="rId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5" type="#_x0000_t75" style="width:14.4pt;height:15pt" o:ole="">
                  <v:imagedata r:id="rId72" o:title=""/>
                </v:shape>
                <o:OLEObject Type="Embed" ProgID="Equation.3" ShapeID="_x0000_i1075" DrawAspect="Content" ObjectID="_1577042599" r:id="rId9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6" type="#_x0000_t75" style="width:14.4pt;height:15pt" o:ole="">
                  <v:imagedata r:id="rId72" o:title=""/>
                </v:shape>
                <o:OLEObject Type="Embed" ProgID="Equation.3" ShapeID="_x0000_i1076" DrawAspect="Content" ObjectID="_1577042600" r:id="rId9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7" type="#_x0000_t75" style="width:14.4pt;height:15pt" o:ole="">
                  <v:imagedata r:id="rId72" o:title=""/>
                </v:shape>
                <o:OLEObject Type="Embed" ProgID="Equation.3" ShapeID="_x0000_i1077" DrawAspect="Content" ObjectID="_1577042601" r:id="rId9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8" type="#_x0000_t75" style="width:14.4pt;height:15pt" o:ole="">
                  <v:imagedata r:id="rId72" o:title=""/>
                </v:shape>
                <o:OLEObject Type="Embed" ProgID="Equation.3" ShapeID="_x0000_i1078" DrawAspect="Content" ObjectID="_1577042602" r:id="rId9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9" type="#_x0000_t75" style="width:14.4pt;height:15pt" o:ole="">
                  <v:imagedata r:id="rId72" o:title=""/>
                </v:shape>
                <o:OLEObject Type="Embed" ProgID="Equation.3" ShapeID="_x0000_i1079" DrawAspect="Content" ObjectID="_1577042603" r:id="rId9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0" type="#_x0000_t75" style="width:14.4pt;height:15pt" o:ole="">
                  <v:imagedata r:id="rId72" o:title=""/>
                </v:shape>
                <o:OLEObject Type="Embed" ProgID="Equation.3" ShapeID="_x0000_i1080" DrawAspect="Content" ObjectID="_1577042604" r:id="rId9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1" type="#_x0000_t75" style="width:14.4pt;height:15pt" o:ole="">
                  <v:imagedata r:id="rId72" o:title=""/>
                </v:shape>
                <o:OLEObject Type="Embed" ProgID="Equation.3" ShapeID="_x0000_i1081" DrawAspect="Content" ObjectID="_1577042605" r:id="rId9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2" type="#_x0000_t75" style="width:14.4pt;height:15pt" o:ole="">
                  <v:imagedata r:id="rId72" o:title=""/>
                </v:shape>
                <o:OLEObject Type="Embed" ProgID="Equation.3" ShapeID="_x0000_i1082" DrawAspect="Content" ObjectID="_1577042606" r:id="rId9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3" type="#_x0000_t75" style="width:14.4pt;height:15pt" o:ole="">
                  <v:imagedata r:id="rId72" o:title=""/>
                </v:shape>
                <o:OLEObject Type="Embed" ProgID="Equation.3" ShapeID="_x0000_i1083" DrawAspect="Content" ObjectID="_1577042607" r:id="rId10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4" type="#_x0000_t75" style="width:14.4pt;height:15pt" o:ole="">
                  <v:imagedata r:id="rId72" o:title=""/>
                </v:shape>
                <o:OLEObject Type="Embed" ProgID="Equation.3" ShapeID="_x0000_i1084" DrawAspect="Content" ObjectID="_1577042608" r:id="rId10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5" type="#_x0000_t75" style="width:14.4pt;height:15pt" o:ole="">
                  <v:imagedata r:id="rId72" o:title=""/>
                </v:shape>
                <o:OLEObject Type="Embed" ProgID="Equation.3" ShapeID="_x0000_i1085" DrawAspect="Content" ObjectID="_1577042609" r:id="rId1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6" type="#_x0000_t75" style="width:14.4pt;height:15pt" o:ole="">
                  <v:imagedata r:id="rId72" o:title=""/>
                </v:shape>
                <o:OLEObject Type="Embed" ProgID="Equation.3" ShapeID="_x0000_i1086" DrawAspect="Content" ObjectID="_1577042610" r:id="rId10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7" type="#_x0000_t75" style="width:14.4pt;height:15pt" o:ole="">
                  <v:imagedata r:id="rId72" o:title=""/>
                </v:shape>
                <o:OLEObject Type="Embed" ProgID="Equation.3" ShapeID="_x0000_i1087" DrawAspect="Content" ObjectID="_1577042611" r:id="rId10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8" type="#_x0000_t75" style="width:14.4pt;height:15pt" o:ole="">
                  <v:imagedata r:id="rId72" o:title=""/>
                </v:shape>
                <o:OLEObject Type="Embed" ProgID="Equation.3" ShapeID="_x0000_i1088" DrawAspect="Content" ObjectID="_1577042612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9" type="#_x0000_t75" style="width:14.4pt;height:15pt" o:ole="">
                  <v:imagedata r:id="rId72" o:title=""/>
                </v:shape>
                <o:OLEObject Type="Embed" ProgID="Equation.3" ShapeID="_x0000_i1089" DrawAspect="Content" ObjectID="_1577042613" r:id="rId1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0" type="#_x0000_t75" style="width:14.4pt;height:15pt" o:ole="">
                  <v:imagedata r:id="rId72" o:title=""/>
                </v:shape>
                <o:OLEObject Type="Embed" ProgID="Equation.3" ShapeID="_x0000_i1090" DrawAspect="Content" ObjectID="_1577042614" r:id="rId10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1" type="#_x0000_t75" style="width:14.4pt;height:15pt" o:ole="">
                  <v:imagedata r:id="rId72" o:title=""/>
                </v:shape>
                <o:OLEObject Type="Embed" ProgID="Equation.3" ShapeID="_x0000_i1091" DrawAspect="Content" ObjectID="_1577042615" r:id="rId10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2" type="#_x0000_t75" style="width:14.4pt;height:15pt" o:ole="">
                  <v:imagedata r:id="rId72" o:title=""/>
                </v:shape>
                <o:OLEObject Type="Embed" ProgID="Equation.3" ShapeID="_x0000_i1092" DrawAspect="Content" ObjectID="_1577042616" r:id="rId10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</w:tbl>
    <w:p w:rsidR="00013996" w:rsidRDefault="00550B6A" w:rsidP="0031258D">
      <w:pPr>
        <w:widowControl w:val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полезного сигнала</w:t>
      </w:r>
      <w:r w:rsidRPr="00550B6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80" w:dyaOrig="340">
          <v:shape id="_x0000_i1093" type="#_x0000_t75" style="width:25.9pt;height:19pt" o:ole="">
            <v:imagedata r:id="rId110" o:title=""/>
          </v:shape>
          <o:OLEObject Type="Embed" ProgID="Equation.3" ShapeID="_x0000_i1093" DrawAspect="Content" ObjectID="_1577042617" r:id="rId11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фоне белого гауссова шума производится с помощью метода максимального правдоподобия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_Ref503191256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вычисляется отношение 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>плотности распределения</w:t>
      </w:r>
      <w:r w:rsidR="0031258D" w:rsidRPr="0031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58D">
        <w:rPr>
          <w:rFonts w:ascii="Times New Roman" w:hAnsi="Times New Roman" w:cs="Times New Roman"/>
          <w:sz w:val="28"/>
          <w:szCs w:val="28"/>
          <w:lang w:val="ru-RU"/>
        </w:rPr>
        <w:t xml:space="preserve">принятого вектора при условии, что он содержит сумму полезного сигнала и шума к плотности </w:t>
      </w:r>
      <w:r w:rsidR="0031258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распределения того же вектора в предположении что он содержит лишь белый гауссов шум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 xml:space="preserve">. Если значение этого отношения превышает некоторое пороговое значение, то принимается решение о наличии сигнала. В противном случае считается, что полезного сигнала в принятом векторе нет. Плотность распределения </w:t>
      </w:r>
      <w:r w:rsidR="00FC49CD">
        <w:rPr>
          <w:rFonts w:ascii="Times New Roman" w:hAnsi="Times New Roman" w:cs="Times New Roman"/>
          <w:sz w:val="28"/>
          <w:szCs w:val="28"/>
          <w:lang w:val="ru-RU"/>
        </w:rPr>
        <w:t>принятого вектора при условии, что он содержит смесь полезного сигнала и белого гауссова шума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_Ref503191256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14" w:name="_Ref503126101"/>
    <w:p w:rsidR="00AD4A26" w:rsidRDefault="002E0A4D" w:rsidP="00AD4A26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3100" w:dyaOrig="880">
          <v:shape id="_x0000_i1094" type="#_x0000_t75" style="width:169.35pt;height:48.95pt" o:ole="">
            <v:imagedata r:id="rId112" o:title=""/>
          </v:shape>
          <o:OLEObject Type="Embed" ProgID="Equation.3" ShapeID="_x0000_i1094" DrawAspect="Content" ObjectID="_1577042618" r:id="rId113"/>
        </w:objec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5" w:name="_Ref503296660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bookmarkEnd w:id="15"/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bookmarkEnd w:id="14"/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D4A26" w:rsidRDefault="00220769" w:rsidP="00550B6A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220769" w:rsidRDefault="00220769" w:rsidP="00550B6A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095" type="#_x0000_t75" style="width:10.95pt;height:14.4pt" o:ole="">
            <v:imagedata r:id="rId114" o:title=""/>
          </v:shape>
          <o:OLEObject Type="Embed" ProgID="Equation.3" ShapeID="_x0000_i1095" DrawAspect="Content" ObjectID="_1577042619" r:id="rId11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Принятый вектор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-столбец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длины </w:t>
      </w:r>
      <w:r w:rsidRPr="0022076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79">
          <v:shape id="_x0000_i1096" type="#_x0000_t75" style="width:14.4pt;height:15.55pt" o:ole="">
            <v:imagedata r:id="rId116" o:title=""/>
          </v:shape>
          <o:OLEObject Type="Embed" ProgID="Equation.3" ShapeID="_x0000_i1096" DrawAspect="Content" ObjectID="_1577042620" r:id="rId11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отсчетов.</w:t>
      </w:r>
    </w:p>
    <w:p w:rsidR="00220769" w:rsidRDefault="00220769" w:rsidP="00220769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097" type="#_x0000_t75" style="width:10.95pt;height:10.95pt" o:ole="">
            <v:imagedata r:id="rId118" o:title=""/>
          </v:shape>
          <o:OLEObject Type="Embed" ProgID="Equation.3" ShapeID="_x0000_i1097" DrawAspect="Content" ObjectID="_1577042621" r:id="rId11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Вектор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-столбец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полезного сигнала.</w:t>
      </w:r>
    </w:p>
    <w:p w:rsidR="002E0A4D" w:rsidRDefault="002E0A4D" w:rsidP="002E0A4D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20">
          <v:shape id="_x0000_i1098" type="#_x0000_t75" style="width:10.95pt;height:12.1pt" o:ole="">
            <v:imagedata r:id="rId120" o:title=""/>
          </v:shape>
          <o:OLEObject Type="Embed" ProgID="Equation.3" ShapeID="_x0000_i1098" DrawAspect="Content" ObjectID="_1577042622" r:id="rId121"/>
        </w:object>
      </w:r>
      <w:r w:rsidR="001B429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4299">
        <w:rPr>
          <w:rFonts w:ascii="Times New Roman" w:hAnsi="Times New Roman" w:cs="Times New Roman"/>
          <w:sz w:val="28"/>
          <w:szCs w:val="28"/>
          <w:lang w:val="ru-RU"/>
        </w:rPr>
        <w:tab/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еизвестная амплитуда полезного сигнала.</w:t>
      </w:r>
    </w:p>
    <w:p w:rsidR="0031258D" w:rsidRPr="000A7D0C" w:rsidRDefault="0031258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1258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00" w:dyaOrig="300">
          <v:shape id="_x0000_i1099" type="#_x0000_t75" style="width:16.7pt;height:16.7pt" o:ole="">
            <v:imagedata r:id="rId122" o:title=""/>
          </v:shape>
          <o:OLEObject Type="Embed" ProgID="Equation.3" ShapeID="_x0000_i1099" DrawAspect="Content" ObjectID="_1577042623" r:id="rId12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Транспонирование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0" type="#_x0000_t75" style="width:10.95pt;height:10.95pt" o:ole="">
            <v:imagedata r:id="rId118" o:title=""/>
          </v:shape>
          <o:OLEObject Type="Embed" ProgID="Equation.3" ShapeID="_x0000_i1100" DrawAspect="Content" ObjectID="_1577042624" r:id="rId12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0769" w:rsidRDefault="00FC49CD" w:rsidP="00220769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Плотность распределения принятого вектора при условии, что он содержит лишь белый гауссов шум:</w:t>
      </w:r>
    </w:p>
    <w:p w:rsidR="00FC49CD" w:rsidRDefault="00FC49CD" w:rsidP="00FC49CD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400" w:dyaOrig="880">
          <v:shape id="_x0000_i1101" type="#_x0000_t75" style="width:131.35pt;height:48.95pt" o:ole="">
            <v:imagedata r:id="rId125" o:title=""/>
          </v:shape>
          <o:OLEObject Type="Embed" ProgID="Equation.3" ShapeID="_x0000_i1101" DrawAspect="Content" ObjectID="_1577042625" r:id="rId1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6" w:name="_Ref503296690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bookmarkEnd w:id="16"/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20769" w:rsidRDefault="004430DC" w:rsidP="00550B6A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предполагается, что векторы 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2" type="#_x0000_t75" style="width:10.95pt;height:10.95pt" o:ole="">
            <v:imagedata r:id="rId118" o:title=""/>
          </v:shape>
          <o:OLEObject Type="Embed" ProgID="Equation.3" ShapeID="_x0000_i1102" DrawAspect="Content" ObjectID="_1577042626" r:id="rId12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03" type="#_x0000_t75" style="width:10.95pt;height:14.4pt" o:ole="">
            <v:imagedata r:id="rId114" o:title=""/>
          </v:shape>
          <o:OLEObject Type="Embed" ProgID="Equation.3" ShapeID="_x0000_i1103" DrawAspect="Content" ObjectID="_1577042627" r:id="rId1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 действительные значения. 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В случае комплексных векторов и в предположении независимости действитель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>ной и мнимой частей выражения (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_Ref503296660 \h </w:instrText>
      </w:r>
      <w:r w:rsidR="003E5728">
        <w:rPr>
          <w:rFonts w:ascii="Times New Roman" w:hAnsi="Times New Roman" w:cs="Times New Roman"/>
          <w:sz w:val="28"/>
          <w:szCs w:val="28"/>
          <w:lang w:val="ru-RU"/>
        </w:rPr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_Ref503296690 \h </w:instrText>
      </w:r>
      <w:r w:rsidR="003E5728">
        <w:rPr>
          <w:rFonts w:ascii="Times New Roman" w:hAnsi="Times New Roman" w:cs="Times New Roman"/>
          <w:sz w:val="28"/>
          <w:szCs w:val="28"/>
          <w:lang w:val="ru-RU"/>
        </w:rPr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 следует заменить на их аналоги:</w:t>
      </w:r>
    </w:p>
    <w:p w:rsidR="000A7D0C" w:rsidRDefault="002E0A4D" w:rsidP="000A7D0C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3340" w:dyaOrig="880">
          <v:shape id="_x0000_i1104" type="#_x0000_t75" style="width:182pt;height:48.95pt" o:ole="">
            <v:imagedata r:id="rId129" o:title=""/>
          </v:shape>
          <o:OLEObject Type="Embed" ProgID="Equation.3" ShapeID="_x0000_i1104" DrawAspect="Content" ObjectID="_1577042628" r:id="rId130"/>
        </w:objec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7D0C" w:rsidRDefault="002E0A4D" w:rsidP="000A7D0C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659" w:dyaOrig="880">
          <v:shape id="_x0000_i1105" type="#_x0000_t75" style="width:145.15pt;height:48.95pt" o:ole="">
            <v:imagedata r:id="rId131" o:title=""/>
          </v:shape>
          <o:OLEObject Type="Embed" ProgID="Equation.3" ShapeID="_x0000_i1105" DrawAspect="Content" ObjectID="_1577042629" r:id="rId132"/>
        </w:objec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7D0C" w:rsidRDefault="000A7D0C" w:rsidP="000A7D0C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0A7D0C" w:rsidRPr="000A7D0C" w:rsidRDefault="000A7D0C" w:rsidP="000A7D0C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60" w:dyaOrig="340">
          <v:shape id="_x0000_i1106" type="#_x0000_t75" style="width:30.55pt;height:19pt" o:ole="">
            <v:imagedata r:id="rId133" o:title=""/>
          </v:shape>
          <o:OLEObject Type="Embed" ProgID="Equation.3" ShapeID="_x0000_i1106" DrawAspect="Content" ObjectID="_1577042630" r:id="rId13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Взятие действительной части комплексного числа.</w:t>
      </w:r>
    </w:p>
    <w:p w:rsidR="0031258D" w:rsidRDefault="0031258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1258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20" w:dyaOrig="300">
          <v:shape id="_x0000_i1107" type="#_x0000_t75" style="width:17.3pt;height:16.7pt" o:ole="">
            <v:imagedata r:id="rId135" o:title=""/>
          </v:shape>
          <o:OLEObject Type="Embed" ProgID="Equation.3" ShapeID="_x0000_i1107" DrawAspect="Content" ObjectID="_1577042631" r:id="rId13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Гильбертово сопряжение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8" type="#_x0000_t75" style="width:10.95pt;height:10.95pt" o:ole="">
            <v:imagedata r:id="rId118" o:title=""/>
          </v:shape>
          <o:OLEObject Type="Embed" ProgID="Equation.3" ShapeID="_x0000_i1108" DrawAspect="Content" ObjectID="_1577042632" r:id="rId1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(транспонирование и комплексное сопряжение).</w:t>
      </w:r>
    </w:p>
    <w:p w:rsidR="00482563" w:rsidRDefault="00482563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Отношение правдоподобия:</w:t>
      </w:r>
    </w:p>
    <w:p w:rsidR="00B70B61" w:rsidRDefault="002E0A4D" w:rsidP="00B70B61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0B61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3680" w:dyaOrig="780">
          <v:shape id="_x0000_i1109" type="#_x0000_t75" style="width:201pt;height:43.2pt" o:ole="">
            <v:imagedata r:id="rId138" o:title=""/>
          </v:shape>
          <o:OLEObject Type="Embed" ProgID="Equation.3" ShapeID="_x0000_i1109" DrawAspect="Content" ObjectID="_1577042633" r:id="rId139"/>
        </w:object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70B61">
        <w:rPr>
          <w:rFonts w:ascii="Times New Roman" w:hAnsi="Times New Roman" w:cs="Times New Roman"/>
          <w:sz w:val="28"/>
          <w:szCs w:val="28"/>
        </w:rPr>
        <w:fldChar w:fldCharType="begin"/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SEQ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Equation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70B61">
        <w:rPr>
          <w:rFonts w:ascii="Times New Roman" w:hAnsi="Times New Roman" w:cs="Times New Roman"/>
          <w:sz w:val="28"/>
          <w:szCs w:val="28"/>
        </w:rPr>
        <w:instrText>ARABIC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  <w:r w:rsidR="00B70B61">
        <w:rPr>
          <w:rFonts w:ascii="Times New Roman" w:hAnsi="Times New Roman" w:cs="Times New Roman"/>
          <w:sz w:val="28"/>
          <w:szCs w:val="28"/>
        </w:rPr>
        <w:fldChar w:fldCharType="end"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0B61" w:rsidRDefault="00B70B61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Логарифмическое отношение правдоподобия:</w:t>
      </w:r>
    </w:p>
    <w:p w:rsidR="00B70B61" w:rsidRDefault="002E0A4D" w:rsidP="00B70B61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64"/>
          <w:sz w:val="28"/>
          <w:szCs w:val="28"/>
          <w:lang w:val="ru-RU"/>
        </w:rPr>
        <w:object w:dxaOrig="5400" w:dyaOrig="1400">
          <v:shape id="_x0000_i1110" type="#_x0000_t75" style="width:294.9pt;height:77.2pt" o:ole="">
            <v:imagedata r:id="rId140" o:title=""/>
          </v:shape>
          <o:OLEObject Type="Embed" ProgID="Equation.3" ShapeID="_x0000_i1110" DrawAspect="Content" ObjectID="_1577042634" r:id="rId141"/>
        </w:object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70B61">
        <w:rPr>
          <w:rFonts w:ascii="Times New Roman" w:hAnsi="Times New Roman" w:cs="Times New Roman"/>
          <w:sz w:val="28"/>
          <w:szCs w:val="28"/>
        </w:rPr>
        <w:fldChar w:fldCharType="begin"/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SEQ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Equation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70B61">
        <w:rPr>
          <w:rFonts w:ascii="Times New Roman" w:hAnsi="Times New Roman" w:cs="Times New Roman"/>
          <w:sz w:val="28"/>
          <w:szCs w:val="28"/>
        </w:rPr>
        <w:instrText>ARABIC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B70B61">
        <w:rPr>
          <w:rFonts w:ascii="Times New Roman" w:hAnsi="Times New Roman" w:cs="Times New Roman"/>
          <w:sz w:val="28"/>
          <w:szCs w:val="28"/>
        </w:rPr>
        <w:fldChar w:fldCharType="end"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0B61" w:rsidRDefault="002E0A4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Условие, при котором принимается решение о наличии полезного сигнала в принимаемой смеси:</w:t>
      </w:r>
    </w:p>
    <w:p w:rsidR="002E0A4D" w:rsidRDefault="001B4299" w:rsidP="002E0A4D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640" w:dyaOrig="620">
          <v:shape id="_x0000_i1111" type="#_x0000_t75" style="width:89.3pt;height:34pt" o:ole="">
            <v:imagedata r:id="rId142" o:title=""/>
          </v:shape>
          <o:OLEObject Type="Embed" ProgID="Equation.3" ShapeID="_x0000_i1111" DrawAspect="Content" ObjectID="_1577042635" r:id="rId143"/>
        </w:object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2E0A4D">
        <w:rPr>
          <w:rFonts w:ascii="Times New Roman" w:hAnsi="Times New Roman" w:cs="Times New Roman"/>
          <w:sz w:val="28"/>
          <w:szCs w:val="28"/>
        </w:rPr>
        <w:fldChar w:fldCharType="begin"/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instrText>SEQ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instrText>Equation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E0A4D">
        <w:rPr>
          <w:rFonts w:ascii="Times New Roman" w:hAnsi="Times New Roman" w:cs="Times New Roman"/>
          <w:sz w:val="28"/>
          <w:szCs w:val="28"/>
        </w:rPr>
        <w:instrText>ARABIC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E0A4D">
        <w:rPr>
          <w:rFonts w:ascii="Times New Roman" w:hAnsi="Times New Roman" w:cs="Times New Roman"/>
          <w:sz w:val="28"/>
          <w:szCs w:val="28"/>
        </w:rPr>
        <w:instrText>MERGEFORMAT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E0A4D">
        <w:rPr>
          <w:rFonts w:ascii="Times New Roman" w:hAnsi="Times New Roman" w:cs="Times New Roman"/>
          <w:sz w:val="28"/>
          <w:szCs w:val="28"/>
        </w:rPr>
        <w:instrText>MERGEFORMAT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2E0A4D">
        <w:rPr>
          <w:rFonts w:ascii="Times New Roman" w:hAnsi="Times New Roman" w:cs="Times New Roman"/>
          <w:sz w:val="28"/>
          <w:szCs w:val="28"/>
        </w:rPr>
        <w:fldChar w:fldCharType="end"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E0A4D" w:rsidRDefault="001B4299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практике ввиду отсутствия точной информации об амплитуде полезного сигнала вместо выражения</w:t>
      </w:r>
      <w:r w:rsidRPr="00BA5A15">
        <w:rPr>
          <w:position w:val="-24"/>
        </w:rPr>
        <w:object w:dxaOrig="639" w:dyaOrig="620">
          <v:shape id="_x0000_i1112" type="#_x0000_t75" style="width:31.7pt;height:31.1pt" o:ole="">
            <v:imagedata r:id="rId144" o:title=""/>
          </v:shape>
          <o:OLEObject Type="Embed" ProgID="Equation.3" ShapeID="_x0000_i1112" DrawAspect="Content" ObjectID="_1577042636" r:id="rId145"/>
        </w:object>
      </w:r>
      <w:r>
        <w:rPr>
          <w:lang w:val="ru-RU"/>
        </w:rPr>
        <w:t xml:space="preserve">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>использую</w:t>
      </w:r>
      <w:r>
        <w:rPr>
          <w:rFonts w:ascii="Times New Roman" w:hAnsi="Times New Roman" w:cs="Times New Roman"/>
          <w:sz w:val="28"/>
          <w:szCs w:val="28"/>
          <w:lang w:val="ru-RU"/>
        </w:rPr>
        <w:t>т фиксированный либо адаптивный порог</w:t>
      </w:r>
      <w:r w:rsidRPr="001B4299">
        <w:rPr>
          <w:position w:val="-4"/>
        </w:rPr>
        <w:object w:dxaOrig="260" w:dyaOrig="240">
          <v:shape id="_x0000_i1113" type="#_x0000_t75" style="width:13.25pt;height:12.1pt" o:ole="">
            <v:imagedata r:id="rId146" o:title=""/>
          </v:shape>
          <o:OLEObject Type="Embed" ProgID="Equation.3" ShapeID="_x0000_i1113" DrawAspect="Content" ObjectID="_1577042637" r:id="rId147"/>
        </w:object>
      </w:r>
      <w:r>
        <w:rPr>
          <w:lang w:val="ru-RU"/>
        </w:rPr>
        <w:t xml:space="preserve">.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>Для обнаружения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сигнала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вычислить выражение</w:t>
      </w:r>
      <w:r w:rsidRPr="00BA5A15">
        <w:rPr>
          <w:position w:val="-10"/>
        </w:rPr>
        <w:object w:dxaOrig="820" w:dyaOrig="360">
          <v:shape id="_x0000_i1114" type="#_x0000_t75" style="width:40.9pt;height:17.85pt" o:ole="">
            <v:imagedata r:id="rId148" o:title=""/>
          </v:shape>
          <o:OLEObject Type="Embed" ProgID="Equation.3" ShapeID="_x0000_i1114" DrawAspect="Content" ObjectID="_1577042638" r:id="rId149"/>
        </w:object>
      </w:r>
      <w:r>
        <w:rPr>
          <w:lang w:val="ru-RU"/>
        </w:rPr>
        <w:t xml:space="preserve">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всех возможных комбинаций задержки</w:t>
      </w:r>
      <w:r w:rsidR="00130694" w:rsidRPr="00E31F4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115" type="#_x0000_t75" style="width:13.25pt;height:14.4pt" o:ole="">
            <v:imagedata r:id="rId65" o:title=""/>
          </v:shape>
          <o:OLEObject Type="Embed" ProgID="Equation.3" ShapeID="_x0000_i1115" DrawAspect="Content" ObjectID="_1577042639" r:id="rId150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 xml:space="preserve"> и доплеровского смещения</w:t>
      </w:r>
      <w:r w:rsidR="00130694"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16" type="#_x0000_t75" style="width:17.3pt;height:19pt" o:ole="">
            <v:imagedata r:id="rId40" o:title=""/>
          </v:shape>
          <o:OLEObject Type="Embed" ProgID="Equation.3" ShapeID="_x0000_i1116" DrawAspect="Content" ObjectID="_1577042640" r:id="rId151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4BE6" w:rsidRPr="00474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При частоте дискретизации </w:t>
      </w:r>
      <w:r w:rsidR="00474BE6"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440" w:dyaOrig="360">
          <v:shape id="_x0000_i1117" type="#_x0000_t75" style="width:79.5pt;height:19.6pt" o:ole="">
            <v:imagedata r:id="rId152" o:title=""/>
          </v:shape>
          <o:OLEObject Type="Embed" ProgID="Equation.3" ShapeID="_x0000_i1117" DrawAspect="Content" ObjectID="_1577042641" r:id="rId153"/>
        </w:objec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участок сигнала равный периоду </w:t>
      </w:r>
      <w:r w:rsidR="00474BE6">
        <w:rPr>
          <w:rFonts w:ascii="Times New Roman" w:hAnsi="Times New Roman" w:cs="Times New Roman"/>
          <w:sz w:val="28"/>
          <w:szCs w:val="28"/>
        </w:rPr>
        <w:t>C</w:t>
      </w:r>
      <w:r w:rsidR="00474BE6" w:rsidRPr="00474B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74BE6">
        <w:rPr>
          <w:rFonts w:ascii="Times New Roman" w:hAnsi="Times New Roman" w:cs="Times New Roman"/>
          <w:sz w:val="28"/>
          <w:szCs w:val="28"/>
        </w:rPr>
        <w:t>A</w: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 кода (1мс) занимает 16368 отсчетов. </w: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 16368 возможных вариантов задержки между принятым сигналом </w:t>
      </w:r>
      <w:r w:rsidR="00067563" w:rsidRPr="0006756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18" type="#_x0000_t75" style="width:10.95pt;height:14.4pt" o:ole="">
            <v:imagedata r:id="rId154" o:title=""/>
          </v:shape>
          <o:OLEObject Type="Embed" ProgID="Equation.3" ShapeID="_x0000_i1118" DrawAspect="Content" ObjectID="_1577042642" r:id="rId155"/>
        </w:objec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>и полезным сигналом</w:t>
      </w:r>
      <w:r w:rsidR="00067563"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19" type="#_x0000_t75" style="width:10.95pt;height:10.95pt" o:ole="">
            <v:imagedata r:id="rId118" o:title=""/>
          </v:shape>
          <o:OLEObject Type="Embed" ProgID="Equation.3" ShapeID="_x0000_i1119" DrawAspect="Content" ObjectID="_1577042643" r:id="rId156"/>
        </w:objec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>. Максимально возможное доплеровское смещение определяется выражением:</w:t>
      </w:r>
    </w:p>
    <w:bookmarkStart w:id="17" w:name="_Ref503286602"/>
    <w:p w:rsidR="00067563" w:rsidRDefault="00D7468E" w:rsidP="00754B0F">
      <w:pPr>
        <w:widowControl w:val="0"/>
        <w:spacing w:before="0" w:after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67563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719" w:dyaOrig="680">
          <v:shape id="_x0000_i1147" type="#_x0000_t75" style="width:93.9pt;height:37.45pt" o:ole="">
            <v:imagedata r:id="rId157" o:title=""/>
          </v:shape>
          <o:OLEObject Type="Embed" ProgID="Equation.3" ShapeID="_x0000_i1147" DrawAspect="Content" ObjectID="_1577042644" r:id="rId158"/>
        </w:objec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67563">
        <w:rPr>
          <w:rFonts w:ascii="Times New Roman" w:hAnsi="Times New Roman" w:cs="Times New Roman"/>
          <w:sz w:val="28"/>
          <w:szCs w:val="28"/>
        </w:rPr>
        <w:fldChar w:fldCharType="begin"/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7563">
        <w:rPr>
          <w:rFonts w:ascii="Times New Roman" w:hAnsi="Times New Roman" w:cs="Times New Roman"/>
          <w:sz w:val="28"/>
          <w:szCs w:val="28"/>
        </w:rPr>
        <w:instrText>SEQ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7563">
        <w:rPr>
          <w:rFonts w:ascii="Times New Roman" w:hAnsi="Times New Roman" w:cs="Times New Roman"/>
          <w:sz w:val="28"/>
          <w:szCs w:val="28"/>
        </w:rPr>
        <w:instrText>Equation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67563">
        <w:rPr>
          <w:rFonts w:ascii="Times New Roman" w:hAnsi="Times New Roman" w:cs="Times New Roman"/>
          <w:sz w:val="28"/>
          <w:szCs w:val="28"/>
        </w:rPr>
        <w:instrText>ARABIC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67563">
        <w:rPr>
          <w:rFonts w:ascii="Times New Roman" w:hAnsi="Times New Roman" w:cs="Times New Roman"/>
          <w:sz w:val="28"/>
          <w:szCs w:val="28"/>
        </w:rPr>
        <w:instrText>MERGEFORMAT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67563">
        <w:rPr>
          <w:rFonts w:ascii="Times New Roman" w:hAnsi="Times New Roman" w:cs="Times New Roman"/>
          <w:sz w:val="28"/>
          <w:szCs w:val="28"/>
        </w:rPr>
        <w:instrText>MERGEFORMAT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7563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8" w:name="_Ref503296780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bookmarkEnd w:id="18"/>
      <w:r w:rsidR="00067563">
        <w:rPr>
          <w:rFonts w:ascii="Times New Roman" w:hAnsi="Times New Roman" w:cs="Times New Roman"/>
          <w:sz w:val="28"/>
          <w:szCs w:val="28"/>
        </w:rPr>
        <w:fldChar w:fldCharType="end"/>
      </w:r>
      <w:bookmarkStart w:id="19" w:name="_Ref503286594"/>
      <w:r w:rsidR="00067563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17"/>
      <w:bookmarkEnd w:id="19"/>
    </w:p>
    <w:p w:rsidR="00067563" w:rsidRDefault="007D2CE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7D2CE8" w:rsidRDefault="007D2CE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D2CE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60">
          <v:shape id="_x0000_i1120" type="#_x0000_t75" style="width:29.4pt;height:19.6pt" o:ole="">
            <v:imagedata r:id="rId159" o:title=""/>
          </v:shape>
          <o:OLEObject Type="Embed" ProgID="Equation.3" ShapeID="_x0000_i1120" DrawAspect="Content" ObjectID="_1577042645" r:id="rId16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Гц. Максимальное доплеровское смещение.</w:t>
      </w:r>
    </w:p>
    <w:p w:rsidR="007D2CE8" w:rsidRDefault="00D7468E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468E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60" w:dyaOrig="360">
          <v:shape id="_x0000_i1148" type="#_x0000_t75" style="width:25.35pt;height:19.6pt" o:ole="">
            <v:imagedata r:id="rId161" o:title=""/>
          </v:shape>
          <o:OLEObject Type="Embed" ProgID="Equation.3" ShapeID="_x0000_i1148" DrawAspect="Content" ObjectID="_1577042646" r:id="rId162"/>
        </w:objec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 xml:space="preserve">1000 </w: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>с. Максимальная скорость сближения/удаления между спутником и приемником</w: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CE8">
        <w:rPr>
          <w:rFonts w:ascii="Times New Roman" w:hAnsi="Times New Roman" w:cs="Times New Roman"/>
          <w:sz w:val="28"/>
          <w:szCs w:val="28"/>
        </w:rPr>
        <w:t>GPS</w: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7D2CE8">
        <w:rPr>
          <w:rFonts w:ascii="Times New Roman" w:hAnsi="Times New Roman" w:cs="Times New Roman"/>
          <w:sz w:val="28"/>
          <w:szCs w:val="28"/>
        </w:rPr>
        <w:fldChar w:fldCharType="begin"/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D2CE8">
        <w:rPr>
          <w:rFonts w:ascii="Times New Roman" w:hAnsi="Times New Roman" w:cs="Times New Roman"/>
          <w:sz w:val="28"/>
          <w:szCs w:val="28"/>
        </w:rPr>
        <w:instrText>REF</w:instrTex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 w:rsidR="007D2CE8">
        <w:rPr>
          <w:rFonts w:ascii="Times New Roman" w:hAnsi="Times New Roman" w:cs="Times New Roman"/>
          <w:sz w:val="28"/>
          <w:szCs w:val="28"/>
        </w:rPr>
        <w:instrText>Ref</w:instrTex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>503047868 \</w:instrText>
      </w:r>
      <w:r w:rsidR="007D2CE8">
        <w:rPr>
          <w:rFonts w:ascii="Times New Roman" w:hAnsi="Times New Roman" w:cs="Times New Roman"/>
          <w:sz w:val="28"/>
          <w:szCs w:val="28"/>
        </w:rPr>
        <w:instrText>h</w:instrTex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D2CE8">
        <w:rPr>
          <w:rFonts w:ascii="Times New Roman" w:hAnsi="Times New Roman" w:cs="Times New Roman"/>
          <w:sz w:val="28"/>
          <w:szCs w:val="28"/>
        </w:rPr>
      </w:r>
      <w:r w:rsidR="007D2CE8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7D2CE8">
        <w:rPr>
          <w:rFonts w:ascii="Times New Roman" w:hAnsi="Times New Roman" w:cs="Times New Roman"/>
          <w:sz w:val="28"/>
          <w:szCs w:val="28"/>
        </w:rPr>
        <w:fldChar w:fldCharType="end"/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8A8" w:rsidRDefault="003428A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428A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>
          <v:shape id="_x0000_i1121" type="#_x0000_t75" style="width:14.4pt;height:19.6pt" o:ole="">
            <v:imagedata r:id="rId163" o:title=""/>
          </v:shape>
          <o:OLEObject Type="Embed" ProgID="Equation.3" ShapeID="_x0000_i1121" DrawAspect="Content" ObjectID="_1577042647" r:id="rId1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ru-RU"/>
        </w:rPr>
        <w:t>м/с. Скорость света в вакууме.</w:t>
      </w:r>
    </w:p>
    <w:p w:rsidR="003428A8" w:rsidRDefault="003428A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428A8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40" w:dyaOrig="340">
          <v:shape id="_x0000_i1122" type="#_x0000_t75" style="width:18.45pt;height:18.45pt" o:ole="">
            <v:imagedata r:id="rId165" o:title=""/>
          </v:shape>
          <o:OLEObject Type="Embed" ProgID="Equation.3" ShapeID="_x0000_i1122" DrawAspect="Content" ObjectID="_1577042648" r:id="rId16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1575.42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Несущая частота на которой излучает сигнал спутник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Формула (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_Ref503296780 \h </w:instrText>
      </w:r>
      <w:r w:rsidR="003E5728">
        <w:rPr>
          <w:rFonts w:ascii="Times New Roman" w:hAnsi="Times New Roman" w:cs="Times New Roman"/>
          <w:sz w:val="28"/>
          <w:szCs w:val="28"/>
          <w:lang w:val="ru-RU"/>
        </w:rPr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максимальный доплеровский сдвиг: 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Pr="00656D64">
        <w:rPr>
          <w:rFonts w:ascii="Times New Roman" w:hAnsi="Times New Roman" w:cs="Times New Roman"/>
          <w:sz w:val="28"/>
          <w:szCs w:val="28"/>
          <w:lang w:val="ru-RU"/>
        </w:rPr>
        <w:t>5251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Рассматривая </w:t>
      </w:r>
      <w:r w:rsidR="00656D64">
        <w:rPr>
          <w:rFonts w:ascii="Times New Roman" w:hAnsi="Times New Roman" w:cs="Times New Roman"/>
          <w:sz w:val="28"/>
          <w:szCs w:val="28"/>
          <w:lang w:val="ru-RU"/>
        </w:rPr>
        <w:t>оба варианта направления движения и шаг сетки 500 Гц получим примерно 20 различных вариантов доплеровского смещения. Общее количество комбинаций задержек и доплеровского сдвига равно 327360. Для каждой комбинации необходимо вычислить значение</w:t>
      </w:r>
      <w:r w:rsidR="00656D64" w:rsidRPr="00BA5A15">
        <w:rPr>
          <w:position w:val="-10"/>
        </w:rPr>
        <w:object w:dxaOrig="820" w:dyaOrig="360">
          <v:shape id="_x0000_i1123" type="#_x0000_t75" style="width:40.9pt;height:17.85pt" o:ole="">
            <v:imagedata r:id="rId148" o:title=""/>
          </v:shape>
          <o:OLEObject Type="Embed" ProgID="Equation.3" ShapeID="_x0000_i1123" DrawAspect="Content" ObjectID="_1577042649" r:id="rId167"/>
        </w:object>
      </w:r>
      <w:r w:rsidR="00656D64">
        <w:rPr>
          <w:lang w:val="ru-RU"/>
        </w:rPr>
        <w:t xml:space="preserve"> </w:t>
      </w:r>
      <w:r w:rsidR="00656D64" w:rsidRPr="00656D6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56D64" w:rsidRPr="00656D64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сравнить его с порогом.</w:t>
      </w:r>
      <w:r w:rsidR="00656D64">
        <w:rPr>
          <w:rFonts w:ascii="Times New Roman" w:hAnsi="Times New Roman" w:cs="Times New Roman"/>
          <w:sz w:val="28"/>
          <w:szCs w:val="28"/>
          <w:lang w:val="ru-RU"/>
        </w:rPr>
        <w:t xml:space="preserve"> Для снижения вычислительных затрат используется </w:t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>алгоритм на основе БПФ. Алгоритм использует следующее тождество:</w:t>
      </w:r>
    </w:p>
    <w:p w:rsidR="00B1142A" w:rsidRDefault="003401B3" w:rsidP="00B1142A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1142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659" w:dyaOrig="380">
          <v:shape id="_x0000_i1124" type="#_x0000_t75" style="width:144.6pt;height:20.75pt" o:ole="">
            <v:imagedata r:id="rId168" o:title=""/>
          </v:shape>
          <o:OLEObject Type="Embed" ProgID="Equation.3" ShapeID="_x0000_i1124" DrawAspect="Content" ObjectID="_1577042650" r:id="rId169"/>
        </w:object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1142A">
        <w:rPr>
          <w:rFonts w:ascii="Times New Roman" w:hAnsi="Times New Roman" w:cs="Times New Roman"/>
          <w:sz w:val="28"/>
          <w:szCs w:val="28"/>
        </w:rPr>
        <w:fldChar w:fldCharType="begin"/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1142A">
        <w:rPr>
          <w:rFonts w:ascii="Times New Roman" w:hAnsi="Times New Roman" w:cs="Times New Roman"/>
          <w:sz w:val="28"/>
          <w:szCs w:val="28"/>
        </w:rPr>
        <w:instrText>SEQ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1142A">
        <w:rPr>
          <w:rFonts w:ascii="Times New Roman" w:hAnsi="Times New Roman" w:cs="Times New Roman"/>
          <w:sz w:val="28"/>
          <w:szCs w:val="28"/>
        </w:rPr>
        <w:instrText>Equation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1142A">
        <w:rPr>
          <w:rFonts w:ascii="Times New Roman" w:hAnsi="Times New Roman" w:cs="Times New Roman"/>
          <w:sz w:val="28"/>
          <w:szCs w:val="28"/>
        </w:rPr>
        <w:instrText>ARABIC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1142A">
        <w:rPr>
          <w:rFonts w:ascii="Times New Roman" w:hAnsi="Times New Roman" w:cs="Times New Roman"/>
          <w:sz w:val="28"/>
          <w:szCs w:val="28"/>
        </w:rPr>
        <w:instrText>MERGEFORMAT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1142A">
        <w:rPr>
          <w:rFonts w:ascii="Times New Roman" w:hAnsi="Times New Roman" w:cs="Times New Roman"/>
          <w:sz w:val="28"/>
          <w:szCs w:val="28"/>
        </w:rPr>
        <w:instrText>MERGEFORMAT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1142A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0" w:name="_Ref503296852"/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bookmarkEnd w:id="20"/>
      <w:r w:rsidR="00B1142A">
        <w:rPr>
          <w:rFonts w:ascii="Times New Roman" w:hAnsi="Times New Roman" w:cs="Times New Roman"/>
          <w:sz w:val="28"/>
          <w:szCs w:val="28"/>
        </w:rPr>
        <w:fldChar w:fldCharType="end"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1142A" w:rsidRDefault="003401B3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D704E4" w:rsidRDefault="00D704E4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80" w:dyaOrig="200">
          <v:shape id="_x0000_i1125" type="#_x0000_t75" style="width:9.8pt;height:10.95pt" o:ole="">
            <v:imagedata r:id="rId170" o:title=""/>
          </v:shape>
          <o:OLEObject Type="Embed" ProgID="Equation.3" ShapeID="_x0000_i1125" DrawAspect="Content" ObjectID="_1577042651" r:id="rId17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Вектор содержащий значения произведений</w:t>
      </w:r>
      <w:r w:rsidRPr="00BA5A15">
        <w:rPr>
          <w:position w:val="-10"/>
        </w:rPr>
        <w:object w:dxaOrig="460" w:dyaOrig="360">
          <v:shape id="_x0000_i1126" type="#_x0000_t75" style="width:23.05pt;height:17.85pt" o:ole="">
            <v:imagedata r:id="rId172" o:title=""/>
          </v:shape>
          <o:OLEObject Type="Embed" ProgID="Equation.3" ShapeID="_x0000_i1126" DrawAspect="Content" ObjectID="_1577042652" r:id="rId173"/>
        </w:object>
      </w:r>
      <w:r>
        <w:rPr>
          <w:lang w:val="ru-RU"/>
        </w:rPr>
        <w:t xml:space="preserve"> </w:t>
      </w:r>
      <w:r w:rsidRPr="00D704E4">
        <w:rPr>
          <w:rFonts w:ascii="Times New Roman" w:hAnsi="Times New Roman" w:cs="Times New Roman"/>
          <w:sz w:val="28"/>
          <w:szCs w:val="28"/>
          <w:lang w:val="ru-RU"/>
        </w:rPr>
        <w:t>для всех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вариантов задержки между принятым сигналом </w:t>
      </w:r>
      <w:r w:rsidRPr="0006756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27" type="#_x0000_t75" style="width:10.95pt;height:14.4pt" o:ole="">
            <v:imagedata r:id="rId154" o:title=""/>
          </v:shape>
          <o:OLEObject Type="Embed" ProgID="Equation.3" ShapeID="_x0000_i1127" DrawAspect="Content" ObjectID="_1577042653" r:id="rId17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и полезным сигналом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28" type="#_x0000_t75" style="width:10.95pt;height:10.95pt" o:ole="">
            <v:imagedata r:id="rId118" o:title=""/>
          </v:shape>
          <o:OLEObject Type="Embed" ProgID="Equation.3" ShapeID="_x0000_i1128" DrawAspect="Content" ObjectID="_1577042654" r:id="rId17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04E4" w:rsidRPr="00D704E4" w:rsidRDefault="00D704E4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40" w:dyaOrig="260">
          <v:shape id="_x0000_i1129" type="#_x0000_t75" style="width:18.45pt;height:14.4pt" o:ole="">
            <v:imagedata r:id="rId176" o:title=""/>
          </v:shape>
          <o:OLEObject Type="Embed" ProgID="Equation.3" ShapeID="_x0000_i1129" DrawAspect="Content" ObjectID="_1577042655" r:id="rId17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Прямое преобразование Фурье для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0" type="#_x0000_t75" style="width:10.95pt;height:10.95pt" o:ole="">
            <v:imagedata r:id="rId118" o:title=""/>
          </v:shape>
          <o:OLEObject Type="Embed" ProgID="Equation.3" ShapeID="_x0000_i1130" DrawAspect="Content" ObjectID="_1577042656" r:id="rId17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04E4" w:rsidRDefault="00D704E4" w:rsidP="00D704E4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499" w:dyaOrig="300">
          <v:shape id="_x0000_i1131" type="#_x0000_t75" style="width:27.05pt;height:16.7pt" o:ole="">
            <v:imagedata r:id="rId179" o:title=""/>
          </v:shape>
          <o:OLEObject Type="Embed" ProgID="Equation.3" ShapeID="_x0000_i1131" DrawAspect="Content" ObjectID="_1577042657" r:id="rId18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Обратное преобразование Фурье для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2" type="#_x0000_t75" style="width:10.95pt;height:10.95pt" o:ole="">
            <v:imagedata r:id="rId118" o:title=""/>
          </v:shape>
          <o:OLEObject Type="Embed" ProgID="Equation.3" ShapeID="_x0000_i1132" DrawAspect="Content" ObjectID="_1577042658" r:id="rId18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04E4" w:rsidRDefault="00D704E4" w:rsidP="00D704E4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B1142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760" w:dyaOrig="340">
          <v:shape id="_x0000_i1133" type="#_x0000_t75" style="width:41.45pt;height:18.45pt" o:ole="">
            <v:imagedata r:id="rId182" o:title=""/>
          </v:shape>
          <o:OLEObject Type="Embed" ProgID="Equation.3" ShapeID="_x0000_i1133" DrawAspect="Content" ObjectID="_1577042659" r:id="rId18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Формирование диагональной матрицы с элементами вектора 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4" type="#_x0000_t75" style="width:10.95pt;height:10.95pt" o:ole="">
            <v:imagedata r:id="rId118" o:title=""/>
          </v:shape>
          <o:OLEObject Type="Embed" ProgID="Equation.3" ShapeID="_x0000_i1134" DrawAspect="Content" ObjectID="_1577042660" r:id="rId18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на главной диагонали.</w:t>
      </w:r>
    </w:p>
    <w:p w:rsidR="00D704E4" w:rsidRPr="00247F34" w:rsidRDefault="00247F34" w:rsidP="00D704E4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B1142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740" w:dyaOrig="340">
          <v:shape id="_x0000_i1135" type="#_x0000_t75" style="width:40.3pt;height:18.45pt" o:ole="">
            <v:imagedata r:id="rId185" o:title=""/>
          </v:shape>
          <o:OLEObject Type="Embed" ProgID="Equation.3" ShapeID="_x0000_i1135" DrawAspect="Content" ObjectID="_1577042661" r:id="rId18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Комплексное сопряжение элементов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6" type="#_x0000_t75" style="width:10.95pt;height:10.95pt" o:ole="">
            <v:imagedata r:id="rId118" o:title=""/>
          </v:shape>
          <o:OLEObject Type="Embed" ProgID="Equation.3" ShapeID="_x0000_i1136" DrawAspect="Content" ObjectID="_1577042662" r:id="rId18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f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9216"/>
      </w:tblGrid>
      <w:tr w:rsidR="009E45DD" w:rsidTr="009E45DD"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</w:tcPr>
          <w:p w:rsidR="009E45DD" w:rsidRDefault="009E45DD" w:rsidP="009E45DD">
            <w:pPr>
              <w:widowControl w:val="0"/>
              <w:ind w:left="0" w:right="0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</w:tr>
    </w:tbl>
    <w:p w:rsidR="00013996" w:rsidRPr="00FE1883" w:rsidRDefault="00247F34" w:rsidP="00FE1883">
      <w:pPr>
        <w:widowControl w:val="0"/>
        <w:ind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E1883">
        <w:rPr>
          <w:rFonts w:ascii="Times New Roman" w:hAnsi="Times New Roman" w:cs="Times New Roman"/>
          <w:b/>
          <w:sz w:val="32"/>
          <w:szCs w:val="32"/>
          <w:lang w:val="ru-RU"/>
        </w:rPr>
        <w:t>Общая схема алгоритма</w:t>
      </w:r>
      <w:r w:rsidR="00FE1883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247F34" w:rsidRDefault="00247F34" w:rsidP="00247F34">
      <w:pPr>
        <w:pStyle w:val="af1"/>
        <w:widowControl w:val="0"/>
        <w:numPr>
          <w:ilvl w:val="0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текстовый файл с измеренным сигналом.</w:t>
      </w:r>
    </w:p>
    <w:p w:rsidR="00247F34" w:rsidRDefault="00247F34" w:rsidP="00247F34">
      <w:pPr>
        <w:pStyle w:val="af1"/>
        <w:widowControl w:val="0"/>
        <w:numPr>
          <w:ilvl w:val="0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Загрузить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16368 комплексных значений в вектор столбец</w:t>
      </w:r>
      <w:r w:rsidRPr="0006756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37" type="#_x0000_t75" style="width:10.95pt;height:14.4pt" o:ole="">
            <v:imagedata r:id="rId154" o:title=""/>
          </v:shape>
          <o:OLEObject Type="Embed" ProgID="Equation.3" ShapeID="_x0000_i1137" DrawAspect="Content" ObjectID="_1577042663" r:id="rId18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E26" w:rsidRDefault="00B64E26" w:rsidP="00247F34">
      <w:pPr>
        <w:pStyle w:val="af1"/>
        <w:widowControl w:val="0"/>
        <w:numPr>
          <w:ilvl w:val="0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Цикл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всем спутникам (см.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_Ref503047840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85E11" w:rsidRDefault="00085E11" w:rsidP="00085E11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085E11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D7468E" w:rsidRPr="00D74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отсчетами ПСП спутника используя схему на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_Ref503047776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7F34" w:rsidRDefault="00247F34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Цикл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всем значениям доплеровского смещения</w:t>
      </w:r>
      <w:r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38" type="#_x0000_t75" style="width:17.3pt;height:19pt" o:ole="">
            <v:imagedata r:id="rId40" o:title=""/>
          </v:shape>
          <o:OLEObject Type="Embed" ProgID="Equation.3" ShapeID="_x0000_i1138" DrawAspect="Content" ObjectID="_1577042664" r:id="rId18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7F34" w:rsidRDefault="00D7468E" w:rsidP="00B64E26">
      <w:pPr>
        <w:pStyle w:val="af1"/>
        <w:widowControl w:val="0"/>
        <w:numPr>
          <w:ilvl w:val="2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массив ПСП</w:t>
      </w:r>
      <w:r w:rsidR="00247F34">
        <w:rPr>
          <w:rFonts w:ascii="Times New Roman" w:hAnsi="Times New Roman" w:cs="Times New Roman"/>
          <w:sz w:val="28"/>
          <w:szCs w:val="28"/>
          <w:lang w:val="ru-RU"/>
        </w:rPr>
        <w:t xml:space="preserve"> текущего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спутника и текущее доплеровское смещение</w:t>
      </w:r>
      <w:r w:rsidR="00247F34"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39" type="#_x0000_t75" style="width:17.3pt;height:19pt" o:ole="">
            <v:imagedata r:id="rId40" o:title=""/>
          </v:shape>
          <o:OLEObject Type="Embed" ProgID="Equation.3" ShapeID="_x0000_i1139" DrawAspect="Content" ObjectID="_1577042665" r:id="rId190"/>
        </w:object>
      </w:r>
      <w:r w:rsidR="00247F34">
        <w:rPr>
          <w:rFonts w:ascii="Times New Roman" w:hAnsi="Times New Roman" w:cs="Times New Roman"/>
          <w:sz w:val="28"/>
          <w:szCs w:val="28"/>
          <w:lang w:val="ru-RU"/>
        </w:rPr>
        <w:t>сформировать вектор столбец полезного сигнала</w:t>
      </w:r>
      <w:r w:rsidR="00247F34"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40" type="#_x0000_t75" style="width:10.95pt;height:10.95pt" o:ole="">
            <v:imagedata r:id="rId118" o:title=""/>
          </v:shape>
          <o:OLEObject Type="Embed" ProgID="Equation.3" ShapeID="_x0000_i1140" DrawAspect="Content" ObjectID="_1577042666" r:id="rId19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используя выражение (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_Ref503299125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47F34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этом задержку</w:t>
      </w:r>
      <w:r w:rsidRPr="00D7468E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149" type="#_x0000_t75" style="width:12.65pt;height:14.4pt" o:ole="">
            <v:imagedata r:id="rId192" o:title=""/>
          </v:shape>
          <o:OLEObject Type="Embed" ProgID="Equation.3" ShapeID="_x0000_i1149" DrawAspect="Content" ObjectID="_1577042667" r:id="rId19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уравнении (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_Ref503299125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 принять равной нулю.</w:t>
      </w:r>
    </w:p>
    <w:p w:rsidR="00247F34" w:rsidRDefault="00247F34" w:rsidP="00B64E26">
      <w:pPr>
        <w:pStyle w:val="af1"/>
        <w:widowControl w:val="0"/>
        <w:numPr>
          <w:ilvl w:val="2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выражение (</w:t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_Ref503296852 \h </w:instrText>
      </w:r>
      <w:r w:rsidR="00085E11">
        <w:rPr>
          <w:rFonts w:ascii="Times New Roman" w:hAnsi="Times New Roman" w:cs="Times New Roman"/>
          <w:sz w:val="28"/>
          <w:szCs w:val="28"/>
          <w:lang w:val="ru-RU"/>
        </w:rPr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085E11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 найти вектор</w:t>
      </w: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80" w:dyaOrig="200">
          <v:shape id="_x0000_i1141" type="#_x0000_t75" style="width:9.8pt;height:10.95pt" o:ole="">
            <v:imagedata r:id="rId170" o:title=""/>
          </v:shape>
          <o:OLEObject Type="Embed" ProgID="Equation.3" ShapeID="_x0000_i1141" DrawAspect="Content" ObjectID="_1577042668" r:id="rId194"/>
        </w:object>
      </w:r>
      <w:r w:rsidR="00B64E26">
        <w:rPr>
          <w:rFonts w:ascii="Times New Roman" w:hAnsi="Times New Roman" w:cs="Times New Roman"/>
          <w:sz w:val="28"/>
          <w:szCs w:val="28"/>
          <w:lang w:val="ru-RU"/>
        </w:rPr>
        <w:t xml:space="preserve"> и сохранить его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E26" w:rsidRDefault="00B64E26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максимальный из всех элементов вектора</w:t>
      </w:r>
      <w:r w:rsidRPr="00B64E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80" w:dyaOrig="340">
          <v:shape id="_x0000_i1142" type="#_x0000_t75" style="width:31.7pt;height:18.45pt" o:ole="">
            <v:imagedata r:id="rId195" o:title=""/>
          </v:shape>
          <o:OLEObject Type="Embed" ProgID="Equation.3" ShapeID="_x0000_i1142" DrawAspect="Content" ObjectID="_1577042669" r:id="rId196"/>
        </w:object>
      </w:r>
      <w:r w:rsidRPr="00B64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среди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значений доплеровского смещения</w:t>
      </w:r>
      <w:r w:rsidR="00FE1883">
        <w:rPr>
          <w:rFonts w:ascii="Times New Roman" w:hAnsi="Times New Roman" w:cs="Times New Roman"/>
          <w:sz w:val="28"/>
          <w:szCs w:val="28"/>
          <w:lang w:val="ru-RU"/>
        </w:rPr>
        <w:t xml:space="preserve"> (поиск максимума в двумерном массиве)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E26" w:rsidRDefault="00B64E26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Сравнить полученное максимальное значение с заранее выбранным порогом. </w:t>
      </w:r>
    </w:p>
    <w:p w:rsidR="00B64E26" w:rsidRDefault="00B64E26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значение превышает порог, </w:t>
      </w: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то</w:t>
      </w:r>
    </w:p>
    <w:p w:rsidR="00B64E26" w:rsidRDefault="00B64E26" w:rsidP="00B64E26">
      <w:pPr>
        <w:pStyle w:val="af1"/>
        <w:widowControl w:val="0"/>
        <w:numPr>
          <w:ilvl w:val="2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информацию о найденном спутнике, включая доплеровский сдвиг и индекс в массиве</w:t>
      </w: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80" w:dyaOrig="200">
          <v:shape id="_x0000_i1143" type="#_x0000_t75" style="width:9.8pt;height:10.95pt" o:ole="">
            <v:imagedata r:id="rId170" o:title=""/>
          </v:shape>
          <o:OLEObject Type="Embed" ProgID="Equation.3" ShapeID="_x0000_i1143" DrawAspect="Content" ObjectID="_1577042670" r:id="rId19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максимальному найденному</w:t>
      </w:r>
      <w:r w:rsidRPr="00B64E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80" w:dyaOrig="340">
          <v:shape id="_x0000_i1144" type="#_x0000_t75" style="width:31.7pt;height:18.45pt" o:ole="">
            <v:imagedata r:id="rId195" o:title=""/>
          </v:shape>
          <o:OLEObject Type="Embed" ProgID="Equation.3" ShapeID="_x0000_i1144" DrawAspect="Content" ObjectID="_1577042671" r:id="rId19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1883" w:rsidRPr="00FE1883" w:rsidRDefault="00FE1883" w:rsidP="00FE1883">
      <w:pPr>
        <w:pStyle w:val="af1"/>
        <w:widowControl w:val="0"/>
        <w:numPr>
          <w:ilvl w:val="0"/>
          <w:numId w:val="4"/>
        </w:numPr>
        <w:spacing w:before="0"/>
        <w:ind w:right="0"/>
        <w:contextualSpacing w:val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E1883">
        <w:rPr>
          <w:rFonts w:ascii="Times New Roman" w:hAnsi="Times New Roman" w:cs="Times New Roman"/>
          <w:sz w:val="28"/>
          <w:szCs w:val="28"/>
          <w:lang w:val="ru-RU"/>
        </w:rPr>
        <w:t>Сравнить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список обнаруженных спутников с информацией сервера </w:t>
      </w:r>
      <w:r w:rsidR="007B0772" w:rsidRPr="00FE1883">
        <w:rPr>
          <w:rFonts w:ascii="Times New Roman" w:hAnsi="Times New Roman" w:cs="Times New Roman"/>
          <w:sz w:val="28"/>
          <w:szCs w:val="28"/>
        </w:rPr>
        <w:t>WAAS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_Ref503290910 \h </w:instrText>
      </w:r>
      <w:r w:rsidR="007B0772">
        <w:rPr>
          <w:rFonts w:ascii="Times New Roman" w:hAnsi="Times New Roman" w:cs="Times New Roman"/>
          <w:sz w:val="28"/>
          <w:szCs w:val="28"/>
          <w:lang w:val="ru-RU"/>
        </w:rPr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E5728" w:rsidRPr="00FE1883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54364F" w:rsidRDefault="0054364F" w:rsidP="00FE1883">
      <w:pPr>
        <w:widowControl w:val="0"/>
        <w:ind w:left="36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21" w:name="_GoBack"/>
      <w:bookmarkEnd w:id="21"/>
      <w:r w:rsidRPr="0054364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Контрольный пример.</w:t>
      </w:r>
    </w:p>
    <w:p w:rsidR="0054364F" w:rsidRDefault="0054364F" w:rsidP="0054364F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54364F">
        <w:rPr>
          <w:rFonts w:ascii="Times New Roman" w:hAnsi="Times New Roman" w:cs="Times New Roman"/>
          <w:sz w:val="28"/>
          <w:szCs w:val="28"/>
          <w:lang w:val="ru-RU"/>
        </w:rPr>
        <w:t>Пример вывода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364F" w:rsidRPr="00D7468E" w:rsidRDefault="0054364F" w:rsidP="0054364F">
      <w:pPr>
        <w:widowControl w:val="0"/>
        <w:spacing w:before="0"/>
        <w:ind w:left="360" w:right="0"/>
        <w:rPr>
          <w:rFonts w:ascii="Courier New" w:hAnsi="Courier New" w:cs="Courier New"/>
          <w:sz w:val="24"/>
          <w:szCs w:val="24"/>
        </w:rPr>
      </w:pPr>
      <w:r w:rsidRPr="00D7468E">
        <w:rPr>
          <w:rFonts w:ascii="Courier New" w:hAnsi="Courier New" w:cs="Courier New"/>
          <w:sz w:val="24"/>
          <w:szCs w:val="24"/>
        </w:rPr>
        <w:t>#</w:t>
      </w:r>
      <w:r w:rsidRPr="0054364F">
        <w:rPr>
          <w:rFonts w:ascii="Courier New" w:hAnsi="Courier New" w:cs="Courier New"/>
          <w:sz w:val="24"/>
          <w:szCs w:val="24"/>
        </w:rPr>
        <w:t>PRN</w:t>
      </w:r>
      <w:r w:rsidRPr="00D7468E">
        <w:rPr>
          <w:rFonts w:ascii="Courier New" w:hAnsi="Courier New" w:cs="Courier New"/>
          <w:sz w:val="24"/>
          <w:szCs w:val="24"/>
        </w:rPr>
        <w:t xml:space="preserve">:  3, </w:t>
      </w:r>
      <w:r w:rsidRPr="0054364F">
        <w:rPr>
          <w:rFonts w:ascii="Courier New" w:hAnsi="Courier New" w:cs="Courier New"/>
          <w:sz w:val="24"/>
          <w:szCs w:val="24"/>
        </w:rPr>
        <w:t>r</w:t>
      </w:r>
      <w:r w:rsidRPr="00D7468E">
        <w:rPr>
          <w:rFonts w:ascii="Courier New" w:hAnsi="Courier New" w:cs="Courier New"/>
          <w:sz w:val="24"/>
          <w:szCs w:val="24"/>
        </w:rPr>
        <w:t>: 7.88</w:t>
      </w:r>
      <w:r w:rsidRPr="0054364F">
        <w:rPr>
          <w:rFonts w:ascii="Courier New" w:hAnsi="Courier New" w:cs="Courier New"/>
          <w:sz w:val="24"/>
          <w:szCs w:val="24"/>
        </w:rPr>
        <w:t>e</w:t>
      </w:r>
      <w:r w:rsidRPr="00D7468E">
        <w:rPr>
          <w:rFonts w:ascii="Courier New" w:hAnsi="Courier New" w:cs="Courier New"/>
          <w:sz w:val="24"/>
          <w:szCs w:val="24"/>
        </w:rPr>
        <w:t xml:space="preserve">+07, </w:t>
      </w:r>
      <w:r w:rsidRPr="0054364F">
        <w:rPr>
          <w:rFonts w:ascii="Courier New" w:hAnsi="Courier New" w:cs="Courier New"/>
          <w:sz w:val="24"/>
          <w:szCs w:val="24"/>
        </w:rPr>
        <w:t>C</w:t>
      </w:r>
      <w:r w:rsidRPr="00D7468E">
        <w:rPr>
          <w:rFonts w:ascii="Courier New" w:hAnsi="Courier New" w:cs="Courier New"/>
          <w:sz w:val="24"/>
          <w:szCs w:val="24"/>
        </w:rPr>
        <w:t>/</w:t>
      </w:r>
      <w:r w:rsidRPr="0054364F">
        <w:rPr>
          <w:rFonts w:ascii="Courier New" w:hAnsi="Courier New" w:cs="Courier New"/>
          <w:sz w:val="24"/>
          <w:szCs w:val="24"/>
        </w:rPr>
        <w:t>A</w:t>
      </w:r>
      <w:r w:rsidRPr="00D7468E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phase</w:t>
      </w:r>
      <w:r w:rsidRPr="00D7468E">
        <w:rPr>
          <w:rFonts w:ascii="Courier New" w:hAnsi="Courier New" w:cs="Courier New"/>
          <w:sz w:val="24"/>
          <w:szCs w:val="24"/>
        </w:rPr>
        <w:t>: 5686</w:t>
      </w:r>
      <w:r w:rsidR="00FE1883">
        <w:rPr>
          <w:rFonts w:ascii="Courier New" w:hAnsi="Courier New" w:cs="Courier New"/>
          <w:sz w:val="24"/>
          <w:szCs w:val="24"/>
        </w:rPr>
        <w:t>,</w:t>
      </w:r>
      <w:r w:rsidRPr="00D7468E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Doppler</w:t>
      </w:r>
      <w:r w:rsidRPr="00D7468E">
        <w:rPr>
          <w:rFonts w:ascii="Courier New" w:hAnsi="Courier New" w:cs="Courier New"/>
          <w:sz w:val="24"/>
          <w:szCs w:val="24"/>
        </w:rPr>
        <w:t>.:4090.0</w:t>
      </w:r>
      <w:r w:rsidR="00FE1883" w:rsidRPr="00FE1883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KHz</w:t>
      </w:r>
    </w:p>
    <w:p w:rsidR="0054364F" w:rsidRPr="0054364F" w:rsidRDefault="0054364F" w:rsidP="0054364F">
      <w:pPr>
        <w:widowControl w:val="0"/>
        <w:spacing w:before="0"/>
        <w:ind w:left="360" w:right="0"/>
        <w:rPr>
          <w:rFonts w:ascii="Courier New" w:hAnsi="Courier New" w:cs="Courier New"/>
          <w:sz w:val="24"/>
          <w:szCs w:val="24"/>
        </w:rPr>
      </w:pPr>
      <w:r w:rsidRPr="0054364F">
        <w:rPr>
          <w:rFonts w:ascii="Courier New" w:hAnsi="Courier New" w:cs="Courier New"/>
          <w:sz w:val="24"/>
          <w:szCs w:val="24"/>
        </w:rPr>
        <w:t>#PRN: 19, r: 6.95e+07, C/A phase: 4665</w:t>
      </w:r>
      <w:r w:rsidR="00FE1883">
        <w:rPr>
          <w:rFonts w:ascii="Courier New" w:hAnsi="Courier New" w:cs="Courier New"/>
          <w:sz w:val="24"/>
          <w:szCs w:val="24"/>
        </w:rPr>
        <w:t>,</w:t>
      </w:r>
      <w:r w:rsidRPr="0054364F">
        <w:rPr>
          <w:rFonts w:ascii="Courier New" w:hAnsi="Courier New" w:cs="Courier New"/>
          <w:sz w:val="24"/>
          <w:szCs w:val="24"/>
        </w:rPr>
        <w:t xml:space="preserve"> Doppler.:4092.0</w:t>
      </w:r>
      <w:r w:rsidR="00FE1883" w:rsidRPr="00FE1883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KHz</w:t>
      </w:r>
    </w:p>
    <w:p w:rsidR="00754B0F" w:rsidRDefault="00754B0F" w:rsidP="00754B0F">
      <w:pPr>
        <w:widowControl w:val="0"/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изображения расположения спутников с сервера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116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момент получения файла с сигналом:</w:t>
      </w:r>
    </w:p>
    <w:p w:rsidR="00754B0F" w:rsidRDefault="00754B0F" w:rsidP="00754B0F">
      <w:pPr>
        <w:widowControl w:val="0"/>
        <w:spacing w:before="0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1142" cy="3083357"/>
            <wp:effectExtent l="0" t="0" r="381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aas_sats.png"/>
                    <pic:cNvPicPr/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22" cy="30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0F" w:rsidRDefault="00754B0F" w:rsidP="00754B0F">
      <w:pPr>
        <w:widowControl w:val="0"/>
        <w:spacing w:before="0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 с сервера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>503290910 \</w:instrText>
      </w:r>
      <w:r>
        <w:rPr>
          <w:rFonts w:ascii="Times New Roman" w:hAnsi="Times New Roman" w:cs="Times New Roman"/>
          <w:sz w:val="28"/>
          <w:szCs w:val="28"/>
        </w:rPr>
        <w:instrText>h</w:instrTex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64F" w:rsidRDefault="0054364F" w:rsidP="0054364F">
      <w:pPr>
        <w:widowControl w:val="0"/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54364F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визуализации максимальных значений</w:t>
      </w:r>
      <w:r w:rsidRPr="00BA5A15">
        <w:rPr>
          <w:position w:val="-10"/>
        </w:rPr>
        <w:object w:dxaOrig="820" w:dyaOrig="360">
          <v:shape id="_x0000_i1145" type="#_x0000_t75" style="width:40.9pt;height:17.85pt" o:ole="">
            <v:imagedata r:id="rId148" o:title=""/>
          </v:shape>
          <o:OLEObject Type="Embed" ProgID="Equation.3" ShapeID="_x0000_i1145" DrawAspect="Content" ObjectID="_1577042672" r:id="rId200"/>
        </w:object>
      </w:r>
      <w:r>
        <w:rPr>
          <w:lang w:val="ru-RU"/>
        </w:rPr>
        <w:t xml:space="preserve"> </w:t>
      </w:r>
      <w:r w:rsidRPr="0054364F">
        <w:rPr>
          <w:rFonts w:ascii="Times New Roman" w:hAnsi="Times New Roman" w:cs="Times New Roman"/>
          <w:sz w:val="28"/>
          <w:szCs w:val="28"/>
          <w:lang w:val="ru-RU"/>
        </w:rPr>
        <w:t>для каждого спутника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3996" w:rsidRDefault="00284165" w:rsidP="00FE1883">
      <w:pPr>
        <w:widowControl w:val="0"/>
        <w:spacing w:before="0" w:after="0"/>
        <w:ind w:left="0" w:right="0"/>
        <w:jc w:val="center"/>
        <w:rPr>
          <w:sz w:val="28"/>
          <w:szCs w:val="28"/>
          <w:lang w:val="ru-RU"/>
        </w:rPr>
      </w:pPr>
      <w:r w:rsidRPr="00284165">
        <w:rPr>
          <w:noProof/>
          <w:sz w:val="28"/>
          <w:szCs w:val="28"/>
        </w:rPr>
        <w:drawing>
          <wp:inline distT="0" distB="0" distL="0" distR="0">
            <wp:extent cx="4667098" cy="2874187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90" cy="28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4F" w:rsidRDefault="0054364F" w:rsidP="00B40AE4">
      <w:pPr>
        <w:widowControl w:val="0"/>
        <w:spacing w:before="0" w:line="720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3E5728" w:rsidRPr="003E5728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Максимальные значения</w:t>
      </w:r>
      <w:r w:rsidRPr="00BA5A15">
        <w:rPr>
          <w:position w:val="-10"/>
        </w:rPr>
        <w:object w:dxaOrig="820" w:dyaOrig="360">
          <v:shape id="_x0000_i1146" type="#_x0000_t75" style="width:40.9pt;height:17.85pt" o:ole="">
            <v:imagedata r:id="rId148" o:title=""/>
          </v:shape>
          <o:OLEObject Type="Embed" ProgID="Equation.3" ShapeID="_x0000_i1146" DrawAspect="Content" ObjectID="_1577042673" r:id="rId202"/>
        </w:object>
      </w:r>
      <w:r>
        <w:rPr>
          <w:lang w:val="ru-RU"/>
        </w:rPr>
        <w:t xml:space="preserve"> </w:t>
      </w:r>
      <w:r w:rsidRPr="0054364F">
        <w:rPr>
          <w:rFonts w:ascii="Times New Roman" w:hAnsi="Times New Roman" w:cs="Times New Roman"/>
          <w:sz w:val="28"/>
          <w:szCs w:val="28"/>
          <w:lang w:val="ru-RU"/>
        </w:rPr>
        <w:t>для каждого спутника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64F" w:rsidRDefault="001163FB" w:rsidP="00B40AE4">
      <w:pPr>
        <w:widowControl w:val="0"/>
        <w:spacing w:before="0" w:after="0" w:line="360" w:lineRule="auto"/>
        <w:ind w:left="86" w:right="0"/>
        <w:rPr>
          <w:rFonts w:ascii="Times New Roman" w:hAnsi="Times New Roman" w:cs="Times New Roman"/>
          <w:sz w:val="28"/>
          <w:szCs w:val="28"/>
          <w:lang w:val="ru-RU"/>
        </w:rPr>
      </w:pPr>
      <w:r w:rsidRPr="001163FB">
        <w:rPr>
          <w:rFonts w:ascii="Times New Roman" w:hAnsi="Times New Roman" w:cs="Times New Roman"/>
          <w:sz w:val="28"/>
          <w:szCs w:val="28"/>
          <w:lang w:val="ru-RU"/>
        </w:rPr>
        <w:lastRenderedPageBreak/>
        <w:t>Отчет по лабораторной работе должен содержать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Задание.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алгоритма.</w:t>
      </w:r>
    </w:p>
    <w:p w:rsidR="001163FB" w:rsidRP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 программной реализации 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(только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 расположения спутников с сервера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116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момент получения файла с сигналом.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обнаруженных спутников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63FB" w:rsidRDefault="001163FB" w:rsidP="00D7468E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6D392A"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 xml:space="preserve"> по проделанной работе</w:t>
      </w:r>
      <w:r w:rsidRPr="006D39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16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C33" w:rsidRDefault="00187C33" w:rsidP="009B41F0">
      <w:pPr>
        <w:spacing w:before="0" w:after="0"/>
      </w:pPr>
      <w:r>
        <w:separator/>
      </w:r>
    </w:p>
  </w:endnote>
  <w:endnote w:type="continuationSeparator" w:id="0">
    <w:p w:rsidR="00187C33" w:rsidRDefault="00187C33" w:rsidP="009B41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C33" w:rsidRDefault="00187C33" w:rsidP="009B41F0">
      <w:pPr>
        <w:spacing w:before="0" w:after="0"/>
      </w:pPr>
      <w:r>
        <w:separator/>
      </w:r>
    </w:p>
  </w:footnote>
  <w:footnote w:type="continuationSeparator" w:id="0">
    <w:p w:rsidR="00187C33" w:rsidRDefault="00187C33" w:rsidP="009B41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E422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25FD8"/>
    <w:multiLevelType w:val="hybridMultilevel"/>
    <w:tmpl w:val="52D2D7C8"/>
    <w:lvl w:ilvl="0" w:tplc="BC327B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084769D"/>
    <w:multiLevelType w:val="hybridMultilevel"/>
    <w:tmpl w:val="3CC2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A7057"/>
    <w:multiLevelType w:val="hybridMultilevel"/>
    <w:tmpl w:val="BF4A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A7D42"/>
    <w:multiLevelType w:val="hybridMultilevel"/>
    <w:tmpl w:val="5B24F138"/>
    <w:lvl w:ilvl="0" w:tplc="52F4CF1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4C8E"/>
    <w:rsid w:val="00005E96"/>
    <w:rsid w:val="00013996"/>
    <w:rsid w:val="00022205"/>
    <w:rsid w:val="00033E22"/>
    <w:rsid w:val="00054C8E"/>
    <w:rsid w:val="00057084"/>
    <w:rsid w:val="00067563"/>
    <w:rsid w:val="00085E11"/>
    <w:rsid w:val="00095E48"/>
    <w:rsid w:val="000A3BFC"/>
    <w:rsid w:val="000A7D0C"/>
    <w:rsid w:val="000F689C"/>
    <w:rsid w:val="00106B7E"/>
    <w:rsid w:val="001163FB"/>
    <w:rsid w:val="00130694"/>
    <w:rsid w:val="00174CFA"/>
    <w:rsid w:val="00187C33"/>
    <w:rsid w:val="001A1C4D"/>
    <w:rsid w:val="001B4299"/>
    <w:rsid w:val="00220769"/>
    <w:rsid w:val="00247F34"/>
    <w:rsid w:val="00281869"/>
    <w:rsid w:val="00284165"/>
    <w:rsid w:val="002B03E8"/>
    <w:rsid w:val="002B0DDA"/>
    <w:rsid w:val="002E0949"/>
    <w:rsid w:val="002E0A4D"/>
    <w:rsid w:val="0031258D"/>
    <w:rsid w:val="003401B3"/>
    <w:rsid w:val="003428A8"/>
    <w:rsid w:val="003908F5"/>
    <w:rsid w:val="003A0584"/>
    <w:rsid w:val="003D724D"/>
    <w:rsid w:val="003E12F9"/>
    <w:rsid w:val="003E5728"/>
    <w:rsid w:val="00400254"/>
    <w:rsid w:val="0041165F"/>
    <w:rsid w:val="004413D1"/>
    <w:rsid w:val="004430DC"/>
    <w:rsid w:val="00443ABC"/>
    <w:rsid w:val="004467A7"/>
    <w:rsid w:val="00470AD0"/>
    <w:rsid w:val="00474BE6"/>
    <w:rsid w:val="00482563"/>
    <w:rsid w:val="00485BBE"/>
    <w:rsid w:val="004B16C9"/>
    <w:rsid w:val="00515C8A"/>
    <w:rsid w:val="00530E7F"/>
    <w:rsid w:val="005379A2"/>
    <w:rsid w:val="0054364F"/>
    <w:rsid w:val="005455D2"/>
    <w:rsid w:val="005464A4"/>
    <w:rsid w:val="00550B6A"/>
    <w:rsid w:val="00552DE2"/>
    <w:rsid w:val="005549D0"/>
    <w:rsid w:val="00555058"/>
    <w:rsid w:val="00562ABF"/>
    <w:rsid w:val="00577B73"/>
    <w:rsid w:val="005C3F23"/>
    <w:rsid w:val="005D11C6"/>
    <w:rsid w:val="00606B2F"/>
    <w:rsid w:val="006213F2"/>
    <w:rsid w:val="00623025"/>
    <w:rsid w:val="00624566"/>
    <w:rsid w:val="00656D64"/>
    <w:rsid w:val="0069107E"/>
    <w:rsid w:val="006A3872"/>
    <w:rsid w:val="006D392A"/>
    <w:rsid w:val="006E3DC1"/>
    <w:rsid w:val="00704327"/>
    <w:rsid w:val="0070660C"/>
    <w:rsid w:val="00734501"/>
    <w:rsid w:val="00754B0F"/>
    <w:rsid w:val="007916C8"/>
    <w:rsid w:val="007B0772"/>
    <w:rsid w:val="007D2CE8"/>
    <w:rsid w:val="007E71BF"/>
    <w:rsid w:val="007F6F45"/>
    <w:rsid w:val="00860DC8"/>
    <w:rsid w:val="008706EE"/>
    <w:rsid w:val="0089382A"/>
    <w:rsid w:val="008B2B12"/>
    <w:rsid w:val="008B5288"/>
    <w:rsid w:val="008E7963"/>
    <w:rsid w:val="008F3B1E"/>
    <w:rsid w:val="0094601D"/>
    <w:rsid w:val="00990235"/>
    <w:rsid w:val="009A1712"/>
    <w:rsid w:val="009A2B49"/>
    <w:rsid w:val="009B0DB5"/>
    <w:rsid w:val="009B41F0"/>
    <w:rsid w:val="009E45DD"/>
    <w:rsid w:val="00A50D27"/>
    <w:rsid w:val="00A538DC"/>
    <w:rsid w:val="00A61CBE"/>
    <w:rsid w:val="00AB45E7"/>
    <w:rsid w:val="00AB57B6"/>
    <w:rsid w:val="00AB7C6D"/>
    <w:rsid w:val="00AD4A26"/>
    <w:rsid w:val="00B1142A"/>
    <w:rsid w:val="00B26152"/>
    <w:rsid w:val="00B40AE4"/>
    <w:rsid w:val="00B64E26"/>
    <w:rsid w:val="00B64ED3"/>
    <w:rsid w:val="00B70B61"/>
    <w:rsid w:val="00BD1CE1"/>
    <w:rsid w:val="00C54C03"/>
    <w:rsid w:val="00CB20D4"/>
    <w:rsid w:val="00D56B3F"/>
    <w:rsid w:val="00D704E4"/>
    <w:rsid w:val="00D7468E"/>
    <w:rsid w:val="00D801D6"/>
    <w:rsid w:val="00D8287B"/>
    <w:rsid w:val="00DE542D"/>
    <w:rsid w:val="00E17E0F"/>
    <w:rsid w:val="00E31F4F"/>
    <w:rsid w:val="00E55A1D"/>
    <w:rsid w:val="00E73E00"/>
    <w:rsid w:val="00EA07CF"/>
    <w:rsid w:val="00F56C3E"/>
    <w:rsid w:val="00F975CA"/>
    <w:rsid w:val="00FC06FF"/>
    <w:rsid w:val="00FC3044"/>
    <w:rsid w:val="00FC49CD"/>
    <w:rsid w:val="00FE1883"/>
    <w:rsid w:val="00FF0857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3C360-E7FE-4714-993B-CB133E0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0"/>
    <w:next w:val="a0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0"/>
    <w:next w:val="a0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6">
    <w:name w:val="heading 6"/>
    <w:basedOn w:val="a0"/>
    <w:next w:val="a0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ody Text"/>
    <w:basedOn w:val="a0"/>
    <w:link w:val="a8"/>
    <w:rsid w:val="00555058"/>
    <w:pPr>
      <w:spacing w:before="0" w:after="0"/>
      <w:ind w:left="0" w:right="0"/>
    </w:pPr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555058"/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paragraph" w:styleId="a9">
    <w:name w:val="No Spacing"/>
    <w:link w:val="aa"/>
    <w:uiPriority w:val="1"/>
    <w:qFormat/>
    <w:rsid w:val="00555058"/>
    <w:pPr>
      <w:spacing w:before="0" w:after="0"/>
      <w:ind w:left="0" w:right="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aa">
    <w:name w:val="Без интервала Знак"/>
    <w:basedOn w:val="a1"/>
    <w:link w:val="a9"/>
    <w:uiPriority w:val="1"/>
    <w:rsid w:val="00555058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b">
    <w:name w:val="header"/>
    <w:basedOn w:val="a0"/>
    <w:link w:val="ac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c">
    <w:name w:val="Верхний колонтитул Знак"/>
    <w:basedOn w:val="a1"/>
    <w:link w:val="ab"/>
    <w:uiPriority w:val="99"/>
    <w:rsid w:val="009B41F0"/>
  </w:style>
  <w:style w:type="paragraph" w:styleId="ad">
    <w:name w:val="footer"/>
    <w:basedOn w:val="a0"/>
    <w:link w:val="ae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e">
    <w:name w:val="Нижний колонтитул Знак"/>
    <w:basedOn w:val="a1"/>
    <w:link w:val="ad"/>
    <w:uiPriority w:val="99"/>
    <w:rsid w:val="009B41F0"/>
  </w:style>
  <w:style w:type="table" w:styleId="af">
    <w:name w:val="Table Grid"/>
    <w:basedOn w:val="a2"/>
    <w:uiPriority w:val="39"/>
    <w:rsid w:val="009B41F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1"/>
    <w:uiPriority w:val="99"/>
    <w:semiHidden/>
    <w:unhideWhenUsed/>
    <w:rsid w:val="00FC06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FC06FF"/>
  </w:style>
  <w:style w:type="character" w:styleId="af0">
    <w:name w:val="Hyperlink"/>
    <w:basedOn w:val="a1"/>
    <w:uiPriority w:val="99"/>
    <w:unhideWhenUsed/>
    <w:rsid w:val="00FC06FF"/>
    <w:rPr>
      <w:color w:val="0000FF"/>
      <w:u w:val="single"/>
    </w:rPr>
  </w:style>
  <w:style w:type="paragraph" w:styleId="af1">
    <w:name w:val="List Paragraph"/>
    <w:basedOn w:val="a0"/>
    <w:uiPriority w:val="34"/>
    <w:qFormat/>
    <w:rsid w:val="00990235"/>
    <w:pPr>
      <w:ind w:left="720"/>
      <w:contextualSpacing/>
    </w:pPr>
  </w:style>
  <w:style w:type="character" w:customStyle="1" w:styleId="icon">
    <w:name w:val="icon"/>
    <w:basedOn w:val="a1"/>
    <w:rsid w:val="005D11C6"/>
  </w:style>
  <w:style w:type="paragraph" w:styleId="a">
    <w:name w:val="List Bullet"/>
    <w:basedOn w:val="a0"/>
    <w:uiPriority w:val="99"/>
    <w:unhideWhenUsed/>
    <w:rsid w:val="00656D64"/>
    <w:pPr>
      <w:numPr>
        <w:numId w:val="3"/>
      </w:numPr>
      <w:contextualSpacing/>
    </w:pPr>
  </w:style>
  <w:style w:type="paragraph" w:styleId="af2">
    <w:name w:val="caption"/>
    <w:basedOn w:val="a0"/>
    <w:next w:val="a0"/>
    <w:uiPriority w:val="35"/>
    <w:unhideWhenUsed/>
    <w:qFormat/>
    <w:rsid w:val="009A2B4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44.wmf"/><Relationship Id="rId159" Type="http://schemas.openxmlformats.org/officeDocument/2006/relationships/image" Target="media/image53.wmf"/><Relationship Id="rId170" Type="http://schemas.openxmlformats.org/officeDocument/2006/relationships/image" Target="media/image58.wmf"/><Relationship Id="rId191" Type="http://schemas.openxmlformats.org/officeDocument/2006/relationships/oleObject" Target="embeddings/oleObject118.bin"/><Relationship Id="rId196" Type="http://schemas.openxmlformats.org/officeDocument/2006/relationships/oleObject" Target="embeddings/oleObject121.bin"/><Relationship Id="rId200" Type="http://schemas.openxmlformats.org/officeDocument/2006/relationships/oleObject" Target="embeddings/oleObject124.bin"/><Relationship Id="rId16" Type="http://schemas.openxmlformats.org/officeDocument/2006/relationships/image" Target="media/image4.emf"/><Relationship Id="rId107" Type="http://schemas.openxmlformats.org/officeDocument/2006/relationships/oleObject" Target="embeddings/oleObject66.bin"/><Relationship Id="rId11" Type="http://schemas.openxmlformats.org/officeDocument/2006/relationships/hyperlink" Target="http://www.nstb.tc.faa.gov/Full_WaasSatelliteStatus.htm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5.bin"/><Relationship Id="rId128" Type="http://schemas.openxmlformats.org/officeDocument/2006/relationships/oleObject" Target="embeddings/oleObject79.bin"/><Relationship Id="rId144" Type="http://schemas.openxmlformats.org/officeDocument/2006/relationships/image" Target="media/image47.wmf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7.bin"/><Relationship Id="rId165" Type="http://schemas.openxmlformats.org/officeDocument/2006/relationships/image" Target="media/image56.wmf"/><Relationship Id="rId181" Type="http://schemas.openxmlformats.org/officeDocument/2006/relationships/oleObject" Target="embeddings/oleObject110.bin"/><Relationship Id="rId186" Type="http://schemas.openxmlformats.org/officeDocument/2006/relationships/oleObject" Target="embeddings/oleObject113.bin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70.bin"/><Relationship Id="rId118" Type="http://schemas.openxmlformats.org/officeDocument/2006/relationships/image" Target="media/image36.wmf"/><Relationship Id="rId134" Type="http://schemas.openxmlformats.org/officeDocument/2006/relationships/oleObject" Target="embeddings/oleObject82.bin"/><Relationship Id="rId139" Type="http://schemas.openxmlformats.org/officeDocument/2006/relationships/oleObject" Target="embeddings/oleObject85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91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03.bin"/><Relationship Id="rId176" Type="http://schemas.openxmlformats.org/officeDocument/2006/relationships/image" Target="media/image60.wmf"/><Relationship Id="rId192" Type="http://schemas.openxmlformats.org/officeDocument/2006/relationships/image" Target="media/image64.wmf"/><Relationship Id="rId197" Type="http://schemas.openxmlformats.org/officeDocument/2006/relationships/oleObject" Target="embeddings/oleObject122.bin"/><Relationship Id="rId201" Type="http://schemas.openxmlformats.org/officeDocument/2006/relationships/image" Target="media/image67.emf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62.bin"/><Relationship Id="rId108" Type="http://schemas.openxmlformats.org/officeDocument/2006/relationships/oleObject" Target="embeddings/oleObject67.bin"/><Relationship Id="rId124" Type="http://schemas.openxmlformats.org/officeDocument/2006/relationships/oleObject" Target="embeddings/oleObject76.bin"/><Relationship Id="rId129" Type="http://schemas.openxmlformats.org/officeDocument/2006/relationships/image" Target="media/image40.wmf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5.bin"/><Relationship Id="rId140" Type="http://schemas.openxmlformats.org/officeDocument/2006/relationships/image" Target="media/image45.wmf"/><Relationship Id="rId145" Type="http://schemas.openxmlformats.org/officeDocument/2006/relationships/oleObject" Target="embeddings/oleObject88.bin"/><Relationship Id="rId161" Type="http://schemas.openxmlformats.org/officeDocument/2006/relationships/image" Target="media/image54.wmf"/><Relationship Id="rId166" Type="http://schemas.openxmlformats.org/officeDocument/2006/relationships/oleObject" Target="embeddings/oleObject100.bin"/><Relationship Id="rId182" Type="http://schemas.openxmlformats.org/officeDocument/2006/relationships/image" Target="media/image62.wmf"/><Relationship Id="rId187" Type="http://schemas.openxmlformats.org/officeDocument/2006/relationships/oleObject" Target="embeddings/oleObject1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34.wmf"/><Relationship Id="rId119" Type="http://schemas.openxmlformats.org/officeDocument/2006/relationships/oleObject" Target="embeddings/oleObject73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80.bin"/><Relationship Id="rId135" Type="http://schemas.openxmlformats.org/officeDocument/2006/relationships/image" Target="media/image43.wmf"/><Relationship Id="rId151" Type="http://schemas.openxmlformats.org/officeDocument/2006/relationships/oleObject" Target="embeddings/oleObject92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23.bin"/><Relationship Id="rId172" Type="http://schemas.openxmlformats.org/officeDocument/2006/relationships/image" Target="media/image59.wmf"/><Relationship Id="rId193" Type="http://schemas.openxmlformats.org/officeDocument/2006/relationships/oleObject" Target="embeddings/oleObject119.bin"/><Relationship Id="rId202" Type="http://schemas.openxmlformats.org/officeDocument/2006/relationships/oleObject" Target="embeddings/oleObject125.bin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6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3.bin"/><Relationship Id="rId120" Type="http://schemas.openxmlformats.org/officeDocument/2006/relationships/image" Target="media/image37.wmf"/><Relationship Id="rId125" Type="http://schemas.openxmlformats.org/officeDocument/2006/relationships/image" Target="media/image39.wmf"/><Relationship Id="rId141" Type="http://schemas.openxmlformats.org/officeDocument/2006/relationships/oleObject" Target="embeddings/oleObject86.bin"/><Relationship Id="rId146" Type="http://schemas.openxmlformats.org/officeDocument/2006/relationships/image" Target="media/image48.wmf"/><Relationship Id="rId167" Type="http://schemas.openxmlformats.org/officeDocument/2006/relationships/oleObject" Target="embeddings/oleObject101.bin"/><Relationship Id="rId188" Type="http://schemas.openxmlformats.org/officeDocument/2006/relationships/oleObject" Target="embeddings/oleObject115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98.bin"/><Relationship Id="rId183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e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32.wmf"/><Relationship Id="rId115" Type="http://schemas.openxmlformats.org/officeDocument/2006/relationships/oleObject" Target="embeddings/oleObject71.bin"/><Relationship Id="rId131" Type="http://schemas.openxmlformats.org/officeDocument/2006/relationships/image" Target="media/image41.wmf"/><Relationship Id="rId136" Type="http://schemas.openxmlformats.org/officeDocument/2006/relationships/oleObject" Target="embeddings/oleObject83.bin"/><Relationship Id="rId157" Type="http://schemas.openxmlformats.org/officeDocument/2006/relationships/image" Target="media/image52.wmf"/><Relationship Id="rId178" Type="http://schemas.openxmlformats.org/officeDocument/2006/relationships/oleObject" Target="embeddings/oleObject108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50.wmf"/><Relationship Id="rId173" Type="http://schemas.openxmlformats.org/officeDocument/2006/relationships/oleObject" Target="embeddings/oleObject104.bin"/><Relationship Id="rId194" Type="http://schemas.openxmlformats.org/officeDocument/2006/relationships/oleObject" Target="embeddings/oleObject120.bin"/><Relationship Id="rId199" Type="http://schemas.openxmlformats.org/officeDocument/2006/relationships/image" Target="media/image66.png"/><Relationship Id="rId203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4.bin"/><Relationship Id="rId126" Type="http://schemas.openxmlformats.org/officeDocument/2006/relationships/oleObject" Target="embeddings/oleObject77.bin"/><Relationship Id="rId147" Type="http://schemas.openxmlformats.org/officeDocument/2006/relationships/oleObject" Target="embeddings/oleObject89.bin"/><Relationship Id="rId168" Type="http://schemas.openxmlformats.org/officeDocument/2006/relationships/image" Target="media/image57.wmf"/><Relationship Id="rId8" Type="http://schemas.openxmlformats.org/officeDocument/2006/relationships/image" Target="media/image1.jpeg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42" Type="http://schemas.openxmlformats.org/officeDocument/2006/relationships/image" Target="media/image46.wmf"/><Relationship Id="rId163" Type="http://schemas.openxmlformats.org/officeDocument/2006/relationships/image" Target="media/image55.wmf"/><Relationship Id="rId184" Type="http://schemas.openxmlformats.org/officeDocument/2006/relationships/oleObject" Target="embeddings/oleObject112.bin"/><Relationship Id="rId189" Type="http://schemas.openxmlformats.org/officeDocument/2006/relationships/oleObject" Target="embeddings/oleObject116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35.wmf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96.bin"/><Relationship Id="rId20" Type="http://schemas.openxmlformats.org/officeDocument/2006/relationships/image" Target="media/image6.e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9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05.bin"/><Relationship Id="rId179" Type="http://schemas.openxmlformats.org/officeDocument/2006/relationships/image" Target="media/image61.wmf"/><Relationship Id="rId195" Type="http://schemas.openxmlformats.org/officeDocument/2006/relationships/image" Target="media/image65.wmf"/><Relationship Id="rId190" Type="http://schemas.openxmlformats.org/officeDocument/2006/relationships/oleObject" Target="embeddings/oleObject117.bin"/><Relationship Id="rId204" Type="http://schemas.openxmlformats.org/officeDocument/2006/relationships/theme" Target="theme/theme1.xml"/><Relationship Id="rId15" Type="http://schemas.openxmlformats.org/officeDocument/2006/relationships/oleObject" Target="embeddings/oleObject2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65.bin"/><Relationship Id="rId127" Type="http://schemas.openxmlformats.org/officeDocument/2006/relationships/oleObject" Target="embeddings/oleObject78.bin"/><Relationship Id="rId10" Type="http://schemas.openxmlformats.org/officeDocument/2006/relationships/hyperlink" Target="https://docs.google.com/viewer?a=v&amp;pid=explorer&amp;chrome=true&amp;srcid=1e7PY7y9CGibaY8F3j-0fB9QPykmuQLeOtHd_FMlI8W4&amp;hl=en_US" TargetMode="External"/><Relationship Id="rId31" Type="http://schemas.openxmlformats.org/officeDocument/2006/relationships/oleObject" Target="embeddings/oleObject10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38.wmf"/><Relationship Id="rId143" Type="http://schemas.openxmlformats.org/officeDocument/2006/relationships/oleObject" Target="embeddings/oleObject87.bin"/><Relationship Id="rId148" Type="http://schemas.openxmlformats.org/officeDocument/2006/relationships/image" Target="media/image49.wmf"/><Relationship Id="rId164" Type="http://schemas.openxmlformats.org/officeDocument/2006/relationships/oleObject" Target="embeddings/oleObject99.bin"/><Relationship Id="rId169" Type="http://schemas.openxmlformats.org/officeDocument/2006/relationships/oleObject" Target="embeddings/oleObject102.bin"/><Relationship Id="rId185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hyperlink" Target="https://rf-lab.org/wiki/Courses/topd_bachelor_full" TargetMode="External"/><Relationship Id="rId180" Type="http://schemas.openxmlformats.org/officeDocument/2006/relationships/oleObject" Target="embeddings/oleObject109.bin"/><Relationship Id="rId26" Type="http://schemas.openxmlformats.org/officeDocument/2006/relationships/image" Target="media/image9.emf"/><Relationship Id="rId47" Type="http://schemas.openxmlformats.org/officeDocument/2006/relationships/oleObject" Target="embeddings/oleObject18.bin"/><Relationship Id="rId68" Type="http://schemas.openxmlformats.org/officeDocument/2006/relationships/image" Target="media/image29.emf"/><Relationship Id="rId89" Type="http://schemas.openxmlformats.org/officeDocument/2006/relationships/oleObject" Target="embeddings/oleObject48.bin"/><Relationship Id="rId112" Type="http://schemas.openxmlformats.org/officeDocument/2006/relationships/image" Target="media/image33.wmf"/><Relationship Id="rId133" Type="http://schemas.openxmlformats.org/officeDocument/2006/relationships/image" Target="media/image42.wmf"/><Relationship Id="rId154" Type="http://schemas.openxmlformats.org/officeDocument/2006/relationships/image" Target="media/image51.wmf"/><Relationship Id="rId175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BFB76D-F5A4-4439-BBC2-71FDD6DA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12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Aleksey</cp:lastModifiedBy>
  <cp:revision>46</cp:revision>
  <cp:lastPrinted>2018-01-08T21:27:00Z</cp:lastPrinted>
  <dcterms:created xsi:type="dcterms:W3CDTF">2016-12-16T16:19:00Z</dcterms:created>
  <dcterms:modified xsi:type="dcterms:W3CDTF">2018-01-09T19:32:00Z</dcterms:modified>
</cp:coreProperties>
</file>