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313F" w:rsidRDefault="00A96B83">
      <w:pPr>
        <w:rPr>
          <w:lang w:val="en-US"/>
        </w:rPr>
      </w:pPr>
      <w:r w:rsidRPr="00A96B83">
        <w:rPr>
          <w:lang w:val="en-US"/>
        </w:rPr>
        <w:t xml:space="preserve">Card </w:t>
      </w:r>
      <w:r>
        <w:rPr>
          <w:lang w:val="en-US"/>
        </w:rPr>
        <w:t xml:space="preserve">&amp; page </w:t>
      </w:r>
      <w:r w:rsidRPr="00A96B83">
        <w:rPr>
          <w:lang w:val="en-US"/>
        </w:rPr>
        <w:t>title: Bringing UX Clarity to an Agency Website</w:t>
      </w:r>
    </w:p>
    <w:p w:rsidR="00A96B83" w:rsidRDefault="00A96B83">
      <w:pPr>
        <w:rPr>
          <w:lang w:val="en-US"/>
        </w:rPr>
      </w:pPr>
    </w:p>
    <w:p w:rsidR="00A96B83" w:rsidRPr="00A96B83" w:rsidRDefault="00A96B83" w:rsidP="00A96B83">
      <w:pPr>
        <w:rPr>
          <w:lang w:val="en-US"/>
        </w:rPr>
      </w:pPr>
      <w:proofErr w:type="spellStart"/>
      <w:r>
        <w:rPr>
          <w:lang w:val="en-US"/>
        </w:rPr>
        <w:t>Subheadline</w:t>
      </w:r>
      <w:proofErr w:type="spellEnd"/>
      <w:r>
        <w:rPr>
          <w:lang w:val="en-US"/>
        </w:rPr>
        <w:t xml:space="preserve">: </w:t>
      </w:r>
      <w:r w:rsidRPr="00A96B83">
        <w:rPr>
          <w:lang w:val="en-US"/>
        </w:rPr>
        <w:t xml:space="preserve">I led the strategic redesign of the agency website to create a clearer, more credible user experience while </w:t>
      </w:r>
      <w:r>
        <w:rPr>
          <w:lang w:val="en-US"/>
        </w:rPr>
        <w:t>embedding</w:t>
      </w:r>
      <w:r w:rsidRPr="00A96B83">
        <w:rPr>
          <w:lang w:val="en-US"/>
        </w:rPr>
        <w:t xml:space="preserve"> UX principles and accessibility standards into the process.</w:t>
      </w:r>
    </w:p>
    <w:p w:rsidR="00A96B83" w:rsidRDefault="00A96B83">
      <w:pPr>
        <w:rPr>
          <w:lang w:val="en-US"/>
        </w:rPr>
      </w:pPr>
    </w:p>
    <w:p w:rsidR="00A96B83" w:rsidRDefault="00A96B83">
      <w:pPr>
        <w:rPr>
          <w:lang w:val="en-US"/>
        </w:rPr>
      </w:pPr>
    </w:p>
    <w:p w:rsidR="00A96B83" w:rsidRPr="00A96B83" w:rsidRDefault="00A96B83" w:rsidP="00A96B83">
      <w:pPr>
        <w:rPr>
          <w:lang w:val="en-US"/>
        </w:rPr>
      </w:pPr>
      <w:r w:rsidRPr="00A96B83">
        <w:rPr>
          <w:b/>
          <w:bCs/>
          <w:lang w:val="en-US"/>
        </w:rPr>
        <w:t>Client:</w:t>
      </w:r>
      <w:r w:rsidRPr="00A96B83">
        <w:rPr>
          <w:lang w:val="en-US"/>
        </w:rPr>
        <w:t> </w:t>
      </w:r>
      <w:proofErr w:type="spellStart"/>
      <w:r>
        <w:rPr>
          <w:lang w:val="en-US"/>
        </w:rPr>
        <w:t>Grabarz</w:t>
      </w:r>
      <w:proofErr w:type="spellEnd"/>
      <w:r>
        <w:rPr>
          <w:lang w:val="en-US"/>
        </w:rPr>
        <w:t xml:space="preserve"> &amp; Partner</w:t>
      </w:r>
    </w:p>
    <w:p w:rsidR="00A96B83" w:rsidRPr="00A96B83" w:rsidRDefault="00A96B83" w:rsidP="00A96B83">
      <w:pPr>
        <w:rPr>
          <w:lang w:val="en-US"/>
        </w:rPr>
      </w:pPr>
      <w:r w:rsidRPr="00A96B83">
        <w:rPr>
          <w:b/>
          <w:bCs/>
          <w:lang w:val="en-US"/>
        </w:rPr>
        <w:t>Sector:</w:t>
      </w:r>
      <w:r w:rsidRPr="00A96B83">
        <w:rPr>
          <w:lang w:val="en-US"/>
        </w:rPr>
        <w:t> Creative Agency / B2B Services</w:t>
      </w:r>
    </w:p>
    <w:p w:rsidR="00A96B83" w:rsidRPr="00A96B83" w:rsidRDefault="00A96B83" w:rsidP="00A96B83">
      <w:pPr>
        <w:rPr>
          <w:lang w:val="en-US"/>
        </w:rPr>
      </w:pPr>
      <w:r w:rsidRPr="00A96B83">
        <w:rPr>
          <w:b/>
          <w:bCs/>
          <w:lang w:val="en-US"/>
        </w:rPr>
        <w:t>Year:</w:t>
      </w:r>
      <w:r w:rsidRPr="00A96B83">
        <w:rPr>
          <w:lang w:val="en-US"/>
        </w:rPr>
        <w:t> </w:t>
      </w:r>
      <w:r>
        <w:rPr>
          <w:lang w:val="en-US"/>
        </w:rPr>
        <w:t>2025</w:t>
      </w:r>
    </w:p>
    <w:p w:rsidR="00A96B83" w:rsidRPr="00A96B83" w:rsidRDefault="00A96B83" w:rsidP="00A96B83">
      <w:pPr>
        <w:rPr>
          <w:lang w:val="en-US"/>
        </w:rPr>
      </w:pPr>
      <w:r w:rsidRPr="00A96B83">
        <w:rPr>
          <w:b/>
          <w:bCs/>
          <w:lang w:val="en-US"/>
        </w:rPr>
        <w:t>My role:</w:t>
      </w:r>
      <w:r w:rsidRPr="00A96B83">
        <w:rPr>
          <w:lang w:val="en-US"/>
        </w:rPr>
        <w:t> UX Designer / Strategic UX Lead</w:t>
      </w:r>
    </w:p>
    <w:p w:rsidR="00A96B83" w:rsidRDefault="00A96B83">
      <w:pPr>
        <w:rPr>
          <w:lang w:val="en-US"/>
        </w:rPr>
      </w:pPr>
    </w:p>
    <w:p w:rsidR="00A96B83" w:rsidRDefault="00A96B83">
      <w:pPr>
        <w:rPr>
          <w:lang w:val="en-US"/>
        </w:rPr>
      </w:pPr>
      <w:r>
        <w:rPr>
          <w:lang w:val="en-US"/>
        </w:rPr>
        <w:t>Section 2</w:t>
      </w:r>
    </w:p>
    <w:p w:rsidR="00A96B83" w:rsidRDefault="00A96B83" w:rsidP="00A96B83">
      <w:pPr>
        <w:rPr>
          <w:lang w:val="en-US"/>
        </w:rPr>
      </w:pPr>
    </w:p>
    <w:p w:rsidR="00A96B83" w:rsidRDefault="00A96B83" w:rsidP="00A96B83">
      <w:pPr>
        <w:rPr>
          <w:lang w:val="en-US"/>
        </w:rPr>
      </w:pPr>
      <w:r w:rsidRPr="00A96B83">
        <w:rPr>
          <w:lang w:val="en-US"/>
        </w:rPr>
        <w:t>Headline: What was broken in the experience?</w:t>
      </w:r>
    </w:p>
    <w:p w:rsidR="00A96B83" w:rsidRPr="00A96B83" w:rsidRDefault="00A96B83" w:rsidP="00A96B83">
      <w:pPr>
        <w:rPr>
          <w:lang w:val="en-US"/>
        </w:rPr>
      </w:pPr>
    </w:p>
    <w:p w:rsidR="00A96B83" w:rsidRPr="00A96B83" w:rsidRDefault="00A96B83" w:rsidP="00A96B83">
      <w:pPr>
        <w:rPr>
          <w:lang w:val="en-US"/>
        </w:rPr>
      </w:pPr>
      <w:r w:rsidRPr="00A96B83">
        <w:rPr>
          <w:lang w:val="en-US"/>
        </w:rPr>
        <w:t>Text:</w:t>
      </w:r>
    </w:p>
    <w:p w:rsidR="00A96B83" w:rsidRDefault="00A96B83" w:rsidP="00A96B83">
      <w:pPr>
        <w:rPr>
          <w:lang w:val="en-US"/>
        </w:rPr>
      </w:pPr>
      <w:r w:rsidRPr="00A96B83">
        <w:rPr>
          <w:lang w:val="en-US"/>
        </w:rPr>
        <w:t xml:space="preserve">Our agency website had become a barrier to growth. </w:t>
      </w:r>
      <w:r>
        <w:rPr>
          <w:lang w:val="en-US"/>
        </w:rPr>
        <w:t>Poor</w:t>
      </w:r>
      <w:r w:rsidRPr="00A96B83">
        <w:rPr>
          <w:lang w:val="en-US"/>
        </w:rPr>
        <w:t xml:space="preserve"> accessibility, slow performance, unclear service communication, fragmented journeys, and a difficult CMS made it hard to keep the site useful and up to date.</w:t>
      </w:r>
      <w:r>
        <w:rPr>
          <w:lang w:val="en-US"/>
        </w:rPr>
        <w:t xml:space="preserve"> At the same time, a new corporate identity was about to be launched.</w:t>
      </w:r>
    </w:p>
    <w:p w:rsidR="00A96B83" w:rsidRPr="00A96B83" w:rsidRDefault="00A96B83" w:rsidP="00A96B83">
      <w:pPr>
        <w:rPr>
          <w:lang w:val="en-US"/>
        </w:rPr>
      </w:pPr>
    </w:p>
    <w:p w:rsidR="00A96B83" w:rsidRDefault="00A96B83" w:rsidP="00A96B83">
      <w:pPr>
        <w:rPr>
          <w:lang w:val="en-US"/>
        </w:rPr>
      </w:pPr>
      <w:r w:rsidRPr="00A96B83">
        <w:rPr>
          <w:lang w:val="en-US"/>
        </w:rPr>
        <w:t>The redesign aimed to turn the website into a clearer, more reliable touchpoint for potential clients, job candidates, and industry partners — while laying UX foundations for the organization.</w:t>
      </w:r>
    </w:p>
    <w:p w:rsidR="00A96B83" w:rsidRDefault="00A96B83" w:rsidP="00A96B83">
      <w:pPr>
        <w:rPr>
          <w:lang w:val="en-US"/>
        </w:rPr>
      </w:pPr>
    </w:p>
    <w:p w:rsidR="00A96B83" w:rsidRDefault="00A96B83" w:rsidP="00A96B83">
      <w:pPr>
        <w:rPr>
          <w:lang w:val="en-US"/>
        </w:rPr>
      </w:pPr>
      <w:r>
        <w:rPr>
          <w:lang w:val="en-US"/>
        </w:rPr>
        <w:t>Section 3</w:t>
      </w:r>
    </w:p>
    <w:p w:rsidR="00A96B83" w:rsidRDefault="00A96B83" w:rsidP="00A96B83">
      <w:pPr>
        <w:rPr>
          <w:lang w:val="en-US"/>
        </w:rPr>
      </w:pPr>
    </w:p>
    <w:p w:rsidR="00A96B83" w:rsidRDefault="00A96B83" w:rsidP="00A96B83">
      <w:pPr>
        <w:rPr>
          <w:lang w:val="en-US"/>
        </w:rPr>
      </w:pPr>
      <w:r>
        <w:rPr>
          <w:lang w:val="en-US"/>
        </w:rPr>
        <w:t xml:space="preserve">Headline: The </w:t>
      </w:r>
      <w:r w:rsidR="007D4C13">
        <w:rPr>
          <w:lang w:val="en-US"/>
        </w:rPr>
        <w:t>C</w:t>
      </w:r>
      <w:r>
        <w:rPr>
          <w:lang w:val="en-US"/>
        </w:rPr>
        <w:t>hallenge</w:t>
      </w:r>
    </w:p>
    <w:p w:rsidR="00A96B83" w:rsidRPr="00A96B83" w:rsidRDefault="00A96B83" w:rsidP="00A96B83">
      <w:pPr>
        <w:rPr>
          <w:lang w:val="en-US"/>
        </w:rPr>
      </w:pPr>
      <w:r>
        <w:rPr>
          <w:lang w:val="en-US"/>
        </w:rPr>
        <w:t xml:space="preserve">Text: </w:t>
      </w:r>
      <w:r w:rsidRPr="00A96B83">
        <w:rPr>
          <w:lang w:val="en-US"/>
        </w:rPr>
        <w:t>The project had to solve for multiple constraints at once: limited budget, competing internal priorities, and a concurrent brand refresh that could affect every design decision. On top of that, the agency lacked a consistent UX practice — there was no shared research culture, accessibility standards were uneven, and user-centered decisions were not yet built into the process.</w:t>
      </w:r>
    </w:p>
    <w:p w:rsidR="00A96B83" w:rsidRPr="00A96B83" w:rsidRDefault="00A96B83" w:rsidP="00A96B83">
      <w:pPr>
        <w:rPr>
          <w:lang w:val="en-US"/>
        </w:rPr>
      </w:pPr>
    </w:p>
    <w:p w:rsidR="00A96B83" w:rsidRDefault="00A96B83" w:rsidP="00A96B83">
      <w:pPr>
        <w:rPr>
          <w:lang w:val="en-US"/>
        </w:rPr>
      </w:pPr>
      <w:r w:rsidRPr="00A96B83">
        <w:rPr>
          <w:lang w:val="en-US"/>
        </w:rPr>
        <w:t xml:space="preserve">What made this project especially important was its internal impact: it was our chance </w:t>
      </w:r>
      <w:r>
        <w:rPr>
          <w:lang w:val="en-US"/>
        </w:rPr>
        <w:t xml:space="preserve">as UX team </w:t>
      </w:r>
      <w:r w:rsidRPr="00A96B83">
        <w:rPr>
          <w:lang w:val="en-US"/>
        </w:rPr>
        <w:t xml:space="preserve">to prove that UX </w:t>
      </w:r>
      <w:r>
        <w:rPr>
          <w:lang w:val="en-US"/>
        </w:rPr>
        <w:t xml:space="preserve">Design </w:t>
      </w:r>
      <w:r w:rsidRPr="00A96B83">
        <w:rPr>
          <w:lang w:val="en-US"/>
        </w:rPr>
        <w:t>could bring clarity, structure, and measurable value, even with limited resources</w:t>
      </w:r>
      <w:r w:rsidR="007D4C13">
        <w:rPr>
          <w:lang w:val="en-US"/>
        </w:rPr>
        <w:t xml:space="preserve"> and under no ideal conditions</w:t>
      </w:r>
      <w:r w:rsidRPr="00A96B83">
        <w:rPr>
          <w:lang w:val="en-US"/>
        </w:rPr>
        <w:t>.</w:t>
      </w:r>
    </w:p>
    <w:p w:rsidR="007D4C13" w:rsidRDefault="007D4C13" w:rsidP="00A96B83">
      <w:pPr>
        <w:rPr>
          <w:lang w:val="en-US"/>
        </w:rPr>
      </w:pPr>
    </w:p>
    <w:p w:rsidR="007D4C13" w:rsidRDefault="007D4C13" w:rsidP="00A96B83">
      <w:pPr>
        <w:rPr>
          <w:lang w:val="en-US"/>
        </w:rPr>
      </w:pPr>
      <w:r>
        <w:rPr>
          <w:lang w:val="en-US"/>
        </w:rPr>
        <w:t>Section 4</w:t>
      </w:r>
    </w:p>
    <w:p w:rsidR="007D4C13" w:rsidRDefault="007D4C13" w:rsidP="00A96B83">
      <w:pPr>
        <w:rPr>
          <w:lang w:val="en-US"/>
        </w:rPr>
      </w:pPr>
    </w:p>
    <w:p w:rsidR="007D4C13" w:rsidRDefault="007D4C13" w:rsidP="00A96B83">
      <w:pPr>
        <w:rPr>
          <w:lang w:val="en-US"/>
        </w:rPr>
      </w:pPr>
      <w:r>
        <w:rPr>
          <w:lang w:val="en-US"/>
        </w:rPr>
        <w:t>Headline: My Approach</w:t>
      </w:r>
    </w:p>
    <w:p w:rsidR="007D4C13" w:rsidRPr="007D4C13" w:rsidRDefault="007D4C13" w:rsidP="007D4C13">
      <w:pPr>
        <w:rPr>
          <w:lang w:val="en-US"/>
        </w:rPr>
      </w:pPr>
    </w:p>
    <w:p w:rsidR="007D4C13" w:rsidRPr="007D4C13" w:rsidRDefault="007D4C13" w:rsidP="007D4C13">
      <w:pPr>
        <w:rPr>
          <w:lang w:val="en-US"/>
        </w:rPr>
      </w:pPr>
      <w:r w:rsidRPr="007D4C13">
        <w:rPr>
          <w:lang w:val="en-US"/>
        </w:rPr>
        <w:t>I positioned the project as more than a website redesign — it became an opportunity to raise UX maturity across the organization. The focus was on research, alignment, and creating a decision-making structure that could outlast the launch itself.</w:t>
      </w:r>
    </w:p>
    <w:p w:rsidR="007D4C13" w:rsidRPr="007D4C13" w:rsidRDefault="007D4C13" w:rsidP="007D4C13">
      <w:pPr>
        <w:rPr>
          <w:lang w:val="en-US"/>
        </w:rPr>
      </w:pPr>
    </w:p>
    <w:p w:rsidR="007D4C13" w:rsidRPr="007D4C13" w:rsidRDefault="007D4C13" w:rsidP="007D4C13">
      <w:pPr>
        <w:pStyle w:val="Listenabsatz"/>
        <w:numPr>
          <w:ilvl w:val="0"/>
          <w:numId w:val="3"/>
        </w:numPr>
        <w:rPr>
          <w:lang w:val="en-US"/>
        </w:rPr>
      </w:pPr>
      <w:r w:rsidRPr="007D4C13">
        <w:rPr>
          <w:lang w:val="en-US"/>
        </w:rPr>
        <w:t>Accessibility audit to identify barriers and prioritize fixes.</w:t>
      </w:r>
    </w:p>
    <w:p w:rsidR="007D4C13" w:rsidRPr="007D4C13" w:rsidRDefault="007D4C13" w:rsidP="007D4C13">
      <w:pPr>
        <w:rPr>
          <w:lang w:val="en-US"/>
        </w:rPr>
      </w:pPr>
    </w:p>
    <w:p w:rsidR="007D4C13" w:rsidRPr="007D4C13" w:rsidRDefault="007D4C13" w:rsidP="007D4C13">
      <w:pPr>
        <w:pStyle w:val="Listenabsatz"/>
        <w:numPr>
          <w:ilvl w:val="0"/>
          <w:numId w:val="3"/>
        </w:numPr>
        <w:rPr>
          <w:lang w:val="en-US"/>
        </w:rPr>
      </w:pPr>
      <w:r w:rsidRPr="007D4C13">
        <w:rPr>
          <w:lang w:val="en-US"/>
        </w:rPr>
        <w:t>Competitive analysis to benchmark structure, clarity, and expectations.</w:t>
      </w:r>
    </w:p>
    <w:p w:rsidR="007D4C13" w:rsidRPr="007D4C13" w:rsidRDefault="007D4C13" w:rsidP="007D4C13">
      <w:pPr>
        <w:rPr>
          <w:lang w:val="en-US"/>
        </w:rPr>
      </w:pPr>
    </w:p>
    <w:p w:rsidR="007D4C13" w:rsidRPr="007D4C13" w:rsidRDefault="007D4C13" w:rsidP="007D4C13">
      <w:pPr>
        <w:pStyle w:val="Listenabsatz"/>
        <w:numPr>
          <w:ilvl w:val="0"/>
          <w:numId w:val="3"/>
        </w:numPr>
        <w:rPr>
          <w:lang w:val="en-US"/>
        </w:rPr>
      </w:pPr>
      <w:r w:rsidRPr="007D4C13">
        <w:rPr>
          <w:lang w:val="en-US"/>
        </w:rPr>
        <w:t>Stakeholder workshops to align priorities and reduce ambiguity.</w:t>
      </w:r>
    </w:p>
    <w:p w:rsidR="007D4C13" w:rsidRPr="007D4C13" w:rsidRDefault="007D4C13" w:rsidP="007D4C13">
      <w:pPr>
        <w:rPr>
          <w:lang w:val="en-US"/>
        </w:rPr>
      </w:pPr>
    </w:p>
    <w:p w:rsidR="007D4C13" w:rsidRPr="007D4C13" w:rsidRDefault="007D4C13" w:rsidP="007D4C13">
      <w:pPr>
        <w:pStyle w:val="Listenabsatz"/>
        <w:numPr>
          <w:ilvl w:val="0"/>
          <w:numId w:val="3"/>
        </w:numPr>
        <w:rPr>
          <w:lang w:val="en-US"/>
        </w:rPr>
      </w:pPr>
      <w:r w:rsidRPr="007D4C13">
        <w:rPr>
          <w:lang w:val="en-US"/>
        </w:rPr>
        <w:t>Journey mapping for key audience groups.</w:t>
      </w:r>
    </w:p>
    <w:p w:rsidR="007D4C13" w:rsidRPr="007D4C13" w:rsidRDefault="007D4C13" w:rsidP="007D4C13">
      <w:pPr>
        <w:rPr>
          <w:lang w:val="en-US"/>
        </w:rPr>
      </w:pPr>
    </w:p>
    <w:p w:rsidR="007D4C13" w:rsidRDefault="007D4C13" w:rsidP="007D4C13">
      <w:pPr>
        <w:pStyle w:val="Listenabsatz"/>
        <w:numPr>
          <w:ilvl w:val="0"/>
          <w:numId w:val="3"/>
        </w:numPr>
        <w:rPr>
          <w:lang w:val="en-US"/>
        </w:rPr>
      </w:pPr>
      <w:r w:rsidRPr="007D4C13">
        <w:rPr>
          <w:lang w:val="en-US"/>
        </w:rPr>
        <w:t>A UX framework to guide future decisions.</w:t>
      </w:r>
    </w:p>
    <w:p w:rsidR="007D4C13" w:rsidRPr="007D4C13" w:rsidRDefault="007D4C13" w:rsidP="007D4C13">
      <w:pPr>
        <w:pStyle w:val="Listenabsatz"/>
        <w:rPr>
          <w:lang w:val="en-US"/>
        </w:rPr>
      </w:pPr>
    </w:p>
    <w:p w:rsidR="007D4C13" w:rsidRDefault="007D4C13" w:rsidP="007D4C13">
      <w:pPr>
        <w:rPr>
          <w:lang w:val="en-US"/>
        </w:rPr>
      </w:pPr>
      <w:r>
        <w:rPr>
          <w:lang w:val="en-US"/>
        </w:rPr>
        <w:t>Section 5</w:t>
      </w:r>
    </w:p>
    <w:p w:rsidR="007D4C13" w:rsidRDefault="007D4C13" w:rsidP="007D4C13">
      <w:pPr>
        <w:rPr>
          <w:lang w:val="en-US"/>
        </w:rPr>
      </w:pPr>
    </w:p>
    <w:p w:rsidR="007D4C13" w:rsidRDefault="007D4C13" w:rsidP="007D4C13">
      <w:pPr>
        <w:rPr>
          <w:lang w:val="en-US"/>
        </w:rPr>
      </w:pPr>
      <w:r>
        <w:rPr>
          <w:lang w:val="en-US"/>
        </w:rPr>
        <w:t xml:space="preserve">Headline: </w:t>
      </w:r>
      <w:r w:rsidRPr="007D4C13">
        <w:rPr>
          <w:lang w:val="en-US"/>
        </w:rPr>
        <w:t>What shaped the direction</w:t>
      </w:r>
    </w:p>
    <w:p w:rsidR="007D4C13" w:rsidRDefault="007D4C13" w:rsidP="007D4C13">
      <w:pPr>
        <w:rPr>
          <w:lang w:val="en-US"/>
        </w:rPr>
      </w:pPr>
    </w:p>
    <w:p w:rsidR="00B371E1" w:rsidRPr="00B371E1" w:rsidRDefault="00B371E1" w:rsidP="00B371E1">
      <w:pPr>
        <w:rPr>
          <w:lang w:val="en-US"/>
        </w:rPr>
      </w:pPr>
      <w:r w:rsidRPr="00B371E1">
        <w:rPr>
          <w:lang w:val="en-US"/>
        </w:rPr>
        <w:t>1. What the research revealed</w:t>
      </w:r>
    </w:p>
    <w:p w:rsidR="00B371E1" w:rsidRPr="00B371E1" w:rsidRDefault="00B371E1" w:rsidP="00B371E1">
      <w:pPr>
        <w:rPr>
          <w:lang w:val="en-US"/>
        </w:rPr>
      </w:pPr>
      <w:r w:rsidRPr="00B371E1">
        <w:rPr>
          <w:lang w:val="en-US"/>
        </w:rPr>
        <w:t>The research made one thing clear: the website was not failing because of a single issue, but because multiple weaknesses reinforced each other. Users faced unclear service communication, fragmented journeys, and accessibility barriers, while the internal team struggled with a CMS that made updates slow and inconsistent.</w:t>
      </w:r>
    </w:p>
    <w:p w:rsidR="00B371E1" w:rsidRPr="00B371E1" w:rsidRDefault="00B371E1" w:rsidP="00B371E1">
      <w:pPr>
        <w:rPr>
          <w:lang w:val="en-US"/>
        </w:rPr>
      </w:pPr>
    </w:p>
    <w:p w:rsidR="00B371E1" w:rsidRPr="00B371E1" w:rsidRDefault="00B371E1" w:rsidP="00B371E1">
      <w:pPr>
        <w:rPr>
          <w:lang w:val="en-US"/>
        </w:rPr>
      </w:pPr>
      <w:r w:rsidRPr="00B371E1">
        <w:rPr>
          <w:lang w:val="en-US"/>
        </w:rPr>
        <w:t>2. Why accessibility became a priority</w:t>
      </w:r>
    </w:p>
    <w:p w:rsidR="00B371E1" w:rsidRPr="00B371E1" w:rsidRDefault="00B371E1" w:rsidP="00B371E1">
      <w:pPr>
        <w:rPr>
          <w:lang w:val="en-US"/>
        </w:rPr>
      </w:pPr>
      <w:r w:rsidRPr="00B371E1">
        <w:rPr>
          <w:lang w:val="en-US"/>
        </w:rPr>
        <w:t>Accessibility quickly proved to be more than a compliance task. It became a practical lens for improving clarity, usability, and quality across the site — especially at a moment when the agency was about to introduce a new visual identity.</w:t>
      </w:r>
    </w:p>
    <w:p w:rsidR="00B371E1" w:rsidRPr="00B371E1" w:rsidRDefault="00B371E1" w:rsidP="00B371E1">
      <w:pPr>
        <w:rPr>
          <w:lang w:val="en-US"/>
        </w:rPr>
      </w:pPr>
    </w:p>
    <w:p w:rsidR="00B371E1" w:rsidRPr="00B371E1" w:rsidRDefault="00B371E1" w:rsidP="00B371E1">
      <w:pPr>
        <w:rPr>
          <w:lang w:val="en-US"/>
        </w:rPr>
      </w:pPr>
      <w:r w:rsidRPr="00B371E1">
        <w:rPr>
          <w:lang w:val="en-US"/>
        </w:rPr>
        <w:t>3. How we aligned on a shared vision</w:t>
      </w:r>
    </w:p>
    <w:p w:rsidR="007D4C13" w:rsidRDefault="00B371E1" w:rsidP="00B371E1">
      <w:pPr>
        <w:rPr>
          <w:lang w:val="en-US"/>
        </w:rPr>
      </w:pPr>
      <w:r w:rsidRPr="00B371E1">
        <w:rPr>
          <w:lang w:val="en-US"/>
        </w:rPr>
        <w:t>With multiple departments involved, alignment was just as important as design execution. I used workshops and structured feedback to create a shared direction, helping the team move from subjective opinions toward clearer, more user-centered decisions.</w:t>
      </w:r>
    </w:p>
    <w:p w:rsidR="00B371E1" w:rsidRDefault="00B371E1" w:rsidP="00B371E1">
      <w:pPr>
        <w:rPr>
          <w:lang w:val="en-US"/>
        </w:rPr>
      </w:pPr>
    </w:p>
    <w:p w:rsidR="00B371E1" w:rsidRDefault="00B371E1" w:rsidP="00B371E1">
      <w:pPr>
        <w:rPr>
          <w:lang w:val="en-US"/>
        </w:rPr>
      </w:pPr>
      <w:r>
        <w:rPr>
          <w:lang w:val="en-US"/>
        </w:rPr>
        <w:t>Section 6</w:t>
      </w:r>
    </w:p>
    <w:p w:rsidR="00B371E1" w:rsidRDefault="00B371E1" w:rsidP="00B371E1">
      <w:pPr>
        <w:rPr>
          <w:lang w:val="en-US"/>
        </w:rPr>
      </w:pPr>
    </w:p>
    <w:p w:rsidR="00B371E1" w:rsidRDefault="00B371E1" w:rsidP="00B371E1">
      <w:pPr>
        <w:rPr>
          <w:lang w:val="en-US"/>
        </w:rPr>
      </w:pPr>
      <w:r>
        <w:rPr>
          <w:lang w:val="en-US"/>
        </w:rPr>
        <w:t xml:space="preserve">Headline: </w:t>
      </w:r>
      <w:r w:rsidRPr="00B371E1">
        <w:rPr>
          <w:lang w:val="en-US"/>
        </w:rPr>
        <w:t>Research Inputs</w:t>
      </w:r>
    </w:p>
    <w:p w:rsidR="00B371E1" w:rsidRDefault="00B371E1" w:rsidP="00B371E1">
      <w:pPr>
        <w:rPr>
          <w:lang w:val="en-US"/>
        </w:rPr>
      </w:pPr>
    </w:p>
    <w:p w:rsidR="00B371E1" w:rsidRPr="001B245E" w:rsidRDefault="00B371E1" w:rsidP="00B371E1">
      <w:pPr>
        <w:rPr>
          <w:b/>
          <w:strike/>
          <w:lang w:val="en-US"/>
        </w:rPr>
      </w:pPr>
      <w:r w:rsidRPr="001B245E">
        <w:rPr>
          <w:b/>
          <w:strike/>
          <w:lang w:val="en-US"/>
        </w:rPr>
        <w:t>User journeys</w:t>
      </w:r>
    </w:p>
    <w:p w:rsidR="00B371E1" w:rsidRPr="001B245E" w:rsidRDefault="00B371E1" w:rsidP="00B371E1">
      <w:pPr>
        <w:rPr>
          <w:strike/>
          <w:lang w:val="en-US"/>
        </w:rPr>
      </w:pPr>
      <w:r w:rsidRPr="001B245E">
        <w:rPr>
          <w:strike/>
          <w:lang w:val="en-US"/>
        </w:rPr>
        <w:t>Journey mapping helped identify where potential clients, candidates, and partners faced friction or dropped out.</w:t>
      </w:r>
    </w:p>
    <w:p w:rsidR="00B371E1" w:rsidRPr="001B245E" w:rsidRDefault="00B371E1" w:rsidP="00B371E1">
      <w:pPr>
        <w:rPr>
          <w:strike/>
          <w:lang w:val="en-US"/>
        </w:rPr>
      </w:pPr>
    </w:p>
    <w:p w:rsidR="00B371E1" w:rsidRPr="001B245E" w:rsidRDefault="00B371E1" w:rsidP="00B371E1">
      <w:pPr>
        <w:rPr>
          <w:b/>
          <w:strike/>
          <w:lang w:val="en-US"/>
        </w:rPr>
      </w:pPr>
      <w:r w:rsidRPr="001B245E">
        <w:rPr>
          <w:b/>
          <w:strike/>
          <w:lang w:val="en-US"/>
        </w:rPr>
        <w:t>Competitor analysis</w:t>
      </w:r>
    </w:p>
    <w:p w:rsidR="00B371E1" w:rsidRPr="001B245E" w:rsidRDefault="00B371E1" w:rsidP="00B371E1">
      <w:pPr>
        <w:rPr>
          <w:strike/>
          <w:lang w:val="en-US"/>
        </w:rPr>
      </w:pPr>
      <w:r w:rsidRPr="001B245E">
        <w:rPr>
          <w:strike/>
          <w:lang w:val="en-US"/>
        </w:rPr>
        <w:t>I reviewed agency and non-agency websites to benchmark clarity, structure, and common user expectations.</w:t>
      </w:r>
    </w:p>
    <w:p w:rsidR="00B371E1" w:rsidRPr="001B245E" w:rsidRDefault="00B371E1" w:rsidP="00B371E1">
      <w:pPr>
        <w:rPr>
          <w:strike/>
          <w:lang w:val="en-US"/>
        </w:rPr>
      </w:pPr>
    </w:p>
    <w:p w:rsidR="00B371E1" w:rsidRPr="001B245E" w:rsidRDefault="00B371E1" w:rsidP="00B371E1">
      <w:pPr>
        <w:rPr>
          <w:strike/>
          <w:lang w:val="en-US"/>
        </w:rPr>
      </w:pPr>
      <w:r w:rsidRPr="001B245E">
        <w:rPr>
          <w:strike/>
          <w:lang w:val="en-US"/>
        </w:rPr>
        <w:t>Stakeholder workshops</w:t>
      </w:r>
    </w:p>
    <w:p w:rsidR="00B371E1" w:rsidRPr="001B245E" w:rsidRDefault="00B371E1" w:rsidP="00B371E1">
      <w:pPr>
        <w:rPr>
          <w:strike/>
          <w:lang w:val="en-US"/>
        </w:rPr>
      </w:pPr>
      <w:r w:rsidRPr="001B245E">
        <w:rPr>
          <w:strike/>
          <w:lang w:val="en-US"/>
        </w:rPr>
        <w:t>Workshops created alignment across departments and helped turn subjective opinions into clearer priorities.</w:t>
      </w:r>
    </w:p>
    <w:p w:rsidR="00B371E1" w:rsidRPr="001B245E" w:rsidRDefault="00B371E1" w:rsidP="00B371E1">
      <w:pPr>
        <w:rPr>
          <w:strike/>
          <w:lang w:val="en-US"/>
        </w:rPr>
      </w:pPr>
    </w:p>
    <w:p w:rsidR="00B371E1" w:rsidRPr="001B245E" w:rsidRDefault="00B371E1" w:rsidP="00B371E1">
      <w:pPr>
        <w:rPr>
          <w:b/>
          <w:strike/>
          <w:lang w:val="en-US"/>
        </w:rPr>
      </w:pPr>
      <w:r w:rsidRPr="001B245E">
        <w:rPr>
          <w:b/>
          <w:strike/>
          <w:lang w:val="en-US"/>
        </w:rPr>
        <w:t>Accessibility audit</w:t>
      </w:r>
    </w:p>
    <w:p w:rsidR="00B371E1" w:rsidRPr="001B245E" w:rsidRDefault="00B371E1" w:rsidP="00B371E1">
      <w:pPr>
        <w:rPr>
          <w:strike/>
          <w:lang w:val="en-US"/>
        </w:rPr>
      </w:pPr>
      <w:r w:rsidRPr="001B245E">
        <w:rPr>
          <w:strike/>
          <w:lang w:val="en-US"/>
        </w:rPr>
        <w:t>An audit revealed practical barriers and highlighted where accessibility improvements could strengthen usability overall.</w:t>
      </w:r>
    </w:p>
    <w:p w:rsidR="00B371E1" w:rsidRPr="00B371E1" w:rsidRDefault="00B371E1" w:rsidP="00B371E1">
      <w:pPr>
        <w:rPr>
          <w:lang w:val="en-US"/>
        </w:rPr>
      </w:pPr>
    </w:p>
    <w:p w:rsidR="00B371E1" w:rsidRPr="001B245E" w:rsidRDefault="00B371E1" w:rsidP="00B371E1">
      <w:pPr>
        <w:rPr>
          <w:b/>
          <w:strike/>
          <w:lang w:val="en-US"/>
        </w:rPr>
      </w:pPr>
      <w:r w:rsidRPr="001B245E">
        <w:rPr>
          <w:b/>
          <w:strike/>
          <w:lang w:val="en-US"/>
        </w:rPr>
        <w:t>CMS and content review</w:t>
      </w:r>
    </w:p>
    <w:p w:rsidR="00B371E1" w:rsidRDefault="00B371E1" w:rsidP="00B371E1">
      <w:pPr>
        <w:rPr>
          <w:strike/>
          <w:lang w:val="en-US"/>
        </w:rPr>
      </w:pPr>
      <w:r w:rsidRPr="001B245E">
        <w:rPr>
          <w:strike/>
          <w:lang w:val="en-US"/>
        </w:rPr>
        <w:t>Reviewing the CMS exposed publishing friction and content issues that made the site harder to maintain over time.</w:t>
      </w:r>
    </w:p>
    <w:p w:rsidR="001B245E" w:rsidRDefault="001B245E" w:rsidP="00B371E1">
      <w:pPr>
        <w:rPr>
          <w:strike/>
          <w:lang w:val="en-US"/>
        </w:rPr>
      </w:pPr>
    </w:p>
    <w:p w:rsidR="001B245E" w:rsidRDefault="001B245E" w:rsidP="00B371E1">
      <w:pPr>
        <w:rPr>
          <w:strike/>
          <w:lang w:val="en-US"/>
        </w:rPr>
      </w:pPr>
    </w:p>
    <w:p w:rsidR="001B245E" w:rsidRPr="001B245E" w:rsidRDefault="001B245E" w:rsidP="001B245E">
      <w:pPr>
        <w:rPr>
          <w:rFonts w:ascii="Times New Roman" w:eastAsia="Times New Roman" w:hAnsi="Times New Roman" w:cs="Times New Roman"/>
          <w:lang w:val="en-US" w:eastAsia="de-DE"/>
        </w:rPr>
      </w:pPr>
      <w:bookmarkStart w:id="0" w:name="_GoBack"/>
      <w:r w:rsidRPr="001B245E">
        <w:rPr>
          <w:rFonts w:ascii="Times New Roman" w:eastAsia="Times New Roman" w:hAnsi="Times New Roman" w:cs="Times New Roman"/>
          <w:lang w:val="en-US" w:eastAsia="de-DE"/>
        </w:rPr>
        <w:t>Accessibility Foundation: Current site audit revealed critical barriers; established accessibility as non-negotiable requirement, not afterthought.</w:t>
      </w:r>
      <w:r>
        <w:rPr>
          <w:rFonts w:ascii="Times New Roman" w:eastAsia="Times New Roman" w:hAnsi="Times New Roman" w:cs="Times New Roman"/>
          <w:lang w:val="en-US" w:eastAsia="de-DE"/>
        </w:rPr>
        <w:t xml:space="preserve"> I convinced the colleagues that accessibility is not only </w:t>
      </w:r>
      <w:r w:rsidRPr="001B245E">
        <w:rPr>
          <w:rFonts w:ascii="Times New Roman" w:eastAsia="Times New Roman" w:hAnsi="Times New Roman" w:cs="Times New Roman"/>
          <w:lang w:val="en-US" w:eastAsia="de-DE"/>
        </w:rPr>
        <w:t xml:space="preserve">legal necessity due to the </w:t>
      </w:r>
      <w:r>
        <w:rPr>
          <w:rFonts w:ascii="Times New Roman" w:eastAsia="Times New Roman" w:hAnsi="Times New Roman" w:cs="Times New Roman"/>
          <w:lang w:val="en-US" w:eastAsia="de-DE"/>
        </w:rPr>
        <w:t xml:space="preserve">upcoming </w:t>
      </w:r>
      <w:r w:rsidRPr="001B245E">
        <w:rPr>
          <w:rFonts w:ascii="Times New Roman" w:eastAsia="Times New Roman" w:hAnsi="Times New Roman" w:cs="Times New Roman"/>
          <w:lang w:val="en-US" w:eastAsia="de-DE"/>
        </w:rPr>
        <w:t>European “Digital Accessibility Act” implemented in June 2025</w:t>
      </w:r>
      <w:r>
        <w:rPr>
          <w:rFonts w:ascii="Times New Roman" w:eastAsia="Times New Roman" w:hAnsi="Times New Roman" w:cs="Times New Roman"/>
          <w:lang w:val="en-US" w:eastAsia="de-DE"/>
        </w:rPr>
        <w:t>, but i</w:t>
      </w:r>
      <w:r w:rsidRPr="001B245E">
        <w:rPr>
          <w:rFonts w:ascii="Times New Roman" w:eastAsia="Times New Roman" w:hAnsi="Times New Roman" w:cs="Times New Roman"/>
          <w:lang w:val="en-US" w:eastAsia="de-DE"/>
        </w:rPr>
        <w:t>t’s a fundamental human right</w:t>
      </w:r>
      <w:r>
        <w:rPr>
          <w:rFonts w:ascii="Times New Roman" w:eastAsia="Times New Roman" w:hAnsi="Times New Roman" w:cs="Times New Roman"/>
          <w:lang w:val="en-US" w:eastAsia="de-DE"/>
        </w:rPr>
        <w:t xml:space="preserve"> and i</w:t>
      </w:r>
      <w:r w:rsidRPr="001B245E">
        <w:rPr>
          <w:rFonts w:ascii="Times New Roman" w:eastAsia="Times New Roman" w:hAnsi="Times New Roman" w:cs="Times New Roman"/>
          <w:lang w:val="en-US" w:eastAsia="de-DE"/>
        </w:rPr>
        <w:t>t’s improving the general user experience</w:t>
      </w:r>
      <w:r>
        <w:rPr>
          <w:rFonts w:ascii="Times New Roman" w:eastAsia="Times New Roman" w:hAnsi="Times New Roman" w:cs="Times New Roman"/>
          <w:lang w:val="en-US" w:eastAsia="de-DE"/>
        </w:rPr>
        <w:t xml:space="preserve"> and that we can use it as a differentiator and genuinely show that we care. </w:t>
      </w:r>
    </w:p>
    <w:p w:rsidR="001B245E" w:rsidRPr="001B245E" w:rsidRDefault="001B245E" w:rsidP="001B245E">
      <w:pPr>
        <w:rPr>
          <w:rFonts w:ascii="Times New Roman" w:eastAsia="Times New Roman" w:hAnsi="Times New Roman" w:cs="Times New Roman"/>
          <w:lang w:val="en-US" w:eastAsia="de-DE"/>
        </w:rPr>
      </w:pPr>
      <w:r w:rsidRPr="001B245E">
        <w:rPr>
          <w:rFonts w:ascii="Times New Roman" w:eastAsia="Times New Roman" w:hAnsi="Times New Roman" w:cs="Times New Roman"/>
          <w:lang w:val="en-US" w:eastAsia="de-DE"/>
        </w:rPr>
        <w:br/>
      </w:r>
      <w:r w:rsidRPr="001B245E">
        <w:rPr>
          <w:rFonts w:ascii="Times New Roman" w:eastAsia="Times New Roman" w:hAnsi="Times New Roman" w:cs="Times New Roman"/>
          <w:lang w:val="en-US" w:eastAsia="de-DE"/>
        </w:rPr>
        <w:br/>
        <w:t xml:space="preserve">Stakeholder </w:t>
      </w:r>
      <w:r>
        <w:rPr>
          <w:rFonts w:ascii="Times New Roman" w:eastAsia="Times New Roman" w:hAnsi="Times New Roman" w:cs="Times New Roman"/>
          <w:lang w:val="en-US" w:eastAsia="de-DE"/>
        </w:rPr>
        <w:t>Survey and Alignment</w:t>
      </w:r>
      <w:r w:rsidRPr="001B245E">
        <w:rPr>
          <w:rFonts w:ascii="Times New Roman" w:eastAsia="Times New Roman" w:hAnsi="Times New Roman" w:cs="Times New Roman"/>
          <w:lang w:val="en-US" w:eastAsia="de-DE"/>
        </w:rPr>
        <w:t xml:space="preserve">: </w:t>
      </w:r>
      <w:r>
        <w:rPr>
          <w:rFonts w:ascii="Times New Roman" w:eastAsia="Times New Roman" w:hAnsi="Times New Roman" w:cs="Times New Roman"/>
          <w:lang w:val="en-US" w:eastAsia="de-DE"/>
        </w:rPr>
        <w:t>I conducted a w</w:t>
      </w:r>
      <w:r w:rsidRPr="001B245E">
        <w:rPr>
          <w:rFonts w:ascii="Times New Roman" w:eastAsia="Times New Roman" w:hAnsi="Times New Roman" w:cs="Times New Roman"/>
          <w:lang w:val="en-US" w:eastAsia="de-DE"/>
        </w:rPr>
        <w:t>orkshop using Start-Stop-Continue-More-Less methodology uncovered conflicting departmental needs. Sales wanted lead generation focus while communication needed event/blog prominence and HR needed a clear functionable site for job seekers.</w:t>
      </w:r>
      <w:r>
        <w:rPr>
          <w:rFonts w:ascii="Times New Roman" w:eastAsia="Times New Roman" w:hAnsi="Times New Roman" w:cs="Times New Roman"/>
          <w:lang w:val="en-US" w:eastAsia="de-D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val="en-US" w:eastAsia="de-DE"/>
        </w:rPr>
        <w:t>Additionally</w:t>
      </w:r>
      <w:proofErr w:type="gramEnd"/>
      <w:r>
        <w:rPr>
          <w:rFonts w:ascii="Times New Roman" w:eastAsia="Times New Roman" w:hAnsi="Times New Roman" w:cs="Times New Roman"/>
          <w:lang w:val="en-US" w:eastAsia="de-DE"/>
        </w:rPr>
        <w:t xml:space="preserve"> I conducted a survey </w:t>
      </w:r>
      <w:proofErr w:type="spellStart"/>
      <w:r w:rsidRPr="001B245E">
        <w:rPr>
          <w:rFonts w:ascii="Times New Roman" w:eastAsia="Times New Roman" w:hAnsi="Times New Roman" w:cs="Times New Roman"/>
          <w:lang w:val="en-US" w:eastAsia="de-DE"/>
        </w:rPr>
        <w:t>hort</w:t>
      </w:r>
      <w:proofErr w:type="spellEnd"/>
      <w:r w:rsidRPr="001B245E">
        <w:rPr>
          <w:rFonts w:ascii="Times New Roman" w:eastAsia="Times New Roman" w:hAnsi="Times New Roman" w:cs="Times New Roman"/>
          <w:lang w:val="en-US" w:eastAsia="de-DE"/>
        </w:rPr>
        <w:t xml:space="preserve"> survey with 3-5 key and department-specific questions. The goal was to understand even more the </w:t>
      </w:r>
      <w:proofErr w:type="spellStart"/>
      <w:r w:rsidRPr="001B245E">
        <w:rPr>
          <w:rFonts w:ascii="Times New Roman" w:eastAsia="Times New Roman" w:hAnsi="Times New Roman" w:cs="Times New Roman"/>
          <w:lang w:val="en-US" w:eastAsia="de-DE"/>
        </w:rPr>
        <w:t>departments</w:t>
      </w:r>
      <w:proofErr w:type="spellEnd"/>
      <w:r w:rsidRPr="001B245E">
        <w:rPr>
          <w:rFonts w:ascii="Times New Roman" w:eastAsia="Times New Roman" w:hAnsi="Times New Roman" w:cs="Times New Roman"/>
          <w:lang w:val="en-US" w:eastAsia="de-DE"/>
        </w:rPr>
        <w:t xml:space="preserve"> needs. I wanted to hear from my Sales, Corporate Communications, Creative and People &amp; Culture colleagues what their users need.</w:t>
      </w:r>
    </w:p>
    <w:p w:rsidR="001B245E" w:rsidRPr="001B245E" w:rsidRDefault="001B245E" w:rsidP="001B245E">
      <w:pPr>
        <w:rPr>
          <w:rFonts w:ascii="Times New Roman" w:eastAsia="Times New Roman" w:hAnsi="Times New Roman" w:cs="Times New Roman"/>
          <w:lang w:val="en-US" w:eastAsia="de-DE"/>
        </w:rPr>
      </w:pPr>
      <w:r w:rsidRPr="001B245E">
        <w:rPr>
          <w:rFonts w:ascii="Times New Roman" w:eastAsia="Times New Roman" w:hAnsi="Times New Roman" w:cs="Times New Roman"/>
          <w:lang w:val="en-US" w:eastAsia="de-DE"/>
        </w:rPr>
        <w:br/>
      </w:r>
      <w:r w:rsidRPr="001B245E">
        <w:rPr>
          <w:rFonts w:ascii="Times New Roman" w:eastAsia="Times New Roman" w:hAnsi="Times New Roman" w:cs="Times New Roman"/>
          <w:lang w:val="en-US" w:eastAsia="de-DE"/>
        </w:rPr>
        <w:br/>
        <w:t>User-Centered Approach</w:t>
      </w:r>
      <w:r>
        <w:rPr>
          <w:rFonts w:ascii="Times New Roman" w:eastAsia="Times New Roman" w:hAnsi="Times New Roman" w:cs="Times New Roman"/>
          <w:lang w:val="en-US" w:eastAsia="de-D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lang w:val="en-US" w:eastAsia="de-DE"/>
        </w:rPr>
        <w:t>protoy</w:t>
      </w:r>
      <w:proofErr w:type="spellEnd"/>
      <w:r>
        <w:rPr>
          <w:rFonts w:ascii="Times New Roman" w:eastAsia="Times New Roman" w:hAnsi="Times New Roman" w:cs="Times New Roman"/>
          <w:lang w:val="en-US" w:eastAsia="de-DE"/>
        </w:rPr>
        <w:t xml:space="preserve"> persona and journey mapping</w:t>
      </w:r>
      <w:r w:rsidRPr="001B245E">
        <w:rPr>
          <w:rFonts w:ascii="Times New Roman" w:eastAsia="Times New Roman" w:hAnsi="Times New Roman" w:cs="Times New Roman"/>
          <w:lang w:val="en-US" w:eastAsia="de-DE"/>
        </w:rPr>
        <w:t>: Identified 6 user categories with distinct needs and created journey maps highlighting current pain points (e.g., no case study filtering, unclear service descriptions).</w:t>
      </w:r>
      <w:r>
        <w:rPr>
          <w:rFonts w:ascii="Times New Roman" w:eastAsia="Times New Roman" w:hAnsi="Times New Roman" w:cs="Times New Roman"/>
          <w:lang w:val="en-US" w:eastAsia="de-DE"/>
        </w:rPr>
        <w:t xml:space="preserve"> </w:t>
      </w:r>
      <w:r w:rsidRPr="001B245E">
        <w:rPr>
          <w:rFonts w:ascii="Times New Roman" w:eastAsia="Times New Roman" w:hAnsi="Times New Roman" w:cs="Times New Roman"/>
          <w:lang w:val="en-US" w:eastAsia="de-DE"/>
        </w:rPr>
        <w:t>We mapped all website visitors to prioritize their needs and avoid getting lost in our own creative assumptions about what's best.</w:t>
      </w:r>
      <w:r w:rsidRPr="001B245E">
        <w:rPr>
          <w:lang w:val="en-US"/>
        </w:rPr>
        <w:t xml:space="preserve"> </w:t>
      </w:r>
      <w:r w:rsidRPr="001B245E">
        <w:rPr>
          <w:rFonts w:ascii="Times New Roman" w:eastAsia="Times New Roman" w:hAnsi="Times New Roman" w:cs="Times New Roman"/>
          <w:lang w:val="en-US" w:eastAsia="de-DE"/>
        </w:rPr>
        <w:t>What is the respective target group looking for on our website? What do they expect to find? What are their goals, desires, and expectations?</w:t>
      </w:r>
    </w:p>
    <w:p w:rsidR="001B245E" w:rsidRPr="001B245E" w:rsidRDefault="001B245E" w:rsidP="001B245E">
      <w:pPr>
        <w:rPr>
          <w:rFonts w:ascii="Times New Roman" w:eastAsia="Times New Roman" w:hAnsi="Times New Roman" w:cs="Times New Roman"/>
          <w:lang w:val="en-US" w:eastAsia="de-DE"/>
        </w:rPr>
      </w:pPr>
      <w:r w:rsidRPr="001B245E">
        <w:rPr>
          <w:rFonts w:ascii="Times New Roman" w:eastAsia="Times New Roman" w:hAnsi="Times New Roman" w:cs="Times New Roman"/>
          <w:lang w:val="en-US" w:eastAsia="de-DE"/>
        </w:rPr>
        <w:t>This exercise revealed where user needs overlap, for example, new clients seek innovative solutions, as do applicants who want to work for an innovative agency.</w:t>
      </w:r>
    </w:p>
    <w:p w:rsidR="001B245E" w:rsidRPr="001B245E" w:rsidRDefault="001B245E" w:rsidP="001B245E">
      <w:pPr>
        <w:rPr>
          <w:rFonts w:ascii="Times New Roman" w:eastAsia="Times New Roman" w:hAnsi="Times New Roman" w:cs="Times New Roman"/>
          <w:lang w:val="en-US" w:eastAsia="de-DE"/>
        </w:rPr>
      </w:pPr>
    </w:p>
    <w:p w:rsidR="001B245E" w:rsidRPr="001B245E" w:rsidRDefault="001B245E" w:rsidP="001B245E">
      <w:pPr>
        <w:rPr>
          <w:rFonts w:ascii="Times New Roman" w:eastAsia="Times New Roman" w:hAnsi="Times New Roman" w:cs="Times New Roman"/>
          <w:lang w:val="en-US" w:eastAsia="de-DE"/>
        </w:rPr>
      </w:pPr>
      <w:r w:rsidRPr="001B245E">
        <w:rPr>
          <w:rFonts w:ascii="Times New Roman" w:eastAsia="Times New Roman" w:hAnsi="Times New Roman" w:cs="Times New Roman"/>
          <w:lang w:val="en-US" w:eastAsia="de-DE"/>
        </w:rPr>
        <w:br/>
      </w:r>
      <w:r w:rsidRPr="001B245E">
        <w:rPr>
          <w:rFonts w:ascii="Times New Roman" w:eastAsia="Times New Roman" w:hAnsi="Times New Roman" w:cs="Times New Roman"/>
          <w:lang w:val="en-US" w:eastAsia="de-DE"/>
        </w:rPr>
        <w:br/>
        <w:t>Competitive Intelligence: Analysis revealed agencies were following predictable patterns while non-agency sites showed innovative approaches to storytelling and user engagement.</w:t>
      </w:r>
      <w:r w:rsidRPr="001B245E">
        <w:rPr>
          <w:lang w:val="en-US"/>
        </w:rPr>
        <w:t xml:space="preserve"> </w:t>
      </w:r>
      <w:r w:rsidRPr="001B245E">
        <w:rPr>
          <w:rFonts w:ascii="Times New Roman" w:eastAsia="Times New Roman" w:hAnsi="Times New Roman" w:cs="Times New Roman"/>
          <w:lang w:val="en-US" w:eastAsia="de-DE"/>
        </w:rPr>
        <w:t>With limited research resources, I focused on extensive competitor analysis, examining how other agencies display information, services, and creativity, and how they address talent in career sections.</w:t>
      </w:r>
    </w:p>
    <w:bookmarkEnd w:id="0"/>
    <w:p w:rsidR="001B245E" w:rsidRPr="001B245E" w:rsidRDefault="001B245E" w:rsidP="001B245E">
      <w:pPr>
        <w:rPr>
          <w:rFonts w:ascii="Times New Roman" w:eastAsia="Times New Roman" w:hAnsi="Times New Roman" w:cs="Times New Roman"/>
          <w:lang w:val="en-US" w:eastAsia="de-DE"/>
        </w:rPr>
      </w:pPr>
    </w:p>
    <w:p w:rsidR="001B245E" w:rsidRPr="001B245E" w:rsidRDefault="001B245E" w:rsidP="00B371E1">
      <w:pPr>
        <w:rPr>
          <w:strike/>
          <w:lang w:val="en-US"/>
        </w:rPr>
      </w:pPr>
    </w:p>
    <w:p w:rsidR="00B371E1" w:rsidRDefault="00B371E1" w:rsidP="00B371E1">
      <w:pPr>
        <w:rPr>
          <w:lang w:val="en-US"/>
        </w:rPr>
      </w:pPr>
    </w:p>
    <w:p w:rsidR="00B371E1" w:rsidRDefault="00263C72" w:rsidP="00B371E1">
      <w:pPr>
        <w:rPr>
          <w:lang w:val="en-US"/>
        </w:rPr>
      </w:pPr>
      <w:r>
        <w:rPr>
          <w:lang w:val="en-US"/>
        </w:rPr>
        <w:t>Section 7</w:t>
      </w:r>
    </w:p>
    <w:p w:rsidR="00263C72" w:rsidRDefault="00263C72" w:rsidP="00B371E1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>
        <w:rPr>
          <w:lang w:val="en-US"/>
        </w:rPr>
        <w:t xml:space="preserve">Headline: </w:t>
      </w:r>
      <w:r w:rsidRPr="00263C72">
        <w:rPr>
          <w:lang w:val="en-US"/>
        </w:rPr>
        <w:t>How we shaped the direction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Intro line</w:t>
      </w: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We used research, workshops, and accessibility review to move the project from subjective opinions toward a clearer shared direction.</w:t>
      </w:r>
    </w:p>
    <w:p w:rsidR="00263C72" w:rsidRPr="00263C72" w:rsidRDefault="00263C72" w:rsidP="00263C72">
      <w:pPr>
        <w:rPr>
          <w:lang w:val="en-US"/>
        </w:rPr>
      </w:pPr>
    </w:p>
    <w:p w:rsidR="00263C72" w:rsidRDefault="00263C72" w:rsidP="00263C72">
      <w:pPr>
        <w:rPr>
          <w:lang w:val="en-US"/>
        </w:rPr>
      </w:pPr>
      <w:r w:rsidRPr="00263C72">
        <w:rPr>
          <w:lang w:val="en-US"/>
        </w:rPr>
        <w:t>Content blocks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Defining user groups</w:t>
      </w: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We clarified the key audience groups the website needed to serve, so decisions could reflect different needs instead of internal assumptions.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Competitor analysis</w:t>
      </w: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We compared agency and non-agency websites to understand common patterns, user expectations, and opportunities to create more clarity.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Team collaboration through workshops</w:t>
      </w: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Cross-functional workshops helped align stakeholders, surface tensions early, and turn feedback into shared priorities.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Focus on digital accessibility</w:t>
      </w: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Accessibility was treated as a core design quality, not a final check, and informed both structure and interaction choices.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A common vision</w:t>
      </w:r>
    </w:p>
    <w:p w:rsidR="00263C72" w:rsidRDefault="00263C72" w:rsidP="00263C72">
      <w:pPr>
        <w:rPr>
          <w:lang w:val="en-US"/>
        </w:rPr>
      </w:pPr>
      <w:r w:rsidRPr="00263C72">
        <w:rPr>
          <w:lang w:val="en-US"/>
        </w:rPr>
        <w:t>The process helped establish a shared direction the team could build on beyond this single project.</w:t>
      </w:r>
    </w:p>
    <w:p w:rsidR="00263C72" w:rsidRDefault="00263C72" w:rsidP="00263C72">
      <w:pPr>
        <w:rPr>
          <w:lang w:val="en-US"/>
        </w:rPr>
      </w:pPr>
    </w:p>
    <w:p w:rsidR="00263C72" w:rsidRDefault="00263C72" w:rsidP="00263C72">
      <w:pPr>
        <w:rPr>
          <w:lang w:val="en-US"/>
        </w:rPr>
      </w:pPr>
      <w:r>
        <w:rPr>
          <w:lang w:val="en-US"/>
        </w:rPr>
        <w:t>Section 8</w:t>
      </w:r>
    </w:p>
    <w:p w:rsidR="00263C72" w:rsidRDefault="00263C72" w:rsidP="00263C72">
      <w:pPr>
        <w:rPr>
          <w:lang w:val="en-US"/>
        </w:rPr>
      </w:pPr>
    </w:p>
    <w:p w:rsidR="00263C72" w:rsidRDefault="00263C72" w:rsidP="00263C72">
      <w:pPr>
        <w:rPr>
          <w:lang w:val="en-US"/>
        </w:rPr>
      </w:pPr>
      <w:r>
        <w:rPr>
          <w:lang w:val="en-US"/>
        </w:rPr>
        <w:t xml:space="preserve">Headline: </w:t>
      </w:r>
      <w:r w:rsidRPr="00263C72">
        <w:rPr>
          <w:lang w:val="en-US"/>
        </w:rPr>
        <w:t>New information architecture</w:t>
      </w:r>
    </w:p>
    <w:p w:rsidR="00263C72" w:rsidRDefault="00263C72" w:rsidP="00263C72">
      <w:pPr>
        <w:rPr>
          <w:lang w:val="en-US"/>
        </w:rPr>
      </w:pPr>
    </w:p>
    <w:p w:rsidR="00263C72" w:rsidRDefault="00263C72" w:rsidP="00263C72">
      <w:pPr>
        <w:rPr>
          <w:lang w:val="en-US"/>
        </w:rPr>
      </w:pPr>
      <w:r w:rsidRPr="00263C72">
        <w:rPr>
          <w:lang w:val="en-US"/>
        </w:rPr>
        <w:t xml:space="preserve">Finally, I created a new information architecture and a checklist for the website. The next phase was handed over to the creative department for the brand identity, while our UX team prepared the new design system in </w:t>
      </w:r>
      <w:proofErr w:type="spellStart"/>
      <w:r w:rsidRPr="00263C72">
        <w:rPr>
          <w:lang w:val="en-US"/>
        </w:rPr>
        <w:t>Figma</w:t>
      </w:r>
      <w:proofErr w:type="spellEnd"/>
      <w:r w:rsidRPr="00263C72">
        <w:rPr>
          <w:lang w:val="en-US"/>
        </w:rPr>
        <w:t>.</w:t>
      </w:r>
    </w:p>
    <w:p w:rsid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Project lessons</w:t>
      </w: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What the project left behind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While budget constraints paused implementation, the project established crucial UX foundations: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The first comprehensive accessibility audit in the agency’s history.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Cross-departmental alignment around a more user-centered approach.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Reusable research insights that can inform future projects.</w:t>
      </w:r>
    </w:p>
    <w:p w:rsidR="00263C72" w:rsidRPr="00263C72" w:rsidRDefault="00263C72" w:rsidP="00263C72">
      <w:pPr>
        <w:rPr>
          <w:lang w:val="en-US"/>
        </w:rPr>
      </w:pPr>
    </w:p>
    <w:p w:rsidR="00263C72" w:rsidRPr="00263C72" w:rsidRDefault="00263C72" w:rsidP="00263C72">
      <w:pPr>
        <w:rPr>
          <w:lang w:val="en-US"/>
        </w:rPr>
      </w:pPr>
      <w:r w:rsidRPr="00263C72">
        <w:rPr>
          <w:lang w:val="en-US"/>
        </w:rPr>
        <w:t>Design system groundwork for more consistent brand expression.</w:t>
      </w:r>
    </w:p>
    <w:p w:rsidR="00263C72" w:rsidRPr="00263C72" w:rsidRDefault="00263C72" w:rsidP="00263C72">
      <w:pPr>
        <w:rPr>
          <w:lang w:val="en-US"/>
        </w:rPr>
      </w:pPr>
    </w:p>
    <w:p w:rsidR="00263C72" w:rsidRPr="007D4C13" w:rsidRDefault="00263C72" w:rsidP="00263C72">
      <w:pPr>
        <w:rPr>
          <w:lang w:val="en-US"/>
        </w:rPr>
      </w:pPr>
      <w:r w:rsidRPr="00263C72">
        <w:rPr>
          <w:lang w:val="en-US"/>
        </w:rPr>
        <w:t>Stronger internal advocacy for UX methodology across client work.</w:t>
      </w:r>
      <w:r>
        <w:rPr>
          <w:lang w:val="en-US"/>
        </w:rPr>
        <w:t xml:space="preserve"> </w:t>
      </w:r>
    </w:p>
    <w:sectPr w:rsidR="00263C72" w:rsidRPr="007D4C13" w:rsidSect="008D1D9A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F336E"/>
    <w:multiLevelType w:val="multilevel"/>
    <w:tmpl w:val="8AC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F44B25"/>
    <w:multiLevelType w:val="hybridMultilevel"/>
    <w:tmpl w:val="1F8A5E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D2352"/>
    <w:multiLevelType w:val="multilevel"/>
    <w:tmpl w:val="689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83"/>
    <w:rsid w:val="000A7D9F"/>
    <w:rsid w:val="001B245E"/>
    <w:rsid w:val="001C07E3"/>
    <w:rsid w:val="001D6878"/>
    <w:rsid w:val="00263C72"/>
    <w:rsid w:val="004776B9"/>
    <w:rsid w:val="00534EB0"/>
    <w:rsid w:val="007D4C13"/>
    <w:rsid w:val="008D1D9A"/>
    <w:rsid w:val="00A96B83"/>
    <w:rsid w:val="00B371E1"/>
    <w:rsid w:val="00D2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0ACD26"/>
  <w14:defaultImageDpi w14:val="32767"/>
  <w15:chartTrackingRefBased/>
  <w15:docId w15:val="{FA72B55D-2E66-1943-A422-452F6553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y-2">
    <w:name w:val="my-2"/>
    <w:basedOn w:val="Standard"/>
    <w:rsid w:val="00A96B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Fett">
    <w:name w:val="Strong"/>
    <w:basedOn w:val="Absatz-Standardschriftart"/>
    <w:uiPriority w:val="22"/>
    <w:qFormat/>
    <w:rsid w:val="00A96B83"/>
    <w:rPr>
      <w:b/>
      <w:bCs/>
    </w:rPr>
  </w:style>
  <w:style w:type="paragraph" w:styleId="Listenabsatz">
    <w:name w:val="List Paragraph"/>
    <w:basedOn w:val="Standard"/>
    <w:uiPriority w:val="34"/>
    <w:qFormat/>
    <w:rsid w:val="007D4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 Bolin</dc:creator>
  <cp:keywords/>
  <dc:description/>
  <cp:lastModifiedBy>Estelle Bolin</cp:lastModifiedBy>
  <cp:revision>2</cp:revision>
  <dcterms:created xsi:type="dcterms:W3CDTF">2026-05-04T13:55:00Z</dcterms:created>
  <dcterms:modified xsi:type="dcterms:W3CDTF">2026-05-05T08:36:00Z</dcterms:modified>
</cp:coreProperties>
</file>