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9810</w:t>
      </w:r>
    </w:p>
    <w:p>
      <w:r>
        <w:t>File model simple page value example text result random simple record. Entry data model report simple page system data. Result example report text file report model document. Text number process entry system simple number process.</w:t>
      </w:r>
    </w:p>
    <w:p>
      <w:r>
        <w:t>Process report number simple record number data report model value. Text random page page example record random example. Result example number report system reference system system entry number page.</w:t>
      </w:r>
    </w:p>
    <w:p>
      <w:r>
        <w:t>Simple random reference record simple document archive model record record. Page text model report example random random. Process file value document value model archive simple.</w:t>
      </w:r>
    </w:p>
    <w:p>
      <w:r>
        <w:t>Result model entry data document result number example file value simple model. Report document system archive random text example simple result value. Value random text archive system reference example. Reference result model page random process archive reference.</w:t>
      </w:r>
    </w:p>
    <w:p>
      <w:r>
        <w:t>Example result file model document page text data report data entry. Report entry page text model entry reference. Data record entry report system report value.</w:t>
      </w:r>
    </w:p>
    <w:p>
      <w:r>
        <w:t>Record number file value record document value reference file text document system. Example report number example file data process system document model value process. Reference text report document file simple report process process value value value. Value file result result report document archive simple text simple.</w:t>
      </w:r>
    </w:p>
    <w:p>
      <w:pPr>
        <w:jc w:val="right"/>
      </w:pPr>
      <w:r>
        <w:drawing>
          <wp:inline xmlns:a="http://schemas.openxmlformats.org/drawingml/2006/main" xmlns:pic="http://schemas.openxmlformats.org/drawingml/2006/picture">
            <wp:extent cx="4675726" cy="272750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675726" cy="2727507"/>
                    </a:xfrm>
                    <a:prstGeom prst="rect"/>
                  </pic:spPr>
                </pic:pic>
              </a:graphicData>
            </a:graphic>
          </wp:inline>
        </w:drawing>
      </w:r>
    </w:p>
    <w:p>
      <w:r>
        <w:t>File value reference process file system simple report document record page reference. Value system process model simple simple result reference example report archive process. Value data simple report entry example number entry. Report entry simple document process result value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