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cqz2vp0yxgn" w:id="0"/>
      <w:bookmarkEnd w:id="0"/>
      <w:r w:rsidDel="00000000" w:rsidR="00000000" w:rsidRPr="00000000">
        <w:rPr>
          <w:rtl w:val="0"/>
        </w:rPr>
        <w:t xml:space="preserve">Case Study: Analytical Engineer </w:t>
      </w:r>
    </w:p>
    <w:p w:rsidR="00000000" w:rsidDel="00000000" w:rsidP="00000000" w:rsidRDefault="00000000" w:rsidRPr="00000000" w14:paraId="00000002">
      <w:pPr>
        <w:pStyle w:val="Heading2"/>
        <w:rPr/>
      </w:pPr>
      <w:bookmarkStart w:colFirst="0" w:colLast="0" w:name="_hl70cek3xlh3"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case study tests your ability to clean, model, and analyze transaction data using SQL. You'll work with realistic e-commerce order data and demonstrate structured thinking about data quality.</w:t>
      </w:r>
    </w:p>
    <w:p w:rsidR="00000000" w:rsidDel="00000000" w:rsidP="00000000" w:rsidRDefault="00000000" w:rsidRPr="00000000" w14:paraId="00000004">
      <w:pPr>
        <w:spacing w:after="240" w:before="240" w:lineRule="auto"/>
        <w:rPr/>
      </w:pPr>
      <w:r w:rsidDel="00000000" w:rsidR="00000000" w:rsidRPr="00000000">
        <w:rPr>
          <w:rtl w:val="0"/>
        </w:rPr>
        <w:t xml:space="preserve">You'll work with synthetic data structured like Groupon's actual transaction tables: order-level events with customer, platform, and financial attributes..</w:t>
      </w:r>
    </w:p>
    <w:p w:rsidR="00000000" w:rsidDel="00000000" w:rsidP="00000000" w:rsidRDefault="00000000" w:rsidRPr="00000000" w14:paraId="00000005">
      <w:pPr>
        <w:spacing w:after="240" w:before="240" w:lineRule="auto"/>
        <w:rPr/>
      </w:pPr>
      <w:r w:rsidDel="00000000" w:rsidR="00000000" w:rsidRPr="00000000">
        <w:rPr>
          <w:rtl w:val="0"/>
        </w:rPr>
        <w:t xml:space="preserve">Complete all three assignments.. Where SQL is required, write it as if targeting </w:t>
      </w:r>
      <w:r w:rsidDel="00000000" w:rsidR="00000000" w:rsidRPr="00000000">
        <w:rPr>
          <w:rtl w:val="0"/>
        </w:rPr>
        <w:t xml:space="preserve">BigQuery</w:t>
      </w:r>
      <w:r w:rsidDel="00000000" w:rsidR="00000000" w:rsidRPr="00000000">
        <w:rPr>
          <w:rtl w:val="0"/>
        </w:rPr>
        <w:t xml:space="preserve"> (standard SQL dialect).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Keep in mind:</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Tell us how you used AI tools and how long each assignment took. We encourage AI use—we want to see how you apply it, please indicate how you used AI tools at any stage.</w:t>
      </w:r>
      <w:r w:rsidDel="00000000" w:rsidR="00000000" w:rsidRPr="00000000">
        <w:rPr>
          <w:rtl w:val="0"/>
        </w:rPr>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We care as much about your reasoning and communication as your SQL. Explain your decisions.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If you make assumptions, state them clearly. There is rarely a single correct answer.</w:t>
      </w:r>
    </w:p>
    <w:p w:rsidR="00000000" w:rsidDel="00000000" w:rsidP="00000000" w:rsidRDefault="00000000" w:rsidRPr="00000000" w14:paraId="0000000A">
      <w:pPr>
        <w:pStyle w:val="Heading2"/>
        <w:rPr>
          <w:b w:val="1"/>
          <w:bCs w:val="1"/>
          <w:sz w:val="34"/>
          <w:szCs w:val="34"/>
        </w:rPr>
      </w:pPr>
      <w:bookmarkStart w:colFirst="0" w:colLast="0" w:name="_gewezruiqi52" w:id="2"/>
      <w:bookmarkEnd w:id="2"/>
      <w:r w:rsidDel="00000000" w:rsidR="00000000" w:rsidRPr="00000000">
        <w:rPr>
          <w:rtl w:val="0"/>
        </w:rPr>
        <w:t xml:space="preserve">Dataset</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You are provided with two CSV files: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orders_historical.csv</w:t>
      </w:r>
      <w:r w:rsidDel="00000000" w:rsidR="00000000" w:rsidRPr="00000000">
        <w:rPr>
          <w:rtl w:val="0"/>
        </w:rPr>
        <w:t xml:space="preserve"> - transactions from January 2021 to June 2023</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orders_2024_2025.csv</w:t>
      </w:r>
      <w:r w:rsidDel="00000000" w:rsidR="00000000" w:rsidRPr="00000000">
        <w:rPr>
          <w:rtl w:val="0"/>
        </w:rPr>
        <w:t xml:space="preserve"> - transactions from July 2023 to February 2025</w:t>
      </w:r>
    </w:p>
    <w:p w:rsidR="00000000" w:rsidDel="00000000" w:rsidP="00000000" w:rsidRDefault="00000000" w:rsidRPr="00000000" w14:paraId="0000000E">
      <w:pPr>
        <w:spacing w:after="240" w:before="240" w:lineRule="auto"/>
        <w:rPr/>
      </w:pPr>
      <w:r w:rsidDel="00000000" w:rsidR="00000000" w:rsidRPr="00000000">
        <w:rPr>
          <w:rtl w:val="0"/>
        </w:rPr>
        <w:t xml:space="preserve">They share the same schema and together form a single logical dataset. Merging them is part of Assignment 1.</w:t>
      </w:r>
    </w:p>
    <w:p w:rsidR="00000000" w:rsidDel="00000000" w:rsidP="00000000" w:rsidRDefault="00000000" w:rsidRPr="00000000" w14:paraId="0000000F">
      <w:pPr>
        <w:spacing w:after="240" w:before="240" w:lineRule="auto"/>
        <w:rPr/>
      </w:pPr>
      <w:r w:rsidDel="00000000" w:rsidR="00000000" w:rsidRPr="00000000">
        <w:rPr>
          <w:rtl w:val="0"/>
        </w:rPr>
        <w:t xml:space="preserve">Please see the Field Descriptions section at the end of this document.</w:t>
      </w:r>
    </w:p>
    <w:p w:rsidR="00000000" w:rsidDel="00000000" w:rsidP="00000000" w:rsidRDefault="00000000" w:rsidRPr="00000000" w14:paraId="00000010">
      <w:pPr>
        <w:pStyle w:val="Heading2"/>
        <w:rPr/>
      </w:pPr>
      <w:bookmarkStart w:colFirst="0" w:colLast="0" w:name="_ehkyyd8mkvtu" w:id="3"/>
      <w:bookmarkEnd w:id="3"/>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rPr/>
      </w:pPr>
      <w:bookmarkStart w:colFirst="0" w:colLast="0" w:name="_30f8y5t19i3d" w:id="4"/>
      <w:bookmarkEnd w:id="4"/>
      <w:r w:rsidDel="00000000" w:rsidR="00000000" w:rsidRPr="00000000">
        <w:rPr>
          <w:rtl w:val="0"/>
        </w:rPr>
        <w:t xml:space="preserve">Assignment 1: Data Cleaning &amp; Preparation</w:t>
      </w:r>
    </w:p>
    <w:p w:rsidR="00000000" w:rsidDel="00000000" w:rsidP="00000000" w:rsidRDefault="00000000" w:rsidRPr="00000000" w14:paraId="00000012">
      <w:pPr>
        <w:rPr/>
      </w:pPr>
      <w:r w:rsidDel="00000000" w:rsidR="00000000" w:rsidRPr="00000000">
        <w:rPr>
          <w:b w:val="1"/>
          <w:bCs w:val="1"/>
          <w:rtl w:val="0"/>
        </w:rPr>
        <w:t xml:space="preserve">Objective</w:t>
      </w:r>
      <w:r w:rsidDel="00000000" w:rsidR="00000000" w:rsidRPr="00000000">
        <w:rPr>
          <w:rtl w:val="0"/>
        </w:rPr>
        <w:t xml:space="preserve">: Merge the two files into a single analysis-ready dataset. Identify and resolve data quality issues before any analysis begins.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Merge the two provided files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Standardise the columns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Handle missing customer_country values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spacing w:before="0" w:line="240" w:lineRule="auto"/>
        <w:rPr>
          <w:b w:val="1"/>
          <w:bCs w:val="1"/>
        </w:rPr>
      </w:pPr>
      <w:r w:rsidDel="00000000" w:rsidR="00000000" w:rsidRPr="00000000">
        <w:rPr>
          <w:b w:val="1"/>
          <w:bCs w:val="1"/>
          <w:rtl w:val="0"/>
        </w:rPr>
        <w:t xml:space="preserve">Deliverable:</w:t>
      </w:r>
    </w:p>
    <w:p w:rsidR="00000000" w:rsidDel="00000000" w:rsidP="00000000" w:rsidRDefault="00000000" w:rsidRPr="00000000" w14:paraId="00000018">
      <w:pPr>
        <w:keepNext w:val="0"/>
        <w:keepLines w:val="0"/>
        <w:numPr>
          <w:ilvl w:val="0"/>
          <w:numId w:val="2"/>
        </w:numPr>
        <w:spacing w:after="0" w:afterAutospacing="0" w:before="0" w:line="240" w:lineRule="auto"/>
        <w:ind w:left="720" w:hanging="360"/>
        <w:rPr>
          <w:u w:val="none"/>
        </w:rPr>
      </w:pPr>
      <w:r w:rsidDel="00000000" w:rsidR="00000000" w:rsidRPr="00000000">
        <w:rPr>
          <w:rtl w:val="0"/>
        </w:rPr>
        <w:t xml:space="preserve">A clean, merged dataset </w:t>
      </w:r>
    </w:p>
    <w:p w:rsidR="00000000" w:rsidDel="00000000" w:rsidP="00000000" w:rsidRDefault="00000000" w:rsidRPr="00000000" w14:paraId="00000019">
      <w:pPr>
        <w:keepNext w:val="0"/>
        <w:keepLines w:val="0"/>
        <w:numPr>
          <w:ilvl w:val="0"/>
          <w:numId w:val="2"/>
        </w:numPr>
        <w:spacing w:before="0" w:beforeAutospacing="0" w:lineRule="auto"/>
        <w:ind w:left="720" w:hanging="360"/>
        <w:rPr>
          <w:u w:val="none"/>
        </w:rPr>
      </w:pPr>
      <w:r w:rsidDel="00000000" w:rsidR="00000000" w:rsidRPr="00000000">
        <w:rPr>
          <w:rtl w:val="0"/>
        </w:rPr>
        <w:t xml:space="preserve">A short written summary (max 1 page): what issues you found, what you fixed, and any assumptions made.</w:t>
      </w:r>
    </w:p>
    <w:p w:rsidR="00000000" w:rsidDel="00000000" w:rsidP="00000000" w:rsidRDefault="00000000" w:rsidRPr="00000000" w14:paraId="0000001A">
      <w:pPr>
        <w:pStyle w:val="Heading2"/>
        <w:rPr/>
      </w:pPr>
      <w:bookmarkStart w:colFirst="0" w:colLast="0" w:name="_6a281i3lfpfz" w:id="5"/>
      <w:bookmarkEnd w:id="5"/>
      <w:r w:rsidDel="00000000" w:rsidR="00000000" w:rsidRPr="00000000">
        <w:rPr>
          <w:rtl w:val="0"/>
        </w:rPr>
        <w:t xml:space="preserve">Assignment 2: SQL Analysis</w:t>
      </w:r>
    </w:p>
    <w:p w:rsidR="00000000" w:rsidDel="00000000" w:rsidP="00000000" w:rsidRDefault="00000000" w:rsidRPr="00000000" w14:paraId="0000001B">
      <w:pPr>
        <w:rPr/>
      </w:pPr>
      <w:r w:rsidDel="00000000" w:rsidR="00000000" w:rsidRPr="00000000">
        <w:rPr>
          <w:b w:val="1"/>
          <w:bCs w:val="1"/>
          <w:rtl w:val="0"/>
        </w:rPr>
        <w:t xml:space="preserve">Objective:</w:t>
      </w:r>
      <w:r w:rsidDel="00000000" w:rsidR="00000000" w:rsidRPr="00000000">
        <w:rPr>
          <w:rtl w:val="0"/>
        </w:rPr>
        <w:t xml:space="preserve"> Build a reusable customer-level analytical model, then use it to answer two business questions. Write all queries in BigQuery standard SQL dialect.</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x2grm4nzjbq3" w:id="6"/>
      <w:bookmarkEnd w:id="6"/>
      <w:r w:rsidDel="00000000" w:rsidR="00000000" w:rsidRPr="00000000">
        <w:rPr>
          <w:color w:val="000000"/>
          <w:sz w:val="26"/>
          <w:szCs w:val="26"/>
          <w:rtl w:val="0"/>
        </w:rPr>
        <w:t xml:space="preserve">Part A - Build a Master Customer Dataset</w:t>
      </w:r>
    </w:p>
    <w:p w:rsidR="00000000" w:rsidDel="00000000" w:rsidP="00000000" w:rsidRDefault="00000000" w:rsidRPr="00000000" w14:paraId="0000001D">
      <w:pPr>
        <w:rPr/>
      </w:pPr>
      <w:r w:rsidDel="00000000" w:rsidR="00000000" w:rsidRPr="00000000">
        <w:rPr>
          <w:rtl w:val="0"/>
        </w:rPr>
        <w:t xml:space="preserve">Design and write a SQL query (or series of CTEs) that aggregates the merged event-level table into a customer-grain analytical table. This model should serve as a </w:t>
      </w:r>
      <w:r w:rsidDel="00000000" w:rsidR="00000000" w:rsidRPr="00000000">
        <w:rPr>
          <w:b w:val="1"/>
          <w:bCs w:val="1"/>
          <w:rtl w:val="0"/>
        </w:rPr>
        <w:t xml:space="preserve">reusable</w:t>
      </w:r>
      <w:r w:rsidDel="00000000" w:rsidR="00000000" w:rsidRPr="00000000">
        <w:rPr>
          <w:rtl w:val="0"/>
        </w:rPr>
        <w:t xml:space="preserve"> foundation for retention, cohort, and profitability analysis.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uuxxjku93wgu" w:id="7"/>
      <w:bookmarkEnd w:id="7"/>
      <w:r w:rsidDel="00000000" w:rsidR="00000000" w:rsidRPr="00000000">
        <w:rPr>
          <w:color w:val="000000"/>
          <w:sz w:val="26"/>
          <w:szCs w:val="26"/>
          <w:rtl w:val="0"/>
        </w:rPr>
        <w:t xml:space="preserve">Part B - Business Questions</w:t>
      </w:r>
    </w:p>
    <w:p w:rsidR="00000000" w:rsidDel="00000000" w:rsidP="00000000" w:rsidRDefault="00000000" w:rsidRPr="00000000" w14:paraId="00000020">
      <w:pPr>
        <w:spacing w:after="240" w:before="240" w:lineRule="auto"/>
        <w:rPr/>
      </w:pPr>
      <w:r w:rsidDel="00000000" w:rsidR="00000000" w:rsidRPr="00000000">
        <w:rPr>
          <w:rtl w:val="0"/>
        </w:rPr>
        <w:t xml:space="preserve">Using your master customer table from Part A (or the raw merged dataset where needed), answer both of the following questions. For each: write the SQL and provide a short written interpretation (3–6 sentences) of what the results mean for the business.</w:t>
      </w:r>
    </w:p>
    <w:p w:rsidR="00000000" w:rsidDel="00000000" w:rsidP="00000000" w:rsidRDefault="00000000" w:rsidRPr="00000000" w14:paraId="00000021">
      <w:pPr>
        <w:spacing w:after="240" w:before="240" w:lineRule="auto"/>
        <w:ind w:firstLine="720"/>
        <w:rPr>
          <w:b w:val="1"/>
          <w:bCs w:val="1"/>
        </w:rPr>
      </w:pPr>
      <w:r w:rsidDel="00000000" w:rsidR="00000000" w:rsidRPr="00000000">
        <w:rPr>
          <w:b w:val="1"/>
          <w:bCs w:val="1"/>
          <w:rtl w:val="0"/>
        </w:rPr>
        <w:t xml:space="preserve">Question 1 - Customer Revenue Mix &amp; Retention</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What share of gross bookings in the last 6 months came from newly activated customers, reactivated customers, and retained regulars? How has this mix shifted over the available history?</w:t>
      </w:r>
    </w:p>
    <w:p w:rsidR="00000000" w:rsidDel="00000000" w:rsidP="00000000" w:rsidRDefault="00000000" w:rsidRPr="00000000" w14:paraId="00000023">
      <w:pPr>
        <w:spacing w:after="240" w:before="240" w:lineRule="auto"/>
        <w:ind w:firstLine="720"/>
        <w:rPr>
          <w:b w:val="1"/>
          <w:bCs w:val="1"/>
        </w:rPr>
      </w:pPr>
      <w:r w:rsidDel="00000000" w:rsidR="00000000" w:rsidRPr="00000000">
        <w:rPr>
          <w:b w:val="1"/>
          <w:bCs w:val="1"/>
          <w:rtl w:val="0"/>
        </w:rPr>
        <w:t xml:space="preserve">Question 2 - Platform Performance &amp; Strategy</w:t>
      </w:r>
    </w:p>
    <w:p w:rsidR="00000000" w:rsidDel="00000000" w:rsidP="00000000" w:rsidRDefault="00000000" w:rsidRPr="00000000" w14:paraId="00000024">
      <w:pPr>
        <w:spacing w:after="240" w:before="240" w:lineRule="auto"/>
        <w:ind w:left="0" w:firstLine="0"/>
        <w:rPr>
          <w:i w:val="1"/>
          <w:iCs w:val="1"/>
        </w:rPr>
      </w:pPr>
      <w:r w:rsidDel="00000000" w:rsidR="00000000" w:rsidRPr="00000000">
        <w:rPr>
          <w:i w:val="1"/>
          <w:iCs w:val="1"/>
          <w:rtl w:val="0"/>
        </w:rPr>
        <w:t xml:space="preserve">Compare mobile app customers vs. web customers across: average order value, purchase frequency (orders per customer), and gross profit (margin_1 + vfm) per customer. Has the app's share of gross bookings grown or declined over the dataset's time range? Based on the data, would you recommend prioritising app acquisition?</w:t>
      </w:r>
    </w:p>
    <w:p w:rsidR="00000000" w:rsidDel="00000000" w:rsidP="00000000" w:rsidRDefault="00000000" w:rsidRPr="00000000" w14:paraId="00000025">
      <w:pPr>
        <w:pStyle w:val="Heading2"/>
        <w:keepNext w:val="0"/>
        <w:keepLines w:val="0"/>
        <w:spacing w:after="80" w:lineRule="auto"/>
        <w:rPr>
          <w:sz w:val="34"/>
          <w:szCs w:val="34"/>
        </w:rPr>
      </w:pPr>
      <w:bookmarkStart w:colFirst="0" w:colLast="0" w:name="_331caewat5fq" w:id="8"/>
      <w:bookmarkEnd w:id="8"/>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sz w:val="34"/>
          <w:szCs w:val="34"/>
        </w:rPr>
      </w:pPr>
      <w:bookmarkStart w:colFirst="0" w:colLast="0" w:name="_6oisa6e6xet5" w:id="9"/>
      <w:bookmarkEnd w:id="9"/>
      <w:r w:rsidDel="00000000" w:rsidR="00000000" w:rsidRPr="00000000">
        <w:rPr>
          <w:sz w:val="34"/>
          <w:szCs w:val="34"/>
          <w:rtl w:val="0"/>
        </w:rPr>
        <w:t xml:space="preserve">Assignment 3: Data Quality &amp; Engineering Thinking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Demonstrate your understanding of what it means to build data models that others can trust and reuse. No SQL required - written answers only. Aim for clarity and conciseness over length (max half a page per question).</w:t>
      </w:r>
    </w:p>
    <w:p w:rsidR="00000000" w:rsidDel="00000000" w:rsidP="00000000" w:rsidRDefault="00000000" w:rsidRPr="00000000" w14:paraId="00000028">
      <w:pPr>
        <w:spacing w:after="240" w:before="240" w:lineRule="auto"/>
        <w:ind w:firstLine="720"/>
        <w:rPr>
          <w:b w:val="1"/>
          <w:bCs w:val="1"/>
        </w:rPr>
      </w:pPr>
      <w:r w:rsidDel="00000000" w:rsidR="00000000" w:rsidRPr="00000000">
        <w:rPr>
          <w:b w:val="1"/>
          <w:bCs w:val="1"/>
          <w:rtl w:val="0"/>
        </w:rPr>
        <w:t xml:space="preserve">Q1 - Financial column conventions</w:t>
      </w:r>
    </w:p>
    <w:p w:rsidR="00000000" w:rsidDel="00000000" w:rsidP="00000000" w:rsidRDefault="00000000" w:rsidRPr="00000000" w14:paraId="00000029">
      <w:pPr>
        <w:spacing w:after="240" w:before="240" w:lineRule="auto"/>
        <w:rPr/>
      </w:pPr>
      <w:r w:rsidDel="00000000" w:rsidR="00000000" w:rsidRPr="00000000">
        <w:rPr>
          <w:rtl w:val="0"/>
        </w:rPr>
        <w:t xml:space="preserve">The dataset uses </w:t>
      </w:r>
      <w:r w:rsidDel="00000000" w:rsidR="00000000" w:rsidRPr="00000000">
        <w:rPr>
          <w:rFonts w:ascii="Roboto Mono" w:cs="Roboto Mono" w:eastAsia="Roboto Mono" w:hAnsi="Roboto Mono"/>
          <w:color w:val="188038"/>
          <w:rtl w:val="0"/>
        </w:rPr>
        <w:t xml:space="preserve">_operational</w:t>
      </w:r>
      <w:r w:rsidDel="00000000" w:rsidR="00000000" w:rsidRPr="00000000">
        <w:rPr>
          <w:rtl w:val="0"/>
        </w:rPr>
        <w:t xml:space="preserve"> columns for financial metrics alongside an </w:t>
      </w:r>
      <w:r w:rsidDel="00000000" w:rsidR="00000000" w:rsidRPr="00000000">
        <w:rPr>
          <w:rFonts w:ascii="Roboto Mono" w:cs="Roboto Mono" w:eastAsia="Roboto Mono" w:hAnsi="Roboto Mono"/>
          <w:color w:val="188038"/>
          <w:rtl w:val="0"/>
        </w:rPr>
        <w:t xml:space="preserve">fx_rate_loc_to_usd_fxn</w:t>
      </w:r>
      <w:r w:rsidDel="00000000" w:rsidR="00000000" w:rsidRPr="00000000">
        <w:rPr>
          <w:rtl w:val="0"/>
        </w:rPr>
        <w:t xml:space="preserve"> conversion rate. In 3–5 sentences: explain what you understand about the purpose of the </w:t>
      </w:r>
      <w:r w:rsidDel="00000000" w:rsidR="00000000" w:rsidRPr="00000000">
        <w:rPr>
          <w:rFonts w:ascii="Roboto Mono" w:cs="Roboto Mono" w:eastAsia="Roboto Mono" w:hAnsi="Roboto Mono"/>
          <w:color w:val="188038"/>
          <w:rtl w:val="0"/>
        </w:rPr>
        <w:t xml:space="preserve">_operational</w:t>
      </w:r>
      <w:r w:rsidDel="00000000" w:rsidR="00000000" w:rsidRPr="00000000">
        <w:rPr>
          <w:rtl w:val="0"/>
        </w:rPr>
        <w:t xml:space="preserve"> suffix, how you would correctly convert these figures to USD, and what analytical error you would introduce if you accidentally aggregated local currency figures across multiple countries without converting first.</w:t>
      </w:r>
    </w:p>
    <w:p w:rsidR="00000000" w:rsidDel="00000000" w:rsidP="00000000" w:rsidRDefault="00000000" w:rsidRPr="00000000" w14:paraId="0000002A">
      <w:pPr>
        <w:spacing w:after="240" w:before="240" w:lineRule="auto"/>
        <w:ind w:firstLine="720"/>
        <w:rPr>
          <w:b w:val="1"/>
          <w:bCs w:val="1"/>
        </w:rPr>
      </w:pPr>
      <w:r w:rsidDel="00000000" w:rsidR="00000000" w:rsidRPr="00000000">
        <w:rPr>
          <w:b w:val="1"/>
          <w:bCs w:val="1"/>
          <w:rtl w:val="0"/>
        </w:rPr>
        <w:t xml:space="preserve">Q2 - Inflated customer count</w:t>
      </w:r>
    </w:p>
    <w:p w:rsidR="00000000" w:rsidDel="00000000" w:rsidP="00000000" w:rsidRDefault="00000000" w:rsidRPr="00000000" w14:paraId="0000002B">
      <w:pPr>
        <w:spacing w:after="240" w:before="240" w:lineRule="auto"/>
        <w:rPr/>
      </w:pPr>
      <w:r w:rsidDel="00000000" w:rsidR="00000000" w:rsidRPr="00000000">
        <w:rPr>
          <w:rtl w:val="0"/>
        </w:rPr>
        <w:t xml:space="preserve">After your master customer table goes live, a stakeholder reports that the total unique customer count is about 15% higher than expected based on a previous report. Walk through your investigation: what are the 3 most likely root causes you would check first, and what specific SQL or validation check would you run for each?</w:t>
      </w:r>
    </w:p>
    <w:p w:rsidR="00000000" w:rsidDel="00000000" w:rsidP="00000000" w:rsidRDefault="00000000" w:rsidRPr="00000000" w14:paraId="0000002C">
      <w:pPr>
        <w:spacing w:after="240" w:before="240" w:lineRule="auto"/>
        <w:ind w:firstLine="720"/>
        <w:rPr>
          <w:b w:val="1"/>
          <w:bCs w:val="1"/>
        </w:rPr>
      </w:pPr>
      <w:r w:rsidDel="00000000" w:rsidR="00000000" w:rsidRPr="00000000">
        <w:rPr>
          <w:b w:val="1"/>
          <w:bCs w:val="1"/>
          <w:rtl w:val="0"/>
        </w:rPr>
        <w:t xml:space="preserve">Q3 - Making your model trustworthy</w:t>
      </w:r>
    </w:p>
    <w:p w:rsidR="00000000" w:rsidDel="00000000" w:rsidP="00000000" w:rsidRDefault="00000000" w:rsidRPr="00000000" w14:paraId="0000002D">
      <w:pPr>
        <w:spacing w:after="240" w:before="240" w:lineRule="auto"/>
        <w:rPr/>
      </w:pPr>
      <w:r w:rsidDel="00000000" w:rsidR="00000000" w:rsidRPr="00000000">
        <w:rPr>
          <w:rtl w:val="0"/>
        </w:rPr>
        <w:t xml:space="preserve">How would you ensure that another analyst can trust and reuse the master customer table from Part A without reverse-engineering your logic? Describe 3–5 concrete things you would put in place. For each, be specific about what it validates and what failure would look like.</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rPr/>
      </w:pPr>
      <w:bookmarkStart w:colFirst="0" w:colLast="0" w:name="_lly8h7pk63f4" w:id="10"/>
      <w:bookmarkEnd w:id="10"/>
      <w:r w:rsidDel="00000000" w:rsidR="00000000" w:rsidRPr="00000000">
        <w:br w:type="page"/>
      </w:r>
      <w:r w:rsidDel="00000000" w:rsidR="00000000" w:rsidRPr="00000000">
        <w:rPr>
          <w:rtl w:val="0"/>
        </w:rPr>
        <w:t xml:space="preserve">Field Descriptions</w:t>
      </w:r>
    </w:p>
    <w:p w:rsidR="00000000" w:rsidDel="00000000" w:rsidP="00000000" w:rsidRDefault="00000000" w:rsidRPr="00000000" w14:paraId="00000034">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7.7570093457944"/>
        <w:gridCol w:w="1069.1588785046729"/>
        <w:gridCol w:w="5093.084112149532"/>
        <w:tblGridChange w:id="0">
          <w:tblGrid>
            <w:gridCol w:w="3197.7570093457944"/>
            <w:gridCol w:w="1069.1588785046729"/>
            <w:gridCol w:w="5093.0841121495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operational_view_date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The date the transaction is recorded from an operational perspective. Use this as your primary date field for all time-based analysis.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user_uuid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Anonymised unique identifier for the customer. Use this as your customer key - it is stable across sessions and platforms.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customer_city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City associated with the customer's billing or registration address. May contain formatting inconsistencies.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customer_country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ISO country code of the customer (e.g. US, GB, DE). Contains a small number of nulls.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order_uuid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Unique identifier for the individual order line. One checkout session can produce multiple </w:t>
            </w:r>
            <w:r w:rsidDel="00000000" w:rsidR="00000000" w:rsidRPr="00000000">
              <w:rPr>
                <w:rFonts w:ascii="Roboto Mono" w:cs="Roboto Mono" w:eastAsia="Roboto Mono" w:hAnsi="Roboto Mono"/>
                <w:color w:val="188038"/>
                <w:rtl w:val="0"/>
              </w:rPr>
              <w:t xml:space="preserve">order_uuid</w:t>
            </w:r>
            <w:r w:rsidDel="00000000" w:rsidR="00000000" w:rsidRPr="00000000">
              <w:rPr>
                <w:rtl w:val="0"/>
              </w:rPr>
              <w:t xml:space="preserve"> values.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parent_order_uuid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Groups order lines belonging to the same checkout session. When a customer buys a single item, </w:t>
            </w:r>
            <w:r w:rsidDel="00000000" w:rsidR="00000000" w:rsidRPr="00000000">
              <w:rPr>
                <w:rFonts w:ascii="Roboto Mono" w:cs="Roboto Mono" w:eastAsia="Roboto Mono" w:hAnsi="Roboto Mono"/>
                <w:color w:val="188038"/>
                <w:rtl w:val="0"/>
              </w:rPr>
              <w:t xml:space="preserve">parent_order_uuid</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order_uuid</w:t>
            </w:r>
            <w:r w:rsidDel="00000000" w:rsidR="00000000" w:rsidRPr="00000000">
              <w:rPr>
                <w:rtl w:val="0"/>
              </w:rPr>
              <w:t xml:space="preserve">. When multiple items are purchased together, they share a </w:t>
            </w:r>
            <w:r w:rsidDel="00000000" w:rsidR="00000000" w:rsidRPr="00000000">
              <w:rPr>
                <w:rFonts w:ascii="Roboto Mono" w:cs="Roboto Mono" w:eastAsia="Roboto Mono" w:hAnsi="Roboto Mono"/>
                <w:color w:val="188038"/>
                <w:rtl w:val="0"/>
              </w:rPr>
              <w:t xml:space="preserve">parent_order_uuid</w:t>
            </w:r>
            <w:r w:rsidDel="00000000" w:rsidR="00000000" w:rsidRPr="00000000">
              <w:rPr>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The surface on which the purchase was made. Values: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(mobile application),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 (desktop or mobile browser),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(tablet-optimised web). May contain casing inconsistencies.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fx_rate_loc_to_usd_fxn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Exchange rate to convert local currency amounts to USD. Multiply any </w:t>
            </w:r>
            <w:r w:rsidDel="00000000" w:rsidR="00000000" w:rsidRPr="00000000">
              <w:rPr>
                <w:rFonts w:ascii="Roboto Mono" w:cs="Roboto Mono" w:eastAsia="Roboto Mono" w:hAnsi="Roboto Mono"/>
                <w:color w:val="188038"/>
                <w:rtl w:val="0"/>
              </w:rPr>
              <w:t xml:space="preserve">_operational</w:t>
            </w:r>
            <w:r w:rsidDel="00000000" w:rsidR="00000000" w:rsidRPr="00000000">
              <w:rPr>
                <w:rtl w:val="0"/>
              </w:rPr>
              <w:t xml:space="preserve"> financial column by this rate to get the USD equivalent.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list_price_operational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The original price of the deal before any discounts, in local currency.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deal_discount_operational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The discount amount applied to the order (e.g. from a promo code), in local currency. Gross bookings = list price − discount.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gross_bookings_operational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The amount the customer actually paid, in local currency. This is the primary top-line revenue metric</w:t>
            </w:r>
            <w:r w:rsidDel="00000000" w:rsidR="00000000" w:rsidRPr="00000000">
              <w:rPr>
                <w:rtl w:val="0"/>
              </w:rPr>
              <w:t xml:space="preserve">. Negative values indicate a refund.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margin_1_operational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Groupon's gross revenue minus direct variable costs, in local currency. First level of profitability after merchant payments. Negative on refund rows.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vfm_operational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 net economics metric capturing deal-level profitability on the merchant side of the marketplace, in local currency. Negative on refund rows.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incentive_promo_code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promo code applied to the order, if any. Null when no promo was used.</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last_status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Final recorded status of the order. Values: </w:t>
            </w:r>
            <w:r w:rsidDel="00000000" w:rsidR="00000000" w:rsidRPr="00000000">
              <w:rPr>
                <w:rFonts w:ascii="Roboto Mono" w:cs="Roboto Mono" w:eastAsia="Roboto Mono" w:hAnsi="Roboto Mono"/>
                <w:color w:val="188038"/>
                <w:rtl w:val="0"/>
              </w:rPr>
              <w:t xml:space="preserve">redeemed</w:t>
            </w:r>
            <w:r w:rsidDel="00000000" w:rsidR="00000000" w:rsidRPr="00000000">
              <w:rPr>
                <w:rtl w:val="0"/>
              </w:rPr>
              <w:t xml:space="preserve"> (voucher was used by the customer), </w:t>
            </w:r>
            <w:r w:rsidDel="00000000" w:rsidR="00000000" w:rsidRPr="00000000">
              <w:rPr>
                <w:rFonts w:ascii="Roboto Mono" w:cs="Roboto Mono" w:eastAsia="Roboto Mono" w:hAnsi="Roboto Mono"/>
                <w:color w:val="188038"/>
                <w:rtl w:val="0"/>
              </w:rPr>
              <w:t xml:space="preserve">unredeemed</w:t>
            </w:r>
            <w:r w:rsidDel="00000000" w:rsidR="00000000" w:rsidRPr="00000000">
              <w:rPr>
                <w:rtl w:val="0"/>
              </w:rPr>
              <w:t xml:space="preserve"> (purchased but not yet used), </w:t>
            </w:r>
            <w:r w:rsidDel="00000000" w:rsidR="00000000" w:rsidRPr="00000000">
              <w:rPr>
                <w:rFonts w:ascii="Roboto Mono" w:cs="Roboto Mono" w:eastAsia="Roboto Mono" w:hAnsi="Roboto Mono"/>
                <w:color w:val="188038"/>
                <w:rtl w:val="0"/>
              </w:rPr>
              <w:t xml:space="preserve">refunded</w:t>
            </w:r>
            <w:r w:rsidDel="00000000" w:rsidR="00000000" w:rsidRPr="00000000">
              <w:rPr>
                <w:rtl w:val="0"/>
              </w:rPr>
              <w:t xml:space="preserve"> (order was reversed - all financial columns will be negative),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(voucher passed its validity window unused).</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USD conversion</w:t>
      </w:r>
      <w:r w:rsidDel="00000000" w:rsidR="00000000" w:rsidRPr="00000000">
        <w:rPr>
          <w:rtl w:val="0"/>
        </w:rPr>
        <w:t xml:space="preserve">: All financial columns are in local currency. To compare customers across countries, convert to USD: gross_bookings_usd = gross_bookings_operational * fx_rate_loc_to_usd_fxn.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Reactivation definition</w:t>
      </w:r>
      <w:r w:rsidDel="00000000" w:rsidR="00000000" w:rsidRPr="00000000">
        <w:rPr>
          <w:rtl w:val="0"/>
        </w:rPr>
        <w:t xml:space="preserve">: For this case study, a customer is considered reactivated on any order where the gap since their previous order exceeds 365 days. A customer is an activation on their very first order ever. All other returning orders belong to retained regulars.</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