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elige-avocats.com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82/100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mention legale figee en 2015 : le site parait abandonne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