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dema-france.com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