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aupg.fr</w:t>
        <w:br/>
        <w:t>Mesure en direct le 31/08/2026 par Mahdi Design</w:t>
      </w:r>
    </w:p>
    <w:p>
      <w:pPr>
        <w:jc w:val="center"/>
      </w:pPr>
      <w:r>
        <w:rPr>
          <w:b/>
          <w:color w:val="27AE60"/>
          <w:sz w:val="72"/>
        </w:rPr>
        <w:t>85/100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le site met 3.1 s a s'afficher, la moitie des visiteurs partent avant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Vitesse : </w:t>
      </w:r>
      <w:r>
        <w:t>3 secondes a l'affichage aujourd'hui : compression des images et cache, objectif sous 2 s.</w:t>
      </w:r>
    </w:p>
    <w:p>
      <w:r>
        <w:rPr>
          <w:b/>
        </w:rPr>
        <w:t xml:space="preserve">2. Contact : </w:t>
      </w:r>
      <w:r>
        <w:t>Telephone cliquable + formulaire court : aujourd'hui un visiteur motive ne peut pas vous joindre en 10 secondes.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