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dis-bourasseau.fr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