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delabre.fr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3.4 s a s'afficher, la moitie des visiteurs partent avant</w:t>
      </w:r>
    </w:p>
    <w:p>
      <w:pPr>
        <w:pStyle w:val="ListBullet"/>
      </w:pPr>
      <w:r>
        <w:t>mention legale figee en 2015 : le site parait abandonne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