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traitementdesurface.fr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14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