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rcma-maconnerie.fr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18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