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alsacienne-de-metallerie.fr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