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francecleaningindustry.com</w:t>
        <w:br/>
        <w:t>Mesure en direct le 10/09/2026 par Mahdi Design</w:t>
      </w:r>
    </w:p>
    <w:p>
      <w:pPr>
        <w:jc w:val="center"/>
      </w:pPr>
      <w:r>
        <w:rPr>
          <w:b/>
          <w:color w:val="27AE60"/>
          <w:sz w:val="72"/>
        </w:rPr>
        <w:t>92/100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ni formulaire ni telephone cliquable : on ne peut pas vous joindre depuis le site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Contact : </w:t>
      </w:r>
      <w:r>
        <w:t>Telephone cliquable + formulaire court : aujourd'hui un visiteur motive ne peut pas vous joindre en 10 secondes.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