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FF7A1A"/>
          <w:sz w:val="48"/>
        </w:rPr>
        <w:t>Kit Identite PME Industrielle</w:t>
      </w:r>
    </w:p>
    <w:p>
      <w:r>
        <w:rPr>
          <w:color w:val="555555"/>
          <w:sz w:val="24"/>
        </w:rPr>
        <w:t>Guide de style pret a remplir - secteur B2B industriel</w:t>
      </w:r>
    </w:p>
    <w:p/>
    <w:p>
      <w:r>
        <w:rPr>
          <w:b/>
          <w:sz w:val="28"/>
        </w:rPr>
        <w:t>1. Positionnement en 1 phrase</w:t>
      </w:r>
    </w:p>
    <w:p>
      <w:r>
        <w:rPr>
          <w:i/>
          <w:color w:val="555555"/>
        </w:rPr>
        <w:t>[Qui vous servez] + [quel probleme vous resolvez] + [pourquoi vous plutot qu'un autre]</w:t>
      </w:r>
    </w:p>
    <w:p>
      <w:r>
        <w:rPr>
          <w:b/>
          <w:sz w:val="28"/>
        </w:rPr>
        <w:t>2. Palette de couleurs (B2B industriel)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Couleur</w:t>
            </w:r>
          </w:p>
        </w:tc>
        <w:tc>
          <w:tcPr>
            <w:tcW w:type="dxa" w:w="2160"/>
          </w:tcPr>
          <w:p>
            <w:r>
              <w:t>Code HEX</w:t>
            </w:r>
          </w:p>
        </w:tc>
        <w:tc>
          <w:tcPr>
            <w:tcW w:type="dxa" w:w="2160"/>
          </w:tcPr>
          <w:p>
            <w:r>
              <w:t>Ou l'utiliser</w:t>
            </w:r>
          </w:p>
        </w:tc>
      </w:tr>
      <w:tr>
        <w:tc>
          <w:tcPr>
            <w:tcW w:type="dxa" w:w="2160"/>
          </w:tcPr>
          <w:p>
            <w:r>
              <w:t>Primaire</w:t>
            </w:r>
          </w:p>
        </w:tc>
        <w:tc>
          <w:tcPr>
            <w:tcW w:type="dxa" w:w="2160"/>
          </w:tcPr>
          <w:p>
            <w:r>
              <w:t>Bleu acier</w:t>
            </w:r>
          </w:p>
        </w:tc>
        <w:tc>
          <w:tcPr>
            <w:tcW w:type="dxa" w:w="2160"/>
          </w:tcPr>
          <w:p>
            <w:r>
              <w:t>#1F3A5F</w:t>
            </w:r>
          </w:p>
        </w:tc>
        <w:tc>
          <w:tcPr>
            <w:tcW w:type="dxa" w:w="2160"/>
          </w:tcPr>
          <w:p>
            <w:r>
              <w:t>Titres, boutons, camion</w:t>
            </w:r>
          </w:p>
        </w:tc>
      </w:tr>
      <w:tr>
        <w:tc>
          <w:tcPr>
            <w:tcW w:type="dxa" w:w="2160"/>
          </w:tcPr>
          <w:p>
            <w:r>
              <w:t>Accent</w:t>
            </w:r>
          </w:p>
        </w:tc>
        <w:tc>
          <w:tcPr>
            <w:tcW w:type="dxa" w:w="2160"/>
          </w:tcPr>
          <w:p>
            <w:r>
              <w:t>Orange securite</w:t>
            </w:r>
          </w:p>
        </w:tc>
        <w:tc>
          <w:tcPr>
            <w:tcW w:type="dxa" w:w="2160"/>
          </w:tcPr>
          <w:p>
            <w:r>
              <w:t>#FF7A1A</w:t>
            </w:r>
          </w:p>
        </w:tc>
        <w:tc>
          <w:tcPr>
            <w:tcW w:type="dxa" w:w="2160"/>
          </w:tcPr>
          <w:p>
            <w:r>
              <w:t>1 element par page : CTA, chiffre cle</w:t>
            </w:r>
          </w:p>
        </w:tc>
      </w:tr>
      <w:tr>
        <w:tc>
          <w:tcPr>
            <w:tcW w:type="dxa" w:w="2160"/>
          </w:tcPr>
          <w:p>
            <w:r>
              <w:t>Neutre sombre</w:t>
            </w:r>
          </w:p>
        </w:tc>
        <w:tc>
          <w:tcPr>
            <w:tcW w:type="dxa" w:w="2160"/>
          </w:tcPr>
          <w:p>
            <w:r>
              <w:t>Gris anthracite</w:t>
            </w:r>
          </w:p>
        </w:tc>
        <w:tc>
          <w:tcPr>
            <w:tcW w:type="dxa" w:w="2160"/>
          </w:tcPr>
          <w:p>
            <w:r>
              <w:t>#22262B</w:t>
            </w:r>
          </w:p>
        </w:tc>
        <w:tc>
          <w:tcPr>
            <w:tcW w:type="dxa" w:w="2160"/>
          </w:tcPr>
          <w:p>
            <w:r>
              <w:t>Textes courants</w:t>
            </w:r>
          </w:p>
        </w:tc>
      </w:tr>
      <w:tr>
        <w:tc>
          <w:tcPr>
            <w:tcW w:type="dxa" w:w="2160"/>
          </w:tcPr>
          <w:p>
            <w:r>
              <w:t>Neutre clair</w:t>
            </w:r>
          </w:p>
        </w:tc>
        <w:tc>
          <w:tcPr>
            <w:tcW w:type="dxa" w:w="2160"/>
          </w:tcPr>
          <w:p>
            <w:r>
              <w:t>Gris clair</w:t>
            </w:r>
          </w:p>
        </w:tc>
        <w:tc>
          <w:tcPr>
            <w:tcW w:type="dxa" w:w="2160"/>
          </w:tcPr>
          <w:p>
            <w:r>
              <w:t>#EDEFF2</w:t>
            </w:r>
          </w:p>
        </w:tc>
        <w:tc>
          <w:tcPr>
            <w:tcW w:type="dxa" w:w="2160"/>
          </w:tcPr>
          <w:p>
            <w:r>
              <w:t>Fonds de section, encadres</w:t>
            </w:r>
          </w:p>
        </w:tc>
      </w:tr>
    </w:tbl>
    <w:p>
      <w:r>
        <w:rPr>
          <w:color w:val="555555"/>
        </w:rPr>
        <w:t>Regle d'or : 80% couleurs neutres, 15% primaire, 5% accent. Jamais l'inverse.</w:t>
      </w:r>
    </w:p>
    <w:p>
      <w:r>
        <w:rPr>
          <w:b/>
          <w:sz w:val="28"/>
        </w:rPr>
        <w:t>3. Typographies (gratuites, lisibles, industrielles)</w:t>
      </w:r>
    </w:p>
    <w:p>
      <w:pPr>
        <w:pStyle w:val="ListBullet"/>
      </w:pPr>
      <w:r>
        <w:t>Titres : Archivo Bold ou Barlow Condensed Bold (Google Fonts)</w:t>
      </w:r>
    </w:p>
    <w:p>
      <w:pPr>
        <w:pStyle w:val="ListBullet"/>
      </w:pPr>
      <w:r>
        <w:t>Textes : Inter Regular, taille 16 px web / 11 pt print</w:t>
      </w:r>
    </w:p>
    <w:p>
      <w:pPr>
        <w:pStyle w:val="ListBullet"/>
      </w:pPr>
      <w:r>
        <w:t>Interdits : Papyrus, Comic Sans, polices manuscrites, + de 2 familles</w:t>
      </w:r>
    </w:p>
    <w:p>
      <w:r>
        <w:rPr>
          <w:b/>
          <w:sz w:val="28"/>
        </w:rPr>
        <w:t>4. Logo : regles d'usage</w:t>
      </w:r>
    </w:p>
    <w:p>
      <w:pPr>
        <w:pStyle w:val="ListBullet"/>
      </w:pPr>
      <w:r>
        <w:t>Zone de protection : hauteur du 'x' du logo tout autour</w:t>
      </w:r>
    </w:p>
    <w:p>
      <w:pPr>
        <w:pStyle w:val="ListBullet"/>
      </w:pPr>
      <w:r>
        <w:t>Version monochrome obligatoire (devis, tampon, gravure)</w:t>
      </w:r>
    </w:p>
    <w:p>
      <w:pPr>
        <w:pStyle w:val="ListBullet"/>
      </w:pPr>
      <w:r>
        <w:t>Taille minimale : 120 px de large sur fond clair</w:t>
      </w:r>
    </w:p>
    <w:p>
      <w:pPr>
        <w:pStyle w:val="ListBullet"/>
      </w:pPr>
      <w:r>
        <w:t>Jamais de logo sur photo chargee sans voile sombre 40%</w:t>
      </w:r>
    </w:p>
    <w:p>
      <w:r>
        <w:rPr>
          <w:b/>
          <w:sz w:val="28"/>
        </w:rPr>
        <w:t>5. Ton de voix industriel</w:t>
      </w:r>
    </w:p>
    <w:p>
      <w:pPr>
        <w:pStyle w:val="ListBullet"/>
      </w:pPr>
      <w:r>
        <w:t>Parlez resultats, pas adjectifs : 'pieces livrees en 48h' &gt; 'service rapide'</w:t>
      </w:r>
    </w:p>
    <w:p>
      <w:pPr>
        <w:pStyle w:val="ListBullet"/>
      </w:pPr>
      <w:r>
        <w:t>Chiffres reels partout (delais, tolerances, references)</w:t>
      </w:r>
    </w:p>
    <w:p>
      <w:pPr>
        <w:pStyle w:val="ListBullet"/>
      </w:pPr>
      <w:r>
        <w:t>Phrases courtes. Sujet-verbe-complement. Zero jargon marketing</w:t>
      </w:r>
    </w:p>
    <w:p>
      <w:r>
        <w:rPr>
          <w:b/>
          <w:sz w:val="28"/>
        </w:rPr>
        <w:t>6. Applications a mettre a jour (checklist)</w:t>
      </w:r>
    </w:p>
    <w:p>
      <w:pPr>
        <w:pStyle w:val="ListBullet"/>
      </w:pPr>
      <w:r>
        <w:t>Signature mail (logo + tel + site)</w:t>
      </w:r>
    </w:p>
    <w:p>
      <w:pPr>
        <w:pStyle w:val="ListBullet"/>
      </w:pPr>
      <w:r>
        <w:t>En-tete / pied de page devis et factures</w:t>
      </w:r>
    </w:p>
    <w:p>
      <w:pPr>
        <w:pStyle w:val="ListBullet"/>
      </w:pPr>
      <w:r>
        <w:t>Page d'accueil du site (hero : 1 phrase + 1 bouton)</w:t>
      </w:r>
    </w:p>
    <w:p>
      <w:pPr>
        <w:pStyle w:val="ListBullet"/>
      </w:pPr>
      <w:r>
        <w:t>Google Business Profile (photos + horaires reels)</w:t>
      </w:r>
    </w:p>
    <w:p>
      <w:pPr>
        <w:pStyle w:val="ListBullet"/>
      </w:pPr>
      <w:r>
        <w:t>Vehicules et panneaux atelier</w:t>
      </w:r>
    </w:p>
    <w:p>
      <w:r>
        <w:rPr>
          <w:b/>
          <w:sz w:val="28"/>
        </w:rPr>
        <w:t>7. Exemples de structures (realisations Mahdi Design)</w:t>
      </w:r>
    </w:p>
    <w:p>
      <w:pPr>
        <w:pStyle w:val="ListBullet"/>
      </w:pPr>
      <w:r>
        <w:t>SayMyName : identite jeune, contraste fort, 1 accent par ecran</w:t>
      </w:r>
    </w:p>
    <w:p>
      <w:pPr>
        <w:pStyle w:val="ListBullet"/>
      </w:pPr>
      <w:r>
        <w:t>OUTKA : grille stricte, typographie condensee, preuves chiffrees</w:t>
      </w:r>
    </w:p>
    <w:p>
      <w:pPr>
        <w:pStyle w:val="ListBullet"/>
      </w:pPr>
      <w:r>
        <w:t>XANA : palette froide + accent chaud, photos terrain en fond</w:t>
      </w:r>
    </w:p>
    <w:p/>
    <w:p>
      <w:r>
        <w:rPr>
          <w:color w:val="555555"/>
        </w:rPr>
        <w:t>Template Mahdi Design - Portfolio : mahdi-design.com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