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eurl-msti.fr</w:t>
        <w:br/>
        <w:t>Mesure en direct le 22/09/2026 par Mahdi Design</w:t>
      </w:r>
    </w:p>
    <w:p>
      <w:pPr>
        <w:jc w:val="center"/>
      </w:pPr>
      <w:r>
        <w:rPr>
          <w:b/>
          <w:color w:val="E67E22"/>
          <w:sz w:val="72"/>
        </w:rPr>
        <w:t>69/100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le site met 4.4 s a s'afficher, la moitie des visiteurs partent avant</w:t>
      </w:r>
    </w:p>
    <w:p>
      <w:pPr>
        <w:pStyle w:val="ListBullet"/>
      </w:pPr>
      <w:r>
        <w:t>7 photos sans legende : invisibles dans Google Images</w:t>
      </w:r>
    </w:p>
    <w:p>
      <w:pPr>
        <w:pStyle w:val="ListBullet"/>
      </w:pPr>
      <w:r>
        <w:t>mention legale figee en 2015 : le site parait abandonne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Vitesse : </w:t>
      </w:r>
      <w:r>
        <w:t>4 secondes a l'affichage aujourd'hui : compression des images et cache, objectif sous 2 s.</w:t>
      </w:r>
    </w:p>
    <w:p>
      <w:r>
        <w:rPr>
          <w:b/>
        </w:rPr>
        <w:t xml:space="preserve">2. Photos : </w:t>
      </w:r>
      <w:r>
        <w:t>Légendes sur les photos (atelier, machines, équipes) : visibles dans Google Images, credibles pour un acheteur.</w:t>
      </w:r>
    </w:p>
    <w:p>
      <w:r>
        <w:rPr>
          <w:b/>
        </w:rPr>
        <w:t xml:space="preserve">3. Mise a jour technique : </w:t>
      </w:r>
      <w:r>
        <w:t>WordPress 7.1.1 : passage a jour + surveillance, c'est le Pack Serenite.</w:t>
      </w:r>
    </w:p>
    <w:p>
      <w:r>
        <w:rPr>
          <w:b/>
        </w:rPr>
        <w:t xml:space="preserve">4. Contact : </w:t>
      </w:r>
      <w:r>
        <w:t>Telephone cliquable + formulaire court : aujourd'hui un visiteur motive ne peut pas vous joindre en 10 secondes.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