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cbda-avocats.fr</w:t>
        <w:br/>
        <w:t>Mesure en direct le 02/10/2026 par Mahdi Design</w:t>
      </w:r>
    </w:p>
    <w:p>
      <w:pPr>
        <w:jc w:val="center"/>
      </w:pPr>
      <w:r>
        <w:rPr>
          <w:b/>
          <w:color w:val="E67E22"/>
          <w:sz w:val="72"/>
        </w:rPr>
        <w:t>61/100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3.1 s a s'afficher, la moitie des visiteurs partent avant</w:t>
      </w:r>
    </w:p>
    <w:p>
      <w:pPr>
        <w:pStyle w:val="ListBullet"/>
      </w:pPr>
      <w:r>
        <w:t>pas de description : votre resultat Google affiche du texte bricolé</w:t>
      </w:r>
    </w:p>
    <w:p>
      <w:pPr>
        <w:pStyle w:val="ListBullet"/>
      </w:pPr>
      <w:r>
        <w:t>37 photos sans legende : invisibles dans Google Images</w:t>
      </w:r>
    </w:p>
    <w:p>
      <w:pPr>
        <w:pStyle w:val="ListBullet"/>
      </w:pPr>
      <w:r>
        <w:t>mention legale figee en 2015 : le site parait abandonne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3 secondes a l'affichage aujourd'hui : compression des images et cache, objectif sous 2 s.</w:t>
      </w:r>
    </w:p>
    <w:p>
      <w:r>
        <w:rPr>
          <w:b/>
        </w:rPr>
        <w:t xml:space="preserve">2. Fiches Google : </w:t>
      </w:r>
      <w:r>
        <w:t>Descriptions et titres ecrits pour vos metiers : votre resultat de recherche devient professionnel.</w:t>
      </w:r>
    </w:p>
    <w:p>
      <w:r>
        <w:rPr>
          <w:b/>
        </w:rPr>
        <w:t xml:space="preserve">3.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4. Mise a jour technique : </w:t>
      </w:r>
      <w:r>
        <w:t>WordPress 7.1.2 : passage a jour + surveillance, c'est le Pack Serenite.</w:t>
      </w:r>
    </w:p>
    <w:p>
      <w:r>
        <w:rPr>
          <w:b/>
        </w:rPr>
        <w:t xml:space="preserve">5.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