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lsz-avocat.fr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75/100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mention legale figee en 2017 : le site parait abandonne</w:t>
      </w:r>
    </w:p>
    <w:p>
      <w:pPr>
        <w:pStyle w:val="ListBullet"/>
      </w:pPr>
      <w:r>
        <w:t>WordPress 3.8.41 : version majeure perimee, failles connues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Mise a jour technique : </w:t>
      </w:r>
      <w:r>
        <w:t>WordPress 3.8.41 : passage a jour + surveillance, c'est le Pack Serenite.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