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menuiserie-second.fr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