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002/2026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Acompanhamento Mensal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Contabilidade, Departamento Pessoal e Assessoria Jurídica Trabalhista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20/10/2026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Vigência: prazo indeterminado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24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Versão válida.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Esta Proposta nº 002/2026 é a versão oficial. A versão em espanhol é apresentada apenas para facilitar o entendimento; qualquer dúvida será esclarecida pela versão em português.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Depois do planejamento, a MARMA precisa de acompanhamento contínuo. A empresa vai crescer o quadro de empregados por etapas e deve manter a folha, os impostos e as rotinas trabalhistas em dia, com orientação jurídica preventiva para não criar passivo.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Metabase Contabilidade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Arnessen Cintra Advocacia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fazem esse acompanhamento de forma integrada.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Serviços incluídos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CONTABILIDADE E FISCAL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Empresa em dia com o fisco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Apuração do Simples Nacional (PGDAS-D – Anexo II) e emissão do DAS. Controle do faturamento e dos limites do Simples.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junto à SEFAZ-PE e acompanhamento de regimes especiais de ICMS do setor de confecções.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DEFIS e informe de rendimentos.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Distribuição de lucros, pró-labore e orientação tributária.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Certidões negativas e regularidade fiscal.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DEPARTAMENTO PESSOAL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Folha correta todo mês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Folha mensal com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cálculo da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garantia do piso, DSR e horas extras conforme o modelo do planejamento.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Admissões, experiências, férias, 13º, afastamentos e rescisões.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eSocial (incluindo SST), FGTS Digital, DCTFWeb e guias.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Conferência do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espelho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do banco de horas, com alertas sobre jornada e horas extras.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Controle de vencimentos de férias, experiências e exames periódicos.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anuais e informe de rendimentos dos empregados.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ASSESSORIA JURÍDICA TRABALHISTA PREVENTIVA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Prevenção antes do problema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CINTRA ADVOCACIA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Consultoria preventiva ilimitada por WhatsApp, e-mail ou reunião: contratações, jornada, produção, advertências, suspensões e demissões.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e atualização dos contratos, acordos de compensação/banco de horas, regulamento interno e termos individuais.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Regulamento Interno da Empresa: criação do código de conduta interno, com regras de vestimenta, uso de EPIs, pontualidade e penalidades (advertências e suspensões).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reunião trimestral de revisão de riscos, junto com a contabilidade.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ASSESSORIA JURÍDICA TRABALHISTA AD JUDICIA ET EXTRA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Defesa da empresa dentro e fora do Judiciário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CINTRA ADVOCACIA  </w:t>
            </w:r>
          </w:p>
          <w:p>
            <w:pPr>
              <w:spacing w:after="60" w:before="8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a) Advocacia Trabalhista Extrajudicial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Atendimento a fiscalizações do Ministério do Trabalho e defesa administrativa de autos de infração.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com o sindicato e análise anual da nova Convenção Coletiva.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Homologação de acordo extrajudicial.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Mediação no Ministério Público do Trabalho: atuação em inquéritos civis ou mediações perante o MPT para assinatura de TACs.</w:t>
            </w:r>
          </w:p>
          <w:p>
            <w:pPr>
              <w:spacing w:after="60" w:before="8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b) Advocacia Trabalhista Judicial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Elaboração de defesas estratégicas (contestações).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Propositura de reconvenção: quando o ex-funcionário causou prejuízos materiais ou financeiros à empresa, cobrança desses valores no próprio processo.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Gestão de provas e instrução processual; preparação de testemunhas e prepostos.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Acompanhamento em audiências iniciais, de conciliação e de instrução (presenciais ou virtuais).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Acompanhamento de perícias judiciais; impugnação e auditoria de cálculos judiciais.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Relatórios de contingência trabalhista: status de cada processo e risco de perda (provável, possível ou remota), para apoiar o provisionamento financeiro.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Auditoria de acordos em andamento: controle e emissão de guias dos acordos parcelados, evitando multas por atraso.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 mensal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FASE INICIAL · ATÉ 10 EMPREGADOS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34"/>
                <w:szCs w:val="34"/>
              </w:rPr>
              <w:t xml:space="preserve">2,5 salários mínimos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R$ 4.052,50 por mês em 2026, com contabilidade, fiscal, DP e jurídico (preventivo, extrajudicial e judicial) incluídos.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R$ 1.215,75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 Cintra Advocacia: R$ 2.836,75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CRESCIMENTO DO QUADRO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Reajuste negociado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O valor de 2,5 salários mínimos vale para até 10 empregados registrados. Se o quadro passar disso, o honorário terá reajuste negociado em comum acordo, proporcional ao volume de serviço.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3000"/>
        <w:gridCol w:w="20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Serviço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Contabilidade, Fiscal e Departamento Pessoal (¾ de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Metabase Contabilidade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1.215,75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Assessoria Jurídica Trabalhista Preventiva (¾ de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Arnessen Cintra Advocacia – OAB/PE 70.236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1.215,75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Assessoria Jurídica Trabalhista Ad Judicia et Extra (1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Arnessen Cintra Advocacia – OAB/PE 70.236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1.621,00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 mensal (2,5 salários mínimos)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4.052,50</w:t>
            </w:r>
          </w:p>
        </w:tc>
      </w:tr>
    </w:tbl>
    <w:p>
      <w:pPr>
        <w:spacing w:after="120" w:before="20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Condições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Vencimento: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dia 05 do mês subsequente ao da prestação do serviço.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13ª parcela: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em dezembro, parcela adicional da parte contábil (R$ 1.215,75), para o 13º salário e a DEFIS.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Taxa de implantação: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R$ 40,00 por admissão no lançamento inicial. Isenta se o planejamento (Proposta nº 001/2026) também for contratado.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Reuniões: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reuniões online sem limite. Uma reunião presencial por mês, quando solicitada; a partir da segunda reunião presencial no mês, é cobrado o custo de deslocamento.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Reajuste: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anual e automático, acompanhando o salário mínimo nacional, independente de eventual renegociação por volume.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Vigência: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prazo indeterminado, com 30 dias de aviso prévio para encerramento por qualquer das partes.</w:t>
      </w:r>
    </w:p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Não incluídos (orçados à parte):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balanço patrimonial, balancetes e DRE, elaborados sob demanda com custo adicional; recuperação de períodos anteriores à contratação; regularização de pendências fiscais antigas; e custos de terceiros, como médico do trabalho, PGR/PCMSO, sistema de ponto, certificado digital, taxas e emolumentos.</w:t>
            </w:r>
          </w:p>
        </w:tc>
      </w:tr>
    </w:tbl>
    <w:p>
      <w:pPr>
        <w:keepNext w:val="false"/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 A proposta é apresentada em conjunto para facilitar a gestão da contratante.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até o dia 25 de cada mês as informações para a folha: produção por empregado, ponto, faltas, admissões e desligamentos.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as notas fiscais do mês até o dia 5 do mês seguinte.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Consultar a assessoria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antes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 de admitir, demitir ou mudar jornada e forma de pagamento.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CRC/PE 027627/O6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 · CRC/PE 028.529 · Arnessen Cintra Advocacia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2026-10-20T13:42:01.246Z</dcterms:created>
  <dcterms:modified xsi:type="dcterms:W3CDTF">2026-10-20T13:42:01.246Z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