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69012" w14:textId="3AD610C5" w:rsidR="003A2601" w:rsidRPr="003A2601" w:rsidRDefault="003A2601" w:rsidP="003A2601">
      <w:pPr>
        <w:tabs>
          <w:tab w:val="left" w:pos="2801"/>
        </w:tabs>
        <w:jc w:val="center"/>
        <w:rPr>
          <w:rFonts w:ascii="Times New Roman" w:hAnsi="Times New Roman" w:cs="Times New Roman"/>
          <w:b/>
          <w:bCs/>
          <w:lang w:val="pt-PT"/>
        </w:rPr>
      </w:pPr>
      <w:r w:rsidRPr="003A2601">
        <w:rPr>
          <w:rFonts w:ascii="Times New Roman" w:hAnsi="Times New Roman" w:cs="Times New Roman"/>
          <w:b/>
          <w:bCs/>
          <w:lang w:val="pt-PT"/>
        </w:rPr>
        <w:t>DEPARTAMENTO DE CIÊNCIAS BÁSICAS</w:t>
      </w:r>
    </w:p>
    <w:p w14:paraId="1CEB2BC7" w14:textId="36BABBF0" w:rsidR="003A2601" w:rsidRPr="003A2601" w:rsidRDefault="003A2601" w:rsidP="003A2601">
      <w:pPr>
        <w:tabs>
          <w:tab w:val="left" w:pos="2801"/>
        </w:tabs>
        <w:jc w:val="center"/>
        <w:rPr>
          <w:rFonts w:ascii="Times New Roman" w:hAnsi="Times New Roman" w:cs="Times New Roman"/>
          <w:b/>
          <w:bCs/>
          <w:lang w:val="pt-PT"/>
        </w:rPr>
      </w:pPr>
      <w:r w:rsidRPr="003A2601">
        <w:rPr>
          <w:rFonts w:ascii="Times New Roman" w:hAnsi="Times New Roman" w:cs="Times New Roman"/>
          <w:b/>
          <w:bCs/>
          <w:lang w:val="pt-PT"/>
        </w:rPr>
        <w:t>DISCIPLINA DE TÉCNICAS DE COMUNICAÇÂO</w:t>
      </w:r>
    </w:p>
    <w:p w14:paraId="07C3912B" w14:textId="77777777" w:rsidR="003A2601" w:rsidRDefault="003A2601" w:rsidP="003A2601">
      <w:pPr>
        <w:tabs>
          <w:tab w:val="left" w:pos="2801"/>
        </w:tabs>
        <w:jc w:val="center"/>
        <w:rPr>
          <w:b/>
          <w:bCs/>
          <w:lang w:val="pt-PT"/>
        </w:rPr>
      </w:pPr>
    </w:p>
    <w:p w14:paraId="74E5BAAE" w14:textId="77777777" w:rsidR="003A2601" w:rsidRDefault="003A2601" w:rsidP="003A2601">
      <w:pPr>
        <w:tabs>
          <w:tab w:val="left" w:pos="2801"/>
        </w:tabs>
        <w:jc w:val="center"/>
        <w:rPr>
          <w:b/>
          <w:bCs/>
          <w:lang w:val="pt-PT"/>
        </w:rPr>
      </w:pPr>
    </w:p>
    <w:p w14:paraId="6A119072" w14:textId="77777777" w:rsidR="003A2601" w:rsidRDefault="003A2601" w:rsidP="00D51775">
      <w:pPr>
        <w:tabs>
          <w:tab w:val="left" w:pos="2801"/>
        </w:tabs>
        <w:jc w:val="center"/>
        <w:rPr>
          <w:b/>
          <w:bCs/>
          <w:lang w:val="pt-PT"/>
        </w:rPr>
      </w:pPr>
    </w:p>
    <w:p w14:paraId="1B920CD7" w14:textId="77777777" w:rsidR="003A2601" w:rsidRDefault="003A2601" w:rsidP="00D51775">
      <w:pPr>
        <w:tabs>
          <w:tab w:val="left" w:pos="2801"/>
        </w:tabs>
        <w:jc w:val="center"/>
        <w:rPr>
          <w:b/>
          <w:bCs/>
          <w:lang w:val="pt-PT"/>
        </w:rPr>
      </w:pPr>
    </w:p>
    <w:p w14:paraId="5F997B61" w14:textId="77777777" w:rsidR="00D51775" w:rsidRDefault="00D51775" w:rsidP="00D51775">
      <w:pPr>
        <w:tabs>
          <w:tab w:val="left" w:pos="2801"/>
        </w:tabs>
        <w:jc w:val="center"/>
        <w:rPr>
          <w:b/>
          <w:bCs/>
          <w:lang w:val="pt-PT"/>
        </w:rPr>
      </w:pPr>
    </w:p>
    <w:p w14:paraId="139B7CC2" w14:textId="77777777" w:rsidR="003A2601" w:rsidRDefault="003A2601" w:rsidP="00D51775">
      <w:pPr>
        <w:tabs>
          <w:tab w:val="left" w:pos="2801"/>
        </w:tabs>
        <w:jc w:val="center"/>
        <w:rPr>
          <w:b/>
          <w:bCs/>
          <w:lang w:val="pt-PT"/>
        </w:rPr>
      </w:pPr>
    </w:p>
    <w:p w14:paraId="622D98F0" w14:textId="77777777" w:rsidR="003A2601" w:rsidRPr="0059092A" w:rsidRDefault="003A2601" w:rsidP="00D51775">
      <w:pPr>
        <w:tabs>
          <w:tab w:val="left" w:pos="2801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4849BAB6" w14:textId="327100E7" w:rsidR="003A2601" w:rsidRPr="001C0CA4" w:rsidRDefault="001C0CA4" w:rsidP="003A2601">
      <w:pPr>
        <w:tabs>
          <w:tab w:val="left" w:pos="2801"/>
        </w:tabs>
        <w:jc w:val="center"/>
        <w:rPr>
          <w:rFonts w:ascii="Times New Roman" w:hAnsi="Times New Roman" w:cs="Times New Roman"/>
          <w:b/>
          <w:bCs/>
          <w:lang w:val="pt-PT"/>
        </w:rPr>
      </w:pPr>
      <w:r w:rsidRPr="001C0CA4">
        <w:rPr>
          <w:rFonts w:ascii="Times New Roman" w:hAnsi="Times New Roman" w:cs="Times New Roman"/>
          <w:b/>
          <w:bCs/>
          <w:color w:val="000000"/>
          <w:sz w:val="27"/>
          <w:szCs w:val="27"/>
        </w:rPr>
        <w:t>ACENTUAÇÃO</w:t>
      </w:r>
    </w:p>
    <w:p w14:paraId="69635BD2" w14:textId="77777777" w:rsidR="00D51775" w:rsidRDefault="00D51775" w:rsidP="003A2601">
      <w:pPr>
        <w:tabs>
          <w:tab w:val="left" w:pos="2801"/>
        </w:tabs>
        <w:rPr>
          <w:b/>
          <w:bCs/>
          <w:lang w:val="pt-PT"/>
        </w:rPr>
      </w:pPr>
    </w:p>
    <w:p w14:paraId="0FA25CF8" w14:textId="77777777" w:rsidR="00D51775" w:rsidRDefault="00D51775" w:rsidP="003A2601">
      <w:pPr>
        <w:tabs>
          <w:tab w:val="left" w:pos="2801"/>
        </w:tabs>
        <w:rPr>
          <w:b/>
          <w:bCs/>
          <w:lang w:val="pt-PT"/>
        </w:rPr>
      </w:pPr>
    </w:p>
    <w:p w14:paraId="7F97F337" w14:textId="77777777" w:rsidR="0044750F" w:rsidRDefault="0044750F" w:rsidP="003A2601">
      <w:pPr>
        <w:tabs>
          <w:tab w:val="left" w:pos="2801"/>
        </w:tabs>
        <w:rPr>
          <w:b/>
          <w:bCs/>
          <w:lang w:val="pt-PT"/>
        </w:rPr>
      </w:pPr>
    </w:p>
    <w:p w14:paraId="42D3CC53" w14:textId="77777777" w:rsidR="0044750F" w:rsidRDefault="0044750F" w:rsidP="003A2601">
      <w:pPr>
        <w:tabs>
          <w:tab w:val="left" w:pos="2801"/>
        </w:tabs>
        <w:rPr>
          <w:b/>
          <w:bCs/>
          <w:lang w:val="pt-PT"/>
        </w:rPr>
      </w:pPr>
    </w:p>
    <w:p w14:paraId="2D686136" w14:textId="77777777" w:rsidR="00D51775" w:rsidRDefault="00D51775" w:rsidP="003A2601">
      <w:pPr>
        <w:tabs>
          <w:tab w:val="left" w:pos="2801"/>
        </w:tabs>
        <w:rPr>
          <w:b/>
          <w:bCs/>
          <w:lang w:val="pt-PT"/>
        </w:rPr>
      </w:pPr>
    </w:p>
    <w:p w14:paraId="1F063EBC" w14:textId="77777777" w:rsidR="00D51775" w:rsidRDefault="00D51775" w:rsidP="003A2601">
      <w:pPr>
        <w:tabs>
          <w:tab w:val="left" w:pos="2801"/>
        </w:tabs>
        <w:rPr>
          <w:b/>
          <w:bCs/>
          <w:lang w:val="pt-PT"/>
        </w:rPr>
      </w:pPr>
    </w:p>
    <w:p w14:paraId="02DE3D64" w14:textId="77777777" w:rsidR="003A2601" w:rsidRPr="003A2601" w:rsidRDefault="003A2601" w:rsidP="003A2601">
      <w:pPr>
        <w:tabs>
          <w:tab w:val="left" w:pos="2801"/>
        </w:tabs>
        <w:jc w:val="center"/>
        <w:rPr>
          <w:b/>
          <w:bCs/>
          <w:lang w:val="pt-PT"/>
        </w:rPr>
      </w:pPr>
    </w:p>
    <w:p w14:paraId="546BDD64" w14:textId="0C396B85" w:rsidR="003A2601" w:rsidRDefault="003A2601" w:rsidP="00820E33">
      <w:pPr>
        <w:tabs>
          <w:tab w:val="left" w:pos="2801"/>
        </w:tabs>
        <w:rPr>
          <w:lang w:val="pt-PT"/>
        </w:rPr>
      </w:pPr>
      <w:r>
        <w:rPr>
          <w:b/>
          <w:bCs/>
          <w:lang w:val="pt-PT"/>
        </w:rPr>
        <w:t>DOCENTE</w:t>
      </w:r>
      <w:r w:rsidRPr="003A2601">
        <w:rPr>
          <w:b/>
          <w:bCs/>
          <w:lang w:val="pt-PT"/>
        </w:rPr>
        <w:t>:</w:t>
      </w:r>
      <w:r w:rsidRPr="003A2601">
        <w:rPr>
          <w:lang w:val="pt-PT"/>
        </w:rPr>
        <w:t xml:space="preserve"> </w:t>
      </w:r>
      <w:r>
        <w:rPr>
          <w:lang w:val="pt-PT"/>
        </w:rPr>
        <w:t xml:space="preserve">ODETE TIMANE                </w:t>
      </w:r>
      <w:r w:rsidRPr="003A2601">
        <w:rPr>
          <w:b/>
          <w:bCs/>
          <w:lang w:val="pt-PT"/>
        </w:rPr>
        <w:t xml:space="preserve"> </w:t>
      </w:r>
      <w:r>
        <w:rPr>
          <w:b/>
          <w:bCs/>
          <w:lang w:val="pt-PT"/>
        </w:rPr>
        <w:t xml:space="preserve">                                                                   </w:t>
      </w:r>
      <w:r w:rsidRPr="003A2601">
        <w:rPr>
          <w:b/>
          <w:bCs/>
          <w:lang w:val="pt-PT"/>
        </w:rPr>
        <w:t xml:space="preserve">        </w:t>
      </w:r>
      <w:proofErr w:type="gramStart"/>
      <w:r w:rsidRPr="003A2601">
        <w:rPr>
          <w:b/>
          <w:bCs/>
          <w:lang w:val="pt-PT"/>
        </w:rPr>
        <w:t>TURMA:</w:t>
      </w:r>
      <w:r w:rsidRPr="003A2601">
        <w:rPr>
          <w:lang w:val="pt-PT"/>
        </w:rPr>
        <w:t>LECC</w:t>
      </w:r>
      <w:proofErr w:type="gramEnd"/>
      <w:r w:rsidRPr="003A2601">
        <w:rPr>
          <w:lang w:val="pt-PT"/>
        </w:rPr>
        <w:t>12</w:t>
      </w:r>
    </w:p>
    <w:p w14:paraId="074D6478" w14:textId="77777777" w:rsidR="003A2601" w:rsidRDefault="003A2601" w:rsidP="00820E33">
      <w:pPr>
        <w:tabs>
          <w:tab w:val="left" w:pos="2801"/>
        </w:tabs>
        <w:rPr>
          <w:lang w:val="pt-PT"/>
        </w:rPr>
      </w:pPr>
    </w:p>
    <w:p w14:paraId="43748DF3" w14:textId="4F0FE5D2" w:rsidR="003A2601" w:rsidRDefault="001C0CA4" w:rsidP="003A2601">
      <w:pPr>
        <w:tabs>
          <w:tab w:val="left" w:pos="2801"/>
        </w:tabs>
        <w:jc w:val="center"/>
        <w:rPr>
          <w:lang w:val="pt-PT"/>
        </w:rPr>
      </w:pPr>
      <w:r>
        <w:rPr>
          <w:b/>
          <w:bCs/>
          <w:lang w:val="pt-PT"/>
        </w:rPr>
        <w:t>GRUPO 8</w:t>
      </w:r>
      <w:r w:rsidR="003A2601" w:rsidRPr="003A2601">
        <w:rPr>
          <w:b/>
          <w:bCs/>
          <w:lang w:val="pt-PT"/>
        </w:rPr>
        <w:t>:</w:t>
      </w:r>
      <w:r w:rsidR="003A2601" w:rsidRPr="003A2601">
        <w:rPr>
          <w:lang w:val="pt-PT"/>
        </w:rPr>
        <w:t xml:space="preserve"> ESTEVÃO </w:t>
      </w:r>
      <w:proofErr w:type="gramStart"/>
      <w:r w:rsidR="003A2601" w:rsidRPr="003A2601">
        <w:rPr>
          <w:lang w:val="pt-PT"/>
        </w:rPr>
        <w:t>SIMÃO</w:t>
      </w:r>
      <w:r>
        <w:rPr>
          <w:lang w:val="pt-PT"/>
        </w:rPr>
        <w:t>,BRÁZ</w:t>
      </w:r>
      <w:proofErr w:type="gramEnd"/>
      <w:r>
        <w:rPr>
          <w:lang w:val="pt-PT"/>
        </w:rPr>
        <w:t xml:space="preserve"> </w:t>
      </w:r>
      <w:proofErr w:type="gramStart"/>
      <w:r>
        <w:rPr>
          <w:lang w:val="pt-PT"/>
        </w:rPr>
        <w:t>CHIDASSICUA,IGOR</w:t>
      </w:r>
      <w:proofErr w:type="gramEnd"/>
      <w:r>
        <w:rPr>
          <w:lang w:val="pt-PT"/>
        </w:rPr>
        <w:t xml:space="preserve"> </w:t>
      </w:r>
      <w:proofErr w:type="gramStart"/>
      <w:r>
        <w:rPr>
          <w:lang w:val="pt-PT"/>
        </w:rPr>
        <w:t>TOMÁS,WELLBY</w:t>
      </w:r>
      <w:proofErr w:type="gramEnd"/>
      <w:r>
        <w:rPr>
          <w:lang w:val="pt-PT"/>
        </w:rPr>
        <w:t xml:space="preserve"> MAVIE</w:t>
      </w:r>
    </w:p>
    <w:p w14:paraId="28F9DB75" w14:textId="77777777" w:rsidR="00D51775" w:rsidRDefault="00D51775" w:rsidP="003A2601">
      <w:pPr>
        <w:tabs>
          <w:tab w:val="left" w:pos="2801"/>
        </w:tabs>
        <w:jc w:val="center"/>
        <w:rPr>
          <w:lang w:val="pt-PT"/>
        </w:rPr>
      </w:pPr>
    </w:p>
    <w:p w14:paraId="50C9909D" w14:textId="77777777" w:rsidR="0059092A" w:rsidRDefault="0059092A" w:rsidP="003A2601">
      <w:pPr>
        <w:tabs>
          <w:tab w:val="left" w:pos="2801"/>
        </w:tabs>
        <w:jc w:val="center"/>
        <w:rPr>
          <w:lang w:val="pt-PT"/>
        </w:rPr>
      </w:pPr>
    </w:p>
    <w:p w14:paraId="0E33F0A6" w14:textId="77777777" w:rsidR="0059092A" w:rsidRDefault="0059092A" w:rsidP="003A2601">
      <w:pPr>
        <w:tabs>
          <w:tab w:val="left" w:pos="2801"/>
        </w:tabs>
        <w:jc w:val="center"/>
        <w:rPr>
          <w:lang w:val="pt-PT"/>
        </w:rPr>
      </w:pPr>
    </w:p>
    <w:p w14:paraId="1CFC05EA" w14:textId="77777777" w:rsidR="0059092A" w:rsidRDefault="0059092A" w:rsidP="003A2601">
      <w:pPr>
        <w:tabs>
          <w:tab w:val="left" w:pos="2801"/>
        </w:tabs>
        <w:jc w:val="center"/>
        <w:rPr>
          <w:lang w:val="pt-PT"/>
        </w:rPr>
      </w:pPr>
    </w:p>
    <w:p w14:paraId="4D6555F8" w14:textId="77777777" w:rsidR="00D51775" w:rsidRPr="0044750F" w:rsidRDefault="00D51775" w:rsidP="003A2601">
      <w:pPr>
        <w:tabs>
          <w:tab w:val="left" w:pos="2801"/>
        </w:tabs>
        <w:jc w:val="center"/>
        <w:rPr>
          <w:rFonts w:ascii="Times New Roman" w:hAnsi="Times New Roman" w:cs="Times New Roman"/>
          <w:b/>
          <w:bCs/>
          <w:lang w:val="pt-PT"/>
        </w:rPr>
      </w:pPr>
    </w:p>
    <w:p w14:paraId="4B2FB388" w14:textId="77777777" w:rsidR="00CF7FCC" w:rsidRPr="00CF7FCC" w:rsidRDefault="00CF7FCC" w:rsidP="00CF7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1. Introdução</w:t>
      </w:r>
    </w:p>
    <w:p w14:paraId="02DF6464" w14:textId="77777777" w:rsidR="00E8388A" w:rsidRDefault="00E8388A" w:rsidP="00E8388A">
      <w:pPr>
        <w:pStyle w:val="NormalWeb"/>
        <w:rPr>
          <w:color w:val="000000"/>
        </w:rPr>
      </w:pPr>
      <w:r>
        <w:rPr>
          <w:color w:val="000000"/>
        </w:rPr>
        <w:t>A acentuação gráfica é um dos pilares da ortografia da Língua Portuguesa, desempenhando papel decisivo na escrita e na oralidade. Sua principal função é marcar a tonicidade das palavras, diferenciar sons e esclarecer significados. Graças aos sinais gráficos, evita-se ambiguidades, preserva-se a pronúncia correta e uniformiza-se a comunicação entre falantes de diferentes países.</w:t>
      </w:r>
    </w:p>
    <w:p w14:paraId="4F1B11E4" w14:textId="77777777" w:rsidR="00E8388A" w:rsidRDefault="00E8388A" w:rsidP="00E8388A">
      <w:pPr>
        <w:pStyle w:val="NormalWeb"/>
        <w:rPr>
          <w:color w:val="000000"/>
        </w:rPr>
      </w:pPr>
      <w:r>
        <w:rPr>
          <w:color w:val="000000"/>
        </w:rPr>
        <w:t>Sem a acentuação, muitas palavras poderiam ser confundidas, já que a posição da sílaba tónica e a abertura das vogais alteram o sentido. Exemplos clássicos são: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avó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avô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pode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pôde</w:t>
      </w:r>
      <w:r>
        <w:rPr>
          <w:color w:val="000000"/>
        </w:rPr>
        <w:t>. Assim, a acentuação não é mero detalhe gráfico, mas recurso indispensável para clareza, precisão e compreensão.</w:t>
      </w:r>
    </w:p>
    <w:p w14:paraId="5C8A2F32" w14:textId="77777777" w:rsidR="00E8388A" w:rsidRDefault="00E8388A" w:rsidP="00E8388A">
      <w:pPr>
        <w:pStyle w:val="NormalWeb"/>
        <w:rPr>
          <w:color w:val="000000"/>
        </w:rPr>
      </w:pPr>
      <w:r>
        <w:rPr>
          <w:color w:val="000000"/>
        </w:rPr>
        <w:t>Além do valor linguístico, dominar as regras de acentuação tem caráter cultural e identitário. A Língua Portuguesa é falada em diversos países, com diferentes variações fonéticas, mas unificada por uma ortografia comum. O uso correto da acentuação preserva a unidade da língua e garante comunicação clara entre todos os falantes.</w:t>
      </w:r>
    </w:p>
    <w:p w14:paraId="2A90D228" w14:textId="71D8CCEB" w:rsidR="001E185F" w:rsidRPr="00E8388A" w:rsidRDefault="00E8388A" w:rsidP="00E8388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Em síntese, a acentuação gráfica é elemento estruturante da escrita em português: facilita a leitura, assegura a pronúncia correta e valoriza a riqueza do idioma, sendo indispensável para uma comunicação eficaz.</w:t>
      </w:r>
    </w:p>
    <w:p w14:paraId="5C538A27" w14:textId="2FA3661A" w:rsidR="00CF7FCC" w:rsidRPr="00CF7FCC" w:rsidRDefault="00CF7FCC" w:rsidP="00CF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F7F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Tipos de Acentos Gráficos</w:t>
      </w:r>
    </w:p>
    <w:p w14:paraId="35A947FC" w14:textId="77777777" w:rsidR="00432096" w:rsidRDefault="00432096" w:rsidP="00432096">
      <w:pPr>
        <w:pStyle w:val="NormalWeb"/>
        <w:rPr>
          <w:color w:val="000000"/>
        </w:rPr>
      </w:pPr>
      <w:r>
        <w:rPr>
          <w:color w:val="000000"/>
        </w:rPr>
        <w:t>Na ortografia do português existem quatro sinais de acentuação gráfica:</w:t>
      </w:r>
    </w:p>
    <w:p w14:paraId="3A3B6ED5" w14:textId="77777777" w:rsidR="00432096" w:rsidRDefault="00432096" w:rsidP="00432096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Acento agudo (´):</w:t>
      </w:r>
    </w:p>
    <w:p w14:paraId="1A33D1AC" w14:textId="77777777" w:rsidR="001E185F" w:rsidRPr="001E185F" w:rsidRDefault="001E185F" w:rsidP="00432096">
      <w:pPr>
        <w:pStyle w:val="NormalWeb"/>
        <w:numPr>
          <w:ilvl w:val="1"/>
          <w:numId w:val="11"/>
        </w:numPr>
        <w:rPr>
          <w:color w:val="000000"/>
        </w:rPr>
      </w:pPr>
      <w:r w:rsidRPr="001E185F">
        <w:rPr>
          <w:color w:val="000000"/>
        </w:rPr>
        <w:t>Marca a vogal aberta e tónica (</w:t>
      </w:r>
      <w:r w:rsidRPr="001E185F">
        <w:rPr>
          <w:rStyle w:val="Emphasis"/>
          <w:rFonts w:eastAsiaTheme="majorEastAsia"/>
          <w:color w:val="000000"/>
        </w:rPr>
        <w:t>á, é, ó</w:t>
      </w:r>
      <w:r w:rsidRPr="001E185F">
        <w:rPr>
          <w:color w:val="000000"/>
        </w:rPr>
        <w:t>).</w:t>
      </w:r>
    </w:p>
    <w:p w14:paraId="470F2C34" w14:textId="0B997BEC" w:rsidR="00432096" w:rsidRDefault="00432096" w:rsidP="00432096">
      <w:pPr>
        <w:pStyle w:val="NormalWeb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>Exemplo: café, avó, pé.</w:t>
      </w:r>
    </w:p>
    <w:p w14:paraId="2C1F8EF9" w14:textId="77777777" w:rsidR="00432096" w:rsidRDefault="00432096" w:rsidP="00432096">
      <w:pPr>
        <w:pStyle w:val="NormalWeb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>Também diferencia palavras homônimas: avó (mãe da mãe) ≠ avô (pai da mãe).</w:t>
      </w:r>
    </w:p>
    <w:p w14:paraId="51BCB641" w14:textId="77777777" w:rsidR="00432096" w:rsidRDefault="00432096" w:rsidP="00432096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Acento circunflexo (ˆ):</w:t>
      </w:r>
    </w:p>
    <w:p w14:paraId="79BAFDCB" w14:textId="77777777" w:rsidR="001E185F" w:rsidRPr="001E185F" w:rsidRDefault="001E185F" w:rsidP="00432096">
      <w:pPr>
        <w:pStyle w:val="NormalWeb"/>
        <w:numPr>
          <w:ilvl w:val="1"/>
          <w:numId w:val="11"/>
        </w:numPr>
        <w:rPr>
          <w:color w:val="000000"/>
        </w:rPr>
      </w:pPr>
      <w:r w:rsidRPr="001E185F">
        <w:rPr>
          <w:color w:val="000000"/>
        </w:rPr>
        <w:t>Marca a vogal fechada e tónica (</w:t>
      </w:r>
      <w:r w:rsidRPr="001E185F">
        <w:rPr>
          <w:rStyle w:val="Emphasis"/>
          <w:rFonts w:eastAsiaTheme="majorEastAsia"/>
          <w:color w:val="000000"/>
        </w:rPr>
        <w:t>â, ê, ô</w:t>
      </w:r>
      <w:r w:rsidRPr="001E185F">
        <w:rPr>
          <w:color w:val="000000"/>
        </w:rPr>
        <w:t>).</w:t>
      </w:r>
    </w:p>
    <w:p w14:paraId="18D83733" w14:textId="74123653" w:rsidR="00432096" w:rsidRDefault="00432096" w:rsidP="00432096">
      <w:pPr>
        <w:pStyle w:val="NormalWeb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>Exemplo: avô, pêssego, você.</w:t>
      </w:r>
    </w:p>
    <w:p w14:paraId="39CA61EA" w14:textId="77777777" w:rsidR="00432096" w:rsidRDefault="00432096" w:rsidP="00432096">
      <w:pPr>
        <w:pStyle w:val="NormalWeb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>Ajuda a distinguir pares como: pode (presente) ≠ pôde (pretérito).</w:t>
      </w:r>
    </w:p>
    <w:p w14:paraId="241B254D" w14:textId="77777777" w:rsidR="00432096" w:rsidRDefault="00432096" w:rsidP="00432096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Acento grave (`):</w:t>
      </w:r>
    </w:p>
    <w:p w14:paraId="4072C5E7" w14:textId="77777777" w:rsidR="00432096" w:rsidRDefault="00432096" w:rsidP="00432096">
      <w:pPr>
        <w:pStyle w:val="NormalWeb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>Usado apenas para marcar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crase</w:t>
      </w:r>
      <w:r>
        <w:rPr>
          <w:color w:val="000000"/>
        </w:rPr>
        <w:t>, fusão da preposição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com o artigo definido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a/as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ou com pronomes.</w:t>
      </w:r>
    </w:p>
    <w:p w14:paraId="0E1EFAF9" w14:textId="77777777" w:rsidR="00432096" w:rsidRDefault="00432096" w:rsidP="00432096">
      <w:pPr>
        <w:pStyle w:val="NormalWeb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>Exemplo: Vou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escola (vou a + a escola).</w:t>
      </w:r>
    </w:p>
    <w:p w14:paraId="558EE3F2" w14:textId="77777777" w:rsidR="00432096" w:rsidRDefault="00432096" w:rsidP="00432096">
      <w:pPr>
        <w:pStyle w:val="NormalWeb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>Exemplo: Entreguei o presente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às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meninas (a + as).</w:t>
      </w:r>
    </w:p>
    <w:p w14:paraId="65CB8B4F" w14:textId="77777777" w:rsidR="00432096" w:rsidRDefault="00432096" w:rsidP="00432096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Til (˜):</w:t>
      </w:r>
    </w:p>
    <w:p w14:paraId="4CAC5214" w14:textId="77777777" w:rsidR="00432096" w:rsidRDefault="00432096" w:rsidP="00432096">
      <w:pPr>
        <w:pStyle w:val="NormalWeb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>Indica nasalização da vogal.</w:t>
      </w:r>
    </w:p>
    <w:p w14:paraId="09D5B730" w14:textId="77777777" w:rsidR="00432096" w:rsidRDefault="00432096" w:rsidP="00432096">
      <w:pPr>
        <w:pStyle w:val="NormalWeb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>Exemplo: coração, bênção, manhã.</w:t>
      </w:r>
    </w:p>
    <w:p w14:paraId="77901A77" w14:textId="77777777" w:rsidR="00E8388A" w:rsidRDefault="00E8388A" w:rsidP="001E185F">
      <w:pPr>
        <w:pStyle w:val="NormalWeb"/>
        <w:rPr>
          <w:rStyle w:val="Strong"/>
          <w:rFonts w:eastAsiaTheme="majorEastAsia"/>
          <w:color w:val="000000"/>
        </w:rPr>
      </w:pPr>
      <w:r>
        <w:rPr>
          <w:rStyle w:val="Strong"/>
          <w:rFonts w:eastAsiaTheme="majorEastAsia"/>
          <w:color w:val="000000"/>
        </w:rPr>
        <w:br/>
      </w:r>
    </w:p>
    <w:p w14:paraId="7D00C01F" w14:textId="48015E6B" w:rsidR="00432096" w:rsidRPr="001E185F" w:rsidRDefault="001E185F" w:rsidP="001E185F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Contexto da acentuação:</w:t>
      </w:r>
      <w:r>
        <w:rPr>
          <w:color w:val="000000"/>
        </w:rPr>
        <w:br/>
      </w:r>
      <w:r w:rsidRPr="001E185F">
        <w:rPr>
          <w:color w:val="000000"/>
        </w:rPr>
        <w:t>O uso dos acentos está relacionado à posição da sílaba tónica e à necessidade de distinguir palavras que, sem acento, seriam iguais na escrita mas diferentes no som ou no significado (ex.: avó ≠ avô; pode ≠ pôde).</w:t>
      </w:r>
    </w:p>
    <w:p w14:paraId="246C021B" w14:textId="06260E56" w:rsidR="00432096" w:rsidRPr="00432096" w:rsidRDefault="00432096" w:rsidP="00CF7FC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</w:rPr>
      </w:pPr>
      <w:r w:rsidRPr="00432096">
        <w:rPr>
          <w:rFonts w:ascii="Times New Roman" w:hAnsi="Times New Roman" w:cs="Times New Roman"/>
          <w:b/>
          <w:bCs/>
          <w:color w:val="000000"/>
        </w:rPr>
        <w:t>3. Sílaba Tónica e Classificação</w:t>
      </w:r>
    </w:p>
    <w:p w14:paraId="6B63735A" w14:textId="77777777" w:rsidR="001E185F" w:rsidRPr="001E185F" w:rsidRDefault="00432096" w:rsidP="00432096">
      <w:pPr>
        <w:pStyle w:val="NormalWeb"/>
        <w:rPr>
          <w:color w:val="000000"/>
        </w:rPr>
      </w:pPr>
      <w:r w:rsidRPr="001E185F">
        <w:rPr>
          <w:color w:val="000000"/>
        </w:rPr>
        <w:t>Em todas as palavras há uma sílaba pronunciada com maior intensidade, chamada</w:t>
      </w:r>
      <w:r w:rsidRPr="001E185F">
        <w:rPr>
          <w:rStyle w:val="apple-converted-space"/>
          <w:rFonts w:eastAsiaTheme="majorEastAsia"/>
          <w:color w:val="000000"/>
        </w:rPr>
        <w:t> </w:t>
      </w:r>
      <w:r w:rsidRPr="001E185F">
        <w:rPr>
          <w:rStyle w:val="Strong"/>
          <w:rFonts w:eastAsiaTheme="majorEastAsia"/>
          <w:color w:val="000000"/>
        </w:rPr>
        <w:t>sílaba tónica</w:t>
      </w:r>
      <w:r w:rsidRPr="001E185F">
        <w:rPr>
          <w:color w:val="000000"/>
        </w:rPr>
        <w:t>.</w:t>
      </w:r>
    </w:p>
    <w:p w14:paraId="1C92186C" w14:textId="77777777" w:rsidR="001E185F" w:rsidRDefault="001E185F" w:rsidP="00432096">
      <w:pPr>
        <w:pStyle w:val="NormalWeb"/>
        <w:rPr>
          <w:color w:val="000000"/>
        </w:rPr>
      </w:pPr>
      <w:r w:rsidRPr="001E185F">
        <w:rPr>
          <w:color w:val="000000"/>
        </w:rPr>
        <w:t>Ela é a base das regras de acentuação: é a partir da sua posição que classificamos as palavras e determinamos quando elas devem receber acento gráfico.</w:t>
      </w:r>
      <w:r w:rsidR="00432096" w:rsidRPr="001E185F">
        <w:rPr>
          <w:color w:val="000000"/>
        </w:rPr>
        <w:t xml:space="preserve"> </w:t>
      </w:r>
    </w:p>
    <w:p w14:paraId="24181379" w14:textId="77777777" w:rsidR="001E185F" w:rsidRDefault="001E185F" w:rsidP="001E185F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Exemplos:</w:t>
      </w:r>
    </w:p>
    <w:p w14:paraId="4AAFCFEA" w14:textId="77777777" w:rsidR="001E185F" w:rsidRDefault="001E185F" w:rsidP="001E185F">
      <w:pPr>
        <w:pStyle w:val="NormalWeb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Janela → tónica em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(sem acento).</w:t>
      </w:r>
    </w:p>
    <w:p w14:paraId="55C81E5F" w14:textId="77777777" w:rsidR="001E185F" w:rsidRDefault="001E185F" w:rsidP="001E185F">
      <w:pPr>
        <w:pStyle w:val="NormalWeb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Café → tónica em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fé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(com acento).</w:t>
      </w:r>
    </w:p>
    <w:p w14:paraId="54C6F365" w14:textId="130198AA" w:rsidR="001E185F" w:rsidRPr="00E8388A" w:rsidRDefault="001E185F" w:rsidP="00432096">
      <w:pPr>
        <w:pStyle w:val="NormalWeb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Médico → tónica em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mé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(com acento).</w:t>
      </w:r>
    </w:p>
    <w:p w14:paraId="31D75C57" w14:textId="77777777" w:rsidR="002429B6" w:rsidRDefault="002429B6" w:rsidP="002429B6">
      <w:pPr>
        <w:pStyle w:val="NormalWeb"/>
        <w:rPr>
          <w:color w:val="000000"/>
        </w:rPr>
      </w:pPr>
      <w:r>
        <w:rPr>
          <w:color w:val="000000"/>
        </w:rPr>
        <w:t>Conforme a posição da sílaba tónica, as palavras classificam-se em oxítonas, paroxítonas e proparoxítonas, com regras específicas de acentuação:</w:t>
      </w:r>
    </w:p>
    <w:p w14:paraId="48FDEA6B" w14:textId="77777777" w:rsidR="002429B6" w:rsidRDefault="002429B6" w:rsidP="002429B6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Oxítonas (agudas)</w:t>
      </w:r>
      <w:r>
        <w:rPr>
          <w:color w:val="000000"/>
        </w:rPr>
        <w:br/>
        <w:t>São aquelas cuja sílaba tónica é a última.</w:t>
      </w:r>
      <w:r>
        <w:rPr>
          <w:color w:val="000000"/>
        </w:rPr>
        <w:br/>
        <w:t>Levam acento quando terminam em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a(s), e(s), o(s), em, ens</w:t>
      </w:r>
      <w:r>
        <w:rPr>
          <w:color w:val="000000"/>
        </w:rPr>
        <w:t>.</w:t>
      </w:r>
      <w:r>
        <w:rPr>
          <w:color w:val="000000"/>
        </w:rPr>
        <w:br/>
        <w:t>Exemplos: café, cipó, parabéns, tambor.</w:t>
      </w:r>
    </w:p>
    <w:p w14:paraId="5016DC9E" w14:textId="77777777" w:rsidR="002429B6" w:rsidRDefault="002429B6" w:rsidP="002429B6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Paroxítonas (graves)</w:t>
      </w:r>
      <w:r>
        <w:rPr>
          <w:color w:val="000000"/>
        </w:rPr>
        <w:br/>
        <w:t>A sílaba tónica está na penúltima posição. São as mais comuns da língua portuguesa.</w:t>
      </w:r>
      <w:r>
        <w:rPr>
          <w:color w:val="000000"/>
        </w:rPr>
        <w:br/>
        <w:t>Levam acento quando terminam em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i(s), us, r, l, n, x, ão, ã, om, ons, ps</w:t>
      </w:r>
      <w:r>
        <w:rPr>
          <w:color w:val="000000"/>
        </w:rPr>
        <w:t>, que são terminações menos frequentes.</w:t>
      </w:r>
      <w:r>
        <w:rPr>
          <w:color w:val="000000"/>
        </w:rPr>
        <w:br/>
        <w:t>Exemplos: lápis, vírus, álbum, tórax, órfão, fácil.</w:t>
      </w:r>
    </w:p>
    <w:p w14:paraId="600268AA" w14:textId="0CA1524C" w:rsidR="001E185F" w:rsidRPr="002429B6" w:rsidRDefault="002429B6" w:rsidP="002429B6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Proparoxítonas (esdrúxulas)</w:t>
      </w:r>
      <w:r>
        <w:rPr>
          <w:color w:val="000000"/>
        </w:rPr>
        <w:br/>
        <w:t>A sílaba tónica é a antepenúltima.</w:t>
      </w:r>
      <w:r>
        <w:rPr>
          <w:color w:val="000000"/>
        </w:rPr>
        <w:br/>
        <w:t>Regra: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todas as palavras esdrúxulas são acentuadas</w:t>
      </w:r>
      <w:r>
        <w:rPr>
          <w:color w:val="000000"/>
        </w:rPr>
        <w:t>.</w:t>
      </w:r>
      <w:r>
        <w:rPr>
          <w:color w:val="000000"/>
        </w:rPr>
        <w:br/>
        <w:t>Exemplos: lâmpada, médico, público, árvore.</w:t>
      </w:r>
    </w:p>
    <w:p w14:paraId="217AB990" w14:textId="76B02EDA" w:rsidR="00432096" w:rsidRPr="00432096" w:rsidRDefault="00432096" w:rsidP="004320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4.</w:t>
      </w:r>
      <w:r w:rsidRPr="00432096">
        <w:rPr>
          <w:rFonts w:ascii="Times New Roman" w:hAnsi="Times New Roman" w:cs="Times New Roman"/>
          <w:b/>
          <w:bCs/>
          <w:color w:val="000000"/>
        </w:rPr>
        <w:t>Regras Gerais de Acentuação</w:t>
      </w:r>
    </w:p>
    <w:p w14:paraId="373F3A31" w14:textId="77777777" w:rsidR="002429B6" w:rsidRPr="002429B6" w:rsidRDefault="002429B6" w:rsidP="00242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4.1 Monossílabos Tônicos</w:t>
      </w:r>
    </w:p>
    <w:p w14:paraId="0FA83DCC" w14:textId="77777777" w:rsidR="002429B6" w:rsidRPr="002429B6" w:rsidRDefault="002429B6" w:rsidP="00242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Monossílabos tônicos são acentuados quando terminam em </w:t>
      </w: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a(s), e(s), o(s)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9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Exemplos: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pá, pé, só.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Observação: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monossílabos átonos não recebem acento, como </w:t>
      </w:r>
      <w:r w:rsidRPr="002429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de, me, se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4578656" w14:textId="77777777" w:rsidR="002429B6" w:rsidRPr="002429B6" w:rsidRDefault="002429B6" w:rsidP="00242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4.2 Oxítonas</w:t>
      </w:r>
    </w:p>
    <w:p w14:paraId="6CC9792A" w14:textId="77777777" w:rsidR="002429B6" w:rsidRPr="002429B6" w:rsidRDefault="002429B6" w:rsidP="00242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São palavras cuja </w:t>
      </w: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sílaba tónica é a última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Recebem acento quando terminam em </w:t>
      </w: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a(s), e(s), o(s), em, ens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9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Exemplos: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também, cipó, parabéns.</w:t>
      </w:r>
    </w:p>
    <w:p w14:paraId="083A3DFE" w14:textId="77777777" w:rsidR="002429B6" w:rsidRPr="002429B6" w:rsidRDefault="002429B6" w:rsidP="00242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4.3 Paroxítonas</w:t>
      </w:r>
    </w:p>
    <w:p w14:paraId="3D68E4CF" w14:textId="77777777" w:rsidR="002429B6" w:rsidRPr="002429B6" w:rsidRDefault="002429B6" w:rsidP="00242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São palavras cuja </w:t>
      </w: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sílaba tónica é a penúltima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Acentuam-se quando terminam em terminações menos comuns: </w:t>
      </w: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i(s), us, r, l, n, x, ã, ão, om, ons, ps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9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Exemplos: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lápis, tórax, hífen, álbum, vírus.</w:t>
      </w:r>
    </w:p>
    <w:p w14:paraId="7C1EA121" w14:textId="77777777" w:rsidR="002429B6" w:rsidRPr="002429B6" w:rsidRDefault="002429B6" w:rsidP="00242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4.4 Proparoxítonas</w:t>
      </w:r>
    </w:p>
    <w:p w14:paraId="55B92C42" w14:textId="3F4A721F" w:rsidR="002429B6" w:rsidRPr="002429B6" w:rsidRDefault="002429B6" w:rsidP="00242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São palavras cuja </w:t>
      </w: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sílaba tónica é a antepenúltima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Todas são obrigatoriamente acentuadas.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9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Exemplos: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árvore, público, matemática, lâmpada.</w:t>
      </w:r>
    </w:p>
    <w:p w14:paraId="69894933" w14:textId="25CC9880" w:rsidR="00432096" w:rsidRPr="00432096" w:rsidRDefault="00432096" w:rsidP="004320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5.</w:t>
      </w:r>
      <w:r w:rsidRPr="00432096">
        <w:rPr>
          <w:rFonts w:ascii="Times New Roman" w:hAnsi="Times New Roman" w:cs="Times New Roman"/>
          <w:b/>
          <w:bCs/>
          <w:color w:val="000000"/>
        </w:rPr>
        <w:t>Casos Especiais</w:t>
      </w:r>
    </w:p>
    <w:p w14:paraId="4B9586CF" w14:textId="77777777" w:rsidR="00432096" w:rsidRPr="00432096" w:rsidRDefault="00432096" w:rsidP="00432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3209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5.1 Hiatos</w:t>
      </w:r>
    </w:p>
    <w:p w14:paraId="19E71FD8" w14:textId="77777777" w:rsidR="002429B6" w:rsidRPr="002429B6" w:rsidRDefault="002429B6" w:rsidP="00242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vogais </w:t>
      </w: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 </w:t>
      </w: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recebem acento quando formam sílaba sozinhas ou seguidas de </w:t>
      </w: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desde que </w:t>
      </w: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não venham depois de ditongo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na mesma palavra.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9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Exemplos: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baú, faísca, tui.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Atenção: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não recebem acento em paroxítonas quando vêm após ditongo.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9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Ex.: feiura.</w:t>
      </w:r>
    </w:p>
    <w:p w14:paraId="52BD56F7" w14:textId="77777777" w:rsidR="002429B6" w:rsidRPr="002429B6" w:rsidRDefault="002429B6" w:rsidP="00242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5.2 Ditongos Abertos</w:t>
      </w:r>
    </w:p>
    <w:p w14:paraId="44BE3618" w14:textId="77777777" w:rsidR="002429B6" w:rsidRPr="002429B6" w:rsidRDefault="002429B6" w:rsidP="00242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 ditongos </w:t>
      </w: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ei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 </w:t>
      </w: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oi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recebem acento em </w:t>
      </w: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monossílabos tônicos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 </w:t>
      </w: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oxítonas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9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Exemplos: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herói, fiéis, anéis.</w:t>
      </w:r>
    </w:p>
    <w:p w14:paraId="502E13EE" w14:textId="77777777" w:rsidR="002429B6" w:rsidRPr="002429B6" w:rsidRDefault="002429B6" w:rsidP="00242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5.3 Homônimos e Parônimos</w:t>
      </w:r>
    </w:p>
    <w:p w14:paraId="12BF69CE" w14:textId="77777777" w:rsidR="002429B6" w:rsidRPr="002429B6" w:rsidRDefault="002429B6" w:rsidP="00242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acento gráfico ajuda a diferenciar palavras com a mesma escrita, mas significados diferentes:</w:t>
      </w:r>
    </w:p>
    <w:p w14:paraId="544ABD3B" w14:textId="77777777" w:rsidR="002429B6" w:rsidRPr="002429B6" w:rsidRDefault="002429B6" w:rsidP="002429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pôde (pretérito) ≠ pode (presente)</w:t>
      </w:r>
    </w:p>
    <w:p w14:paraId="524A5F84" w14:textId="77777777" w:rsidR="002429B6" w:rsidRPr="002429B6" w:rsidRDefault="002429B6" w:rsidP="002429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pôlo (antigo) ≠ polo (novo acordo)</w:t>
      </w:r>
    </w:p>
    <w:p w14:paraId="0A3F380D" w14:textId="77777777" w:rsidR="002429B6" w:rsidRPr="002429B6" w:rsidRDefault="002429B6" w:rsidP="002429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têm (plural) ≠ tem (singular)</w:t>
      </w:r>
    </w:p>
    <w:p w14:paraId="4A3A6AA8" w14:textId="77777777" w:rsidR="00432096" w:rsidRPr="00432096" w:rsidRDefault="00432096" w:rsidP="0043209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color w:val="000000"/>
        </w:rPr>
      </w:pPr>
    </w:p>
    <w:p w14:paraId="3F0E7A2D" w14:textId="77777777" w:rsidR="00E8388A" w:rsidRDefault="00E8388A" w:rsidP="004320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</w:rPr>
      </w:pPr>
    </w:p>
    <w:p w14:paraId="145CCC27" w14:textId="77777777" w:rsidR="00E8388A" w:rsidRDefault="00E8388A" w:rsidP="004320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</w:rPr>
      </w:pPr>
    </w:p>
    <w:p w14:paraId="15CA2B98" w14:textId="2971F8A6" w:rsidR="00432096" w:rsidRDefault="00432096" w:rsidP="004320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</w:rPr>
      </w:pPr>
      <w:r w:rsidRPr="00432096">
        <w:rPr>
          <w:rFonts w:ascii="Times New Roman" w:hAnsi="Times New Roman" w:cs="Times New Roman"/>
          <w:b/>
          <w:bCs/>
          <w:color w:val="000000"/>
        </w:rPr>
        <w:lastRenderedPageBreak/>
        <w:t>6.Classificação das Palavras pelo Número de Sílabas</w:t>
      </w:r>
    </w:p>
    <w:p w14:paraId="65DE1D19" w14:textId="77777777" w:rsidR="00432096" w:rsidRDefault="00432096" w:rsidP="0043209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Monossílabos:</w:t>
      </w:r>
      <w:r>
        <w:rPr>
          <w:rStyle w:val="apple-converted-space"/>
          <w:rFonts w:eastAsiaTheme="majorEastAsia"/>
        </w:rPr>
        <w:t> </w:t>
      </w:r>
      <w:r>
        <w:t>uma sílaba (pé, pó, pá).</w:t>
      </w:r>
    </w:p>
    <w:p w14:paraId="150F3B8D" w14:textId="77777777" w:rsidR="00432096" w:rsidRDefault="00432096" w:rsidP="0043209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Dissílabos:</w:t>
      </w:r>
      <w:r>
        <w:rPr>
          <w:rStyle w:val="apple-converted-space"/>
          <w:rFonts w:eastAsiaTheme="majorEastAsia"/>
        </w:rPr>
        <w:t> </w:t>
      </w:r>
      <w:r>
        <w:t>duas sílabas (casa, livro).</w:t>
      </w:r>
    </w:p>
    <w:p w14:paraId="046C402E" w14:textId="77777777" w:rsidR="00432096" w:rsidRDefault="00432096" w:rsidP="0043209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Trissílabos:</w:t>
      </w:r>
      <w:r>
        <w:rPr>
          <w:rStyle w:val="apple-converted-space"/>
          <w:rFonts w:eastAsiaTheme="majorEastAsia"/>
        </w:rPr>
        <w:t> </w:t>
      </w:r>
      <w:r>
        <w:t>três sílabas (menino, médico).</w:t>
      </w:r>
    </w:p>
    <w:p w14:paraId="47E6E1C7" w14:textId="77777777" w:rsidR="00432096" w:rsidRDefault="00432096" w:rsidP="0043209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Polissílabos:</w:t>
      </w:r>
      <w:r>
        <w:rPr>
          <w:rStyle w:val="apple-converted-space"/>
          <w:rFonts w:eastAsiaTheme="majorEastAsia"/>
        </w:rPr>
        <w:t> </w:t>
      </w:r>
      <w:r>
        <w:t>quatro ou mais sílabas (extraordinário, maravilhosamente).</w:t>
      </w:r>
    </w:p>
    <w:p w14:paraId="1964D58B" w14:textId="0BC42A73" w:rsidR="002429B6" w:rsidRPr="002429B6" w:rsidRDefault="002429B6" w:rsidP="00242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7. Como Acentuamos os Diferentes Tipos de Palavras</w:t>
      </w:r>
    </w:p>
    <w:p w14:paraId="4C6107C4" w14:textId="77777777" w:rsidR="002429B6" w:rsidRPr="002429B6" w:rsidRDefault="002429B6" w:rsidP="002429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Monossílabos tônicos: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a(s), e(s), o(s) → </w:t>
      </w:r>
      <w:r w:rsidRPr="002429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pá, pé, só</w:t>
      </w:r>
    </w:p>
    <w:p w14:paraId="4173D4FA" w14:textId="77777777" w:rsidR="002429B6" w:rsidRPr="002429B6" w:rsidRDefault="002429B6" w:rsidP="002429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Oxítonas: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conforme terminações indicadas → </w:t>
      </w:r>
      <w:r w:rsidRPr="002429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café, cipó, também</w:t>
      </w:r>
    </w:p>
    <w:p w14:paraId="13BE4E71" w14:textId="77777777" w:rsidR="002429B6" w:rsidRPr="002429B6" w:rsidRDefault="002429B6" w:rsidP="002429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Paroxítonas: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quando terminam em terminações especiais → </w:t>
      </w:r>
      <w:r w:rsidRPr="002429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fácil, órfão, lápis</w:t>
      </w:r>
    </w:p>
    <w:p w14:paraId="06D413CE" w14:textId="77777777" w:rsidR="002429B6" w:rsidRPr="002429B6" w:rsidRDefault="002429B6" w:rsidP="002429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Proparoxítonas: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todas acentuadas → </w:t>
      </w:r>
      <w:r w:rsidRPr="002429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público, lâmpada, música</w:t>
      </w:r>
    </w:p>
    <w:p w14:paraId="110875A5" w14:textId="77777777" w:rsidR="002429B6" w:rsidRPr="002429B6" w:rsidRDefault="002429B6" w:rsidP="002429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Ditongos abertos (ei, oi):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acentuam-se em monossílabos e oxítonas → </w:t>
      </w:r>
      <w:r w:rsidRPr="002429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herói, fiéis, anéis</w:t>
      </w:r>
    </w:p>
    <w:p w14:paraId="59997423" w14:textId="4E671ACC" w:rsidR="00432096" w:rsidRPr="00E8388A" w:rsidRDefault="002429B6" w:rsidP="00CF7F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29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Hiatos (i, u):</w:t>
      </w:r>
      <w:r w:rsidRPr="002429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acentuam-se quando sozinhos ou seguidos de s, exceto após ditongo em paroxítonas → </w:t>
      </w:r>
      <w:r w:rsidRPr="002429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baú, faísca, tui</w:t>
      </w:r>
    </w:p>
    <w:p w14:paraId="63171C60" w14:textId="34D520DF" w:rsidR="00B062F9" w:rsidRDefault="00432096" w:rsidP="00D51775">
      <w:pPr>
        <w:tabs>
          <w:tab w:val="left" w:pos="2801"/>
        </w:tabs>
        <w:rPr>
          <w:rFonts w:ascii="Times New Roman" w:hAnsi="Times New Roman" w:cs="Times New Roman"/>
          <w:b/>
          <w:bCs/>
          <w:color w:val="000000"/>
        </w:rPr>
      </w:pPr>
      <w:r w:rsidRPr="00432096">
        <w:rPr>
          <w:rFonts w:ascii="Times New Roman" w:hAnsi="Times New Roman" w:cs="Times New Roman"/>
          <w:b/>
          <w:bCs/>
          <w:color w:val="000000"/>
        </w:rPr>
        <w:t>7. O Acordo Ortográfico e as Mudanças na Acentuação</w:t>
      </w:r>
    </w:p>
    <w:p w14:paraId="7411C571" w14:textId="19AD4603" w:rsidR="0011179F" w:rsidRPr="0011179F" w:rsidRDefault="0011179F" w:rsidP="00D51775">
      <w:pPr>
        <w:tabs>
          <w:tab w:val="left" w:pos="2801"/>
        </w:tabs>
        <w:rPr>
          <w:rFonts w:ascii="Times New Roman" w:hAnsi="Times New Roman" w:cs="Times New Roman"/>
          <w:color w:val="000000"/>
          <w:lang w:val="pt-BR"/>
        </w:rPr>
      </w:pPr>
      <w:r w:rsidRPr="00D00707">
        <w:rPr>
          <w:rFonts w:ascii="Times New Roman" w:hAnsi="Times New Roman" w:cs="Times New Roman"/>
          <w:color w:val="000000"/>
        </w:rPr>
        <w:t>O Acordo Ortográfico da Língua Portuguesa teve como principal objetivo unificar a escrita entre os países lusófonos, facilitando a comunicação internacional e reforçando a identidade comum da língua.</w:t>
      </w:r>
    </w:p>
    <w:p w14:paraId="56D50F3E" w14:textId="77777777" w:rsidR="00432096" w:rsidRDefault="00432096" w:rsidP="0043209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Fim do uso do trema (¨):</w:t>
      </w:r>
    </w:p>
    <w:p w14:paraId="46B69FE8" w14:textId="77777777" w:rsidR="00432096" w:rsidRDefault="00432096" w:rsidP="00432096">
      <w:pPr>
        <w:pStyle w:val="NormalWeb"/>
        <w:numPr>
          <w:ilvl w:val="0"/>
          <w:numId w:val="20"/>
        </w:numPr>
      </w:pPr>
      <w:r>
        <w:t>Palavras como linguiça, tranquilo, cinquenta perderam o sinal, mas mantêm a mesma pronúncia.</w:t>
      </w:r>
    </w:p>
    <w:p w14:paraId="672164B7" w14:textId="77777777" w:rsidR="00432096" w:rsidRDefault="00432096" w:rsidP="0043209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Fim de alguns acentos gráficos:</w:t>
      </w:r>
    </w:p>
    <w:p w14:paraId="0721ADBB" w14:textId="77777777" w:rsidR="00432096" w:rsidRDefault="00432096" w:rsidP="00432096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Ditongos abertos nas paroxítonas:</w:t>
      </w:r>
    </w:p>
    <w:p w14:paraId="32128BF7" w14:textId="77777777" w:rsidR="00432096" w:rsidRDefault="00432096" w:rsidP="00432096">
      <w:pPr>
        <w:pStyle w:val="NormalWeb"/>
        <w:numPr>
          <w:ilvl w:val="1"/>
          <w:numId w:val="21"/>
        </w:numPr>
      </w:pPr>
      <w:r>
        <w:t>heróico → heroico, idéia → ideia.</w:t>
      </w:r>
    </w:p>
    <w:p w14:paraId="0C9062F1" w14:textId="77777777" w:rsidR="00432096" w:rsidRDefault="00432096" w:rsidP="00432096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Hiato em paroxítonas com</w:t>
      </w:r>
      <w:r>
        <w:rPr>
          <w:rStyle w:val="apple-converted-space"/>
          <w:rFonts w:eastAsiaTheme="majorEastAsia"/>
          <w:b/>
          <w:bCs/>
        </w:rPr>
        <w:t> </w:t>
      </w:r>
      <w:r>
        <w:rPr>
          <w:rStyle w:val="Emphasis"/>
          <w:rFonts w:eastAsiaTheme="majorEastAsia"/>
          <w:b/>
          <w:bCs/>
        </w:rPr>
        <w:t>i</w:t>
      </w:r>
      <w:r>
        <w:rPr>
          <w:rStyle w:val="apple-converted-space"/>
          <w:rFonts w:eastAsiaTheme="majorEastAsia"/>
          <w:b/>
          <w:bCs/>
        </w:rPr>
        <w:t> </w:t>
      </w:r>
      <w:r>
        <w:rPr>
          <w:rStyle w:val="Strong"/>
          <w:rFonts w:eastAsiaTheme="majorEastAsia"/>
        </w:rPr>
        <w:t>e</w:t>
      </w:r>
      <w:r>
        <w:rPr>
          <w:rStyle w:val="apple-converted-space"/>
          <w:rFonts w:eastAsiaTheme="majorEastAsia"/>
          <w:b/>
          <w:bCs/>
        </w:rPr>
        <w:t> </w:t>
      </w:r>
      <w:r>
        <w:rPr>
          <w:rStyle w:val="Emphasis"/>
          <w:rFonts w:eastAsiaTheme="majorEastAsia"/>
          <w:b/>
          <w:bCs/>
        </w:rPr>
        <w:t>u</w:t>
      </w:r>
      <w:r>
        <w:rPr>
          <w:rStyle w:val="apple-converted-space"/>
          <w:rFonts w:eastAsiaTheme="majorEastAsia"/>
          <w:b/>
          <w:bCs/>
        </w:rPr>
        <w:t> </w:t>
      </w:r>
      <w:r>
        <w:rPr>
          <w:rStyle w:val="Strong"/>
          <w:rFonts w:eastAsiaTheme="majorEastAsia"/>
        </w:rPr>
        <w:t>depois de ditongo:</w:t>
      </w:r>
    </w:p>
    <w:p w14:paraId="1A3073B9" w14:textId="77777777" w:rsidR="00432096" w:rsidRDefault="00432096" w:rsidP="00432096">
      <w:pPr>
        <w:pStyle w:val="NormalWeb"/>
        <w:numPr>
          <w:ilvl w:val="1"/>
          <w:numId w:val="21"/>
        </w:numPr>
      </w:pPr>
      <w:r>
        <w:t>feiúra → feiura.</w:t>
      </w:r>
    </w:p>
    <w:p w14:paraId="4FD42E36" w14:textId="77777777" w:rsidR="00432096" w:rsidRDefault="00432096" w:rsidP="00432096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Palavras compostas com hífen:</w:t>
      </w:r>
      <w:r>
        <w:rPr>
          <w:rStyle w:val="apple-converted-space"/>
          <w:rFonts w:eastAsiaTheme="majorEastAsia"/>
        </w:rPr>
        <w:t> </w:t>
      </w:r>
      <w:r>
        <w:t>houve simplificação (bem-vindo, guarda-chuva).</w:t>
      </w:r>
    </w:p>
    <w:p w14:paraId="01A20690" w14:textId="77777777" w:rsidR="00E8388A" w:rsidRDefault="00E8388A" w:rsidP="00432096">
      <w:pPr>
        <w:pStyle w:val="NormalWeb"/>
        <w:rPr>
          <w:b/>
          <w:bCs/>
          <w:color w:val="000000"/>
        </w:rPr>
      </w:pPr>
    </w:p>
    <w:p w14:paraId="6C5508FF" w14:textId="77777777" w:rsidR="00E8388A" w:rsidRDefault="00E8388A" w:rsidP="00432096">
      <w:pPr>
        <w:pStyle w:val="NormalWeb"/>
        <w:rPr>
          <w:b/>
          <w:bCs/>
          <w:color w:val="000000"/>
        </w:rPr>
      </w:pPr>
    </w:p>
    <w:p w14:paraId="60C81A45" w14:textId="77777777" w:rsidR="00E8388A" w:rsidRDefault="00E8388A" w:rsidP="00432096">
      <w:pPr>
        <w:pStyle w:val="NormalWeb"/>
        <w:rPr>
          <w:b/>
          <w:bCs/>
          <w:color w:val="000000"/>
        </w:rPr>
      </w:pPr>
    </w:p>
    <w:p w14:paraId="06AC3542" w14:textId="15470644" w:rsidR="00432096" w:rsidRDefault="00432096" w:rsidP="00432096">
      <w:pPr>
        <w:pStyle w:val="NormalWeb"/>
        <w:rPr>
          <w:b/>
          <w:bCs/>
          <w:color w:val="000000"/>
        </w:rPr>
      </w:pPr>
      <w:r w:rsidRPr="00432096">
        <w:rPr>
          <w:b/>
          <w:bCs/>
          <w:color w:val="000000"/>
        </w:rPr>
        <w:lastRenderedPageBreak/>
        <w:t>8. Importância da Acentuação na Comunicação</w:t>
      </w:r>
    </w:p>
    <w:p w14:paraId="47BBD6BA" w14:textId="77777777" w:rsidR="0011179F" w:rsidRDefault="0011179F" w:rsidP="0011179F">
      <w:pPr>
        <w:pStyle w:val="NormalWeb"/>
        <w:rPr>
          <w:color w:val="000000"/>
        </w:rPr>
      </w:pPr>
      <w:r>
        <w:rPr>
          <w:color w:val="000000"/>
        </w:rPr>
        <w:t>A acentuação não é apenas uma exigência escolar; trata-se de uma ferramenta essencial para garantir clareza, precisão e identidade cultural na língua portuguesa.</w:t>
      </w:r>
    </w:p>
    <w:p w14:paraId="0C29898C" w14:textId="77777777" w:rsidR="0011179F" w:rsidRDefault="0011179F" w:rsidP="0011179F">
      <w:pPr>
        <w:pStyle w:val="NormalWeb"/>
        <w:rPr>
          <w:color w:val="000000"/>
        </w:rPr>
      </w:pPr>
      <w:r>
        <w:rPr>
          <w:color w:val="000000"/>
        </w:rPr>
        <w:t>O uso correto dos acentos gráficos:</w:t>
      </w:r>
    </w:p>
    <w:p w14:paraId="308E6985" w14:textId="77777777" w:rsidR="0011179F" w:rsidRDefault="0011179F" w:rsidP="0011179F">
      <w:pPr>
        <w:pStyle w:val="NormalWeb"/>
        <w:numPr>
          <w:ilvl w:val="0"/>
          <w:numId w:val="2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Evita ambiguidades</w:t>
      </w:r>
      <w:r>
        <w:rPr>
          <w:color w:val="000000"/>
        </w:rPr>
        <w:t>: um simples sinal pode alterar completamente o sentido da frase.</w:t>
      </w:r>
    </w:p>
    <w:p w14:paraId="6272ECDB" w14:textId="77777777" w:rsidR="0011179F" w:rsidRDefault="0011179F" w:rsidP="0011179F">
      <w:pPr>
        <w:pStyle w:val="NormalWeb"/>
        <w:numPr>
          <w:ilvl w:val="1"/>
          <w:numId w:val="29"/>
        </w:numPr>
        <w:rPr>
          <w:color w:val="000000"/>
        </w:rPr>
      </w:pPr>
      <w:r>
        <w:rPr>
          <w:rStyle w:val="Emphasis"/>
          <w:rFonts w:eastAsiaTheme="majorEastAsia"/>
          <w:color w:val="000000"/>
        </w:rPr>
        <w:t>avó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(mãe da mãe) 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avô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(pai da mãe)</w:t>
      </w:r>
    </w:p>
    <w:p w14:paraId="6DF569B8" w14:textId="77777777" w:rsidR="0011179F" w:rsidRDefault="0011179F" w:rsidP="0011179F">
      <w:pPr>
        <w:pStyle w:val="NormalWeb"/>
        <w:numPr>
          <w:ilvl w:val="1"/>
          <w:numId w:val="29"/>
        </w:numPr>
        <w:rPr>
          <w:color w:val="000000"/>
        </w:rPr>
      </w:pPr>
      <w:r>
        <w:rPr>
          <w:rStyle w:val="Emphasis"/>
          <w:rFonts w:eastAsiaTheme="majorEastAsia"/>
          <w:color w:val="000000"/>
        </w:rPr>
        <w:t>pode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(presente) 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pôde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(pretérito)</w:t>
      </w:r>
    </w:p>
    <w:p w14:paraId="7AE5A1B7" w14:textId="77777777" w:rsidR="0011179F" w:rsidRDefault="0011179F" w:rsidP="0011179F">
      <w:pPr>
        <w:pStyle w:val="NormalWeb"/>
        <w:numPr>
          <w:ilvl w:val="1"/>
          <w:numId w:val="29"/>
        </w:numPr>
        <w:rPr>
          <w:color w:val="000000"/>
        </w:rPr>
      </w:pPr>
      <w:r>
        <w:rPr>
          <w:rStyle w:val="Emphasis"/>
          <w:rFonts w:eastAsiaTheme="majorEastAsia"/>
          <w:color w:val="000000"/>
        </w:rPr>
        <w:t>sábia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(inteligente) 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sabia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(sabia de saber) 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sabiá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(ave)</w:t>
      </w:r>
    </w:p>
    <w:p w14:paraId="5679DCA5" w14:textId="77777777" w:rsidR="0011179F" w:rsidRDefault="0011179F" w:rsidP="0011179F">
      <w:pPr>
        <w:pStyle w:val="NormalWeb"/>
        <w:numPr>
          <w:ilvl w:val="0"/>
          <w:numId w:val="2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Facilita a leitura e interpretação de textos</w:t>
      </w:r>
      <w:r>
        <w:rPr>
          <w:color w:val="000000"/>
        </w:rPr>
        <w:t>, sendo fundamental em provas, documentos oficiais e obras literárias.</w:t>
      </w:r>
    </w:p>
    <w:p w14:paraId="1C1286D4" w14:textId="77777777" w:rsidR="0011179F" w:rsidRDefault="0011179F" w:rsidP="0011179F">
      <w:pPr>
        <w:pStyle w:val="NormalWeb"/>
        <w:numPr>
          <w:ilvl w:val="0"/>
          <w:numId w:val="2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Orienta a pronúncia correta</w:t>
      </w:r>
      <w:r>
        <w:rPr>
          <w:color w:val="000000"/>
        </w:rPr>
        <w:t>, contribuindo para a entonação e o ritmo da leitura, sem gerar ambiguidades.</w:t>
      </w:r>
    </w:p>
    <w:p w14:paraId="0DCB212D" w14:textId="77777777" w:rsidR="0011179F" w:rsidRDefault="0011179F" w:rsidP="0011179F">
      <w:pPr>
        <w:pStyle w:val="NormalWeb"/>
        <w:numPr>
          <w:ilvl w:val="0"/>
          <w:numId w:val="2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Promove a unidade linguística</w:t>
      </w:r>
      <w:r>
        <w:rPr>
          <w:color w:val="000000"/>
        </w:rPr>
        <w:t>: países de língua portuguesa mantêm a compreensão mútua através da padronização.</w:t>
      </w:r>
    </w:p>
    <w:p w14:paraId="44C46AA1" w14:textId="77777777" w:rsidR="0011179F" w:rsidRDefault="0011179F" w:rsidP="0011179F">
      <w:pPr>
        <w:pStyle w:val="NormalWeb"/>
        <w:numPr>
          <w:ilvl w:val="0"/>
          <w:numId w:val="2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Valoriza a norma culta</w:t>
      </w:r>
      <w:r>
        <w:rPr>
          <w:color w:val="000000"/>
        </w:rPr>
        <w:t>, transmitindo cuidado com a escrita, profissionalismo e credibilidade do autor.</w:t>
      </w:r>
    </w:p>
    <w:p w14:paraId="78513BD4" w14:textId="27639C36" w:rsidR="003F76A8" w:rsidRDefault="0011179F" w:rsidP="003F76A8">
      <w:pPr>
        <w:pStyle w:val="NormalWeb"/>
        <w:rPr>
          <w:color w:val="000000"/>
        </w:rPr>
      </w:pPr>
      <w:r>
        <w:rPr>
          <w:color w:val="000000"/>
        </w:rPr>
        <w:t>Portanto, dominar as regras de acentuação é indispensável não apenas para escrever corretamente, mas também para assegurar que a mensagem seja compreendida exatamente como foi pretendida.</w:t>
      </w:r>
    </w:p>
    <w:p w14:paraId="06B9ABD6" w14:textId="77777777" w:rsidR="00432096" w:rsidRPr="00432096" w:rsidRDefault="00432096" w:rsidP="004320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3209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9. Conclusão</w:t>
      </w:r>
    </w:p>
    <w:p w14:paraId="7747DE13" w14:textId="77777777" w:rsidR="003F76A8" w:rsidRDefault="003F76A8" w:rsidP="003F76A8">
      <w:pPr>
        <w:pStyle w:val="NormalWeb"/>
        <w:rPr>
          <w:color w:val="000000"/>
        </w:rPr>
      </w:pPr>
      <w:r>
        <w:rPr>
          <w:color w:val="000000"/>
        </w:rPr>
        <w:t>A acentuação gráfica desempenha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uma função vital na Língua Portuguesa</w:t>
      </w:r>
      <w:r>
        <w:rPr>
          <w:color w:val="000000"/>
        </w:rPr>
        <w:t>. Ela:</w:t>
      </w:r>
    </w:p>
    <w:p w14:paraId="1B1F6448" w14:textId="77777777" w:rsidR="003F76A8" w:rsidRDefault="003F76A8" w:rsidP="003F76A8">
      <w:pPr>
        <w:pStyle w:val="NormalWeb"/>
        <w:numPr>
          <w:ilvl w:val="0"/>
          <w:numId w:val="2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Marca a pronúncia correta das palavras</w:t>
      </w:r>
      <w:r>
        <w:rPr>
          <w:color w:val="000000"/>
        </w:rPr>
        <w:t>, garantindo que cada termo seja lido como previsto.</w:t>
      </w:r>
    </w:p>
    <w:p w14:paraId="1E56EEDB" w14:textId="77777777" w:rsidR="003F76A8" w:rsidRDefault="003F76A8" w:rsidP="003F76A8">
      <w:pPr>
        <w:pStyle w:val="NormalWeb"/>
        <w:numPr>
          <w:ilvl w:val="0"/>
          <w:numId w:val="2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Evita ambiguidades na escrita</w:t>
      </w:r>
      <w:r>
        <w:rPr>
          <w:color w:val="000000"/>
        </w:rPr>
        <w:t>, permitindo que palavras homônimas ou semelhantes sejam diferenciadas.</w:t>
      </w:r>
    </w:p>
    <w:p w14:paraId="08161317" w14:textId="77777777" w:rsidR="003F76A8" w:rsidRDefault="003F76A8" w:rsidP="003F76A8">
      <w:pPr>
        <w:pStyle w:val="NormalWeb"/>
        <w:numPr>
          <w:ilvl w:val="0"/>
          <w:numId w:val="2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Assegura uniformidade na comunicação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entre diferentes países lusófonos, promovendo entendimento consistente mesmo em contextos variados.</w:t>
      </w:r>
    </w:p>
    <w:p w14:paraId="51E7106D" w14:textId="77777777" w:rsidR="003F76A8" w:rsidRDefault="003F76A8" w:rsidP="003F76A8">
      <w:pPr>
        <w:pStyle w:val="NormalWeb"/>
        <w:numPr>
          <w:ilvl w:val="0"/>
          <w:numId w:val="2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Demonstra domínio da norma culta</w:t>
      </w:r>
      <w:r>
        <w:rPr>
          <w:color w:val="000000"/>
        </w:rPr>
        <w:t>, reforçando a formalidade e o profissionalismo do texto.</w:t>
      </w:r>
    </w:p>
    <w:p w14:paraId="286E12D8" w14:textId="77777777" w:rsidR="003F76A8" w:rsidRDefault="003F76A8" w:rsidP="003F76A8">
      <w:pPr>
        <w:pStyle w:val="NormalWeb"/>
        <w:rPr>
          <w:color w:val="000000"/>
        </w:rPr>
      </w:pPr>
      <w:r>
        <w:rPr>
          <w:color w:val="000000"/>
        </w:rPr>
        <w:t>O aprendizado e o uso correto da acentuação são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requisitos indispensáveis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para qualquer falante que deseja comunicar-se de forma clara, precisa e eficaz. Dominar essas regras não só previne erros, mas também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valoriza a riqueza e a complexidade da língua portuguesa</w:t>
      </w:r>
      <w:r>
        <w:rPr>
          <w:color w:val="000000"/>
        </w:rPr>
        <w:t>, garantindo que suas palavras transmitam exatamente a mensagem pretendida.</w:t>
      </w:r>
    </w:p>
    <w:p w14:paraId="0E15A4D8" w14:textId="77777777" w:rsidR="00432096" w:rsidRPr="00432096" w:rsidRDefault="00432096" w:rsidP="00D51775">
      <w:pPr>
        <w:tabs>
          <w:tab w:val="left" w:pos="2801"/>
        </w:tabs>
        <w:rPr>
          <w:rFonts w:ascii="Times New Roman" w:hAnsi="Times New Roman" w:cs="Times New Roman"/>
          <w:sz w:val="22"/>
          <w:szCs w:val="22"/>
        </w:rPr>
      </w:pPr>
    </w:p>
    <w:sectPr w:rsidR="00432096" w:rsidRPr="00432096" w:rsidSect="00CF7F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790F9" w14:textId="77777777" w:rsidR="00BE71A1" w:rsidRDefault="00BE71A1" w:rsidP="00AB22D2">
      <w:pPr>
        <w:spacing w:after="0" w:line="240" w:lineRule="auto"/>
      </w:pPr>
      <w:r>
        <w:separator/>
      </w:r>
    </w:p>
  </w:endnote>
  <w:endnote w:type="continuationSeparator" w:id="0">
    <w:p w14:paraId="2813E042" w14:textId="77777777" w:rsidR="00BE71A1" w:rsidRDefault="00BE71A1" w:rsidP="00AB2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9349A" w14:textId="3C9B77B3" w:rsidR="007B244E" w:rsidRPr="00820E33" w:rsidRDefault="001C0CA4" w:rsidP="007B244E">
    <w:pPr>
      <w:pStyle w:val="Footer"/>
      <w:rPr>
        <w:lang w:val="en-US"/>
      </w:rPr>
    </w:pPr>
    <w:r>
      <w:rPr>
        <w:lang w:val="en-US"/>
      </w:rPr>
      <w:t>06</w:t>
    </w:r>
    <w:r w:rsidR="007B244E">
      <w:rPr>
        <w:lang w:val="en-US"/>
      </w:rPr>
      <w:t>/0</w:t>
    </w:r>
    <w:r>
      <w:rPr>
        <w:lang w:val="en-US"/>
      </w:rPr>
      <w:t>9</w:t>
    </w:r>
    <w:r w:rsidR="007B244E">
      <w:rPr>
        <w:lang w:val="en-US"/>
      </w:rPr>
      <w:t xml:space="preserve">/2025                                                  </w:t>
    </w:r>
    <w:r w:rsidR="00D72799">
      <w:rPr>
        <w:b/>
        <w:bCs/>
        <w:lang w:val="en-US"/>
      </w:rPr>
      <w:t xml:space="preserve">                         </w:t>
    </w:r>
    <w:r w:rsidR="007B244E">
      <w:rPr>
        <w:lang w:val="en-US"/>
      </w:rPr>
      <w:t xml:space="preserve">                                           </w:t>
    </w:r>
    <w:r w:rsidR="007B244E" w:rsidRPr="00820E33">
      <w:rPr>
        <w:b/>
        <w:bCs/>
        <w:lang w:val="en-US"/>
      </w:rPr>
      <w:t xml:space="preserve">BIBLIOTECA </w:t>
    </w:r>
    <w:r w:rsidR="007B244E">
      <w:rPr>
        <w:lang w:val="en-US"/>
      </w:rPr>
      <w:t>ISUTC</w:t>
    </w:r>
  </w:p>
  <w:p w14:paraId="0E26F744" w14:textId="77777777" w:rsidR="007B244E" w:rsidRDefault="007B24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0ABC4" w14:textId="6661FCFC" w:rsidR="00820E33" w:rsidRPr="00820E33" w:rsidRDefault="001C0CA4">
    <w:pPr>
      <w:pStyle w:val="Footer"/>
      <w:rPr>
        <w:lang w:val="en-US"/>
      </w:rPr>
    </w:pPr>
    <w:r>
      <w:rPr>
        <w:lang w:val="en-US"/>
      </w:rPr>
      <w:t>06</w:t>
    </w:r>
    <w:r w:rsidR="00820E33">
      <w:rPr>
        <w:lang w:val="en-US"/>
      </w:rPr>
      <w:t>/0</w:t>
    </w:r>
    <w:r>
      <w:rPr>
        <w:lang w:val="en-US"/>
      </w:rPr>
      <w:t>9</w:t>
    </w:r>
    <w:r w:rsidR="00820E33">
      <w:rPr>
        <w:lang w:val="en-US"/>
      </w:rPr>
      <w:t xml:space="preserve">/2025                                                  </w:t>
    </w:r>
    <w:r w:rsidR="00D72799">
      <w:rPr>
        <w:b/>
        <w:bCs/>
        <w:lang w:val="en-US"/>
      </w:rPr>
      <w:t xml:space="preserve">                       </w:t>
    </w:r>
    <w:r w:rsidR="00820E33">
      <w:rPr>
        <w:lang w:val="en-US"/>
      </w:rPr>
      <w:t xml:space="preserve">                                             </w:t>
    </w:r>
    <w:r w:rsidR="00820E33" w:rsidRPr="00820E33">
      <w:rPr>
        <w:b/>
        <w:bCs/>
        <w:lang w:val="en-US"/>
      </w:rPr>
      <w:t xml:space="preserve">BIBLIOTECA </w:t>
    </w:r>
    <w:r w:rsidR="00820E33">
      <w:rPr>
        <w:lang w:val="en-US"/>
      </w:rPr>
      <w:t>ISUTC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C0EAC" w14:textId="19AA0DD3" w:rsidR="00CF7FCC" w:rsidRPr="00820E33" w:rsidRDefault="00CF7FCC" w:rsidP="00CF7FCC">
    <w:pPr>
      <w:pStyle w:val="Footer"/>
      <w:rPr>
        <w:lang w:val="en-US"/>
      </w:rPr>
    </w:pPr>
    <w:r>
      <w:rPr>
        <w:lang w:val="en-US"/>
      </w:rPr>
      <w:t xml:space="preserve">06/09/2025                                                  </w:t>
    </w:r>
    <w:r w:rsidR="00D72799">
      <w:rPr>
        <w:b/>
        <w:bCs/>
        <w:lang w:val="en-US"/>
      </w:rPr>
      <w:t xml:space="preserve">                  </w:t>
    </w:r>
    <w:r>
      <w:rPr>
        <w:lang w:val="en-US"/>
      </w:rPr>
      <w:t xml:space="preserve">                                                  </w:t>
    </w:r>
    <w:r w:rsidRPr="00820E33">
      <w:rPr>
        <w:b/>
        <w:bCs/>
        <w:lang w:val="en-US"/>
      </w:rPr>
      <w:t xml:space="preserve">BIBLIOTECA </w:t>
    </w:r>
    <w:r>
      <w:rPr>
        <w:lang w:val="en-US"/>
      </w:rPr>
      <w:t>ISUTC</w:t>
    </w:r>
  </w:p>
  <w:p w14:paraId="053B9C54" w14:textId="77777777" w:rsidR="00CF7FCC" w:rsidRDefault="00CF7FCC" w:rsidP="00CF7FCC">
    <w:pPr>
      <w:pStyle w:val="Footer"/>
    </w:pPr>
  </w:p>
  <w:p w14:paraId="52D7B227" w14:textId="77777777" w:rsidR="00CF7FCC" w:rsidRDefault="00CF7F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B1323" w14:textId="77777777" w:rsidR="00BE71A1" w:rsidRDefault="00BE71A1" w:rsidP="00AB22D2">
      <w:pPr>
        <w:spacing w:after="0" w:line="240" w:lineRule="auto"/>
      </w:pPr>
      <w:r>
        <w:separator/>
      </w:r>
    </w:p>
  </w:footnote>
  <w:footnote w:type="continuationSeparator" w:id="0">
    <w:p w14:paraId="622874A4" w14:textId="77777777" w:rsidR="00BE71A1" w:rsidRDefault="00BE71A1" w:rsidP="00AB2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69393" w14:textId="039A3EB1" w:rsidR="007B244E" w:rsidRDefault="007B244E" w:rsidP="007B244E">
    <w:pPr>
      <w:pStyle w:val="Header"/>
      <w:rPr>
        <w:sz w:val="28"/>
        <w:szCs w:val="28"/>
      </w:rPr>
    </w:pPr>
    <w:r w:rsidRPr="00820E33">
      <w:rPr>
        <w:noProof/>
        <w:sz w:val="28"/>
        <w:szCs w:val="28"/>
      </w:rPr>
      <w:drawing>
        <wp:inline distT="0" distB="0" distL="0" distR="0" wp14:anchorId="73D77FCA" wp14:editId="2D4E4B97">
          <wp:extent cx="1313411" cy="488711"/>
          <wp:effectExtent l="0" t="0" r="0" b="0"/>
          <wp:docPr id="668233005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787381" name="Picture 317873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105" cy="508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7B244E">
      <w:rPr>
        <w:sz w:val="28"/>
        <w:szCs w:val="28"/>
      </w:rPr>
      <w:t xml:space="preserve"> </w:t>
    </w:r>
    <w:r w:rsidRPr="00820E33">
      <w:rPr>
        <w:sz w:val="28"/>
        <w:szCs w:val="28"/>
      </w:rPr>
      <w:t>INSTITUTO SUPERIOR DE TRANSPORTES E COMUNICAÇÕES</w:t>
    </w:r>
  </w:p>
  <w:p w14:paraId="74F8EA59" w14:textId="740F220D" w:rsidR="007B244E" w:rsidRDefault="007B24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581BD" w14:textId="5CCA2584" w:rsidR="00820E33" w:rsidRDefault="00820E33">
    <w:pPr>
      <w:pStyle w:val="Header"/>
      <w:rPr>
        <w:sz w:val="28"/>
        <w:szCs w:val="28"/>
      </w:rPr>
    </w:pPr>
    <w:r w:rsidRPr="00820E33">
      <w:rPr>
        <w:noProof/>
        <w:sz w:val="28"/>
        <w:szCs w:val="28"/>
      </w:rPr>
      <w:drawing>
        <wp:inline distT="0" distB="0" distL="0" distR="0" wp14:anchorId="09D403F8" wp14:editId="1979445D">
          <wp:extent cx="1313411" cy="488711"/>
          <wp:effectExtent l="0" t="0" r="0" b="0"/>
          <wp:docPr id="94215169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787381" name="Picture 317873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105" cy="508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20E33">
      <w:rPr>
        <w:sz w:val="28"/>
        <w:szCs w:val="28"/>
      </w:rPr>
      <w:t>INSTITUTO SUPERIOR DE TRANSPORTES E COMUNICAÇÕES</w:t>
    </w:r>
  </w:p>
  <w:p w14:paraId="7B0F10B6" w14:textId="77777777" w:rsidR="00820E33" w:rsidRPr="00820E33" w:rsidRDefault="00820E33">
    <w:pPr>
      <w:pStyle w:val="Header"/>
      <w:rPr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7C2C2" w14:textId="77777777" w:rsidR="00CF7FCC" w:rsidRDefault="00CF7FCC" w:rsidP="00CF7FCC">
    <w:pPr>
      <w:pStyle w:val="Header"/>
      <w:rPr>
        <w:sz w:val="28"/>
        <w:szCs w:val="28"/>
      </w:rPr>
    </w:pPr>
    <w:r w:rsidRPr="00820E33">
      <w:rPr>
        <w:noProof/>
        <w:sz w:val="28"/>
        <w:szCs w:val="28"/>
      </w:rPr>
      <w:drawing>
        <wp:inline distT="0" distB="0" distL="0" distR="0" wp14:anchorId="5307790C" wp14:editId="60BBA2C4">
          <wp:extent cx="1313411" cy="488711"/>
          <wp:effectExtent l="0" t="0" r="0" b="0"/>
          <wp:docPr id="19505123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787381" name="Picture 317873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105" cy="508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7B244E">
      <w:rPr>
        <w:sz w:val="28"/>
        <w:szCs w:val="28"/>
      </w:rPr>
      <w:t xml:space="preserve"> </w:t>
    </w:r>
    <w:r w:rsidRPr="00820E33">
      <w:rPr>
        <w:sz w:val="28"/>
        <w:szCs w:val="28"/>
      </w:rPr>
      <w:t>INSTITUTO SUPERIOR DE TRANSPORTES E COMUNICAÇÕES</w:t>
    </w:r>
  </w:p>
  <w:p w14:paraId="418F9089" w14:textId="32CFA709" w:rsidR="00CF7FCC" w:rsidRDefault="00CF7F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839"/>
    <w:multiLevelType w:val="multilevel"/>
    <w:tmpl w:val="DB3E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40CA5"/>
    <w:multiLevelType w:val="multilevel"/>
    <w:tmpl w:val="7800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5143B"/>
    <w:multiLevelType w:val="multilevel"/>
    <w:tmpl w:val="8B2C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A0B36"/>
    <w:multiLevelType w:val="multilevel"/>
    <w:tmpl w:val="7266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63AC2"/>
    <w:multiLevelType w:val="multilevel"/>
    <w:tmpl w:val="A85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B204C"/>
    <w:multiLevelType w:val="multilevel"/>
    <w:tmpl w:val="9366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51058"/>
    <w:multiLevelType w:val="multilevel"/>
    <w:tmpl w:val="5074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F30EE"/>
    <w:multiLevelType w:val="multilevel"/>
    <w:tmpl w:val="C9D2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653FF"/>
    <w:multiLevelType w:val="multilevel"/>
    <w:tmpl w:val="4060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70946"/>
    <w:multiLevelType w:val="multilevel"/>
    <w:tmpl w:val="F70C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77D26"/>
    <w:multiLevelType w:val="multilevel"/>
    <w:tmpl w:val="FCFA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A2E66"/>
    <w:multiLevelType w:val="multilevel"/>
    <w:tmpl w:val="71229A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DD59E9"/>
    <w:multiLevelType w:val="multilevel"/>
    <w:tmpl w:val="067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73861"/>
    <w:multiLevelType w:val="multilevel"/>
    <w:tmpl w:val="66065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130700"/>
    <w:multiLevelType w:val="multilevel"/>
    <w:tmpl w:val="5ED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56D24"/>
    <w:multiLevelType w:val="multilevel"/>
    <w:tmpl w:val="A176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9675C"/>
    <w:multiLevelType w:val="multilevel"/>
    <w:tmpl w:val="0844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47A68"/>
    <w:multiLevelType w:val="multilevel"/>
    <w:tmpl w:val="6A86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66782"/>
    <w:multiLevelType w:val="multilevel"/>
    <w:tmpl w:val="8BA2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E0312"/>
    <w:multiLevelType w:val="multilevel"/>
    <w:tmpl w:val="F99A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72C7A"/>
    <w:multiLevelType w:val="multilevel"/>
    <w:tmpl w:val="EE4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12E75"/>
    <w:multiLevelType w:val="multilevel"/>
    <w:tmpl w:val="F62A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01AAF"/>
    <w:multiLevelType w:val="multilevel"/>
    <w:tmpl w:val="A884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50BC2"/>
    <w:multiLevelType w:val="multilevel"/>
    <w:tmpl w:val="955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F7F1E"/>
    <w:multiLevelType w:val="multilevel"/>
    <w:tmpl w:val="D616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330483"/>
    <w:multiLevelType w:val="multilevel"/>
    <w:tmpl w:val="AC20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5E699B"/>
    <w:multiLevelType w:val="multilevel"/>
    <w:tmpl w:val="6CCC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A45729"/>
    <w:multiLevelType w:val="multilevel"/>
    <w:tmpl w:val="F98C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7707DE"/>
    <w:multiLevelType w:val="multilevel"/>
    <w:tmpl w:val="DEDC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005423">
    <w:abstractNumId w:val="11"/>
  </w:num>
  <w:num w:numId="2" w16cid:durableId="276638921">
    <w:abstractNumId w:val="1"/>
  </w:num>
  <w:num w:numId="3" w16cid:durableId="399718962">
    <w:abstractNumId w:val="0"/>
  </w:num>
  <w:num w:numId="4" w16cid:durableId="2066483850">
    <w:abstractNumId w:val="28"/>
  </w:num>
  <w:num w:numId="5" w16cid:durableId="226041530">
    <w:abstractNumId w:val="17"/>
  </w:num>
  <w:num w:numId="6" w16cid:durableId="97022474">
    <w:abstractNumId w:val="24"/>
  </w:num>
  <w:num w:numId="7" w16cid:durableId="1499080528">
    <w:abstractNumId w:val="18"/>
  </w:num>
  <w:num w:numId="8" w16cid:durableId="257106044">
    <w:abstractNumId w:val="15"/>
  </w:num>
  <w:num w:numId="9" w16cid:durableId="1444421860">
    <w:abstractNumId w:val="21"/>
  </w:num>
  <w:num w:numId="10" w16cid:durableId="1643346499">
    <w:abstractNumId w:val="3"/>
  </w:num>
  <w:num w:numId="11" w16cid:durableId="247349993">
    <w:abstractNumId w:val="13"/>
  </w:num>
  <w:num w:numId="12" w16cid:durableId="1202981978">
    <w:abstractNumId w:val="27"/>
  </w:num>
  <w:num w:numId="13" w16cid:durableId="1744253332">
    <w:abstractNumId w:val="12"/>
  </w:num>
  <w:num w:numId="14" w16cid:durableId="1721902878">
    <w:abstractNumId w:val="8"/>
  </w:num>
  <w:num w:numId="15" w16cid:durableId="376005768">
    <w:abstractNumId w:val="22"/>
  </w:num>
  <w:num w:numId="16" w16cid:durableId="2133939465">
    <w:abstractNumId w:val="26"/>
  </w:num>
  <w:num w:numId="17" w16cid:durableId="1989242537">
    <w:abstractNumId w:val="6"/>
  </w:num>
  <w:num w:numId="18" w16cid:durableId="633489068">
    <w:abstractNumId w:val="5"/>
  </w:num>
  <w:num w:numId="19" w16cid:durableId="2025011836">
    <w:abstractNumId w:val="20"/>
  </w:num>
  <w:num w:numId="20" w16cid:durableId="612177311">
    <w:abstractNumId w:val="14"/>
  </w:num>
  <w:num w:numId="21" w16cid:durableId="851992488">
    <w:abstractNumId w:val="10"/>
  </w:num>
  <w:num w:numId="22" w16cid:durableId="1981955848">
    <w:abstractNumId w:val="2"/>
  </w:num>
  <w:num w:numId="23" w16cid:durableId="820803935">
    <w:abstractNumId w:val="9"/>
  </w:num>
  <w:num w:numId="24" w16cid:durableId="1784766719">
    <w:abstractNumId w:val="19"/>
  </w:num>
  <w:num w:numId="25" w16cid:durableId="1476951459">
    <w:abstractNumId w:val="7"/>
  </w:num>
  <w:num w:numId="26" w16cid:durableId="1122924213">
    <w:abstractNumId w:val="16"/>
  </w:num>
  <w:num w:numId="27" w16cid:durableId="909312628">
    <w:abstractNumId w:val="23"/>
  </w:num>
  <w:num w:numId="28" w16cid:durableId="100609567">
    <w:abstractNumId w:val="4"/>
  </w:num>
  <w:num w:numId="29" w16cid:durableId="156016498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2D2"/>
    <w:rsid w:val="0011179F"/>
    <w:rsid w:val="001120A9"/>
    <w:rsid w:val="001C0CA4"/>
    <w:rsid w:val="001E185F"/>
    <w:rsid w:val="00222B73"/>
    <w:rsid w:val="002429B6"/>
    <w:rsid w:val="003A2601"/>
    <w:rsid w:val="003F76A8"/>
    <w:rsid w:val="00432096"/>
    <w:rsid w:val="0044750F"/>
    <w:rsid w:val="004813C0"/>
    <w:rsid w:val="004C1869"/>
    <w:rsid w:val="004F34D5"/>
    <w:rsid w:val="0059092A"/>
    <w:rsid w:val="005A26D4"/>
    <w:rsid w:val="005E45D9"/>
    <w:rsid w:val="006029BA"/>
    <w:rsid w:val="00661D56"/>
    <w:rsid w:val="00787F25"/>
    <w:rsid w:val="007A738A"/>
    <w:rsid w:val="007B244E"/>
    <w:rsid w:val="007E5241"/>
    <w:rsid w:val="00820E33"/>
    <w:rsid w:val="008E405F"/>
    <w:rsid w:val="009C0493"/>
    <w:rsid w:val="009F24CD"/>
    <w:rsid w:val="00A54410"/>
    <w:rsid w:val="00AB22D2"/>
    <w:rsid w:val="00B062F9"/>
    <w:rsid w:val="00B97929"/>
    <w:rsid w:val="00BD2E0C"/>
    <w:rsid w:val="00BE71A1"/>
    <w:rsid w:val="00C9320C"/>
    <w:rsid w:val="00CF7FCC"/>
    <w:rsid w:val="00D51775"/>
    <w:rsid w:val="00D72799"/>
    <w:rsid w:val="00DA6510"/>
    <w:rsid w:val="00E8388A"/>
    <w:rsid w:val="00ED419B"/>
    <w:rsid w:val="00F6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D1B0CEF"/>
  <w15:chartTrackingRefBased/>
  <w15:docId w15:val="{28B6A943-7D7E-D844-AA06-CBCBAEAA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2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2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B2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2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2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B2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2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2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2D2"/>
  </w:style>
  <w:style w:type="paragraph" w:styleId="Footer">
    <w:name w:val="footer"/>
    <w:basedOn w:val="Normal"/>
    <w:link w:val="FooterChar"/>
    <w:uiPriority w:val="99"/>
    <w:unhideWhenUsed/>
    <w:rsid w:val="00AB2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2D2"/>
  </w:style>
  <w:style w:type="paragraph" w:customStyle="1" w:styleId="p1">
    <w:name w:val="p1"/>
    <w:basedOn w:val="Normal"/>
    <w:rsid w:val="003A2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A2601"/>
  </w:style>
  <w:style w:type="paragraph" w:customStyle="1" w:styleId="p2">
    <w:name w:val="p2"/>
    <w:basedOn w:val="Normal"/>
    <w:rsid w:val="00D51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51775"/>
  </w:style>
  <w:style w:type="paragraph" w:customStyle="1" w:styleId="p3">
    <w:name w:val="p3"/>
    <w:basedOn w:val="Normal"/>
    <w:rsid w:val="00D51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750F"/>
    <w:rPr>
      <w:b/>
      <w:bCs/>
    </w:rPr>
  </w:style>
  <w:style w:type="character" w:customStyle="1" w:styleId="apple-converted-space">
    <w:name w:val="apple-converted-space"/>
    <w:basedOn w:val="DefaultParagraphFont"/>
    <w:rsid w:val="0044750F"/>
  </w:style>
  <w:style w:type="character" w:styleId="Emphasis">
    <w:name w:val="Emphasis"/>
    <w:basedOn w:val="DefaultParagraphFont"/>
    <w:uiPriority w:val="20"/>
    <w:qFormat/>
    <w:rsid w:val="0044750F"/>
    <w:rPr>
      <w:i/>
      <w:iCs/>
    </w:rPr>
  </w:style>
  <w:style w:type="paragraph" w:styleId="NormalWeb">
    <w:name w:val="Normal (Web)"/>
    <w:basedOn w:val="Normal"/>
    <w:uiPriority w:val="99"/>
    <w:unhideWhenUsed/>
    <w:rsid w:val="00447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1234</Words>
  <Characters>7038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estevaobernardosimao@gmail.com</dc:creator>
  <cp:keywords/>
  <dc:description/>
  <cp:lastModifiedBy>estevaobernardosimao@gmail.com</cp:lastModifiedBy>
  <cp:revision>8</cp:revision>
  <dcterms:created xsi:type="dcterms:W3CDTF">2025-09-08T14:48:00Z</dcterms:created>
  <dcterms:modified xsi:type="dcterms:W3CDTF">2025-09-10T04:43:00Z</dcterms:modified>
</cp:coreProperties>
</file>