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1DD" w:rsidRPr="00E83E06" w:rsidRDefault="001671DD" w:rsidP="001671DD">
      <w:pPr>
        <w:pStyle w:val="Default"/>
        <w:jc w:val="center"/>
        <w:rPr>
          <w:b/>
          <w:caps/>
          <w:sz w:val="40"/>
          <w:szCs w:val="40"/>
        </w:rPr>
      </w:pPr>
      <w:r>
        <w:rPr>
          <w:b/>
          <w:caps/>
          <w:sz w:val="40"/>
          <w:szCs w:val="40"/>
        </w:rPr>
        <w:t>Introdução À ARQUITE</w:t>
      </w:r>
      <w:r w:rsidRPr="00E83E06">
        <w:rPr>
          <w:b/>
          <w:caps/>
          <w:sz w:val="40"/>
          <w:szCs w:val="40"/>
        </w:rPr>
        <w:t xml:space="preserve">TURA DE COMPUTADORES </w:t>
      </w:r>
    </w:p>
    <w:p w:rsidR="001671DD" w:rsidRPr="00E83E06" w:rsidRDefault="001671DD" w:rsidP="001671DD">
      <w:pPr>
        <w:pStyle w:val="Default"/>
        <w:jc w:val="center"/>
        <w:rPr>
          <w:caps/>
          <w:sz w:val="28"/>
          <w:szCs w:val="28"/>
        </w:rPr>
      </w:pPr>
      <w:r w:rsidRPr="00E83E06">
        <w:rPr>
          <w:caps/>
          <w:sz w:val="44"/>
          <w:szCs w:val="28"/>
        </w:rPr>
        <w:t>LEIC</w:t>
      </w:r>
      <w:r w:rsidRPr="00E83E06">
        <w:rPr>
          <w:caps/>
          <w:sz w:val="28"/>
          <w:szCs w:val="28"/>
        </w:rPr>
        <w:t xml:space="preserve"> </w:t>
      </w:r>
      <w:r w:rsidRPr="00E83E06">
        <w:rPr>
          <w:caps/>
          <w:sz w:val="28"/>
          <w:szCs w:val="28"/>
        </w:rPr>
        <w:br/>
      </w:r>
    </w:p>
    <w:p w:rsidR="001671DD" w:rsidRDefault="001671DD" w:rsidP="001671DD">
      <w:pPr>
        <w:pStyle w:val="Default"/>
        <w:jc w:val="center"/>
      </w:pPr>
      <w:r>
        <w:t>IST-TAGUSPARK</w:t>
      </w:r>
    </w:p>
    <w:p w:rsidR="001671DD" w:rsidRDefault="001671DD" w:rsidP="001671DD">
      <w:pPr>
        <w:pStyle w:val="Default"/>
        <w:jc w:val="center"/>
        <w:rPr>
          <w:caps/>
          <w:sz w:val="28"/>
          <w:szCs w:val="28"/>
        </w:rPr>
      </w:pPr>
    </w:p>
    <w:p w:rsidR="001671DD" w:rsidRDefault="001671DD" w:rsidP="001671DD">
      <w:pPr>
        <w:pStyle w:val="Default"/>
        <w:rPr>
          <w:caps/>
          <w:sz w:val="28"/>
          <w:szCs w:val="28"/>
        </w:rPr>
      </w:pPr>
    </w:p>
    <w:p w:rsidR="003060BB" w:rsidRDefault="001671DD" w:rsidP="001671DD">
      <w:pPr>
        <w:pStyle w:val="TitlePAPER"/>
        <w:rPr>
          <w:b/>
          <w:sz w:val="44"/>
          <w:szCs w:val="44"/>
        </w:rPr>
      </w:pPr>
      <w:proofErr w:type="spellStart"/>
      <w:r w:rsidRPr="001671DD">
        <w:rPr>
          <w:b/>
          <w:sz w:val="44"/>
          <w:szCs w:val="44"/>
        </w:rPr>
        <w:t>Tetris</w:t>
      </w:r>
      <w:proofErr w:type="spellEnd"/>
      <w:r w:rsidRPr="001671DD">
        <w:rPr>
          <w:b/>
          <w:sz w:val="44"/>
          <w:szCs w:val="44"/>
        </w:rPr>
        <w:t xml:space="preserve"> </w:t>
      </w:r>
      <w:proofErr w:type="spellStart"/>
      <w:r w:rsidRPr="001671DD">
        <w:rPr>
          <w:b/>
          <w:sz w:val="44"/>
          <w:szCs w:val="44"/>
        </w:rPr>
        <w:t>Invaders</w:t>
      </w:r>
      <w:proofErr w:type="spellEnd"/>
    </w:p>
    <w:p w:rsidR="003060BB" w:rsidRDefault="003060BB" w:rsidP="003060BB">
      <w:pPr>
        <w:pStyle w:val="Default"/>
      </w:pPr>
    </w:p>
    <w:p w:rsidR="003060BB" w:rsidRDefault="003060BB" w:rsidP="003060BB">
      <w:pPr>
        <w:pStyle w:val="Default"/>
      </w:pPr>
    </w:p>
    <w:p w:rsidR="003060BB" w:rsidRDefault="003060BB" w:rsidP="003060BB">
      <w:pPr>
        <w:pStyle w:val="Default"/>
      </w:pPr>
    </w:p>
    <w:p w:rsidR="003060BB" w:rsidRDefault="003060BB" w:rsidP="003060BB">
      <w:pPr>
        <w:pStyle w:val="Default"/>
      </w:pPr>
    </w:p>
    <w:p w:rsidR="003060BB" w:rsidRDefault="003060BB" w:rsidP="003060BB">
      <w:pPr>
        <w:pStyle w:val="Default"/>
      </w:pPr>
    </w:p>
    <w:p w:rsidR="003060BB" w:rsidRDefault="003060BB" w:rsidP="003060BB">
      <w:pPr>
        <w:pStyle w:val="Default"/>
      </w:pPr>
    </w:p>
    <w:p w:rsidR="003060BB" w:rsidRDefault="003060BB" w:rsidP="003060BB">
      <w:pPr>
        <w:pStyle w:val="Default"/>
      </w:pPr>
    </w:p>
    <w:p w:rsidR="003060BB" w:rsidRDefault="003060BB" w:rsidP="003060BB">
      <w:pPr>
        <w:pStyle w:val="Default"/>
        <w:jc w:val="right"/>
      </w:pPr>
    </w:p>
    <w:p w:rsidR="003060BB" w:rsidRDefault="003060BB" w:rsidP="003060BB">
      <w:pPr>
        <w:pStyle w:val="Default"/>
        <w:jc w:val="right"/>
      </w:pPr>
    </w:p>
    <w:p w:rsidR="003060BB" w:rsidRPr="003060BB" w:rsidRDefault="003060BB" w:rsidP="003060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060BB" w:rsidRPr="003060BB" w:rsidRDefault="003060BB" w:rsidP="003060B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8"/>
          <w:szCs w:val="28"/>
        </w:rPr>
      </w:pPr>
    </w:p>
    <w:p w:rsidR="003060BB" w:rsidRPr="003060BB" w:rsidRDefault="003060BB" w:rsidP="003060B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8"/>
          <w:szCs w:val="28"/>
        </w:rPr>
      </w:pPr>
      <w:r w:rsidRPr="003060B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Bernardo Esteves</w:t>
      </w:r>
      <w:r w:rsidRPr="003060BB">
        <w:rPr>
          <w:rFonts w:ascii="Arial" w:hAnsi="Arial" w:cs="Arial"/>
          <w:b/>
          <w:bCs/>
          <w:sz w:val="28"/>
          <w:szCs w:val="28"/>
        </w:rPr>
        <w:t>, Nº</w:t>
      </w:r>
      <w:r>
        <w:rPr>
          <w:rFonts w:ascii="Arial" w:hAnsi="Arial" w:cs="Arial"/>
          <w:b/>
          <w:bCs/>
          <w:sz w:val="28"/>
          <w:szCs w:val="28"/>
        </w:rPr>
        <w:t>87633</w:t>
      </w:r>
    </w:p>
    <w:p w:rsidR="003060BB" w:rsidRDefault="003060BB" w:rsidP="003060B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Bernardo Santos, Nº</w:t>
      </w:r>
      <w:r w:rsidRPr="003060BB">
        <w:t xml:space="preserve"> </w:t>
      </w:r>
      <w:r w:rsidRPr="003060BB">
        <w:rPr>
          <w:rFonts w:ascii="Arial" w:hAnsi="Arial" w:cs="Arial"/>
          <w:b/>
          <w:bCs/>
          <w:sz w:val="28"/>
          <w:szCs w:val="28"/>
        </w:rPr>
        <w:t xml:space="preserve">87635 </w:t>
      </w:r>
    </w:p>
    <w:p w:rsidR="003060BB" w:rsidRPr="003060BB" w:rsidRDefault="003060BB" w:rsidP="003060B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Daniela Oliveira, Nº87647</w:t>
      </w:r>
    </w:p>
    <w:p w:rsidR="003060BB" w:rsidRPr="003060BB" w:rsidRDefault="003060BB" w:rsidP="003060BB">
      <w:pPr>
        <w:pStyle w:val="Default"/>
      </w:pPr>
      <w:r>
        <w:br w:type="page"/>
      </w:r>
    </w:p>
    <w:p w:rsidR="00E85EF0" w:rsidRDefault="003060BB" w:rsidP="003060BB">
      <w:pPr>
        <w:pStyle w:val="Ttulo1"/>
      </w:pPr>
      <w:r>
        <w:lastRenderedPageBreak/>
        <w:t>Introdução</w:t>
      </w:r>
    </w:p>
    <w:p w:rsidR="00EF5465" w:rsidRPr="00EF5465" w:rsidRDefault="003060BB" w:rsidP="00714270">
      <w:pPr>
        <w:pStyle w:val="Default"/>
        <w:spacing w:line="276" w:lineRule="auto"/>
        <w:rPr>
          <w:rFonts w:eastAsiaTheme="minorHAnsi" w:cs="Arial"/>
          <w:color w:val="000000"/>
          <w:szCs w:val="24"/>
          <w:lang w:eastAsia="en-US"/>
        </w:rPr>
      </w:pPr>
      <w:r>
        <w:t xml:space="preserve">Este projeto foi realizado no âmbito da cadeira de Introdução á Arquitetura de Computadores do Instituto Superior Técnico – </w:t>
      </w:r>
      <w:proofErr w:type="spellStart"/>
      <w:r>
        <w:t>Taguspark</w:t>
      </w:r>
      <w:proofErr w:type="spellEnd"/>
      <w:r>
        <w:t>. Tem como propósito praticar</w:t>
      </w:r>
      <w:r w:rsidR="00EF5465">
        <w:t xml:space="preserve"> a linguagem </w:t>
      </w:r>
      <w:proofErr w:type="spellStart"/>
      <w:r w:rsidR="00EF5465">
        <w:t>Assembly</w:t>
      </w:r>
      <w:proofErr w:type="spellEnd"/>
      <w:r>
        <w:t xml:space="preserve"> e testar os conteúdos lecionados nas aulas teóricas, abordando temas como </w:t>
      </w:r>
      <w:r w:rsidR="00EF5465">
        <w:t>interrupções, periféricos</w:t>
      </w:r>
      <w:r w:rsidR="00405EF4">
        <w:t>,</w:t>
      </w:r>
      <w:r w:rsidR="00EF5465">
        <w:t xml:space="preserve"> memória, </w:t>
      </w:r>
      <w:proofErr w:type="spellStart"/>
      <w:r w:rsidR="005A2CBD">
        <w:t>rotinas,</w:t>
      </w:r>
      <w:r w:rsidR="00EF5465">
        <w:t>etc</w:t>
      </w:r>
      <w:proofErr w:type="spellEnd"/>
      <w:r w:rsidR="00EF5465">
        <w:t xml:space="preserve">. </w:t>
      </w:r>
    </w:p>
    <w:p w:rsidR="00EF5465" w:rsidRDefault="00EF5465" w:rsidP="00714270">
      <w:pPr>
        <w:pStyle w:val="Default"/>
        <w:spacing w:line="276" w:lineRule="auto"/>
      </w:pPr>
      <w:r w:rsidRPr="00EF5465">
        <w:t xml:space="preserve">Este trabalho consiste </w:t>
      </w:r>
      <w:r>
        <w:t xml:space="preserve">numa fusão simplificada dos jogos </w:t>
      </w:r>
      <w:proofErr w:type="spellStart"/>
      <w:r>
        <w:t>Tetris</w:t>
      </w:r>
      <w:proofErr w:type="spellEnd"/>
      <w:r>
        <w:t xml:space="preserve"> 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</w:t>
      </w:r>
      <w:r w:rsidR="00405EF4">
        <w:t>vaders</w:t>
      </w:r>
      <w:proofErr w:type="spellEnd"/>
      <w:r w:rsidR="00405EF4">
        <w:t>, durante o qual existirão</w:t>
      </w:r>
      <w:r>
        <w:t xml:space="preserve"> </w:t>
      </w:r>
      <w:proofErr w:type="gramStart"/>
      <w:r>
        <w:t>peças</w:t>
      </w:r>
      <w:proofErr w:type="gramEnd"/>
      <w:r>
        <w:t xml:space="preserve"> a cair que o jogador pode</w:t>
      </w:r>
      <w:r w:rsidR="009C6CBD">
        <w:t xml:space="preserve"> controlar através do teclado. </w:t>
      </w:r>
      <w:r w:rsidR="00405EF4">
        <w:t>Este t</w:t>
      </w:r>
      <w:r w:rsidR="009C6CBD">
        <w:t>em a possibilidade de</w:t>
      </w:r>
      <w:r>
        <w:t xml:space="preserve"> rodar</w:t>
      </w:r>
      <w:r w:rsidR="009C6CBD">
        <w:t xml:space="preserve"> a peça</w:t>
      </w:r>
      <w:r>
        <w:t>,</w:t>
      </w:r>
      <w:r w:rsidR="00405EF4">
        <w:t xml:space="preserve"> em quatro posições diferentes,</w:t>
      </w:r>
      <w:r>
        <w:t xml:space="preserve"> deixar cair rapidamente se estas se encontrarem na posiçã</w:t>
      </w:r>
      <w:r w:rsidR="009C6CBD">
        <w:t>o pretendida e ainda terminar, recomeçar ou suspender/continuar o jogo quando quiser.</w:t>
      </w:r>
      <w:r>
        <w:t xml:space="preserve"> Caso bate no fundo do ecrã ou numa peça existente, a peça para nesse local.</w:t>
      </w:r>
      <w:r w:rsidR="009C6CBD">
        <w:t xml:space="preserve"> A pontuação é visualizada num display de 7 segmentos. O jogador ganha 5 pontos se completar uma linha e 2 pontos se deixar cair uma peça em cima do monstro, destruindo-o. Este é gerado aleatoriamente, deslocando-se na horizontal, da direita para a esquerda. O jogo termina se o mesmo atingir o lado esquerdo do ecrã. </w:t>
      </w:r>
    </w:p>
    <w:p w:rsidR="009C6CBD" w:rsidRPr="00EF5465" w:rsidRDefault="009C6CBD" w:rsidP="00714270">
      <w:pPr>
        <w:pStyle w:val="Default"/>
        <w:spacing w:line="276" w:lineRule="auto"/>
      </w:pPr>
      <w:r>
        <w:t xml:space="preserve">Este jogo foi programado em linguagem </w:t>
      </w:r>
      <w:proofErr w:type="spellStart"/>
      <w:r>
        <w:t>Assembly</w:t>
      </w:r>
      <w:proofErr w:type="spellEnd"/>
      <w:r>
        <w:t xml:space="preserve">, usando o simulador </w:t>
      </w:r>
      <w:r w:rsidR="00714270">
        <w:t xml:space="preserve">(PEPE) </w:t>
      </w:r>
      <w:r>
        <w:t xml:space="preserve">adotado pelos docentes da disciplina e o circuito que simula o </w:t>
      </w:r>
      <w:proofErr w:type="gramStart"/>
      <w:r>
        <w:t>hardware</w:t>
      </w:r>
      <w:proofErr w:type="gramEnd"/>
      <w:r>
        <w:t xml:space="preserve"> que seria necessário em contex</w:t>
      </w:r>
      <w:r w:rsidR="00714270">
        <w:t xml:space="preserve">to real e de forma </w:t>
      </w:r>
      <w:r>
        <w:t>que</w:t>
      </w:r>
      <w:r w:rsidR="00714270">
        <w:t xml:space="preserve"> </w:t>
      </w:r>
      <w:r>
        <w:t>pudesse ser compilado e executado pelo PEPE.</w:t>
      </w:r>
    </w:p>
    <w:p w:rsidR="00EF5465" w:rsidRDefault="00714270" w:rsidP="00714270">
      <w:pPr>
        <w:pStyle w:val="Default"/>
        <w:spacing w:line="276" w:lineRule="auto"/>
      </w:pPr>
      <w:r>
        <w:t xml:space="preserve">Segundo o enunciado do projeto, é possível realizar alterações quer ao jogo quer ao circuito usado como simulador de </w:t>
      </w:r>
      <w:proofErr w:type="gramStart"/>
      <w:r>
        <w:t>hardware</w:t>
      </w:r>
      <w:proofErr w:type="gramEnd"/>
      <w:r>
        <w:t xml:space="preserve">. No entanto as mesmas não podem alterar o intuito do jogo e só podem ser implementadas de forma que não simplifique demais e melhore o jogo em si. Desta forma a originalidade, imaginação e demonstração do domínio das técnicas requeridas por este projeto são uma mais-valia, sendo reconhecidas e prezadas. </w:t>
      </w:r>
    </w:p>
    <w:p w:rsidR="00714270" w:rsidRDefault="004769BA" w:rsidP="00714270">
      <w:pPr>
        <w:pStyle w:val="Default"/>
        <w:spacing w:line="276" w:lineRule="auto"/>
      </w:pPr>
      <w:r>
        <w:t>Na 2ª secção, estão descritas as estratégias de implementação empregues, nomeadamente os detalhes referentes às rotinas concebidas e as opções do grupo no que respeita aos mecanismos de comunicação entre os vários processos envolvidos no trabalho</w:t>
      </w:r>
      <w:r w:rsidR="002557B9">
        <w:t>,</w:t>
      </w:r>
      <w:r>
        <w:t xml:space="preserve"> às variáveis de estado dos processos</w:t>
      </w:r>
      <w:r w:rsidRPr="00E228DD">
        <w:t xml:space="preserve"> </w:t>
      </w:r>
      <w:r>
        <w:t>e às interrupções. É apresentado ainda um fluxograma que traduz as ideias que estiveram na origem desta implementação.</w:t>
      </w:r>
    </w:p>
    <w:p w:rsidR="006E0B05" w:rsidRPr="006E0B05" w:rsidRDefault="004769BA" w:rsidP="006E0B05">
      <w:pPr>
        <w:pStyle w:val="Default"/>
        <w:spacing w:line="276" w:lineRule="auto"/>
      </w:pPr>
      <w:r>
        <w:t xml:space="preserve">Na 3ª secção, encontram-se as conclusões extraídas de uma reflexão critica sobre o projeto. Estas contêm o que foi realizado e o que não foi alcançado das metas iniciais, referindo a redundância </w:t>
      </w:r>
      <w:r w:rsidR="00A517D7">
        <w:t>presente</w:t>
      </w:r>
      <w:r w:rsidR="006E0B05">
        <w:t xml:space="preserve"> no trabalho. Para além das considerações apresentadas sobre o funcionamento da solução encontrada, existe também uma discussão sobre os obstáculos encontrados e que opções foram feitas para ultrapassar os mesmos e </w:t>
      </w:r>
      <w:r w:rsidR="006E0B05" w:rsidRPr="00A517D7">
        <w:t>ainda algumas sugestões de melhoramento.</w:t>
      </w:r>
    </w:p>
    <w:p w:rsidR="00714270" w:rsidRPr="006E0B05" w:rsidRDefault="00714270" w:rsidP="00EF5465">
      <w:pPr>
        <w:pStyle w:val="Default"/>
        <w:rPr>
          <w:highlight w:val="yellow"/>
        </w:rPr>
      </w:pPr>
    </w:p>
    <w:p w:rsidR="00714270" w:rsidRPr="00714270" w:rsidRDefault="00714270" w:rsidP="007142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yellow"/>
        </w:rPr>
      </w:pPr>
    </w:p>
    <w:p w:rsidR="00EF5465" w:rsidRPr="00A517D7" w:rsidRDefault="00A517D7" w:rsidP="00714270">
      <w:pPr>
        <w:pStyle w:val="Default"/>
      </w:pPr>
      <w:r>
        <w:t>Finalmente</w:t>
      </w:r>
      <w:r w:rsidR="00714270" w:rsidRPr="00A517D7">
        <w:t xml:space="preserve">, </w:t>
      </w:r>
      <w:r>
        <w:t>a 4ª secção</w:t>
      </w:r>
      <w:r w:rsidR="00714270" w:rsidRPr="00A517D7">
        <w:t xml:space="preserve"> contém o código</w:t>
      </w:r>
      <w:r>
        <w:t xml:space="preserve"> na integral,</w:t>
      </w:r>
      <w:r w:rsidR="00714270" w:rsidRPr="00A517D7">
        <w:t xml:space="preserve"> em linguagem </w:t>
      </w:r>
      <w:proofErr w:type="spellStart"/>
      <w:r w:rsidR="00714270" w:rsidRPr="00A517D7">
        <w:t>Assembly</w:t>
      </w:r>
      <w:proofErr w:type="spellEnd"/>
      <w:r w:rsidR="00714270" w:rsidRPr="00A517D7">
        <w:t xml:space="preserve"> </w:t>
      </w:r>
      <w:r>
        <w:t xml:space="preserve">que foi </w:t>
      </w:r>
      <w:r w:rsidR="00714270" w:rsidRPr="00A517D7">
        <w:t xml:space="preserve">escrito </w:t>
      </w:r>
      <w:r>
        <w:t>numa tentativa de resolução</w:t>
      </w:r>
      <w:r w:rsidR="00714270" w:rsidRPr="00A517D7">
        <w:t xml:space="preserve"> </w:t>
      </w:r>
      <w:r>
        <w:t>d</w:t>
      </w:r>
      <w:r w:rsidR="00714270" w:rsidRPr="00A517D7">
        <w:t>o</w:t>
      </w:r>
      <w:r>
        <w:t xml:space="preserve"> problema colocado e implementação</w:t>
      </w:r>
      <w:r w:rsidR="00714270" w:rsidRPr="00A517D7">
        <w:t xml:space="preserve"> </w:t>
      </w:r>
      <w:r>
        <w:t>do jogo</w:t>
      </w:r>
      <w:r w:rsidR="00714270" w:rsidRPr="00A517D7">
        <w:t xml:space="preserve"> </w:t>
      </w:r>
      <w:proofErr w:type="spellStart"/>
      <w:r w:rsidR="006E0B05" w:rsidRPr="00A517D7">
        <w:t>Tetris-Invaders</w:t>
      </w:r>
      <w:proofErr w:type="spellEnd"/>
      <w:r w:rsidR="00714270" w:rsidRPr="00A517D7">
        <w:t>.</w:t>
      </w:r>
    </w:p>
    <w:p w:rsidR="00EF5465" w:rsidRDefault="00EF5465" w:rsidP="00EF5465">
      <w:pPr>
        <w:pStyle w:val="Default"/>
        <w:rPr>
          <w:rFonts w:eastAsiaTheme="minorHAnsi" w:cs="Arial"/>
          <w:color w:val="000000"/>
          <w:szCs w:val="24"/>
          <w:lang w:eastAsia="en-US"/>
        </w:rPr>
      </w:pPr>
    </w:p>
    <w:p w:rsidR="005A2CBD" w:rsidRDefault="005A2CBD" w:rsidP="005A2CBD">
      <w:pPr>
        <w:pStyle w:val="Ttulo1"/>
      </w:pPr>
      <w:r>
        <w:t>Conceção e Implementação</w:t>
      </w:r>
    </w:p>
    <w:p w:rsidR="005A2CBD" w:rsidRPr="005A2CBD" w:rsidRDefault="005A2CBD" w:rsidP="005A2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F5465" w:rsidRPr="005A2CBD" w:rsidRDefault="005A2CBD" w:rsidP="005A2CBD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5A2CBD">
        <w:rPr>
          <w:rFonts w:ascii="Arial" w:hAnsi="Arial" w:cs="Arial"/>
          <w:b/>
          <w:bCs/>
          <w:sz w:val="23"/>
          <w:szCs w:val="23"/>
        </w:rPr>
        <w:t>Estrutura Geral</w:t>
      </w:r>
    </w:p>
    <w:p w:rsidR="005A2CBD" w:rsidRDefault="005A2CBD" w:rsidP="005A2C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:rsidR="005A2CBD" w:rsidRPr="005A2CBD" w:rsidRDefault="005A2CBD" w:rsidP="005A2CBD">
      <w:pPr>
        <w:pStyle w:val="Default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786130</wp:posOffset>
            </wp:positionV>
            <wp:extent cx="5400675" cy="4229100"/>
            <wp:effectExtent l="19050" t="0" r="9525" b="0"/>
            <wp:wrapTight wrapText="bothSides">
              <wp:wrapPolygon edited="0">
                <wp:start x="-76" y="0"/>
                <wp:lineTo x="-76" y="21503"/>
                <wp:lineTo x="21638" y="21503"/>
                <wp:lineTo x="21638" y="0"/>
                <wp:lineTo x="-76" y="0"/>
              </wp:wrapPolygon>
            </wp:wrapTight>
            <wp:docPr id="1" name="Imagem 1" descr="C:\Users\Utilizador\Desktop\circuito usado no proje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zador\Desktop\circuito usado no projeto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 implementação foi feita no</w:t>
      </w:r>
      <w:r w:rsidRPr="005A2CBD">
        <w:t xml:space="preserve"> circuito original fornecido juntamente com o enunciado do projeto</w:t>
      </w:r>
      <w:r>
        <w:t>, não tendo por isso sofrido qualquer alteração</w:t>
      </w:r>
      <w:r w:rsidRPr="005A2CBD">
        <w:t>. Assim, este continua com a seguinte estrutura:</w:t>
      </w:r>
    </w:p>
    <w:p w:rsidR="005A2CBD" w:rsidRPr="005A2CBD" w:rsidRDefault="005A2CBD" w:rsidP="005A2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C1271" w:rsidRDefault="00FC1271" w:rsidP="00FC127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ar-SA"/>
        </w:rPr>
      </w:pPr>
      <w:r w:rsidRPr="00FC1271">
        <w:rPr>
          <w:rFonts w:ascii="Arial" w:eastAsia="Times New Roman" w:hAnsi="Arial" w:cs="Times New Roman"/>
          <w:sz w:val="24"/>
          <w:szCs w:val="20"/>
          <w:lang w:eastAsia="ar-SA"/>
        </w:rPr>
        <w:t>O circuito tem</w:t>
      </w:r>
      <w:r w:rsidR="005A2CBD" w:rsidRPr="005A2CBD">
        <w:rPr>
          <w:rFonts w:ascii="Arial" w:eastAsia="Times New Roman" w:hAnsi="Arial" w:cs="Times New Roman"/>
          <w:sz w:val="24"/>
          <w:szCs w:val="20"/>
          <w:lang w:eastAsia="ar-SA"/>
        </w:rPr>
        <w:t xml:space="preserve"> dois </w:t>
      </w:r>
      <w:r w:rsidRPr="00FC1271">
        <w:rPr>
          <w:rFonts w:ascii="Arial" w:eastAsia="Times New Roman" w:hAnsi="Arial" w:cs="Times New Roman"/>
          <w:sz w:val="24"/>
          <w:szCs w:val="20"/>
          <w:lang w:eastAsia="ar-SA"/>
        </w:rPr>
        <w:t xml:space="preserve">relógios ligados ao processador, nomeadamente às </w:t>
      </w:r>
      <w:r w:rsidR="005A2CBD" w:rsidRPr="005A2CBD">
        <w:rPr>
          <w:rFonts w:ascii="Arial" w:eastAsia="Times New Roman" w:hAnsi="Arial" w:cs="Times New Roman"/>
          <w:sz w:val="24"/>
          <w:szCs w:val="20"/>
          <w:lang w:eastAsia="ar-SA"/>
        </w:rPr>
        <w:t>interrupções 0 e 1. Cada relógio tem um período diferente</w:t>
      </w:r>
      <w:r w:rsidRPr="00FC1271">
        <w:rPr>
          <w:rFonts w:ascii="Arial" w:eastAsia="Times New Roman" w:hAnsi="Arial" w:cs="Times New Roman"/>
          <w:sz w:val="24"/>
          <w:szCs w:val="20"/>
          <w:lang w:eastAsia="ar-SA"/>
        </w:rPr>
        <w:t xml:space="preserve"> para que as interrupções se adequem ao funcionamento do jogo. O relógio 1 é usado como base para a temporização do movimento dos </w:t>
      </w:r>
      <w:proofErr w:type="spellStart"/>
      <w:r w:rsidRPr="00FC1271">
        <w:rPr>
          <w:rFonts w:ascii="Arial" w:eastAsia="Times New Roman" w:hAnsi="Arial" w:cs="Times New Roman"/>
          <w:sz w:val="24"/>
          <w:szCs w:val="20"/>
          <w:lang w:eastAsia="ar-SA"/>
        </w:rPr>
        <w:t>tetraminós</w:t>
      </w:r>
      <w:proofErr w:type="spellEnd"/>
      <w:r w:rsidRPr="00FC1271">
        <w:rPr>
          <w:rFonts w:ascii="Arial" w:eastAsia="Times New Roman" w:hAnsi="Arial" w:cs="Times New Roman"/>
          <w:sz w:val="24"/>
          <w:szCs w:val="20"/>
          <w:lang w:eastAsia="ar-SA"/>
        </w:rPr>
        <w:t>.</w:t>
      </w:r>
      <w:r>
        <w:rPr>
          <w:rFonts w:ascii="Arial" w:eastAsia="Times New Roman" w:hAnsi="Arial" w:cs="Times New Roman"/>
          <w:sz w:val="24"/>
          <w:szCs w:val="20"/>
          <w:lang w:eastAsia="ar-SA"/>
        </w:rPr>
        <w:t xml:space="preserve"> O relógio 2 é </w:t>
      </w:r>
      <w:r w:rsidRPr="00FC1271">
        <w:rPr>
          <w:rFonts w:ascii="Arial" w:eastAsia="Times New Roman" w:hAnsi="Arial" w:cs="Times New Roman"/>
          <w:sz w:val="24"/>
          <w:szCs w:val="20"/>
          <w:lang w:eastAsia="ar-SA"/>
        </w:rPr>
        <w:t>usado como base para a temporização do movimento do monstro.</w:t>
      </w:r>
      <w:r>
        <w:rPr>
          <w:rFonts w:ascii="Arial" w:eastAsia="Times New Roman" w:hAnsi="Arial" w:cs="Times New Roman"/>
          <w:sz w:val="24"/>
          <w:szCs w:val="20"/>
          <w:lang w:eastAsia="ar-SA"/>
        </w:rPr>
        <w:t xml:space="preserve"> Ao processador está ligado um ecrã onde se visualiza o jogo (</w:t>
      </w:r>
      <w:proofErr w:type="spellStart"/>
      <w:r>
        <w:rPr>
          <w:rFonts w:ascii="Arial" w:eastAsia="Times New Roman" w:hAnsi="Arial" w:cs="Times New Roman"/>
          <w:sz w:val="24"/>
          <w:szCs w:val="20"/>
          <w:lang w:eastAsia="ar-SA"/>
        </w:rPr>
        <w:t>Pixelscreen</w:t>
      </w:r>
      <w:proofErr w:type="spellEnd"/>
      <w:r>
        <w:rPr>
          <w:rFonts w:ascii="Arial" w:eastAsia="Times New Roman" w:hAnsi="Arial" w:cs="Times New Roman"/>
          <w:sz w:val="24"/>
          <w:szCs w:val="20"/>
          <w:lang w:eastAsia="ar-SA"/>
        </w:rPr>
        <w:t xml:space="preserve">), cujas dimensões são 32x32 </w:t>
      </w:r>
      <w:proofErr w:type="gramStart"/>
      <w:r>
        <w:rPr>
          <w:rFonts w:ascii="Arial" w:eastAsia="Times New Roman" w:hAnsi="Arial" w:cs="Times New Roman"/>
          <w:sz w:val="24"/>
          <w:szCs w:val="20"/>
          <w:lang w:eastAsia="ar-SA"/>
        </w:rPr>
        <w:t>pixels</w:t>
      </w:r>
      <w:proofErr w:type="gramEnd"/>
      <w:r>
        <w:rPr>
          <w:rFonts w:ascii="Arial" w:eastAsia="Times New Roman" w:hAnsi="Arial" w:cs="Times New Roman"/>
          <w:sz w:val="24"/>
          <w:szCs w:val="20"/>
          <w:lang w:eastAsia="ar-SA"/>
        </w:rPr>
        <w:t xml:space="preserve">. Este é acedido como se fosse uma memória de 128bytes, </w:t>
      </w:r>
      <w:r>
        <w:rPr>
          <w:rFonts w:ascii="Arial" w:eastAsia="Times New Roman" w:hAnsi="Arial" w:cs="Times New Roman"/>
          <w:sz w:val="24"/>
          <w:szCs w:val="20"/>
          <w:lang w:eastAsia="ar-SA"/>
        </w:rPr>
        <w:lastRenderedPageBreak/>
        <w:t>sendo que cada linha contém 4 bytes e ao todo existem 32 linhas.</w:t>
      </w:r>
      <w:r w:rsidR="006F547C">
        <w:rPr>
          <w:rFonts w:ascii="Arial" w:eastAsia="Times New Roman" w:hAnsi="Arial" w:cs="Times New Roman"/>
          <w:sz w:val="24"/>
          <w:szCs w:val="20"/>
          <w:lang w:eastAsia="ar-SA"/>
        </w:rPr>
        <w:t xml:space="preserve"> Neste circuito, encontram-se ainda dois displays de 7 segmentos que tem por objetivo mostrar a pontuação do jogo e um teclado com 16 teclas (4x4) que irá permitir que o jogador </w:t>
      </w:r>
      <w:proofErr w:type="gramStart"/>
      <w:r w:rsidR="006F547C">
        <w:rPr>
          <w:rFonts w:ascii="Arial" w:eastAsia="Times New Roman" w:hAnsi="Arial" w:cs="Times New Roman"/>
          <w:sz w:val="24"/>
          <w:szCs w:val="20"/>
          <w:lang w:eastAsia="ar-SA"/>
        </w:rPr>
        <w:t>controle</w:t>
      </w:r>
      <w:proofErr w:type="gramEnd"/>
      <w:r w:rsidR="006F547C">
        <w:rPr>
          <w:rFonts w:ascii="Arial" w:eastAsia="Times New Roman" w:hAnsi="Arial" w:cs="Times New Roman"/>
          <w:sz w:val="24"/>
          <w:szCs w:val="20"/>
          <w:lang w:eastAsia="ar-SA"/>
        </w:rPr>
        <w:t xml:space="preserve"> os </w:t>
      </w:r>
      <w:proofErr w:type="spellStart"/>
      <w:r w:rsidR="006F547C">
        <w:rPr>
          <w:rFonts w:ascii="Arial" w:eastAsia="Times New Roman" w:hAnsi="Arial" w:cs="Times New Roman"/>
          <w:sz w:val="24"/>
          <w:szCs w:val="20"/>
          <w:lang w:eastAsia="ar-SA"/>
        </w:rPr>
        <w:t>tetraminós</w:t>
      </w:r>
      <w:proofErr w:type="spellEnd"/>
      <w:r w:rsidR="006F547C">
        <w:rPr>
          <w:rFonts w:ascii="Arial" w:eastAsia="Times New Roman" w:hAnsi="Arial" w:cs="Times New Roman"/>
          <w:sz w:val="24"/>
          <w:szCs w:val="20"/>
          <w:lang w:eastAsia="ar-SA"/>
        </w:rPr>
        <w:t xml:space="preserve">, o inicio, pausa e término do jogo. </w:t>
      </w:r>
    </w:p>
    <w:p w:rsidR="00D707F9" w:rsidRDefault="00D707F9" w:rsidP="00FC127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ar-SA"/>
        </w:rPr>
      </w:pPr>
    </w:p>
    <w:p w:rsidR="00D707F9" w:rsidRPr="00D707F9" w:rsidRDefault="00D707F9" w:rsidP="00FC1271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b/>
          <w:color w:val="FFFF00"/>
          <w:sz w:val="21"/>
          <w:szCs w:val="21"/>
        </w:rPr>
      </w:pPr>
      <w:r w:rsidRPr="00D707F9">
        <w:rPr>
          <w:rFonts w:ascii="Arial" w:eastAsia="Times New Roman" w:hAnsi="Arial" w:cs="Times New Roman"/>
          <w:b/>
          <w:color w:val="FFFF00"/>
          <w:sz w:val="24"/>
          <w:szCs w:val="20"/>
          <w:highlight w:val="red"/>
          <w:lang w:eastAsia="ar-SA"/>
        </w:rPr>
        <w:t>FLUXOGRAMA DO CONTROLO DO JOGO PRINCIPAL</w:t>
      </w:r>
      <w:r w:rsidRPr="00D707F9">
        <w:rPr>
          <w:rFonts w:ascii="Arial" w:eastAsia="Times New Roman" w:hAnsi="Arial" w:cs="Times New Roman"/>
          <w:b/>
          <w:color w:val="FFFF00"/>
          <w:sz w:val="24"/>
          <w:szCs w:val="20"/>
          <w:lang w:eastAsia="ar-SA"/>
        </w:rPr>
        <w:t xml:space="preserve"> </w:t>
      </w:r>
    </w:p>
    <w:p w:rsidR="005A2CBD" w:rsidRDefault="005A2CBD" w:rsidP="005A2CBD">
      <w:pPr>
        <w:pStyle w:val="Default"/>
      </w:pPr>
    </w:p>
    <w:p w:rsidR="00D707F9" w:rsidRPr="00D707F9" w:rsidRDefault="00D707F9" w:rsidP="00D707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46778" w:rsidRDefault="00D707F9" w:rsidP="00E46778">
      <w:pPr>
        <w:pStyle w:val="Default"/>
        <w:numPr>
          <w:ilvl w:val="2"/>
          <w:numId w:val="1"/>
        </w:numPr>
        <w:rPr>
          <w:rFonts w:eastAsiaTheme="minorHAnsi" w:cs="Arial"/>
          <w:b/>
          <w:bCs/>
          <w:sz w:val="23"/>
          <w:szCs w:val="23"/>
          <w:lang w:eastAsia="en-US"/>
        </w:rPr>
      </w:pPr>
      <w:r w:rsidRPr="00D707F9">
        <w:rPr>
          <w:rFonts w:eastAsiaTheme="minorHAnsi" w:cs="Arial"/>
          <w:b/>
          <w:bCs/>
          <w:sz w:val="23"/>
          <w:szCs w:val="23"/>
          <w:lang w:eastAsia="en-US"/>
        </w:rPr>
        <w:t xml:space="preserve">Mapa de </w:t>
      </w:r>
      <w:r>
        <w:rPr>
          <w:rFonts w:eastAsiaTheme="minorHAnsi" w:cs="Arial"/>
          <w:b/>
          <w:bCs/>
          <w:sz w:val="23"/>
          <w:szCs w:val="23"/>
          <w:lang w:eastAsia="en-US"/>
        </w:rPr>
        <w:t>endereços</w:t>
      </w:r>
    </w:p>
    <w:p w:rsidR="00E46778" w:rsidRPr="00E46778" w:rsidRDefault="00E46778" w:rsidP="00E46778">
      <w:pPr>
        <w:pStyle w:val="Default"/>
      </w:pPr>
      <w:r w:rsidRPr="00E46778">
        <w:t>Manteve-se o endereçamento original do projeto</w:t>
      </w:r>
      <w:r>
        <w:t>:</w:t>
      </w:r>
    </w:p>
    <w:p w:rsidR="00D707F9" w:rsidRDefault="00D707F9" w:rsidP="00D707F9">
      <w:pPr>
        <w:pStyle w:val="Default"/>
      </w:pPr>
      <w:r>
        <w:rPr>
          <w:noProof/>
          <w:lang w:eastAsia="pt-PT"/>
        </w:rPr>
        <w:drawing>
          <wp:inline distT="0" distB="0" distL="0" distR="0">
            <wp:extent cx="5400040" cy="1521829"/>
            <wp:effectExtent l="19050" t="0" r="0" b="0"/>
            <wp:docPr id="2" name="Imagem 2" descr="C:\Users\Utilizador\Desktop\Mapa de endereç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zador\Desktop\Mapa de endereç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1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778" w:rsidRDefault="00E46778" w:rsidP="00D707F9">
      <w:pPr>
        <w:pStyle w:val="Default"/>
      </w:pPr>
      <w:r>
        <w:t xml:space="preserve">Do endereçamento do </w:t>
      </w:r>
      <w:proofErr w:type="gramStart"/>
      <w:r>
        <w:t>software</w:t>
      </w:r>
      <w:proofErr w:type="gramEnd"/>
      <w:r>
        <w:t xml:space="preserve"> pode-se distinguir:</w:t>
      </w:r>
    </w:p>
    <w:tbl>
      <w:tblPr>
        <w:tblStyle w:val="Tabelacomgrelha"/>
        <w:tblpPr w:leftFromText="141" w:rightFromText="141" w:vertAnchor="text" w:horzAnchor="margin" w:tblpY="354"/>
        <w:tblW w:w="0" w:type="auto"/>
        <w:tblLook w:val="04A0"/>
      </w:tblPr>
      <w:tblGrid>
        <w:gridCol w:w="4322"/>
        <w:gridCol w:w="4322"/>
      </w:tblGrid>
      <w:tr w:rsidR="00E46778" w:rsidTr="00E46778">
        <w:tc>
          <w:tcPr>
            <w:tcW w:w="4322" w:type="dxa"/>
            <w:shd w:val="clear" w:color="auto" w:fill="BFBFBF" w:themeFill="background1" w:themeFillShade="BF"/>
          </w:tcPr>
          <w:p w:rsidR="00E46778" w:rsidRPr="00E46778" w:rsidRDefault="00E46778" w:rsidP="00E46778">
            <w:pPr>
              <w:pStyle w:val="Default"/>
              <w:jc w:val="center"/>
              <w:rPr>
                <w:b/>
              </w:rPr>
            </w:pPr>
            <w:r w:rsidRPr="00E46778">
              <w:rPr>
                <w:b/>
              </w:rPr>
              <w:t>Dispositivo</w:t>
            </w:r>
          </w:p>
        </w:tc>
        <w:tc>
          <w:tcPr>
            <w:tcW w:w="4322" w:type="dxa"/>
            <w:shd w:val="clear" w:color="auto" w:fill="BFBFBF" w:themeFill="background1" w:themeFillShade="BF"/>
          </w:tcPr>
          <w:p w:rsidR="00E46778" w:rsidRPr="00E46778" w:rsidRDefault="00E46778" w:rsidP="00E46778">
            <w:pPr>
              <w:pStyle w:val="Default"/>
              <w:jc w:val="center"/>
              <w:rPr>
                <w:b/>
              </w:rPr>
            </w:pPr>
            <w:r w:rsidRPr="00E46778">
              <w:rPr>
                <w:b/>
              </w:rPr>
              <w:t>Endereços</w:t>
            </w:r>
          </w:p>
        </w:tc>
      </w:tr>
      <w:tr w:rsidR="00E46778" w:rsidTr="00E46778">
        <w:tc>
          <w:tcPr>
            <w:tcW w:w="4322" w:type="dxa"/>
            <w:vAlign w:val="center"/>
          </w:tcPr>
          <w:p w:rsidR="00E46778" w:rsidRDefault="00E46778" w:rsidP="00E46778">
            <w:pPr>
              <w:pStyle w:val="Default"/>
              <w:jc w:val="center"/>
            </w:pPr>
            <w:r>
              <w:t>Código</w:t>
            </w:r>
          </w:p>
        </w:tc>
        <w:tc>
          <w:tcPr>
            <w:tcW w:w="4322" w:type="dxa"/>
            <w:vAlign w:val="center"/>
          </w:tcPr>
          <w:p w:rsidR="00E46778" w:rsidRDefault="00E46778" w:rsidP="00E46778">
            <w:pPr>
              <w:pStyle w:val="Default"/>
              <w:jc w:val="center"/>
            </w:pPr>
            <w:r>
              <w:t>0000H</w:t>
            </w:r>
          </w:p>
        </w:tc>
      </w:tr>
      <w:tr w:rsidR="00E46778" w:rsidTr="00E46778">
        <w:tc>
          <w:tcPr>
            <w:tcW w:w="4322" w:type="dxa"/>
            <w:vAlign w:val="center"/>
          </w:tcPr>
          <w:p w:rsidR="00E46778" w:rsidRDefault="00E46778" w:rsidP="00E46778">
            <w:pPr>
              <w:pStyle w:val="Default"/>
              <w:jc w:val="center"/>
            </w:pPr>
            <w:proofErr w:type="spellStart"/>
            <w:r>
              <w:t>Stack</w:t>
            </w:r>
            <w:proofErr w:type="spellEnd"/>
          </w:p>
        </w:tc>
        <w:tc>
          <w:tcPr>
            <w:tcW w:w="4322" w:type="dxa"/>
            <w:vAlign w:val="center"/>
          </w:tcPr>
          <w:p w:rsidR="00E46778" w:rsidRDefault="00E46778" w:rsidP="00E46778">
            <w:pPr>
              <w:pStyle w:val="Default"/>
              <w:jc w:val="center"/>
            </w:pPr>
            <w:r>
              <w:t>1000H</w:t>
            </w:r>
          </w:p>
        </w:tc>
      </w:tr>
      <w:tr w:rsidR="00E46778" w:rsidTr="00E46778">
        <w:tc>
          <w:tcPr>
            <w:tcW w:w="4322" w:type="dxa"/>
            <w:vAlign w:val="center"/>
          </w:tcPr>
          <w:p w:rsidR="00E46778" w:rsidRPr="00E46778" w:rsidRDefault="00E46778" w:rsidP="00E46778">
            <w:pPr>
              <w:pStyle w:val="Default"/>
              <w:rPr>
                <w:color w:val="FFFF00"/>
                <w:highlight w:val="red"/>
              </w:rPr>
            </w:pPr>
            <w:r w:rsidRPr="00E46778">
              <w:rPr>
                <w:color w:val="FFFF00"/>
                <w:highlight w:val="red"/>
              </w:rPr>
              <w:t>----------------------------FALTA-------------</w:t>
            </w:r>
          </w:p>
        </w:tc>
        <w:tc>
          <w:tcPr>
            <w:tcW w:w="4322" w:type="dxa"/>
            <w:vAlign w:val="center"/>
          </w:tcPr>
          <w:p w:rsidR="00E46778" w:rsidRPr="00E46778" w:rsidRDefault="00E46778" w:rsidP="00E46778">
            <w:pPr>
              <w:pStyle w:val="Default"/>
              <w:jc w:val="center"/>
              <w:rPr>
                <w:color w:val="FFFF00"/>
                <w:highlight w:val="red"/>
              </w:rPr>
            </w:pPr>
            <w:r w:rsidRPr="00E46778">
              <w:rPr>
                <w:color w:val="FFFF00"/>
                <w:highlight w:val="red"/>
              </w:rPr>
              <w:t>----------------------------FALTA-------------</w:t>
            </w:r>
          </w:p>
        </w:tc>
      </w:tr>
      <w:tr w:rsidR="00E46778" w:rsidTr="00E46778">
        <w:tc>
          <w:tcPr>
            <w:tcW w:w="4322" w:type="dxa"/>
            <w:vAlign w:val="center"/>
          </w:tcPr>
          <w:p w:rsidR="00E46778" w:rsidRPr="00E46778" w:rsidRDefault="00E46778" w:rsidP="00E46778">
            <w:pPr>
              <w:pStyle w:val="Default"/>
              <w:rPr>
                <w:color w:val="FFFF00"/>
                <w:highlight w:val="red"/>
              </w:rPr>
            </w:pPr>
            <w:r w:rsidRPr="00E46778">
              <w:rPr>
                <w:color w:val="FFFF00"/>
                <w:highlight w:val="red"/>
              </w:rPr>
              <w:t>----------------------------FALTA-------------</w:t>
            </w:r>
          </w:p>
        </w:tc>
        <w:tc>
          <w:tcPr>
            <w:tcW w:w="4322" w:type="dxa"/>
            <w:vAlign w:val="center"/>
          </w:tcPr>
          <w:p w:rsidR="00E46778" w:rsidRPr="00E46778" w:rsidRDefault="00E46778" w:rsidP="00E46778">
            <w:pPr>
              <w:pStyle w:val="Default"/>
              <w:jc w:val="center"/>
              <w:rPr>
                <w:color w:val="FFFF00"/>
                <w:highlight w:val="red"/>
              </w:rPr>
            </w:pPr>
            <w:r w:rsidRPr="00E46778">
              <w:rPr>
                <w:color w:val="FFFF00"/>
                <w:highlight w:val="red"/>
              </w:rPr>
              <w:t>----------------------------FALTA-------------</w:t>
            </w:r>
          </w:p>
        </w:tc>
      </w:tr>
    </w:tbl>
    <w:p w:rsidR="00E46778" w:rsidRDefault="00E46778" w:rsidP="00D707F9">
      <w:pPr>
        <w:pStyle w:val="Default"/>
      </w:pPr>
    </w:p>
    <w:p w:rsidR="00E46778" w:rsidRPr="00E46778" w:rsidRDefault="00E46778" w:rsidP="00D707F9">
      <w:pPr>
        <w:pStyle w:val="Default"/>
        <w:rPr>
          <w:color w:val="FFFF00"/>
        </w:rPr>
      </w:pPr>
      <w:r w:rsidRPr="00E46778">
        <w:rPr>
          <w:color w:val="FFFF00"/>
          <w:highlight w:val="red"/>
        </w:rPr>
        <w:t>------------------EXPLICAR</w:t>
      </w:r>
      <w:r w:rsidR="00C5184F">
        <w:rPr>
          <w:color w:val="FFFF00"/>
          <w:highlight w:val="red"/>
        </w:rPr>
        <w:t xml:space="preserve"> OS ENDEREÇOS</w:t>
      </w:r>
      <w:r w:rsidRPr="00E46778">
        <w:rPr>
          <w:color w:val="FFFF00"/>
          <w:highlight w:val="red"/>
        </w:rPr>
        <w:t>---------------</w:t>
      </w:r>
    </w:p>
    <w:p w:rsidR="00E46778" w:rsidRDefault="00E46778" w:rsidP="00D707F9">
      <w:pPr>
        <w:pStyle w:val="Default"/>
      </w:pPr>
    </w:p>
    <w:p w:rsidR="00C5184F" w:rsidRPr="00C5184F" w:rsidRDefault="00C5184F" w:rsidP="00C518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46778" w:rsidRDefault="00C5184F" w:rsidP="00C5184F">
      <w:pPr>
        <w:pStyle w:val="Default"/>
      </w:pPr>
      <w:r w:rsidRPr="00C5184F">
        <w:rPr>
          <w:rFonts w:eastAsiaTheme="minorHAnsi" w:cs="Arial"/>
          <w:b/>
          <w:bCs/>
          <w:sz w:val="23"/>
          <w:szCs w:val="23"/>
          <w:lang w:eastAsia="en-US"/>
        </w:rPr>
        <w:t>2.1.2. Comunicação entre processos</w:t>
      </w:r>
    </w:p>
    <w:p w:rsidR="00E46778" w:rsidRDefault="00E46778" w:rsidP="00D707F9">
      <w:pPr>
        <w:pStyle w:val="Default"/>
      </w:pPr>
    </w:p>
    <w:p w:rsidR="00E46778" w:rsidRDefault="00E46778" w:rsidP="00D707F9">
      <w:pPr>
        <w:pStyle w:val="Default"/>
      </w:pPr>
    </w:p>
    <w:p w:rsidR="00E46778" w:rsidRPr="00D707F9" w:rsidRDefault="00E46778" w:rsidP="00D707F9">
      <w:pPr>
        <w:pStyle w:val="Default"/>
      </w:pPr>
      <w:r>
        <w:t xml:space="preserve">                              </w:t>
      </w:r>
    </w:p>
    <w:sectPr w:rsidR="00E46778" w:rsidRPr="00D707F9" w:rsidSect="00E85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EAD1616"/>
    <w:multiLevelType w:val="hybridMultilevel"/>
    <w:tmpl w:val="EB0C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71DD"/>
    <w:rsid w:val="001671DD"/>
    <w:rsid w:val="002557B9"/>
    <w:rsid w:val="003060BB"/>
    <w:rsid w:val="00405EF4"/>
    <w:rsid w:val="004769BA"/>
    <w:rsid w:val="005A2CBD"/>
    <w:rsid w:val="00676431"/>
    <w:rsid w:val="006E0B05"/>
    <w:rsid w:val="006F547C"/>
    <w:rsid w:val="00714270"/>
    <w:rsid w:val="009C6CBD"/>
    <w:rsid w:val="00A517D7"/>
    <w:rsid w:val="00C5184F"/>
    <w:rsid w:val="00D707F9"/>
    <w:rsid w:val="00E46778"/>
    <w:rsid w:val="00E85EF0"/>
    <w:rsid w:val="00EF5465"/>
    <w:rsid w:val="00FC1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EF0"/>
  </w:style>
  <w:style w:type="paragraph" w:styleId="Ttulo1">
    <w:name w:val="heading 1"/>
    <w:basedOn w:val="Default"/>
    <w:next w:val="Default"/>
    <w:link w:val="Ttulo1Carcter"/>
    <w:qFormat/>
    <w:rsid w:val="003060BB"/>
    <w:pPr>
      <w:keepNext/>
      <w:numPr>
        <w:numId w:val="1"/>
      </w:numPr>
      <w:spacing w:before="283" w:after="283"/>
      <w:outlineLvl w:val="0"/>
    </w:pPr>
    <w:rPr>
      <w:b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qFormat/>
    <w:rsid w:val="001671DD"/>
    <w:pPr>
      <w:suppressAutoHyphens/>
      <w:spacing w:before="227" w:after="0" w:line="100" w:lineRule="atLeast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paragraph" w:customStyle="1" w:styleId="TitlePAPER">
    <w:name w:val="Title PAPER"/>
    <w:basedOn w:val="Default"/>
    <w:next w:val="Default"/>
    <w:qFormat/>
    <w:rsid w:val="001671DD"/>
    <w:pPr>
      <w:jc w:val="center"/>
    </w:pPr>
    <w:rPr>
      <w:rFonts w:ascii="Arial Bold" w:hAnsi="Arial Bold"/>
      <w:sz w:val="32"/>
    </w:rPr>
  </w:style>
  <w:style w:type="character" w:customStyle="1" w:styleId="Ttulo1Carcter">
    <w:name w:val="Título 1 Carácter"/>
    <w:basedOn w:val="Tipodeletrapredefinidodopargrafo"/>
    <w:link w:val="Ttulo1"/>
    <w:rsid w:val="003060BB"/>
    <w:rPr>
      <w:rFonts w:ascii="Arial" w:eastAsia="Times New Roman" w:hAnsi="Arial" w:cs="Times New Roman"/>
      <w:b/>
      <w:sz w:val="28"/>
      <w:szCs w:val="20"/>
      <w:lang w:eastAsia="ar-SA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4769BA"/>
    <w:pPr>
      <w:spacing w:after="0" w:line="240" w:lineRule="auto"/>
      <w:ind w:left="220" w:hanging="220"/>
    </w:pPr>
  </w:style>
  <w:style w:type="paragraph" w:styleId="Ttulodendiceremissivo">
    <w:name w:val="index heading"/>
    <w:basedOn w:val="Default"/>
    <w:next w:val="ndiceremissivo1"/>
    <w:rsid w:val="004769BA"/>
    <w:rPr>
      <w:rFonts w:cs="Arial"/>
      <w:b/>
      <w:bCs/>
      <w:sz w:val="28"/>
    </w:rPr>
  </w:style>
  <w:style w:type="paragraph" w:styleId="PargrafodaLista">
    <w:name w:val="List Paragraph"/>
    <w:basedOn w:val="Normal"/>
    <w:uiPriority w:val="34"/>
    <w:qFormat/>
    <w:rsid w:val="005A2CBD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5A2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A2CBD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E467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713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5</cp:revision>
  <dcterms:created xsi:type="dcterms:W3CDTF">2016-11-27T21:36:00Z</dcterms:created>
  <dcterms:modified xsi:type="dcterms:W3CDTF">2016-11-28T16:21:00Z</dcterms:modified>
</cp:coreProperties>
</file>