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Especificación de requerimientos de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Plataforma de Hardware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08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Incluya en esta tabla requerimientos no funcionales asociados con la plataforma de hardware. Indique con detalle metas de forma y grado en que la plataforma debe ser: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Intercambiable: ¿qué grado de portabilidad debe permitir el producto de software? ¿Cuáles son plataformas de instalación previstas para el sistema?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Restringida: ¿cuáles son las características técnicas relevantes para los distintos tipos de estaciones de trabajo que conformarán la configuración de la plataforma para la implantación del sistema?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575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063"/>
        <w:gridCol w:w="7512"/>
        <w:tblGridChange w:id="0">
          <w:tblGrid>
            <w:gridCol w:w="1063"/>
            <w:gridCol w:w="7512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vertAlign w:val="baseline"/>
                <w:rtl w:val="0"/>
              </w:rPr>
              <w:t xml:space="preserve">REF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vertAlign w:val="baseline"/>
                <w:rtl w:val="0"/>
              </w:rPr>
              <w:t xml:space="preserve">Restricción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Cliente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RPH-1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Computadora con mínimo 1 GB de RAM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RPH-2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1.6 GHz de procesador como mínimo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RPH-3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Sistema operativo Windows XP o 7.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Servidor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RPH-4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Computadora con mínimo 1 GB de RAM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RPH-5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1.6 GHz de procesador como mínimo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RPH-6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Sistema operativo Windows XP o 7.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Nota: El sistema estará corriendo en una misma estación por lo tanto la estación cliente será la misma del servidor y por ello los requerimientos son los mismos.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b w:val="0"/>
        <w:sz w:val="20"/>
        <w:vertAlign w:val="baseline"/>
        <w:rtl w:val="0"/>
      </w:rPr>
      <w:t xml:space="preserve">Sistema: Sistema de control y facturación Nova Center                                                     </w:t>
      <w:tab/>
      <w:t xml:space="preserve">06/11/14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b w:val="0"/>
        <w:sz w:val="20"/>
        <w:vertAlign w:val="baseline"/>
        <w:rtl w:val="0"/>
      </w:rPr>
      <w:t xml:space="preserve">Elaborado por: Diego Carballo, Esther López</w:t>
      <w:tab/>
      <w:tab/>
    </w: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</w:rPr>
      </w:r>
    </w:fldSimple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Hardware.docx</dc:title>
</cp:coreProperties>
</file>