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989EA" w14:textId="1F1121C4" w:rsidR="00A92DD5" w:rsidRDefault="00A92DD5" w:rsidP="00323583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DATAWAREHOUSING WITH IBM CLOUD DB2 WAREHOUSE</w:t>
      </w:r>
    </w:p>
    <w:p w14:paraId="0AF5C64D" w14:textId="77777777" w:rsidR="00A92DD5" w:rsidRDefault="00A92DD5" w:rsidP="00323583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171717"/>
        </w:rPr>
      </w:pPr>
    </w:p>
    <w:p w14:paraId="335E9B11" w14:textId="4F550035" w:rsidR="00323583" w:rsidRDefault="00323583" w:rsidP="00323583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Exploratory Data Analysis Using SQL.</w:t>
      </w:r>
    </w:p>
    <w:p w14:paraId="3D5E0D4E" w14:textId="021F8826" w:rsidR="00323583" w:rsidRDefault="00A92DD5" w:rsidP="00323583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 xml:space="preserve">                </w:t>
      </w:r>
      <w:r w:rsidR="00323583">
        <w:rPr>
          <w:rFonts w:ascii="Segoe UI" w:hAnsi="Segoe UI" w:cs="Segoe UI"/>
          <w:color w:val="171717"/>
          <w:sz w:val="30"/>
          <w:szCs w:val="30"/>
        </w:rPr>
        <w:t>The dataset was first loaded into Microsoft Excel in order to “clean” the dataset, rename the columns, remove outliers and to check for consistency in the dataset.</w:t>
      </w:r>
      <w:r w:rsidR="00323583">
        <w:rPr>
          <w:rFonts w:ascii="Segoe UI" w:hAnsi="Segoe UI" w:cs="Segoe UI"/>
          <w:color w:val="171717"/>
          <w:sz w:val="30"/>
          <w:szCs w:val="30"/>
        </w:rPr>
        <w:br/>
        <w:t>Here is a picture of the dataset in Microsoft Excel:</w:t>
      </w:r>
      <w:r w:rsidR="00323583">
        <w:rPr>
          <w:rFonts w:ascii="Segoe UI" w:hAnsi="Segoe UI" w:cs="Segoe UI"/>
          <w:color w:val="171717"/>
          <w:sz w:val="30"/>
          <w:szCs w:val="30"/>
        </w:rPr>
        <w:br/>
      </w:r>
      <w:r w:rsidR="00323583">
        <w:rPr>
          <w:rFonts w:ascii="Segoe UI" w:hAnsi="Segoe UI" w:cs="Segoe UI"/>
          <w:noProof/>
          <w:color w:val="0000FF"/>
          <w:sz w:val="30"/>
          <w:szCs w:val="30"/>
        </w:rPr>
        <w:drawing>
          <wp:inline distT="0" distB="0" distL="0" distR="0" wp14:anchorId="2AE72CF9" wp14:editId="7FA4C0C1">
            <wp:extent cx="5731510" cy="3215640"/>
            <wp:effectExtent l="0" t="0" r="2540" b="3810"/>
            <wp:docPr id="826418802" name="Picture 8" descr="Image descriptio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description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1389C" w14:textId="77777777" w:rsidR="00323583" w:rsidRDefault="00323583" w:rsidP="00323583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A database was then created in MYSQL, and the dataset was imported into the SQL workbench in order to begin analysis.</w:t>
      </w:r>
      <w:r>
        <w:rPr>
          <w:rFonts w:ascii="Segoe UI" w:hAnsi="Segoe UI" w:cs="Segoe UI"/>
          <w:color w:val="171717"/>
          <w:sz w:val="30"/>
          <w:szCs w:val="30"/>
        </w:rPr>
        <w:br/>
        <w:t>Picture of the dataset after being imported into the SQL workbench:</w:t>
      </w:r>
    </w:p>
    <w:p w14:paraId="67559941" w14:textId="7704EFDE" w:rsidR="00323583" w:rsidRDefault="00323583" w:rsidP="00323583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noProof/>
          <w:color w:val="0000FF"/>
          <w:sz w:val="30"/>
          <w:szCs w:val="30"/>
        </w:rPr>
        <w:lastRenderedPageBreak/>
        <w:drawing>
          <wp:inline distT="0" distB="0" distL="0" distR="0" wp14:anchorId="01B51391" wp14:editId="21954857">
            <wp:extent cx="5731510" cy="3295650"/>
            <wp:effectExtent l="0" t="0" r="2540" b="0"/>
            <wp:docPr id="295105647" name="Picture 7" descr="Image description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description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5319F" w14:textId="630D5A53" w:rsidR="00323583" w:rsidRDefault="00323583" w:rsidP="00323583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noProof/>
          <w:color w:val="0000FF"/>
          <w:sz w:val="30"/>
          <w:szCs w:val="30"/>
        </w:rPr>
        <w:drawing>
          <wp:inline distT="0" distB="0" distL="0" distR="0" wp14:anchorId="1ABC639E" wp14:editId="1C722BF7">
            <wp:extent cx="5731510" cy="3232785"/>
            <wp:effectExtent l="0" t="0" r="2540" b="5715"/>
            <wp:docPr id="981061083" name="Picture 6" descr="Image description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description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D86E4" w14:textId="77777777" w:rsidR="00323583" w:rsidRDefault="00323583" w:rsidP="00323583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Style w:val="Emphasis"/>
          <w:rFonts w:ascii="Segoe UI" w:hAnsi="Segoe UI" w:cs="Segoe UI"/>
          <w:b/>
          <w:bCs/>
          <w:color w:val="171717"/>
          <w:sz w:val="30"/>
          <w:szCs w:val="30"/>
        </w:rPr>
        <w:t>ANALYSIS</w:t>
      </w:r>
    </w:p>
    <w:p w14:paraId="441CA268" w14:textId="77777777" w:rsidR="00323583" w:rsidRDefault="00323583" w:rsidP="00323583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Analysis was done to get answers to some very important questions and to get an understanding of the dataset.</w:t>
      </w:r>
    </w:p>
    <w:p w14:paraId="198F57DC" w14:textId="77777777" w:rsidR="00323583" w:rsidRDefault="00323583" w:rsidP="00323583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Style w:val="Strong"/>
          <w:rFonts w:ascii="Segoe UI" w:eastAsiaTheme="majorEastAsia" w:hAnsi="Segoe UI" w:cs="Segoe UI"/>
          <w:color w:val="171717"/>
          <w:sz w:val="30"/>
          <w:szCs w:val="30"/>
        </w:rPr>
        <w:t>PETROL/ GAS CONSUMPTION AROUND THE WORLD.</w:t>
      </w:r>
    </w:p>
    <w:p w14:paraId="2B2A51DD" w14:textId="77777777" w:rsidR="00323583" w:rsidRDefault="00323583" w:rsidP="00323583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1)To start with, I wanted to know the total sum of barrel of petrol/gas consumed by the entire world on a daily basis.</w:t>
      </w:r>
    </w:p>
    <w:p w14:paraId="119354F1" w14:textId="47FC1AE2" w:rsidR="00323583" w:rsidRDefault="00323583" w:rsidP="00323583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noProof/>
          <w:color w:val="0000FF"/>
          <w:sz w:val="30"/>
          <w:szCs w:val="30"/>
        </w:rPr>
        <w:drawing>
          <wp:inline distT="0" distB="0" distL="0" distR="0" wp14:anchorId="484651E2" wp14:editId="152BAF98">
            <wp:extent cx="5731510" cy="3227070"/>
            <wp:effectExtent l="0" t="0" r="2540" b="0"/>
            <wp:docPr id="1953563591" name="Picture 5" descr="Image description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description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E6A3B" w14:textId="77777777" w:rsidR="00323583" w:rsidRDefault="00323583" w:rsidP="00323583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The query above shows the world consumes 96,576,722 barrels of petrol/ gas on a daily basis, as of June 2022.</w:t>
      </w:r>
    </w:p>
    <w:p w14:paraId="7BAE3A9D" w14:textId="77777777" w:rsidR="00323583" w:rsidRDefault="00323583" w:rsidP="00323583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2.Country with the highest petrol/gas consumption daily:</w:t>
      </w:r>
    </w:p>
    <w:p w14:paraId="660B896D" w14:textId="31C38312" w:rsidR="00323583" w:rsidRDefault="00323583" w:rsidP="00323583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noProof/>
          <w:color w:val="0000FF"/>
          <w:sz w:val="30"/>
          <w:szCs w:val="30"/>
        </w:rPr>
        <w:drawing>
          <wp:inline distT="0" distB="0" distL="0" distR="0" wp14:anchorId="4CC01F65" wp14:editId="43CD3052">
            <wp:extent cx="5731510" cy="3227070"/>
            <wp:effectExtent l="0" t="0" r="2540" b="0"/>
            <wp:docPr id="569631709" name="Picture 4" descr="Image description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description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4061E" w14:textId="77777777" w:rsidR="00323583" w:rsidRDefault="00323583" w:rsidP="00323583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The United States of America consumes the most petrol/gas daily.</w:t>
      </w:r>
      <w:r>
        <w:rPr>
          <w:rFonts w:ascii="Segoe UI" w:hAnsi="Segoe UI" w:cs="Segoe UI"/>
          <w:color w:val="171717"/>
          <w:sz w:val="30"/>
          <w:szCs w:val="30"/>
        </w:rPr>
        <w:br/>
        <w:t>19,687,287 barrels per day.</w:t>
      </w:r>
    </w:p>
    <w:p w14:paraId="268B9FD7" w14:textId="77777777" w:rsidR="00323583" w:rsidRDefault="00323583" w:rsidP="00323583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3.Country with the least petrol/ gas consumption daily:</w:t>
      </w:r>
    </w:p>
    <w:p w14:paraId="557FC702" w14:textId="0D6321D8" w:rsidR="00323583" w:rsidRDefault="00323583" w:rsidP="00323583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noProof/>
          <w:color w:val="0000FF"/>
          <w:sz w:val="30"/>
          <w:szCs w:val="30"/>
        </w:rPr>
        <w:drawing>
          <wp:inline distT="0" distB="0" distL="0" distR="0" wp14:anchorId="01814CCC" wp14:editId="0AAC41C0">
            <wp:extent cx="5731510" cy="3227070"/>
            <wp:effectExtent l="0" t="0" r="2540" b="0"/>
            <wp:docPr id="836918750" name="Picture 3" descr="Image description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description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35C64" w14:textId="77777777" w:rsidR="00323583" w:rsidRDefault="00323583" w:rsidP="00323583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Niue consumes the least petrol/ gas in the world. 51 barrels per day.</w:t>
      </w:r>
      <w:r>
        <w:rPr>
          <w:rFonts w:ascii="Segoe UI" w:hAnsi="Segoe UI" w:cs="Segoe UI"/>
          <w:color w:val="171717"/>
          <w:sz w:val="30"/>
          <w:szCs w:val="30"/>
        </w:rPr>
        <w:br/>
        <w:t xml:space="preserve">Until while carrying out this analysis, I didn’t know of the country </w:t>
      </w:r>
    </w:p>
    <w:p w14:paraId="220271A5" w14:textId="1B785C23" w:rsidR="00323583" w:rsidRDefault="00323583" w:rsidP="00323583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called Niue, had to google it up and realized it’s a country with an average of 1,620 people, located in the Oceania continent.</w:t>
      </w:r>
    </w:p>
    <w:p w14:paraId="6D2581B6" w14:textId="2BAC5294" w:rsidR="008B75D7" w:rsidRDefault="00323583" w:rsidP="00323583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4.Top five countries with the highest daily oil consumption:</w:t>
      </w:r>
    </w:p>
    <w:p w14:paraId="143DF1F6" w14:textId="5595C4DD" w:rsidR="00323583" w:rsidRDefault="00323583" w:rsidP="00323583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noProof/>
          <w:color w:val="0000FF"/>
          <w:sz w:val="30"/>
          <w:szCs w:val="30"/>
        </w:rPr>
        <w:drawing>
          <wp:inline distT="0" distB="0" distL="0" distR="0" wp14:anchorId="3D9296EA" wp14:editId="46DADE7A">
            <wp:extent cx="5731510" cy="3227070"/>
            <wp:effectExtent l="0" t="0" r="2540" b="0"/>
            <wp:docPr id="136175141" name="Picture 10" descr="Image description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description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833A6" w14:textId="77777777" w:rsidR="00323583" w:rsidRDefault="00323583" w:rsidP="00323583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 xml:space="preserve">USA, China, India, Japan and Russia consumes the most petrol/gas </w:t>
      </w:r>
      <w:proofErr w:type="gramStart"/>
      <w:r>
        <w:rPr>
          <w:rFonts w:ascii="Segoe UI" w:hAnsi="Segoe UI" w:cs="Segoe UI"/>
          <w:color w:val="171717"/>
          <w:sz w:val="30"/>
          <w:szCs w:val="30"/>
        </w:rPr>
        <w:t>daily .</w:t>
      </w:r>
      <w:proofErr w:type="gramEnd"/>
    </w:p>
    <w:p w14:paraId="49623382" w14:textId="77777777" w:rsidR="00323583" w:rsidRDefault="00323583" w:rsidP="00323583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5.Bottom five countries with the lowest oil consumption around the world:</w:t>
      </w:r>
    </w:p>
    <w:p w14:paraId="575ED1A6" w14:textId="3FDB644A" w:rsidR="00323583" w:rsidRDefault="00323583" w:rsidP="00323583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noProof/>
          <w:color w:val="0000FF"/>
          <w:sz w:val="30"/>
          <w:szCs w:val="30"/>
        </w:rPr>
        <w:drawing>
          <wp:inline distT="0" distB="0" distL="0" distR="0" wp14:anchorId="3BB4701E" wp14:editId="04AEC580">
            <wp:extent cx="5731510" cy="3227070"/>
            <wp:effectExtent l="0" t="0" r="2540" b="0"/>
            <wp:docPr id="1781160540" name="Picture 9" descr="Image description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 description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67F05" w14:textId="77777777" w:rsidR="00323583" w:rsidRDefault="00323583" w:rsidP="00323583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</w:p>
    <w:p w14:paraId="31F93675" w14:textId="77777777" w:rsidR="00CC23E4" w:rsidRDefault="00CC23E4" w:rsidP="00CC23E4">
      <w:pPr>
        <w:pStyle w:val="Heading3"/>
        <w:shd w:val="clear" w:color="auto" w:fill="FFFFFF"/>
        <w:spacing w:before="360" w:after="36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Fonts w:ascii="Nunito" w:hAnsi="Nunito"/>
          <w:color w:val="273239"/>
          <w:spacing w:val="2"/>
          <w:sz w:val="28"/>
          <w:szCs w:val="28"/>
        </w:rPr>
        <w:t>Advantages of ETL process in data warehousing:</w:t>
      </w:r>
    </w:p>
    <w:p w14:paraId="40AAE2F9" w14:textId="77777777" w:rsidR="00CC23E4" w:rsidRDefault="00CC23E4" w:rsidP="00CC23E4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Improved data quality:</w:t>
      </w:r>
      <w:r>
        <w:rPr>
          <w:rFonts w:ascii="Nunito" w:hAnsi="Nunito"/>
          <w:color w:val="273239"/>
          <w:spacing w:val="2"/>
          <w:sz w:val="26"/>
          <w:szCs w:val="26"/>
        </w:rPr>
        <w:t> ETL process ensures that the data in the data warehouse is accurate, complete, and up-to-date.</w:t>
      </w:r>
    </w:p>
    <w:p w14:paraId="76D23455" w14:textId="77777777" w:rsidR="00CC23E4" w:rsidRDefault="00CC23E4" w:rsidP="00CC23E4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Better data integration: </w:t>
      </w:r>
      <w:r>
        <w:rPr>
          <w:rFonts w:ascii="Nunito" w:hAnsi="Nunito"/>
          <w:color w:val="273239"/>
          <w:spacing w:val="2"/>
          <w:sz w:val="26"/>
          <w:szCs w:val="26"/>
        </w:rPr>
        <w:t>ETL process helps to integrate data from multiple sources and systems, making it more accessible and usable.</w:t>
      </w:r>
    </w:p>
    <w:p w14:paraId="792EA4D3" w14:textId="77777777" w:rsidR="00CC23E4" w:rsidRDefault="00CC23E4" w:rsidP="00CC23E4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Increased data security:</w:t>
      </w:r>
      <w:r>
        <w:rPr>
          <w:rFonts w:ascii="Nunito" w:hAnsi="Nunito"/>
          <w:color w:val="273239"/>
          <w:spacing w:val="2"/>
          <w:sz w:val="26"/>
          <w:szCs w:val="26"/>
        </w:rPr>
        <w:t> ETL process can help to improve data security by controlling access to the data warehouse and ensuring that only authorized users can access the data.</w:t>
      </w:r>
    </w:p>
    <w:p w14:paraId="0D762DEA" w14:textId="3D7B215B" w:rsidR="00CC23E4" w:rsidRDefault="00CC23E4" w:rsidP="00CC23E4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Improved scalability: E</w:t>
      </w:r>
      <w:r>
        <w:rPr>
          <w:rFonts w:ascii="Nunito" w:hAnsi="Nunito"/>
          <w:color w:val="273239"/>
          <w:spacing w:val="2"/>
          <w:sz w:val="26"/>
          <w:szCs w:val="26"/>
        </w:rPr>
        <w:t>TL process can help to improve scalability by providing a way to manage and analy</w:t>
      </w:r>
      <w:r>
        <w:rPr>
          <w:rFonts w:ascii="Nunito" w:hAnsi="Nunito"/>
          <w:color w:val="273239"/>
          <w:spacing w:val="2"/>
          <w:sz w:val="26"/>
          <w:szCs w:val="26"/>
        </w:rPr>
        <w:t>s</w:t>
      </w:r>
      <w:r>
        <w:rPr>
          <w:rFonts w:ascii="Nunito" w:hAnsi="Nunito"/>
          <w:color w:val="273239"/>
          <w:spacing w:val="2"/>
          <w:sz w:val="26"/>
          <w:szCs w:val="26"/>
        </w:rPr>
        <w:t>e large amounts of data.</w:t>
      </w:r>
    </w:p>
    <w:p w14:paraId="09CC15D8" w14:textId="77777777" w:rsidR="00CC23E4" w:rsidRDefault="00CC23E4" w:rsidP="00CC23E4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Increased automation: </w:t>
      </w:r>
      <w:r>
        <w:rPr>
          <w:rFonts w:ascii="Nunito" w:hAnsi="Nunito"/>
          <w:color w:val="273239"/>
          <w:spacing w:val="2"/>
          <w:sz w:val="26"/>
          <w:szCs w:val="26"/>
        </w:rPr>
        <w:t>ETL tools and technologies can automate and simplify the ETL process, reducing the time and effort required to load and update data in the warehouse.</w:t>
      </w:r>
    </w:p>
    <w:p w14:paraId="756EBCE8" w14:textId="77777777" w:rsidR="00CC23E4" w:rsidRDefault="00CC23E4" w:rsidP="00CC23E4">
      <w:pPr>
        <w:pStyle w:val="Heading3"/>
        <w:shd w:val="clear" w:color="auto" w:fill="FFFFFF"/>
        <w:spacing w:before="360" w:after="36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Fonts w:ascii="Nunito" w:hAnsi="Nunito"/>
          <w:color w:val="273239"/>
          <w:spacing w:val="2"/>
          <w:sz w:val="28"/>
          <w:szCs w:val="28"/>
        </w:rPr>
        <w:t>Disadvantages of ETL process in data warehousing:</w:t>
      </w:r>
    </w:p>
    <w:p w14:paraId="34520E63" w14:textId="77777777" w:rsidR="00CC23E4" w:rsidRDefault="00CC23E4" w:rsidP="00CC23E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High cost:</w:t>
      </w:r>
      <w:r>
        <w:rPr>
          <w:rFonts w:ascii="Nunito" w:hAnsi="Nunito"/>
          <w:color w:val="273239"/>
          <w:spacing w:val="2"/>
          <w:sz w:val="26"/>
          <w:szCs w:val="26"/>
        </w:rPr>
        <w:t> ETL process can be expensive to implement and maintain, especially for organizations with limited resources.</w:t>
      </w:r>
    </w:p>
    <w:p w14:paraId="4AFEBA6A" w14:textId="77777777" w:rsidR="00CC23E4" w:rsidRDefault="00CC23E4" w:rsidP="00CC23E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C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omplexity: </w:t>
      </w:r>
      <w:r>
        <w:rPr>
          <w:rFonts w:ascii="Nunito" w:hAnsi="Nunito"/>
          <w:color w:val="273239"/>
          <w:spacing w:val="2"/>
          <w:sz w:val="26"/>
          <w:szCs w:val="26"/>
        </w:rPr>
        <w:t>ETL process can be complex and difficult to implement, especially for organizations that lack the necessary expertise or resources.</w:t>
      </w:r>
    </w:p>
    <w:p w14:paraId="2942552B" w14:textId="77777777" w:rsidR="00CC23E4" w:rsidRDefault="00CC23E4" w:rsidP="00CC23E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Limited flexibility: </w:t>
      </w:r>
      <w:r>
        <w:rPr>
          <w:rFonts w:ascii="Nunito" w:hAnsi="Nunito"/>
          <w:color w:val="273239"/>
          <w:spacing w:val="2"/>
          <w:sz w:val="26"/>
          <w:szCs w:val="26"/>
        </w:rPr>
        <w:t>ETL process can be limited in terms of flexibility, as it may not be able to handle unstructured data or real-time data streams.</w:t>
      </w:r>
    </w:p>
    <w:p w14:paraId="70CA123C" w14:textId="77777777" w:rsidR="00CC23E4" w:rsidRDefault="00CC23E4" w:rsidP="00CC23E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Limited scalability</w:t>
      </w:r>
      <w:r>
        <w:rPr>
          <w:rFonts w:ascii="Nunito" w:hAnsi="Nunito"/>
          <w:color w:val="273239"/>
          <w:spacing w:val="2"/>
          <w:sz w:val="26"/>
          <w:szCs w:val="26"/>
        </w:rPr>
        <w:t>: ETL process can be limited in terms of scalability, as it may not be able to handle very large amounts of data.</w:t>
      </w:r>
    </w:p>
    <w:p w14:paraId="132A69CE" w14:textId="54458899" w:rsidR="00CC23E4" w:rsidRDefault="00CC23E4" w:rsidP="00CC23E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Data privacy concerns</w:t>
      </w:r>
      <w:r>
        <w:rPr>
          <w:rFonts w:ascii="Nunito" w:hAnsi="Nunito"/>
          <w:color w:val="273239"/>
          <w:spacing w:val="2"/>
          <w:sz w:val="26"/>
          <w:szCs w:val="26"/>
        </w:rPr>
        <w:t>: ETL process can raise concerns about data privacy, as large amounts of data are collected, stored, and analy</w:t>
      </w:r>
      <w:r>
        <w:rPr>
          <w:rFonts w:ascii="Nunito" w:hAnsi="Nunito"/>
          <w:color w:val="273239"/>
          <w:spacing w:val="2"/>
          <w:sz w:val="26"/>
          <w:szCs w:val="26"/>
        </w:rPr>
        <w:t>s</w:t>
      </w:r>
      <w:r>
        <w:rPr>
          <w:rFonts w:ascii="Nunito" w:hAnsi="Nunito"/>
          <w:color w:val="273239"/>
          <w:spacing w:val="2"/>
          <w:sz w:val="26"/>
          <w:szCs w:val="26"/>
        </w:rPr>
        <w:t>ed</w:t>
      </w:r>
    </w:p>
    <w:p w14:paraId="5845956E" w14:textId="77777777" w:rsidR="00323583" w:rsidRPr="00323583" w:rsidRDefault="00323583" w:rsidP="00323583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</w:p>
    <w:sectPr w:rsidR="00323583" w:rsidRPr="00323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97B4C"/>
    <w:multiLevelType w:val="multilevel"/>
    <w:tmpl w:val="A9B4D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7A16F8"/>
    <w:multiLevelType w:val="multilevel"/>
    <w:tmpl w:val="A7CE1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B2430F"/>
    <w:multiLevelType w:val="multilevel"/>
    <w:tmpl w:val="92EAA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903920">
    <w:abstractNumId w:val="2"/>
  </w:num>
  <w:num w:numId="2" w16cid:durableId="385951040">
    <w:abstractNumId w:val="0"/>
  </w:num>
  <w:num w:numId="3" w16cid:durableId="1397315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D7"/>
    <w:rsid w:val="00323583"/>
    <w:rsid w:val="00606A36"/>
    <w:rsid w:val="0067082A"/>
    <w:rsid w:val="007F3842"/>
    <w:rsid w:val="00847AEA"/>
    <w:rsid w:val="008B75D7"/>
    <w:rsid w:val="009B0DE5"/>
    <w:rsid w:val="00A92DD5"/>
    <w:rsid w:val="00CC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3F157"/>
  <w15:chartTrackingRefBased/>
  <w15:docId w15:val="{27379EAB-713A-4200-92E7-7B426C77F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75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8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8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5D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B75D7"/>
    <w:rPr>
      <w:b/>
      <w:bCs/>
    </w:rPr>
  </w:style>
  <w:style w:type="paragraph" w:styleId="NormalWeb">
    <w:name w:val="Normal (Web)"/>
    <w:basedOn w:val="Normal"/>
    <w:uiPriority w:val="99"/>
    <w:unhideWhenUsed/>
    <w:rsid w:val="008B7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708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8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ormaltextrun">
    <w:name w:val="normaltextrun"/>
    <w:basedOn w:val="DefaultParagraphFont"/>
    <w:rsid w:val="0067082A"/>
  </w:style>
  <w:style w:type="character" w:styleId="Hyperlink">
    <w:name w:val="Hyperlink"/>
    <w:basedOn w:val="DefaultParagraphFont"/>
    <w:uiPriority w:val="99"/>
    <w:semiHidden/>
    <w:unhideWhenUsed/>
    <w:rsid w:val="00606A3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235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0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res.cloudinary.com/practicaldev/image/fetch/s--GatBmBYL--/c_limit%2Cf_auto%2Cfl_progressive%2Cq_auto%2Cw_800/https:/dev-to-uploads.s3.amazonaws.com/uploads/articles/t393ojzhse66hyev92dy.jpe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es.cloudinary.com/practicaldev/image/fetch/s--k2w1wFPe--/c_limit%2Cf_auto%2Cfl_progressive%2Cq_auto%2Cw_800/https:/dev-to-uploads.s3.amazonaws.com/uploads/articles/kts78mudvre3zlt0lzuo.jpe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res.cloudinary.com/practicaldev/image/fetch/s--FC9pkiKR--/c_limit%2Cf_auto%2Cfl_progressive%2Cq_auto%2Cw_800/https:/dev-to-uploads.s3.amazonaws.com/uploads/articles/jv5jb4vkhwoihv1tgi83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res.cloudinary.com/practicaldev/image/fetch/s--xBBJ6F1b--/c_limit%2Cf_auto%2Cfl_progressive%2Cq_auto%2Cw_800/https:/dev-to-uploads.s3.amazonaws.com/uploads/articles/7fqun73mslfjvfh89u0d.jpeg" TargetMode="External"/><Relationship Id="rId5" Type="http://schemas.openxmlformats.org/officeDocument/2006/relationships/hyperlink" Target="https://res.cloudinary.com/practicaldev/image/fetch/s--PIpRVqzf--/c_limit%2Cf_auto%2Cfl_progressive%2Cq_auto%2Cw_800/https:/dev-to-uploads.s3.amazonaws.com/uploads/articles/j5j4hjwuglk94s39o115.jpeg" TargetMode="External"/><Relationship Id="rId15" Type="http://schemas.openxmlformats.org/officeDocument/2006/relationships/hyperlink" Target="https://res.cloudinary.com/practicaldev/image/fetch/s--ozs6Rz5---/c_limit%2Cf_auto%2Cfl_progressive%2Cq_auto%2Cw_800/https:/dev-to-uploads.s3.amazonaws.com/uploads/articles/ju7eav6v8gcv5bt2n4ny.jpeg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res.cloudinary.com/practicaldev/image/fetch/s--inNnGklC--/c_limit%2Cf_auto%2Cfl_progressive%2Cq_auto%2Cw_800/https:/dev-to-uploads.s3.amazonaws.com/uploads/articles/q7t5tp1l60ogswqioyk2.jpe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.cloudinary.com/practicaldev/image/fetch/s--vhi6D_FU--/c_limit%2Cf_auto%2Cfl_progressive%2Cq_auto%2Cw_800/https:/dev-to-uploads.s3.amazonaws.com/uploads/articles/ext18ng3zifdv3bhya9x.jpeg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462</Words>
  <Characters>2639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DATAWAREHOUSING WITH IBM CLOUD DB2 WAREHOUSE</vt:lpstr>
      <vt:lpstr/>
      <vt:lpstr>Exploratory Data Analysis Using SQL.</vt:lpstr>
      <vt:lpstr>        Advantages of ETL process in data warehousing:</vt:lpstr>
      <vt:lpstr>        Disadvantages of ETL process in data warehousing:</vt:lpstr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devadhason</dc:creator>
  <cp:keywords/>
  <dc:description/>
  <cp:lastModifiedBy>Esther devadhason</cp:lastModifiedBy>
  <cp:revision>1</cp:revision>
  <dcterms:created xsi:type="dcterms:W3CDTF">2023-10-25T08:36:00Z</dcterms:created>
  <dcterms:modified xsi:type="dcterms:W3CDTF">2023-10-25T10:06:00Z</dcterms:modified>
</cp:coreProperties>
</file>